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1AD" w:rsidRDefault="000671AD" w:rsidP="000671AD">
      <w:pPr>
        <w:widowControl w:val="0"/>
        <w:autoSpaceDE w:val="0"/>
        <w:autoSpaceDN w:val="0"/>
        <w:adjustRightInd w:val="0"/>
        <w:spacing w:after="0" w:line="240" w:lineRule="auto"/>
        <w:ind w:right="-568"/>
        <w:jc w:val="right"/>
        <w:outlineLvl w:val="1"/>
        <w:rPr>
          <w:rFonts w:ascii="Arial" w:hAnsi="Arial" w:cs="Arial"/>
          <w:sz w:val="20"/>
          <w:szCs w:val="20"/>
        </w:rPr>
      </w:pPr>
      <w:r>
        <w:rPr>
          <w:rFonts w:ascii="Arial" w:hAnsi="Arial" w:cs="Arial"/>
          <w:sz w:val="20"/>
          <w:szCs w:val="20"/>
        </w:rPr>
        <w:t xml:space="preserve">      </w:t>
      </w:r>
      <w:r w:rsidRPr="000671AD">
        <w:rPr>
          <w:rFonts w:ascii="Arial" w:hAnsi="Arial" w:cs="Arial"/>
          <w:sz w:val="20"/>
          <w:szCs w:val="20"/>
        </w:rPr>
        <w:t>Приложение №</w:t>
      </w:r>
      <w:r>
        <w:rPr>
          <w:rFonts w:ascii="Arial" w:hAnsi="Arial" w:cs="Arial"/>
          <w:sz w:val="20"/>
          <w:szCs w:val="20"/>
        </w:rPr>
        <w:t>4</w:t>
      </w:r>
      <w:r w:rsidRPr="000671AD">
        <w:rPr>
          <w:rFonts w:ascii="Arial" w:hAnsi="Arial" w:cs="Arial"/>
          <w:sz w:val="20"/>
          <w:szCs w:val="20"/>
        </w:rPr>
        <w:t xml:space="preserve"> к муниципальной программе </w:t>
      </w:r>
    </w:p>
    <w:p w:rsidR="000671AD" w:rsidRDefault="000671AD" w:rsidP="000671AD">
      <w:pPr>
        <w:widowControl w:val="0"/>
        <w:autoSpaceDE w:val="0"/>
        <w:autoSpaceDN w:val="0"/>
        <w:adjustRightInd w:val="0"/>
        <w:spacing w:after="0" w:line="240" w:lineRule="auto"/>
        <w:ind w:right="-568"/>
        <w:jc w:val="right"/>
        <w:outlineLvl w:val="1"/>
        <w:rPr>
          <w:rFonts w:ascii="Arial" w:hAnsi="Arial" w:cs="Arial"/>
          <w:sz w:val="20"/>
          <w:szCs w:val="20"/>
        </w:rPr>
      </w:pPr>
      <w:r w:rsidRPr="000671AD">
        <w:rPr>
          <w:rFonts w:ascii="Arial" w:hAnsi="Arial" w:cs="Arial"/>
          <w:sz w:val="20"/>
          <w:szCs w:val="20"/>
        </w:rPr>
        <w:t xml:space="preserve">«Жилище» Пушкинского муниципального </w:t>
      </w:r>
    </w:p>
    <w:p w:rsidR="006E458B" w:rsidRPr="000671AD" w:rsidRDefault="000671AD" w:rsidP="000671AD">
      <w:pPr>
        <w:widowControl w:val="0"/>
        <w:autoSpaceDE w:val="0"/>
        <w:autoSpaceDN w:val="0"/>
        <w:adjustRightInd w:val="0"/>
        <w:spacing w:after="0" w:line="240" w:lineRule="auto"/>
        <w:ind w:right="-568"/>
        <w:jc w:val="right"/>
        <w:outlineLvl w:val="1"/>
        <w:rPr>
          <w:rFonts w:ascii="Arial" w:hAnsi="Arial" w:cs="Arial"/>
          <w:sz w:val="20"/>
          <w:szCs w:val="20"/>
        </w:rPr>
      </w:pPr>
      <w:r w:rsidRPr="000671AD">
        <w:rPr>
          <w:rFonts w:ascii="Arial" w:hAnsi="Arial" w:cs="Arial"/>
          <w:sz w:val="20"/>
          <w:szCs w:val="20"/>
        </w:rPr>
        <w:t>района на 2014-2018 годы»</w:t>
      </w:r>
    </w:p>
    <w:p w:rsidR="006E458B" w:rsidRPr="00FA529F" w:rsidRDefault="006E458B" w:rsidP="006E458B">
      <w:pPr>
        <w:autoSpaceDE w:val="0"/>
        <w:autoSpaceDN w:val="0"/>
        <w:adjustRightInd w:val="0"/>
        <w:spacing w:after="0" w:line="240" w:lineRule="auto"/>
        <w:jc w:val="center"/>
        <w:rPr>
          <w:rFonts w:ascii="Arial" w:eastAsia="Times New Roman" w:hAnsi="Arial" w:cs="Arial"/>
          <w:b/>
          <w:sz w:val="28"/>
          <w:szCs w:val="28"/>
          <w:lang w:eastAsia="ru-RU"/>
        </w:rPr>
      </w:pPr>
      <w:r>
        <w:rPr>
          <w:rFonts w:ascii="Arial" w:eastAsia="Times New Roman" w:hAnsi="Arial" w:cs="Arial"/>
          <w:b/>
          <w:sz w:val="28"/>
          <w:szCs w:val="28"/>
          <w:lang w:eastAsia="ru-RU"/>
        </w:rPr>
        <w:t xml:space="preserve">      </w:t>
      </w:r>
      <w:r w:rsidRPr="00FA529F">
        <w:rPr>
          <w:rFonts w:ascii="Arial" w:eastAsia="Times New Roman" w:hAnsi="Arial" w:cs="Arial"/>
          <w:b/>
          <w:sz w:val="28"/>
          <w:szCs w:val="28"/>
          <w:lang w:eastAsia="ru-RU"/>
        </w:rPr>
        <w:t xml:space="preserve">Паспорт подпрограммы </w:t>
      </w:r>
      <w:r w:rsidR="000671AD">
        <w:rPr>
          <w:rFonts w:ascii="Arial" w:eastAsia="Times New Roman" w:hAnsi="Arial" w:cs="Arial"/>
          <w:b/>
          <w:sz w:val="28"/>
          <w:szCs w:val="28"/>
          <w:lang w:eastAsia="ru-RU"/>
        </w:rPr>
        <w:t>2</w:t>
      </w:r>
    </w:p>
    <w:p w:rsidR="006E458B" w:rsidRPr="00FA529F" w:rsidRDefault="006E458B" w:rsidP="006E458B">
      <w:pPr>
        <w:autoSpaceDE w:val="0"/>
        <w:autoSpaceDN w:val="0"/>
        <w:adjustRightInd w:val="0"/>
        <w:spacing w:after="0" w:line="240" w:lineRule="auto"/>
        <w:jc w:val="center"/>
        <w:rPr>
          <w:rFonts w:ascii="Arial" w:eastAsia="Times New Roman" w:hAnsi="Arial" w:cs="Arial"/>
          <w:b/>
          <w:sz w:val="28"/>
          <w:szCs w:val="28"/>
          <w:lang w:eastAsia="ru-RU"/>
        </w:rPr>
      </w:pPr>
    </w:p>
    <w:p w:rsidR="006E458B" w:rsidRPr="00FA529F" w:rsidRDefault="006E458B" w:rsidP="006E458B">
      <w:pPr>
        <w:widowControl w:val="0"/>
        <w:spacing w:after="0" w:line="240" w:lineRule="auto"/>
        <w:jc w:val="center"/>
        <w:rPr>
          <w:rFonts w:ascii="Arial" w:eastAsia="Times New Roman" w:hAnsi="Arial" w:cs="Arial"/>
          <w:b/>
          <w:sz w:val="24"/>
          <w:szCs w:val="24"/>
          <w:lang w:eastAsia="ru-RU"/>
        </w:rPr>
      </w:pPr>
      <w:r w:rsidRPr="00FA529F">
        <w:rPr>
          <w:rFonts w:ascii="Arial" w:eastAsia="Times New Roman" w:hAnsi="Arial" w:cs="Arial"/>
          <w:sz w:val="24"/>
          <w:szCs w:val="24"/>
          <w:lang w:eastAsia="ru-RU"/>
        </w:rPr>
        <w:t>«</w:t>
      </w:r>
      <w:r w:rsidRPr="00FA529F">
        <w:rPr>
          <w:rFonts w:ascii="Arial" w:eastAsia="Times New Roman" w:hAnsi="Arial" w:cs="Arial"/>
          <w:b/>
          <w:sz w:val="24"/>
          <w:szCs w:val="24"/>
          <w:lang w:eastAsia="ru-RU"/>
        </w:rPr>
        <w:t>Обеспечение жильем молодых семей  на 2014-2018 годы»</w:t>
      </w:r>
    </w:p>
    <w:p w:rsidR="006E458B" w:rsidRPr="00FA529F" w:rsidRDefault="006E458B" w:rsidP="006E458B">
      <w:pPr>
        <w:autoSpaceDE w:val="0"/>
        <w:autoSpaceDN w:val="0"/>
        <w:adjustRightInd w:val="0"/>
        <w:spacing w:after="0" w:line="240" w:lineRule="auto"/>
        <w:jc w:val="center"/>
        <w:rPr>
          <w:rFonts w:ascii="Arial" w:eastAsia="Times New Roman" w:hAnsi="Arial" w:cs="Arial"/>
          <w:sz w:val="24"/>
          <w:szCs w:val="24"/>
          <w:lang w:eastAsia="ru-RU"/>
        </w:rPr>
      </w:pPr>
    </w:p>
    <w:tbl>
      <w:tblPr>
        <w:tblW w:w="10774" w:type="dxa"/>
        <w:tblCellSpacing w:w="5" w:type="nil"/>
        <w:tblInd w:w="-67" w:type="dxa"/>
        <w:tblLayout w:type="fixed"/>
        <w:tblCellMar>
          <w:left w:w="75" w:type="dxa"/>
          <w:right w:w="75" w:type="dxa"/>
        </w:tblCellMar>
        <w:tblLook w:val="0000"/>
      </w:tblPr>
      <w:tblGrid>
        <w:gridCol w:w="1560"/>
        <w:gridCol w:w="1276"/>
        <w:gridCol w:w="1559"/>
        <w:gridCol w:w="1134"/>
        <w:gridCol w:w="850"/>
        <w:gridCol w:w="851"/>
        <w:gridCol w:w="850"/>
        <w:gridCol w:w="851"/>
        <w:gridCol w:w="850"/>
        <w:gridCol w:w="993"/>
      </w:tblGrid>
      <w:tr w:rsidR="006E458B" w:rsidRPr="00AF6BFF" w:rsidTr="00907694">
        <w:trPr>
          <w:tblCellSpacing w:w="5" w:type="nil"/>
        </w:trPr>
        <w:tc>
          <w:tcPr>
            <w:tcW w:w="2836" w:type="dxa"/>
            <w:gridSpan w:val="2"/>
          </w:tcPr>
          <w:p w:rsidR="006E458B" w:rsidRPr="00F712AF" w:rsidRDefault="006E458B" w:rsidP="00907694">
            <w:pPr>
              <w:pStyle w:val="ConsPlusCell"/>
              <w:rPr>
                <w:rFonts w:ascii="Arial" w:hAnsi="Arial" w:cs="Arial"/>
                <w:sz w:val="20"/>
                <w:szCs w:val="20"/>
              </w:rPr>
            </w:pPr>
          </w:p>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Наименование подпрограммы       </w:t>
            </w:r>
          </w:p>
        </w:tc>
        <w:tc>
          <w:tcPr>
            <w:tcW w:w="7938" w:type="dxa"/>
            <w:gridSpan w:val="8"/>
          </w:tcPr>
          <w:p w:rsidR="006E458B"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4D34E8"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roofErr w:type="gramStart"/>
            <w:r w:rsidRPr="00F712AF">
              <w:rPr>
                <w:rFonts w:ascii="Arial" w:eastAsia="Times New Roman" w:hAnsi="Arial" w:cs="Arial"/>
                <w:sz w:val="20"/>
                <w:szCs w:val="20"/>
                <w:lang w:eastAsia="ru-RU"/>
              </w:rPr>
              <w:t xml:space="preserve">«Обеспечение жильем молодых семей  на 2014-2018 годы»  (далее – </w:t>
            </w:r>
            <w:r w:rsidR="004D34E8">
              <w:rPr>
                <w:rFonts w:ascii="Arial" w:eastAsia="Times New Roman" w:hAnsi="Arial" w:cs="Arial"/>
                <w:sz w:val="20"/>
                <w:szCs w:val="20"/>
                <w:lang w:eastAsia="ru-RU"/>
              </w:rPr>
              <w:t xml:space="preserve"> </w:t>
            </w:r>
            <w:proofErr w:type="gramEnd"/>
          </w:p>
          <w:p w:rsidR="006E458B" w:rsidRPr="00F712AF" w:rsidRDefault="004D34E8"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r>
              <w:rPr>
                <w:rFonts w:ascii="Arial" w:eastAsia="Times New Roman" w:hAnsi="Arial" w:cs="Arial"/>
                <w:sz w:val="20"/>
                <w:szCs w:val="20"/>
                <w:lang w:eastAsia="ru-RU"/>
              </w:rPr>
              <w:t xml:space="preserve"> </w:t>
            </w:r>
            <w:proofErr w:type="gramStart"/>
            <w:r w:rsidR="006E458B" w:rsidRPr="00F712AF">
              <w:rPr>
                <w:rFonts w:ascii="Arial" w:eastAsia="Times New Roman" w:hAnsi="Arial" w:cs="Arial"/>
                <w:sz w:val="20"/>
                <w:szCs w:val="20"/>
                <w:lang w:eastAsia="ru-RU"/>
              </w:rPr>
              <w:t>Подпрограмма)</w:t>
            </w:r>
            <w:proofErr w:type="gramEnd"/>
          </w:p>
        </w:tc>
      </w:tr>
      <w:tr w:rsidR="006E458B" w:rsidRPr="00AF6BFF" w:rsidTr="00907694">
        <w:trPr>
          <w:tblCellSpacing w:w="5" w:type="nil"/>
        </w:trPr>
        <w:tc>
          <w:tcPr>
            <w:tcW w:w="2836" w:type="dxa"/>
            <w:gridSpan w:val="2"/>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Цель подпрограммы               </w:t>
            </w:r>
          </w:p>
        </w:tc>
        <w:tc>
          <w:tcPr>
            <w:tcW w:w="7938" w:type="dxa"/>
            <w:gridSpan w:val="8"/>
          </w:tcPr>
          <w:p w:rsidR="006E458B" w:rsidRPr="00F712AF" w:rsidRDefault="004D34E8" w:rsidP="00907694">
            <w:pPr>
              <w:pStyle w:val="ConsPlusCell"/>
              <w:jc w:val="both"/>
              <w:rPr>
                <w:rFonts w:ascii="Arial" w:hAnsi="Arial" w:cs="Arial"/>
                <w:sz w:val="20"/>
                <w:szCs w:val="20"/>
              </w:rPr>
            </w:pPr>
            <w:r>
              <w:rPr>
                <w:rFonts w:ascii="Arial" w:hAnsi="Arial" w:cs="Arial"/>
                <w:sz w:val="20"/>
                <w:szCs w:val="20"/>
              </w:rPr>
              <w:t xml:space="preserve"> </w:t>
            </w:r>
            <w:r w:rsidR="006E458B" w:rsidRPr="00F712AF">
              <w:rPr>
                <w:rFonts w:ascii="Arial" w:hAnsi="Arial" w:cs="Arial"/>
                <w:sz w:val="20"/>
                <w:szCs w:val="20"/>
              </w:rPr>
              <w:t>Улучшение жилищных условий молодых семей</w:t>
            </w:r>
          </w:p>
        </w:tc>
      </w:tr>
      <w:tr w:rsidR="006E458B" w:rsidRPr="00AF6BFF" w:rsidTr="00907694">
        <w:trPr>
          <w:trHeight w:val="360"/>
          <w:tblCellSpacing w:w="5" w:type="nil"/>
        </w:trPr>
        <w:tc>
          <w:tcPr>
            <w:tcW w:w="2836" w:type="dxa"/>
            <w:gridSpan w:val="2"/>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Муниципальный заказчик        </w:t>
            </w:r>
            <w:r w:rsidRPr="00F712AF">
              <w:rPr>
                <w:rFonts w:ascii="Arial" w:hAnsi="Arial" w:cs="Arial"/>
                <w:sz w:val="20"/>
                <w:szCs w:val="20"/>
              </w:rPr>
              <w:br/>
              <w:t xml:space="preserve">подпрограммы                    </w:t>
            </w:r>
          </w:p>
        </w:tc>
        <w:tc>
          <w:tcPr>
            <w:tcW w:w="7938" w:type="dxa"/>
            <w:gridSpan w:val="8"/>
          </w:tcPr>
          <w:p w:rsidR="004D34E8" w:rsidRDefault="006E458B" w:rsidP="00907694">
            <w:pPr>
              <w:pStyle w:val="ConsPlusCell"/>
              <w:widowControl/>
              <w:ind w:left="-106"/>
              <w:rPr>
                <w:rFonts w:ascii="Arial" w:hAnsi="Arial" w:cs="Arial"/>
                <w:sz w:val="20"/>
                <w:szCs w:val="20"/>
              </w:rPr>
            </w:pPr>
            <w:r w:rsidRPr="00F712AF">
              <w:rPr>
                <w:rFonts w:ascii="Arial" w:hAnsi="Arial" w:cs="Arial"/>
                <w:sz w:val="20"/>
                <w:szCs w:val="20"/>
              </w:rPr>
              <w:t xml:space="preserve">   Комитет по управлению имуществом администрации </w:t>
            </w:r>
            <w:proofErr w:type="gramStart"/>
            <w:r w:rsidRPr="00F712AF">
              <w:rPr>
                <w:rFonts w:ascii="Arial" w:hAnsi="Arial" w:cs="Arial"/>
                <w:sz w:val="20"/>
                <w:szCs w:val="20"/>
              </w:rPr>
              <w:t>Пушкинского</w:t>
            </w:r>
            <w:proofErr w:type="gramEnd"/>
            <w:r w:rsidRPr="00F712AF">
              <w:rPr>
                <w:rFonts w:ascii="Arial" w:hAnsi="Arial" w:cs="Arial"/>
                <w:sz w:val="20"/>
                <w:szCs w:val="20"/>
              </w:rPr>
              <w:t xml:space="preserve"> </w:t>
            </w:r>
            <w:r w:rsidR="004D34E8">
              <w:rPr>
                <w:rFonts w:ascii="Arial" w:hAnsi="Arial" w:cs="Arial"/>
                <w:sz w:val="20"/>
                <w:szCs w:val="20"/>
              </w:rPr>
              <w:t xml:space="preserve">  </w:t>
            </w:r>
          </w:p>
          <w:p w:rsidR="006E458B" w:rsidRPr="00F712AF" w:rsidRDefault="004D34E8" w:rsidP="00907694">
            <w:pPr>
              <w:pStyle w:val="ConsPlusCell"/>
              <w:widowControl/>
              <w:ind w:left="-106"/>
              <w:rPr>
                <w:rFonts w:ascii="Arial" w:hAnsi="Arial" w:cs="Arial"/>
                <w:sz w:val="20"/>
                <w:szCs w:val="20"/>
              </w:rPr>
            </w:pPr>
            <w:r>
              <w:rPr>
                <w:rFonts w:ascii="Arial" w:hAnsi="Arial" w:cs="Arial"/>
                <w:sz w:val="20"/>
                <w:szCs w:val="20"/>
              </w:rPr>
              <w:t xml:space="preserve">  </w:t>
            </w:r>
            <w:r w:rsidR="006E458B" w:rsidRPr="00F712AF">
              <w:rPr>
                <w:rFonts w:ascii="Arial" w:hAnsi="Arial" w:cs="Arial"/>
                <w:sz w:val="20"/>
                <w:szCs w:val="20"/>
              </w:rPr>
              <w:t xml:space="preserve">муниципального </w:t>
            </w:r>
            <w:r w:rsidR="006E458B">
              <w:rPr>
                <w:rFonts w:ascii="Arial" w:hAnsi="Arial" w:cs="Arial"/>
                <w:sz w:val="20"/>
                <w:szCs w:val="20"/>
              </w:rPr>
              <w:t xml:space="preserve"> </w:t>
            </w:r>
            <w:r w:rsidR="006E458B" w:rsidRPr="00F712AF">
              <w:rPr>
                <w:rFonts w:ascii="Arial" w:hAnsi="Arial" w:cs="Arial"/>
                <w:sz w:val="20"/>
                <w:szCs w:val="20"/>
              </w:rPr>
              <w:t>района</w:t>
            </w:r>
            <w:r w:rsidR="00332554">
              <w:rPr>
                <w:rFonts w:ascii="Arial" w:hAnsi="Arial" w:cs="Arial"/>
                <w:sz w:val="20"/>
                <w:szCs w:val="20"/>
              </w:rPr>
              <w:t xml:space="preserve"> (далее – КУИ)</w:t>
            </w:r>
          </w:p>
        </w:tc>
      </w:tr>
      <w:tr w:rsidR="006E458B" w:rsidRPr="00AF6BFF" w:rsidTr="00907694">
        <w:trPr>
          <w:trHeight w:val="742"/>
          <w:tblCellSpacing w:w="5" w:type="nil"/>
        </w:trPr>
        <w:tc>
          <w:tcPr>
            <w:tcW w:w="2836" w:type="dxa"/>
            <w:gridSpan w:val="2"/>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Задачи подпрограммы             </w:t>
            </w:r>
          </w:p>
        </w:tc>
        <w:tc>
          <w:tcPr>
            <w:tcW w:w="7938" w:type="dxa"/>
            <w:gridSpan w:val="8"/>
          </w:tcPr>
          <w:p w:rsidR="006E458B" w:rsidRPr="00F712AF" w:rsidRDefault="007B6FBE"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006E458B" w:rsidRPr="00F712AF">
              <w:rPr>
                <w:rFonts w:ascii="Arial" w:eastAsia="Times New Roman" w:hAnsi="Arial" w:cs="Arial"/>
                <w:sz w:val="20"/>
                <w:szCs w:val="20"/>
                <w:lang w:eastAsia="ru-RU"/>
              </w:rPr>
              <w:t>Предоставление молодым семьям социальных выплат на приобретение жилого помещения или строительство индивидуального жилого дома</w:t>
            </w:r>
          </w:p>
        </w:tc>
      </w:tr>
      <w:tr w:rsidR="006E458B" w:rsidRPr="00AF6BFF" w:rsidTr="00907694">
        <w:trPr>
          <w:tblCellSpacing w:w="5" w:type="nil"/>
        </w:trPr>
        <w:tc>
          <w:tcPr>
            <w:tcW w:w="2836" w:type="dxa"/>
            <w:gridSpan w:val="2"/>
            <w:tcBorders>
              <w:bottom w:val="single" w:sz="4" w:space="0" w:color="auto"/>
            </w:tcBorders>
          </w:tcPr>
          <w:p w:rsidR="006E458B" w:rsidRDefault="006E458B" w:rsidP="00907694">
            <w:pPr>
              <w:pStyle w:val="ConsPlusCell"/>
              <w:rPr>
                <w:rFonts w:ascii="Arial" w:hAnsi="Arial" w:cs="Arial"/>
                <w:sz w:val="20"/>
                <w:szCs w:val="20"/>
              </w:rPr>
            </w:pPr>
            <w:r w:rsidRPr="00F712AF">
              <w:rPr>
                <w:rFonts w:ascii="Arial" w:hAnsi="Arial" w:cs="Arial"/>
                <w:sz w:val="20"/>
                <w:szCs w:val="20"/>
              </w:rPr>
              <w:t xml:space="preserve">Сроки реализации подпрограммы   </w:t>
            </w:r>
          </w:p>
          <w:p w:rsidR="006E458B" w:rsidRPr="00F712AF" w:rsidRDefault="006E458B" w:rsidP="00907694">
            <w:pPr>
              <w:pStyle w:val="ConsPlusCell"/>
              <w:rPr>
                <w:rFonts w:ascii="Arial" w:hAnsi="Arial" w:cs="Arial"/>
                <w:sz w:val="20"/>
                <w:szCs w:val="20"/>
              </w:rPr>
            </w:pPr>
          </w:p>
        </w:tc>
        <w:tc>
          <w:tcPr>
            <w:tcW w:w="7938" w:type="dxa"/>
            <w:gridSpan w:val="8"/>
            <w:tcBorders>
              <w:bottom w:val="single" w:sz="4" w:space="0" w:color="auto"/>
            </w:tcBorders>
          </w:tcPr>
          <w:p w:rsidR="006E458B" w:rsidRPr="00F712AF" w:rsidRDefault="006E458B" w:rsidP="00907694">
            <w:pPr>
              <w:pStyle w:val="ConsPlusCell"/>
              <w:jc w:val="center"/>
              <w:rPr>
                <w:rFonts w:ascii="Arial" w:hAnsi="Arial" w:cs="Arial"/>
                <w:sz w:val="20"/>
                <w:szCs w:val="20"/>
              </w:rPr>
            </w:pPr>
            <w:r w:rsidRPr="00F712AF">
              <w:rPr>
                <w:rFonts w:ascii="Arial" w:hAnsi="Arial" w:cs="Arial"/>
                <w:sz w:val="20"/>
                <w:szCs w:val="20"/>
              </w:rPr>
              <w:t>2014-2018 годы</w:t>
            </w:r>
          </w:p>
        </w:tc>
      </w:tr>
      <w:tr w:rsidR="006E458B" w:rsidRPr="00AF6BFF" w:rsidTr="004D34E8">
        <w:trPr>
          <w:trHeight w:val="360"/>
          <w:tblCellSpacing w:w="5" w:type="nil"/>
        </w:trPr>
        <w:tc>
          <w:tcPr>
            <w:tcW w:w="1560" w:type="dxa"/>
            <w:vMerge w:val="restart"/>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Источники         </w:t>
            </w:r>
            <w:r w:rsidRPr="00F712AF">
              <w:rPr>
                <w:rFonts w:ascii="Arial" w:hAnsi="Arial" w:cs="Arial"/>
                <w:sz w:val="20"/>
                <w:szCs w:val="20"/>
              </w:rPr>
              <w:br/>
              <w:t xml:space="preserve">финансирования    </w:t>
            </w:r>
            <w:r w:rsidRPr="00F712AF">
              <w:rPr>
                <w:rFonts w:ascii="Arial" w:hAnsi="Arial" w:cs="Arial"/>
                <w:sz w:val="20"/>
                <w:szCs w:val="20"/>
              </w:rPr>
              <w:br/>
              <w:t xml:space="preserve">подпрограммы по   </w:t>
            </w:r>
            <w:r w:rsidRPr="00F712AF">
              <w:rPr>
                <w:rFonts w:ascii="Arial" w:hAnsi="Arial" w:cs="Arial"/>
                <w:sz w:val="20"/>
                <w:szCs w:val="20"/>
              </w:rPr>
              <w:br/>
              <w:t>годам реализации и</w:t>
            </w:r>
            <w:r w:rsidRPr="00F712AF">
              <w:rPr>
                <w:rFonts w:ascii="Arial" w:hAnsi="Arial" w:cs="Arial"/>
                <w:sz w:val="20"/>
                <w:szCs w:val="20"/>
              </w:rPr>
              <w:br/>
              <w:t xml:space="preserve">главным           </w:t>
            </w:r>
            <w:r w:rsidRPr="00F712AF">
              <w:rPr>
                <w:rFonts w:ascii="Arial" w:hAnsi="Arial" w:cs="Arial"/>
                <w:sz w:val="20"/>
                <w:szCs w:val="20"/>
              </w:rPr>
              <w:br/>
              <w:t xml:space="preserve">распорядителям    </w:t>
            </w:r>
            <w:r w:rsidRPr="00F712AF">
              <w:rPr>
                <w:rFonts w:ascii="Arial" w:hAnsi="Arial" w:cs="Arial"/>
                <w:sz w:val="20"/>
                <w:szCs w:val="20"/>
              </w:rPr>
              <w:br/>
              <w:t>бюджетных средств,</w:t>
            </w:r>
            <w:r w:rsidRPr="00F712AF">
              <w:rPr>
                <w:rFonts w:ascii="Arial" w:hAnsi="Arial" w:cs="Arial"/>
                <w:sz w:val="20"/>
                <w:szCs w:val="20"/>
              </w:rPr>
              <w:br/>
              <w:t xml:space="preserve">в том числе по    </w:t>
            </w:r>
            <w:r w:rsidRPr="00F712AF">
              <w:rPr>
                <w:rFonts w:ascii="Arial" w:hAnsi="Arial" w:cs="Arial"/>
                <w:sz w:val="20"/>
                <w:szCs w:val="20"/>
              </w:rPr>
              <w:br/>
              <w:t xml:space="preserve">годам:            </w:t>
            </w:r>
          </w:p>
        </w:tc>
        <w:tc>
          <w:tcPr>
            <w:tcW w:w="1276" w:type="dxa"/>
            <w:vMerge w:val="restart"/>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Наименование </w:t>
            </w:r>
            <w:r w:rsidRPr="00F712AF">
              <w:rPr>
                <w:rFonts w:ascii="Arial" w:hAnsi="Arial" w:cs="Arial"/>
                <w:sz w:val="20"/>
                <w:szCs w:val="20"/>
              </w:rPr>
              <w:br/>
              <w:t xml:space="preserve">подпрограммы </w:t>
            </w:r>
          </w:p>
          <w:p w:rsidR="006E458B" w:rsidRPr="00F712AF" w:rsidRDefault="006E458B" w:rsidP="00907694">
            <w:pPr>
              <w:pStyle w:val="ConsPlusCell"/>
              <w:rPr>
                <w:rFonts w:ascii="Arial" w:hAnsi="Arial" w:cs="Arial"/>
                <w:sz w:val="20"/>
                <w:szCs w:val="20"/>
              </w:rPr>
            </w:pPr>
          </w:p>
        </w:tc>
        <w:tc>
          <w:tcPr>
            <w:tcW w:w="1559" w:type="dxa"/>
            <w:vMerge w:val="restart"/>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Главный      </w:t>
            </w:r>
            <w:r w:rsidRPr="00F712AF">
              <w:rPr>
                <w:rFonts w:ascii="Arial" w:hAnsi="Arial" w:cs="Arial"/>
                <w:sz w:val="20"/>
                <w:szCs w:val="20"/>
              </w:rPr>
              <w:br/>
              <w:t>распорядитель</w:t>
            </w:r>
            <w:r w:rsidRPr="00F712AF">
              <w:rPr>
                <w:rFonts w:ascii="Arial" w:hAnsi="Arial" w:cs="Arial"/>
                <w:sz w:val="20"/>
                <w:szCs w:val="20"/>
              </w:rPr>
              <w:br/>
              <w:t xml:space="preserve">бюджетных    </w:t>
            </w:r>
            <w:r w:rsidRPr="00F712AF">
              <w:rPr>
                <w:rFonts w:ascii="Arial" w:hAnsi="Arial" w:cs="Arial"/>
                <w:sz w:val="20"/>
                <w:szCs w:val="20"/>
              </w:rPr>
              <w:br/>
              <w:t xml:space="preserve">средств      </w:t>
            </w:r>
          </w:p>
        </w:tc>
        <w:tc>
          <w:tcPr>
            <w:tcW w:w="1134" w:type="dxa"/>
            <w:vMerge w:val="restart"/>
            <w:tcBorders>
              <w:top w:val="single" w:sz="4" w:space="0" w:color="auto"/>
              <w:left w:val="nil"/>
              <w:bottom w:val="single" w:sz="4" w:space="0" w:color="auto"/>
              <w:right w:val="single" w:sz="4" w:space="0" w:color="auto"/>
            </w:tcBorders>
          </w:tcPr>
          <w:p w:rsidR="006E458B" w:rsidRPr="00F712AF" w:rsidRDefault="006E458B" w:rsidP="004D34E8">
            <w:pPr>
              <w:pStyle w:val="ConsPlusCell"/>
              <w:ind w:left="-75"/>
              <w:rPr>
                <w:rFonts w:ascii="Arial" w:hAnsi="Arial" w:cs="Arial"/>
                <w:sz w:val="20"/>
                <w:szCs w:val="20"/>
              </w:rPr>
            </w:pPr>
            <w:r w:rsidRPr="00F712AF">
              <w:rPr>
                <w:rFonts w:ascii="Arial" w:hAnsi="Arial" w:cs="Arial"/>
                <w:sz w:val="20"/>
                <w:szCs w:val="20"/>
              </w:rPr>
              <w:t xml:space="preserve">Источник      </w:t>
            </w:r>
            <w:r w:rsidRPr="00F712AF">
              <w:rPr>
                <w:rFonts w:ascii="Arial" w:hAnsi="Arial" w:cs="Arial"/>
                <w:sz w:val="20"/>
                <w:szCs w:val="20"/>
              </w:rPr>
              <w:br/>
              <w:t>финансирования</w:t>
            </w:r>
          </w:p>
        </w:tc>
        <w:tc>
          <w:tcPr>
            <w:tcW w:w="5245" w:type="dxa"/>
            <w:gridSpan w:val="6"/>
            <w:tcBorders>
              <w:top w:val="single" w:sz="4" w:space="0" w:color="auto"/>
              <w:left w:val="single" w:sz="4" w:space="0" w:color="auto"/>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Расходы (тыс. рублей)                                   </w:t>
            </w:r>
          </w:p>
        </w:tc>
      </w:tr>
      <w:tr w:rsidR="006E458B" w:rsidRPr="00AF6BFF" w:rsidTr="004D34E8">
        <w:trPr>
          <w:trHeight w:val="720"/>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tcPr>
          <w:p w:rsidR="006E458B" w:rsidRPr="00F712AF" w:rsidRDefault="006E458B" w:rsidP="00907694">
            <w:pPr>
              <w:pStyle w:val="ConsPlusCell"/>
              <w:rPr>
                <w:rFonts w:ascii="Arial" w:hAnsi="Arial" w:cs="Arial"/>
                <w:sz w:val="20"/>
                <w:szCs w:val="20"/>
              </w:rPr>
            </w:pPr>
          </w:p>
        </w:tc>
        <w:tc>
          <w:tcPr>
            <w:tcW w:w="1559" w:type="dxa"/>
            <w:vMerge/>
          </w:tcPr>
          <w:p w:rsidR="006E458B" w:rsidRPr="00F712AF" w:rsidRDefault="006E458B" w:rsidP="00907694">
            <w:pPr>
              <w:pStyle w:val="ConsPlusCell"/>
              <w:rPr>
                <w:rFonts w:ascii="Arial" w:hAnsi="Arial" w:cs="Arial"/>
                <w:sz w:val="20"/>
                <w:szCs w:val="20"/>
              </w:rPr>
            </w:pPr>
          </w:p>
        </w:tc>
        <w:tc>
          <w:tcPr>
            <w:tcW w:w="1134" w:type="dxa"/>
            <w:vMerge/>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jc w:val="center"/>
              <w:rPr>
                <w:rFonts w:ascii="Arial" w:hAnsi="Arial" w:cs="Arial"/>
                <w:color w:val="000000"/>
                <w:sz w:val="20"/>
                <w:szCs w:val="20"/>
              </w:rPr>
            </w:pPr>
            <w:r w:rsidRPr="00F712AF">
              <w:rPr>
                <w:rFonts w:ascii="Arial" w:hAnsi="Arial" w:cs="Arial"/>
                <w:color w:val="000000"/>
                <w:sz w:val="20"/>
                <w:szCs w:val="20"/>
              </w:rPr>
              <w:t>2014</w:t>
            </w:r>
            <w:r w:rsidRPr="00F712AF">
              <w:rPr>
                <w:rFonts w:ascii="Arial" w:eastAsia="Times New Roman" w:hAnsi="Arial" w:cs="Arial"/>
                <w:sz w:val="20"/>
                <w:szCs w:val="20"/>
                <w:lang w:eastAsia="ru-RU"/>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jc w:val="center"/>
              <w:rPr>
                <w:rFonts w:ascii="Arial" w:hAnsi="Arial" w:cs="Arial"/>
                <w:color w:val="000000"/>
                <w:sz w:val="20"/>
                <w:szCs w:val="20"/>
              </w:rPr>
            </w:pPr>
            <w:r w:rsidRPr="00F712AF">
              <w:rPr>
                <w:rFonts w:ascii="Arial" w:hAnsi="Arial" w:cs="Arial"/>
                <w:color w:val="000000"/>
                <w:sz w:val="20"/>
                <w:szCs w:val="20"/>
              </w:rPr>
              <w:t>2015</w:t>
            </w:r>
            <w:r w:rsidRPr="00F712AF">
              <w:rPr>
                <w:rFonts w:ascii="Arial" w:eastAsia="Times New Roman" w:hAnsi="Arial" w:cs="Arial"/>
                <w:sz w:val="20"/>
                <w:szCs w:val="20"/>
                <w:lang w:eastAsia="ru-RU"/>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jc w:val="center"/>
              <w:rPr>
                <w:rFonts w:ascii="Arial" w:hAnsi="Arial" w:cs="Arial"/>
                <w:color w:val="000000"/>
                <w:sz w:val="20"/>
                <w:szCs w:val="20"/>
              </w:rPr>
            </w:pPr>
            <w:r w:rsidRPr="00F712AF">
              <w:rPr>
                <w:rFonts w:ascii="Arial" w:hAnsi="Arial" w:cs="Arial"/>
                <w:color w:val="000000"/>
                <w:sz w:val="20"/>
                <w:szCs w:val="20"/>
              </w:rPr>
              <w:t>2016</w:t>
            </w:r>
            <w:r w:rsidRPr="00F712AF">
              <w:rPr>
                <w:rFonts w:ascii="Arial" w:eastAsia="Times New Roman" w:hAnsi="Arial" w:cs="Arial"/>
                <w:sz w:val="20"/>
                <w:szCs w:val="20"/>
                <w:lang w:eastAsia="ru-RU"/>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jc w:val="center"/>
              <w:rPr>
                <w:rFonts w:ascii="Arial" w:hAnsi="Arial" w:cs="Arial"/>
                <w:color w:val="000000"/>
                <w:sz w:val="20"/>
                <w:szCs w:val="20"/>
              </w:rPr>
            </w:pPr>
            <w:r w:rsidRPr="00F712AF">
              <w:rPr>
                <w:rFonts w:ascii="Arial" w:hAnsi="Arial" w:cs="Arial"/>
                <w:color w:val="000000"/>
                <w:sz w:val="20"/>
                <w:szCs w:val="20"/>
              </w:rPr>
              <w:t>2017</w:t>
            </w:r>
            <w:r w:rsidRPr="00F712AF">
              <w:rPr>
                <w:rFonts w:ascii="Arial" w:eastAsia="Times New Roman" w:hAnsi="Arial" w:cs="Arial"/>
                <w:sz w:val="20"/>
                <w:szCs w:val="20"/>
                <w:lang w:eastAsia="ru-RU"/>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jc w:val="center"/>
              <w:rPr>
                <w:rFonts w:ascii="Arial" w:hAnsi="Arial" w:cs="Arial"/>
                <w:color w:val="000000"/>
                <w:sz w:val="20"/>
                <w:szCs w:val="20"/>
              </w:rPr>
            </w:pPr>
            <w:r w:rsidRPr="00F712AF">
              <w:rPr>
                <w:rFonts w:ascii="Arial" w:hAnsi="Arial" w:cs="Arial"/>
                <w:color w:val="000000"/>
                <w:sz w:val="20"/>
                <w:szCs w:val="20"/>
              </w:rPr>
              <w:t>2018</w:t>
            </w:r>
            <w:r w:rsidRPr="00F712AF">
              <w:rPr>
                <w:rFonts w:ascii="Arial" w:eastAsia="Times New Roman" w:hAnsi="Arial" w:cs="Arial"/>
                <w:sz w:val="20"/>
                <w:szCs w:val="20"/>
                <w:lang w:eastAsia="ru-RU"/>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Итого</w:t>
            </w:r>
          </w:p>
        </w:tc>
      </w:tr>
      <w:tr w:rsidR="006E458B" w:rsidRPr="00AF6BFF" w:rsidTr="004D34E8">
        <w:trPr>
          <w:trHeight w:val="924"/>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val="restart"/>
          </w:tcPr>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r w:rsidRPr="00F712AF">
              <w:rPr>
                <w:rFonts w:ascii="Arial" w:eastAsia="Times New Roman" w:hAnsi="Arial" w:cs="Arial"/>
                <w:sz w:val="20"/>
                <w:szCs w:val="20"/>
                <w:lang w:eastAsia="ru-RU"/>
              </w:rPr>
              <w:t>Подпрограмма</w:t>
            </w: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r w:rsidRPr="00F712AF">
              <w:rPr>
                <w:rFonts w:ascii="Arial" w:eastAsia="Times New Roman" w:hAnsi="Arial" w:cs="Arial"/>
                <w:sz w:val="20"/>
                <w:szCs w:val="20"/>
                <w:lang w:eastAsia="ru-RU"/>
              </w:rPr>
              <w:t>«Обеспечение жильем молодых семей»</w:t>
            </w: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6E458B" w:rsidRPr="00F712AF" w:rsidRDefault="006E458B" w:rsidP="00907694">
            <w:pPr>
              <w:tabs>
                <w:tab w:val="left" w:pos="-2769"/>
                <w:tab w:val="center" w:pos="4677"/>
                <w:tab w:val="right" w:pos="9355"/>
              </w:tabs>
              <w:autoSpaceDE w:val="0"/>
              <w:autoSpaceDN w:val="0"/>
              <w:adjustRightInd w:val="0"/>
              <w:spacing w:after="0" w:line="240" w:lineRule="auto"/>
              <w:ind w:left="-2769" w:right="2335"/>
              <w:rPr>
                <w:rFonts w:ascii="Arial" w:eastAsia="Times New Roman" w:hAnsi="Arial" w:cs="Arial"/>
                <w:sz w:val="20"/>
                <w:szCs w:val="20"/>
                <w:lang w:eastAsia="ru-RU"/>
              </w:rPr>
            </w:pP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p w:rsidR="006E458B" w:rsidRPr="00F712AF" w:rsidRDefault="006E458B" w:rsidP="00907694">
            <w:pPr>
              <w:tabs>
                <w:tab w:val="center" w:pos="4677"/>
                <w:tab w:val="right" w:pos="9355"/>
              </w:tabs>
              <w:autoSpaceDE w:val="0"/>
              <w:autoSpaceDN w:val="0"/>
              <w:adjustRightInd w:val="0"/>
              <w:spacing w:after="0" w:line="240" w:lineRule="auto"/>
              <w:rPr>
                <w:rFonts w:ascii="Arial" w:eastAsia="Times New Roman" w:hAnsi="Arial" w:cs="Arial"/>
                <w:sz w:val="20"/>
                <w:szCs w:val="20"/>
                <w:lang w:eastAsia="ru-RU"/>
              </w:rPr>
            </w:pPr>
          </w:p>
        </w:tc>
        <w:tc>
          <w:tcPr>
            <w:tcW w:w="1559" w:type="dxa"/>
          </w:tcPr>
          <w:p w:rsidR="006E458B" w:rsidRPr="00F712AF" w:rsidRDefault="006E458B" w:rsidP="00907694">
            <w:pPr>
              <w:pStyle w:val="ConsPlusCell"/>
              <w:rPr>
                <w:rFonts w:ascii="Arial" w:hAnsi="Arial" w:cs="Arial"/>
                <w:sz w:val="20"/>
                <w:szCs w:val="20"/>
              </w:rPr>
            </w:pPr>
            <w:r>
              <w:rPr>
                <w:rFonts w:ascii="Arial" w:hAnsi="Arial" w:cs="Arial"/>
                <w:sz w:val="20"/>
                <w:szCs w:val="20"/>
              </w:rPr>
              <w:t>Министерство строительного комплекса Московской области</w:t>
            </w:r>
          </w:p>
        </w:tc>
        <w:tc>
          <w:tcPr>
            <w:tcW w:w="1134" w:type="dxa"/>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Всего:        </w:t>
            </w:r>
            <w:r w:rsidRPr="00F712AF">
              <w:rPr>
                <w:rFonts w:ascii="Arial" w:hAnsi="Arial" w:cs="Arial"/>
                <w:sz w:val="20"/>
                <w:szCs w:val="20"/>
              </w:rPr>
              <w:br/>
              <w:t xml:space="preserve">в том числе:  </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D90E9B" w:rsidP="00907694">
            <w:pPr>
              <w:pStyle w:val="ConsPlusCell"/>
              <w:tabs>
                <w:tab w:val="center" w:pos="4677"/>
                <w:tab w:val="right" w:pos="9355"/>
              </w:tabs>
              <w:spacing w:after="200" w:line="276" w:lineRule="auto"/>
              <w:jc w:val="center"/>
              <w:rPr>
                <w:rFonts w:ascii="Arial" w:eastAsia="Calibri" w:hAnsi="Arial" w:cs="Arial"/>
                <w:sz w:val="20"/>
                <w:szCs w:val="20"/>
              </w:rPr>
            </w:pPr>
            <w:r w:rsidRPr="000671AD">
              <w:rPr>
                <w:rFonts w:ascii="Arial" w:eastAsia="Calibri" w:hAnsi="Arial" w:cs="Arial"/>
                <w:sz w:val="20"/>
                <w:szCs w:val="20"/>
              </w:rPr>
              <w:t>26 993</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D90E9B" w:rsidP="00907694">
            <w:pPr>
              <w:pStyle w:val="ConsPlusCell"/>
              <w:tabs>
                <w:tab w:val="center" w:pos="4677"/>
                <w:tab w:val="right" w:pos="9355"/>
              </w:tabs>
              <w:spacing w:after="200" w:line="276" w:lineRule="auto"/>
              <w:jc w:val="center"/>
              <w:rPr>
                <w:rFonts w:ascii="Arial" w:eastAsia="Calibri" w:hAnsi="Arial" w:cs="Arial"/>
                <w:sz w:val="20"/>
                <w:szCs w:val="20"/>
              </w:rPr>
            </w:pPr>
            <w:r w:rsidRPr="000671AD">
              <w:rPr>
                <w:rFonts w:ascii="Arial" w:eastAsia="Calibri" w:hAnsi="Arial" w:cs="Arial"/>
                <w:sz w:val="20"/>
                <w:szCs w:val="20"/>
              </w:rPr>
              <w:t>30 367</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D90E9B" w:rsidP="00907694">
            <w:pPr>
              <w:pStyle w:val="ConsPlusCell"/>
              <w:tabs>
                <w:tab w:val="center" w:pos="4677"/>
                <w:tab w:val="right" w:pos="9355"/>
              </w:tabs>
              <w:spacing w:after="200" w:line="276" w:lineRule="auto"/>
              <w:jc w:val="center"/>
              <w:rPr>
                <w:rFonts w:ascii="Arial" w:eastAsia="Calibri" w:hAnsi="Arial" w:cs="Arial"/>
                <w:sz w:val="20"/>
                <w:szCs w:val="20"/>
              </w:rPr>
            </w:pPr>
            <w:r w:rsidRPr="000671AD">
              <w:rPr>
                <w:rFonts w:ascii="Arial" w:eastAsia="Calibri" w:hAnsi="Arial" w:cs="Arial"/>
                <w:sz w:val="20"/>
                <w:szCs w:val="20"/>
              </w:rPr>
              <w:t>33 741</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D90E9B" w:rsidP="00907694">
            <w:pPr>
              <w:pStyle w:val="ConsPlusCell"/>
              <w:tabs>
                <w:tab w:val="center" w:pos="4677"/>
                <w:tab w:val="right" w:pos="9355"/>
              </w:tabs>
              <w:spacing w:after="200" w:line="276" w:lineRule="auto"/>
              <w:jc w:val="center"/>
              <w:rPr>
                <w:rFonts w:ascii="Arial" w:eastAsia="Calibri" w:hAnsi="Arial" w:cs="Arial"/>
                <w:sz w:val="20"/>
                <w:szCs w:val="20"/>
              </w:rPr>
            </w:pPr>
            <w:r w:rsidRPr="000671AD">
              <w:rPr>
                <w:rFonts w:ascii="Arial" w:eastAsia="Calibri" w:hAnsi="Arial" w:cs="Arial"/>
                <w:sz w:val="20"/>
                <w:szCs w:val="20"/>
              </w:rPr>
              <w:t>37 115</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pStyle w:val="ConsPlusCell"/>
              <w:tabs>
                <w:tab w:val="center" w:pos="4677"/>
                <w:tab w:val="right" w:pos="9355"/>
              </w:tabs>
              <w:spacing w:after="200" w:line="276" w:lineRule="auto"/>
              <w:jc w:val="center"/>
              <w:rPr>
                <w:rFonts w:ascii="Arial" w:eastAsia="Calibri" w:hAnsi="Arial" w:cs="Arial"/>
                <w:sz w:val="20"/>
                <w:szCs w:val="20"/>
              </w:rPr>
            </w:pPr>
            <w:r w:rsidRPr="000671AD">
              <w:rPr>
                <w:rFonts w:ascii="Arial" w:eastAsia="Calibri" w:hAnsi="Arial" w:cs="Arial"/>
                <w:sz w:val="20"/>
                <w:szCs w:val="20"/>
              </w:rPr>
              <w:t>40 490</w:t>
            </w:r>
          </w:p>
        </w:tc>
        <w:tc>
          <w:tcPr>
            <w:tcW w:w="993"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pStyle w:val="ConsPlusCell"/>
              <w:tabs>
                <w:tab w:val="center" w:pos="4677"/>
                <w:tab w:val="right" w:pos="9355"/>
              </w:tabs>
              <w:spacing w:after="200" w:line="276" w:lineRule="auto"/>
              <w:jc w:val="center"/>
              <w:rPr>
                <w:rFonts w:ascii="Arial" w:eastAsia="Calibri" w:hAnsi="Arial" w:cs="Arial"/>
                <w:b/>
                <w:sz w:val="20"/>
                <w:szCs w:val="20"/>
              </w:rPr>
            </w:pPr>
            <w:r w:rsidRPr="000671AD">
              <w:rPr>
                <w:rFonts w:ascii="Arial" w:eastAsia="Calibri" w:hAnsi="Arial" w:cs="Arial"/>
                <w:b/>
                <w:sz w:val="20"/>
                <w:szCs w:val="20"/>
              </w:rPr>
              <w:t>168 706</w:t>
            </w:r>
          </w:p>
        </w:tc>
      </w:tr>
      <w:tr w:rsidR="006E458B" w:rsidRPr="00AF6BFF" w:rsidTr="004D34E8">
        <w:trPr>
          <w:trHeight w:val="720"/>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tcPr>
          <w:p w:rsidR="006E458B" w:rsidRPr="00F712AF" w:rsidRDefault="006E458B" w:rsidP="00907694">
            <w:pPr>
              <w:pStyle w:val="ConsPlusCell"/>
              <w:rPr>
                <w:rFonts w:ascii="Arial" w:hAnsi="Arial" w:cs="Arial"/>
                <w:sz w:val="20"/>
                <w:szCs w:val="20"/>
              </w:rPr>
            </w:pPr>
          </w:p>
        </w:tc>
        <w:tc>
          <w:tcPr>
            <w:tcW w:w="1559" w:type="dxa"/>
          </w:tcPr>
          <w:p w:rsidR="006E458B" w:rsidRPr="00F712AF" w:rsidRDefault="006E458B" w:rsidP="00907694">
            <w:pPr>
              <w:pStyle w:val="ConsPlusCell"/>
              <w:rPr>
                <w:rFonts w:ascii="Arial" w:hAnsi="Arial" w:cs="Arial"/>
                <w:sz w:val="20"/>
                <w:szCs w:val="20"/>
              </w:rPr>
            </w:pPr>
          </w:p>
        </w:tc>
        <w:tc>
          <w:tcPr>
            <w:tcW w:w="1134" w:type="dxa"/>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Средства      </w:t>
            </w:r>
            <w:r w:rsidRPr="00F712AF">
              <w:rPr>
                <w:rFonts w:ascii="Arial" w:hAnsi="Arial" w:cs="Arial"/>
                <w:sz w:val="20"/>
                <w:szCs w:val="20"/>
              </w:rPr>
              <w:br/>
              <w:t xml:space="preserve">федерального  </w:t>
            </w:r>
            <w:r w:rsidRPr="00F712AF">
              <w:rPr>
                <w:rFonts w:ascii="Arial" w:hAnsi="Arial" w:cs="Arial"/>
                <w:sz w:val="20"/>
                <w:szCs w:val="20"/>
              </w:rPr>
              <w:br/>
              <w:t xml:space="preserve">бюджета       </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1 570</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1 765</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1 961</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2 158</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2 354</w:t>
            </w:r>
          </w:p>
        </w:tc>
        <w:tc>
          <w:tcPr>
            <w:tcW w:w="993"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b/>
                <w:sz w:val="20"/>
                <w:szCs w:val="20"/>
              </w:rPr>
            </w:pPr>
            <w:r w:rsidRPr="000671AD">
              <w:rPr>
                <w:rFonts w:ascii="Arial" w:hAnsi="Arial" w:cs="Arial"/>
                <w:b/>
                <w:sz w:val="20"/>
                <w:szCs w:val="20"/>
              </w:rPr>
              <w:t>9 808</w:t>
            </w:r>
          </w:p>
        </w:tc>
      </w:tr>
      <w:tr w:rsidR="006E458B" w:rsidRPr="00AF6BFF" w:rsidTr="004D34E8">
        <w:trPr>
          <w:trHeight w:val="900"/>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tcPr>
          <w:p w:rsidR="006E458B" w:rsidRPr="00F712AF" w:rsidRDefault="006E458B" w:rsidP="00907694">
            <w:pPr>
              <w:pStyle w:val="ConsPlusCell"/>
              <w:rPr>
                <w:rFonts w:ascii="Arial" w:hAnsi="Arial" w:cs="Arial"/>
                <w:sz w:val="20"/>
                <w:szCs w:val="20"/>
              </w:rPr>
            </w:pPr>
          </w:p>
        </w:tc>
        <w:tc>
          <w:tcPr>
            <w:tcW w:w="1559" w:type="dxa"/>
          </w:tcPr>
          <w:p w:rsidR="006E458B" w:rsidRPr="00F712AF" w:rsidRDefault="006E458B" w:rsidP="00907694">
            <w:pPr>
              <w:pStyle w:val="ConsPlusCell"/>
              <w:rPr>
                <w:rFonts w:ascii="Arial" w:hAnsi="Arial" w:cs="Arial"/>
                <w:sz w:val="20"/>
                <w:szCs w:val="20"/>
              </w:rPr>
            </w:pPr>
          </w:p>
        </w:tc>
        <w:tc>
          <w:tcPr>
            <w:tcW w:w="1134" w:type="dxa"/>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Средства      </w:t>
            </w:r>
            <w:r w:rsidRPr="00F712AF">
              <w:rPr>
                <w:rFonts w:ascii="Arial" w:hAnsi="Arial" w:cs="Arial"/>
                <w:sz w:val="20"/>
                <w:szCs w:val="20"/>
              </w:rPr>
              <w:br/>
              <w:t xml:space="preserve">бюджета       </w:t>
            </w:r>
            <w:r w:rsidRPr="00F712AF">
              <w:rPr>
                <w:rFonts w:ascii="Arial" w:hAnsi="Arial" w:cs="Arial"/>
                <w:sz w:val="20"/>
                <w:szCs w:val="20"/>
              </w:rPr>
              <w:br/>
              <w:t xml:space="preserve">Московской    </w:t>
            </w:r>
            <w:r w:rsidRPr="00F712AF">
              <w:rPr>
                <w:rFonts w:ascii="Arial" w:hAnsi="Arial" w:cs="Arial"/>
                <w:sz w:val="20"/>
                <w:szCs w:val="20"/>
              </w:rPr>
              <w:br/>
              <w:t xml:space="preserve">области       </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3 885</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4 371</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4 857</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5 342</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5 828</w:t>
            </w:r>
          </w:p>
        </w:tc>
        <w:tc>
          <w:tcPr>
            <w:tcW w:w="993"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b/>
                <w:sz w:val="20"/>
                <w:szCs w:val="20"/>
              </w:rPr>
            </w:pPr>
            <w:r w:rsidRPr="000671AD">
              <w:rPr>
                <w:rFonts w:ascii="Arial" w:hAnsi="Arial" w:cs="Arial"/>
                <w:b/>
                <w:sz w:val="20"/>
                <w:szCs w:val="20"/>
              </w:rPr>
              <w:t>24 283</w:t>
            </w:r>
          </w:p>
        </w:tc>
      </w:tr>
      <w:tr w:rsidR="006E458B" w:rsidRPr="00AF6BFF" w:rsidTr="004D34E8">
        <w:trPr>
          <w:trHeight w:val="540"/>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tcPr>
          <w:p w:rsidR="006E458B" w:rsidRPr="00F712AF" w:rsidRDefault="006E458B" w:rsidP="00907694">
            <w:pPr>
              <w:pStyle w:val="ConsPlusCell"/>
              <w:rPr>
                <w:rFonts w:ascii="Arial" w:hAnsi="Arial" w:cs="Arial"/>
                <w:sz w:val="20"/>
                <w:szCs w:val="20"/>
              </w:rPr>
            </w:pPr>
          </w:p>
        </w:tc>
        <w:tc>
          <w:tcPr>
            <w:tcW w:w="1559" w:type="dxa"/>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Комитет по управлению имуществом администрации Пушкинского муниципального района</w:t>
            </w:r>
          </w:p>
        </w:tc>
        <w:tc>
          <w:tcPr>
            <w:tcW w:w="1134" w:type="dxa"/>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Средства      </w:t>
            </w:r>
            <w:r w:rsidRPr="00F712AF">
              <w:rPr>
                <w:rFonts w:ascii="Arial" w:hAnsi="Arial" w:cs="Arial"/>
                <w:sz w:val="20"/>
                <w:szCs w:val="20"/>
              </w:rPr>
              <w:br/>
              <w:t xml:space="preserve">бюджета  </w:t>
            </w:r>
            <w:r>
              <w:rPr>
                <w:rFonts w:ascii="Arial" w:hAnsi="Arial" w:cs="Arial"/>
                <w:sz w:val="20"/>
                <w:szCs w:val="20"/>
              </w:rPr>
              <w:t>городских и сельских поселений</w:t>
            </w:r>
            <w:r w:rsidRPr="00F712AF">
              <w:rPr>
                <w:rFonts w:ascii="Arial" w:hAnsi="Arial" w:cs="Arial"/>
                <w:sz w:val="20"/>
                <w:szCs w:val="20"/>
              </w:rPr>
              <w:t xml:space="preserve">    </w:t>
            </w:r>
            <w:r w:rsidRPr="00F712AF">
              <w:rPr>
                <w:rFonts w:ascii="Arial" w:hAnsi="Arial" w:cs="Arial"/>
                <w:sz w:val="20"/>
                <w:szCs w:val="20"/>
              </w:rPr>
              <w:br/>
              <w:t xml:space="preserve">Пушкинского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6E458B" w:rsidP="0033255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 xml:space="preserve">3 </w:t>
            </w:r>
            <w:r w:rsidR="00332554" w:rsidRPr="000671AD">
              <w:rPr>
                <w:rFonts w:ascii="Arial" w:hAnsi="Arial" w:cs="Arial"/>
                <w:sz w:val="20"/>
                <w:szCs w:val="20"/>
              </w:rPr>
              <w:t>885</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4 371</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4 857</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5 342</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5 828</w:t>
            </w:r>
          </w:p>
        </w:tc>
        <w:tc>
          <w:tcPr>
            <w:tcW w:w="993" w:type="dxa"/>
            <w:tcBorders>
              <w:top w:val="single" w:sz="4" w:space="0" w:color="auto"/>
              <w:left w:val="single" w:sz="4" w:space="0" w:color="auto"/>
              <w:bottom w:val="single" w:sz="4" w:space="0" w:color="auto"/>
              <w:right w:val="single" w:sz="4" w:space="0" w:color="auto"/>
            </w:tcBorders>
            <w:vAlign w:val="center"/>
          </w:tcPr>
          <w:p w:rsidR="006E458B" w:rsidRPr="000671AD" w:rsidRDefault="006E458B" w:rsidP="00907694">
            <w:pPr>
              <w:tabs>
                <w:tab w:val="center" w:pos="4677"/>
                <w:tab w:val="right" w:pos="9355"/>
              </w:tabs>
              <w:autoSpaceDE w:val="0"/>
              <w:autoSpaceDN w:val="0"/>
              <w:adjustRightInd w:val="0"/>
              <w:spacing w:after="0" w:line="240" w:lineRule="auto"/>
              <w:jc w:val="center"/>
              <w:rPr>
                <w:rFonts w:ascii="Arial" w:hAnsi="Arial" w:cs="Arial"/>
                <w:b/>
                <w:sz w:val="20"/>
                <w:szCs w:val="20"/>
              </w:rPr>
            </w:pPr>
          </w:p>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b/>
                <w:sz w:val="20"/>
                <w:szCs w:val="20"/>
              </w:rPr>
            </w:pPr>
            <w:r w:rsidRPr="000671AD">
              <w:rPr>
                <w:rFonts w:ascii="Arial" w:hAnsi="Arial" w:cs="Arial"/>
                <w:b/>
                <w:sz w:val="20"/>
                <w:szCs w:val="20"/>
              </w:rPr>
              <w:t>24 283</w:t>
            </w:r>
          </w:p>
          <w:p w:rsidR="006E458B" w:rsidRPr="000671AD" w:rsidRDefault="006E458B" w:rsidP="00907694">
            <w:pPr>
              <w:tabs>
                <w:tab w:val="center" w:pos="4677"/>
                <w:tab w:val="right" w:pos="9355"/>
              </w:tabs>
              <w:autoSpaceDE w:val="0"/>
              <w:autoSpaceDN w:val="0"/>
              <w:adjustRightInd w:val="0"/>
              <w:spacing w:after="0" w:line="240" w:lineRule="auto"/>
              <w:jc w:val="center"/>
              <w:rPr>
                <w:rFonts w:ascii="Arial" w:hAnsi="Arial" w:cs="Arial"/>
                <w:b/>
                <w:sz w:val="20"/>
                <w:szCs w:val="20"/>
              </w:rPr>
            </w:pPr>
          </w:p>
        </w:tc>
      </w:tr>
      <w:tr w:rsidR="006E458B" w:rsidRPr="00AF6BFF" w:rsidTr="004D34E8">
        <w:trPr>
          <w:trHeight w:val="613"/>
          <w:tblCellSpacing w:w="5" w:type="nil"/>
        </w:trPr>
        <w:tc>
          <w:tcPr>
            <w:tcW w:w="1560" w:type="dxa"/>
            <w:vMerge/>
          </w:tcPr>
          <w:p w:rsidR="006E458B" w:rsidRPr="00F712AF" w:rsidRDefault="006E458B" w:rsidP="00907694">
            <w:pPr>
              <w:pStyle w:val="ConsPlusCell"/>
              <w:rPr>
                <w:rFonts w:ascii="Arial" w:hAnsi="Arial" w:cs="Arial"/>
                <w:sz w:val="20"/>
                <w:szCs w:val="20"/>
              </w:rPr>
            </w:pPr>
          </w:p>
        </w:tc>
        <w:tc>
          <w:tcPr>
            <w:tcW w:w="1276" w:type="dxa"/>
            <w:vMerge/>
          </w:tcPr>
          <w:p w:rsidR="006E458B" w:rsidRPr="00F712AF" w:rsidRDefault="006E458B" w:rsidP="00907694">
            <w:pPr>
              <w:pStyle w:val="ConsPlusCell"/>
              <w:rPr>
                <w:rFonts w:ascii="Arial" w:hAnsi="Arial" w:cs="Arial"/>
                <w:sz w:val="20"/>
                <w:szCs w:val="20"/>
              </w:rPr>
            </w:pPr>
          </w:p>
        </w:tc>
        <w:tc>
          <w:tcPr>
            <w:tcW w:w="1559" w:type="dxa"/>
          </w:tcPr>
          <w:p w:rsidR="006E458B" w:rsidRPr="00F712AF" w:rsidRDefault="006E458B" w:rsidP="00907694">
            <w:pPr>
              <w:pStyle w:val="ConsPlusCell"/>
              <w:rPr>
                <w:rFonts w:ascii="Arial" w:hAnsi="Arial" w:cs="Arial"/>
                <w:sz w:val="20"/>
                <w:szCs w:val="20"/>
              </w:rPr>
            </w:pPr>
          </w:p>
        </w:tc>
        <w:tc>
          <w:tcPr>
            <w:tcW w:w="1134" w:type="dxa"/>
            <w:tcBorders>
              <w:top w:val="single" w:sz="4" w:space="0" w:color="auto"/>
              <w:left w:val="nil"/>
              <w:bottom w:val="single" w:sz="4" w:space="0" w:color="auto"/>
              <w:right w:val="single" w:sz="4" w:space="0" w:color="auto"/>
            </w:tcBorders>
          </w:tcPr>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Внебюджетные  </w:t>
            </w:r>
            <w:r w:rsidRPr="00F712AF">
              <w:rPr>
                <w:rFonts w:ascii="Arial" w:hAnsi="Arial" w:cs="Arial"/>
                <w:sz w:val="20"/>
                <w:szCs w:val="20"/>
              </w:rPr>
              <w:br/>
              <w:t xml:space="preserve">источники     </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17 653</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19 860</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22 066</w:t>
            </w:r>
          </w:p>
        </w:tc>
        <w:tc>
          <w:tcPr>
            <w:tcW w:w="851"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24 273</w:t>
            </w:r>
          </w:p>
        </w:tc>
        <w:tc>
          <w:tcPr>
            <w:tcW w:w="850"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26 480</w:t>
            </w:r>
          </w:p>
        </w:tc>
        <w:tc>
          <w:tcPr>
            <w:tcW w:w="993" w:type="dxa"/>
            <w:tcBorders>
              <w:top w:val="single" w:sz="4" w:space="0" w:color="auto"/>
              <w:left w:val="single" w:sz="4" w:space="0" w:color="auto"/>
              <w:bottom w:val="single" w:sz="4" w:space="0" w:color="auto"/>
              <w:right w:val="single" w:sz="4" w:space="0" w:color="auto"/>
            </w:tcBorders>
            <w:vAlign w:val="center"/>
          </w:tcPr>
          <w:p w:rsidR="006E458B" w:rsidRPr="000671AD" w:rsidRDefault="00332554" w:rsidP="00907694">
            <w:pPr>
              <w:tabs>
                <w:tab w:val="center" w:pos="4677"/>
                <w:tab w:val="right" w:pos="9355"/>
              </w:tabs>
              <w:autoSpaceDE w:val="0"/>
              <w:autoSpaceDN w:val="0"/>
              <w:adjustRightInd w:val="0"/>
              <w:spacing w:after="0" w:line="240" w:lineRule="auto"/>
              <w:jc w:val="center"/>
              <w:rPr>
                <w:rFonts w:ascii="Arial" w:hAnsi="Arial" w:cs="Arial"/>
                <w:sz w:val="20"/>
                <w:szCs w:val="20"/>
              </w:rPr>
            </w:pPr>
            <w:r w:rsidRPr="000671AD">
              <w:rPr>
                <w:rFonts w:ascii="Arial" w:hAnsi="Arial" w:cs="Arial"/>
                <w:sz w:val="20"/>
                <w:szCs w:val="20"/>
              </w:rPr>
              <w:t>110 332</w:t>
            </w:r>
          </w:p>
        </w:tc>
      </w:tr>
      <w:tr w:rsidR="006E458B" w:rsidRPr="00AF6BFF" w:rsidTr="00907694">
        <w:trPr>
          <w:trHeight w:val="360"/>
          <w:tblCellSpacing w:w="5" w:type="nil"/>
        </w:trPr>
        <w:tc>
          <w:tcPr>
            <w:tcW w:w="2836" w:type="dxa"/>
            <w:gridSpan w:val="2"/>
          </w:tcPr>
          <w:p w:rsidR="006E458B" w:rsidRDefault="006E458B" w:rsidP="00907694">
            <w:pPr>
              <w:pStyle w:val="ConsPlusCell"/>
              <w:rPr>
                <w:rFonts w:ascii="Arial" w:hAnsi="Arial" w:cs="Arial"/>
                <w:sz w:val="20"/>
                <w:szCs w:val="20"/>
              </w:rPr>
            </w:pPr>
          </w:p>
          <w:p w:rsidR="006E458B" w:rsidRPr="00F712AF" w:rsidRDefault="006E458B" w:rsidP="00907694">
            <w:pPr>
              <w:pStyle w:val="ConsPlusCell"/>
              <w:rPr>
                <w:rFonts w:ascii="Arial" w:hAnsi="Arial" w:cs="Arial"/>
                <w:sz w:val="20"/>
                <w:szCs w:val="20"/>
              </w:rPr>
            </w:pPr>
            <w:r w:rsidRPr="00F712AF">
              <w:rPr>
                <w:rFonts w:ascii="Arial" w:hAnsi="Arial" w:cs="Arial"/>
                <w:sz w:val="20"/>
                <w:szCs w:val="20"/>
              </w:rPr>
              <w:t xml:space="preserve">Планируемые результаты          </w:t>
            </w:r>
            <w:r w:rsidRPr="00F712AF">
              <w:rPr>
                <w:rFonts w:ascii="Arial" w:hAnsi="Arial" w:cs="Arial"/>
                <w:sz w:val="20"/>
                <w:szCs w:val="20"/>
              </w:rPr>
              <w:br/>
              <w:t xml:space="preserve">реализации подпрограммы         </w:t>
            </w:r>
          </w:p>
        </w:tc>
        <w:tc>
          <w:tcPr>
            <w:tcW w:w="7938" w:type="dxa"/>
            <w:gridSpan w:val="8"/>
            <w:tcBorders>
              <w:left w:val="nil"/>
            </w:tcBorders>
          </w:tcPr>
          <w:p w:rsidR="006E458B" w:rsidRDefault="006E458B" w:rsidP="004D34E8">
            <w:pPr>
              <w:pStyle w:val="ConsPlusCell"/>
              <w:jc w:val="both"/>
              <w:rPr>
                <w:rFonts w:ascii="Arial" w:hAnsi="Arial" w:cs="Arial"/>
                <w:sz w:val="20"/>
                <w:szCs w:val="20"/>
              </w:rPr>
            </w:pPr>
          </w:p>
          <w:p w:rsidR="006E458B" w:rsidRPr="00F712AF" w:rsidRDefault="006E458B" w:rsidP="004D34E8">
            <w:pPr>
              <w:pStyle w:val="ConsPlusCell"/>
              <w:jc w:val="both"/>
              <w:rPr>
                <w:rFonts w:ascii="Arial" w:hAnsi="Arial" w:cs="Arial"/>
                <w:sz w:val="20"/>
                <w:szCs w:val="20"/>
              </w:rPr>
            </w:pPr>
            <w:r w:rsidRPr="00F712AF">
              <w:rPr>
                <w:rFonts w:ascii="Arial" w:hAnsi="Arial" w:cs="Arial"/>
                <w:sz w:val="20"/>
                <w:szCs w:val="20"/>
              </w:rPr>
              <w:t xml:space="preserve">Выдача </w:t>
            </w:r>
            <w:r w:rsidRPr="000671AD">
              <w:rPr>
                <w:rFonts w:ascii="Arial" w:hAnsi="Arial" w:cs="Arial"/>
                <w:sz w:val="20"/>
                <w:szCs w:val="20"/>
              </w:rPr>
              <w:t xml:space="preserve">50 </w:t>
            </w:r>
            <w:r w:rsidRPr="00F712AF">
              <w:rPr>
                <w:rFonts w:ascii="Arial" w:hAnsi="Arial" w:cs="Arial"/>
                <w:sz w:val="20"/>
                <w:szCs w:val="20"/>
              </w:rPr>
              <w:t>свидетельств о праве на получение социальной выплаты на приобретение (строительство) жилых помещений молодым семьям.</w:t>
            </w:r>
          </w:p>
          <w:p w:rsidR="006E458B" w:rsidRPr="00F712AF" w:rsidRDefault="006E458B" w:rsidP="004D34E8">
            <w:pPr>
              <w:pStyle w:val="ConsPlusCell"/>
              <w:jc w:val="both"/>
              <w:rPr>
                <w:rFonts w:ascii="Arial" w:hAnsi="Arial" w:cs="Arial"/>
                <w:sz w:val="20"/>
                <w:szCs w:val="20"/>
              </w:rPr>
            </w:pPr>
            <w:r w:rsidRPr="00F712AF">
              <w:rPr>
                <w:rFonts w:ascii="Arial" w:hAnsi="Arial" w:cs="Arial"/>
                <w:sz w:val="20"/>
                <w:szCs w:val="20"/>
              </w:rPr>
              <w:t xml:space="preserve">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w:t>
            </w:r>
            <w:r w:rsidR="004B16AB">
              <w:rPr>
                <w:rFonts w:ascii="Arial" w:hAnsi="Arial" w:cs="Arial"/>
                <w:sz w:val="20"/>
                <w:szCs w:val="20"/>
              </w:rPr>
              <w:t>100</w:t>
            </w:r>
            <w:r w:rsidRPr="00F712AF">
              <w:rPr>
                <w:rFonts w:ascii="Arial" w:hAnsi="Arial" w:cs="Arial"/>
                <w:sz w:val="20"/>
                <w:szCs w:val="20"/>
              </w:rPr>
              <w:t xml:space="preserve"> процентов.</w:t>
            </w:r>
          </w:p>
        </w:tc>
      </w:tr>
    </w:tbl>
    <w:p w:rsidR="006E458B" w:rsidRPr="00FA529F" w:rsidRDefault="006E458B" w:rsidP="006E458B">
      <w:pPr>
        <w:autoSpaceDE w:val="0"/>
        <w:autoSpaceDN w:val="0"/>
        <w:adjustRightInd w:val="0"/>
        <w:spacing w:after="0" w:line="360" w:lineRule="auto"/>
        <w:jc w:val="both"/>
        <w:rPr>
          <w:rFonts w:ascii="Arial" w:eastAsia="Times New Roman" w:hAnsi="Arial" w:cs="Arial"/>
          <w:sz w:val="28"/>
          <w:szCs w:val="28"/>
          <w:lang w:eastAsia="ru-RU"/>
        </w:rPr>
        <w:sectPr w:rsidR="006E458B" w:rsidRPr="00FA529F" w:rsidSect="00907694">
          <w:pgSz w:w="11907" w:h="16840" w:code="9"/>
          <w:pgMar w:top="567" w:right="1134" w:bottom="1134" w:left="851" w:header="720" w:footer="720" w:gutter="0"/>
          <w:cols w:space="720"/>
          <w:noEndnote/>
          <w:docGrid w:linePitch="299"/>
        </w:sectPr>
      </w:pPr>
    </w:p>
    <w:p w:rsidR="00A4037F" w:rsidRPr="00FA529F" w:rsidRDefault="001D2E62" w:rsidP="00A4037F">
      <w:pPr>
        <w:spacing w:after="0" w:line="240" w:lineRule="auto"/>
        <w:ind w:firstLine="540"/>
        <w:jc w:val="center"/>
        <w:rPr>
          <w:rFonts w:ascii="Arial" w:eastAsia="Times New Roman" w:hAnsi="Arial" w:cs="Arial"/>
          <w:b/>
          <w:sz w:val="24"/>
          <w:szCs w:val="24"/>
          <w:lang w:eastAsia="ru-RU"/>
        </w:rPr>
      </w:pPr>
      <w:r>
        <w:rPr>
          <w:rFonts w:ascii="Arial" w:eastAsia="Times New Roman" w:hAnsi="Arial" w:cs="Arial"/>
          <w:b/>
          <w:sz w:val="24"/>
          <w:szCs w:val="24"/>
          <w:lang w:eastAsia="ru-RU"/>
        </w:rPr>
        <w:lastRenderedPageBreak/>
        <w:t xml:space="preserve">1. </w:t>
      </w:r>
      <w:r w:rsidR="00A4037F" w:rsidRPr="00FA529F">
        <w:rPr>
          <w:rFonts w:ascii="Arial" w:eastAsia="Times New Roman" w:hAnsi="Arial" w:cs="Arial"/>
          <w:b/>
          <w:sz w:val="24"/>
          <w:szCs w:val="24"/>
          <w:lang w:eastAsia="ru-RU"/>
        </w:rPr>
        <w:t xml:space="preserve">Краткое описание подпрограммы  </w:t>
      </w:r>
      <w:r w:rsidR="000671AD">
        <w:rPr>
          <w:rFonts w:ascii="Arial" w:eastAsia="Times New Roman" w:hAnsi="Arial" w:cs="Arial"/>
          <w:b/>
          <w:sz w:val="24"/>
          <w:szCs w:val="24"/>
          <w:lang w:eastAsia="ru-RU"/>
        </w:rPr>
        <w:t>2</w:t>
      </w:r>
      <w:r w:rsidR="00A4037F" w:rsidRPr="0047568F">
        <w:rPr>
          <w:rFonts w:ascii="Arial" w:eastAsia="Times New Roman" w:hAnsi="Arial" w:cs="Arial"/>
          <w:b/>
          <w:sz w:val="24"/>
          <w:szCs w:val="24"/>
          <w:lang w:eastAsia="ru-RU"/>
        </w:rPr>
        <w:t xml:space="preserve"> «Обеспечение жильем молодых семей на 2014-2018 годы»</w:t>
      </w:r>
      <w:r w:rsidR="00A4037F" w:rsidRPr="0047568F">
        <w:rPr>
          <w:rFonts w:ascii="Arial" w:eastAsia="Times New Roman" w:hAnsi="Arial" w:cs="Arial"/>
          <w:sz w:val="24"/>
          <w:szCs w:val="24"/>
          <w:lang w:eastAsia="ru-RU"/>
        </w:rPr>
        <w:t xml:space="preserve"> </w:t>
      </w:r>
      <w:r w:rsidR="00A4037F" w:rsidRPr="0047568F">
        <w:rPr>
          <w:rFonts w:ascii="Arial" w:eastAsia="Times New Roman" w:hAnsi="Arial" w:cs="Arial"/>
          <w:b/>
          <w:sz w:val="24"/>
          <w:szCs w:val="24"/>
          <w:lang w:eastAsia="ru-RU"/>
        </w:rPr>
        <w:t>и  прогноз развития сферы ее реализации</w:t>
      </w:r>
      <w:r w:rsidR="00A4037F" w:rsidRPr="00FA529F">
        <w:rPr>
          <w:rFonts w:ascii="Arial" w:eastAsia="Times New Roman" w:hAnsi="Arial" w:cs="Arial"/>
          <w:b/>
          <w:sz w:val="24"/>
          <w:szCs w:val="24"/>
          <w:lang w:eastAsia="ru-RU"/>
        </w:rPr>
        <w:t xml:space="preserve"> </w:t>
      </w:r>
    </w:p>
    <w:p w:rsidR="00A4037F" w:rsidRPr="00FA529F" w:rsidRDefault="00A4037F" w:rsidP="00A4037F">
      <w:pPr>
        <w:spacing w:after="0" w:line="240" w:lineRule="auto"/>
        <w:ind w:firstLine="540"/>
        <w:jc w:val="center"/>
        <w:rPr>
          <w:rFonts w:ascii="Arial" w:hAnsi="Arial" w:cs="Arial"/>
          <w:b/>
          <w:sz w:val="24"/>
          <w:szCs w:val="24"/>
        </w:rPr>
      </w:pPr>
    </w:p>
    <w:p w:rsidR="00A4037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Большинство молодых семей Пушкинского муниципального района</w:t>
      </w:r>
      <w:r w:rsidR="000671AD">
        <w:rPr>
          <w:rFonts w:ascii="Arial" w:eastAsia="Times New Roman" w:hAnsi="Arial" w:cs="Arial"/>
          <w:sz w:val="24"/>
          <w:szCs w:val="24"/>
          <w:lang w:eastAsia="ru-RU"/>
        </w:rPr>
        <w:t xml:space="preserve"> (далее </w:t>
      </w:r>
      <w:proofErr w:type="gramStart"/>
      <w:r w:rsidR="000671AD">
        <w:rPr>
          <w:rFonts w:ascii="Arial" w:eastAsia="Times New Roman" w:hAnsi="Arial" w:cs="Arial"/>
          <w:sz w:val="24"/>
          <w:szCs w:val="24"/>
          <w:lang w:eastAsia="ru-RU"/>
        </w:rPr>
        <w:t>–П</w:t>
      </w:r>
      <w:proofErr w:type="gramEnd"/>
      <w:r w:rsidR="000671AD">
        <w:rPr>
          <w:rFonts w:ascii="Arial" w:eastAsia="Times New Roman" w:hAnsi="Arial" w:cs="Arial"/>
          <w:sz w:val="24"/>
          <w:szCs w:val="24"/>
          <w:lang w:eastAsia="ru-RU"/>
        </w:rPr>
        <w:t>ушкинский район)</w:t>
      </w:r>
      <w:r w:rsidRPr="00FA529F">
        <w:rPr>
          <w:rFonts w:ascii="Arial" w:eastAsia="Times New Roman" w:hAnsi="Arial" w:cs="Arial"/>
          <w:sz w:val="24"/>
          <w:szCs w:val="24"/>
          <w:lang w:eastAsia="ru-RU"/>
        </w:rPr>
        <w:t xml:space="preserve">,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w:t>
      </w:r>
      <w:r w:rsidRPr="00FA529F">
        <w:rPr>
          <w:rFonts w:ascii="Arial" w:eastAsia="Times New Roman" w:hAnsi="Arial" w:cs="Arial"/>
          <w:sz w:val="24"/>
          <w:szCs w:val="24"/>
          <w:lang w:eastAsia="ru-RU"/>
        </w:rPr>
        <w:tab/>
        <w:t>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D2E62" w:rsidRDefault="001D2E62" w:rsidP="00A4037F">
      <w:pPr>
        <w:autoSpaceDE w:val="0"/>
        <w:autoSpaceDN w:val="0"/>
        <w:adjustRightInd w:val="0"/>
        <w:spacing w:after="0"/>
        <w:ind w:firstLine="540"/>
        <w:jc w:val="both"/>
        <w:rPr>
          <w:rFonts w:ascii="Arial" w:eastAsia="Times New Roman" w:hAnsi="Arial" w:cs="Arial"/>
          <w:sz w:val="24"/>
          <w:szCs w:val="24"/>
          <w:lang w:eastAsia="ru-RU"/>
        </w:rPr>
      </w:pPr>
    </w:p>
    <w:p w:rsidR="001D2E62" w:rsidRPr="00907694" w:rsidRDefault="00907694" w:rsidP="00907694">
      <w:pPr>
        <w:autoSpaceDE w:val="0"/>
        <w:autoSpaceDN w:val="0"/>
        <w:adjustRightInd w:val="0"/>
        <w:spacing w:after="0"/>
        <w:ind w:firstLine="540"/>
        <w:jc w:val="center"/>
        <w:rPr>
          <w:rFonts w:ascii="Arial" w:eastAsia="Times New Roman" w:hAnsi="Arial" w:cs="Arial"/>
          <w:b/>
          <w:sz w:val="24"/>
          <w:szCs w:val="24"/>
          <w:lang w:eastAsia="ru-RU"/>
        </w:rPr>
      </w:pPr>
      <w:r w:rsidRPr="00907694">
        <w:rPr>
          <w:rFonts w:ascii="Arial" w:eastAsia="Times New Roman" w:hAnsi="Arial" w:cs="Arial"/>
          <w:b/>
          <w:sz w:val="24"/>
          <w:szCs w:val="24"/>
          <w:lang w:eastAsia="ru-RU"/>
        </w:rPr>
        <w:t>2.</w:t>
      </w:r>
      <w:r w:rsidR="001D2E62" w:rsidRPr="00907694">
        <w:rPr>
          <w:rFonts w:ascii="Arial" w:eastAsia="Times New Roman" w:hAnsi="Arial" w:cs="Arial"/>
          <w:b/>
          <w:sz w:val="24"/>
          <w:szCs w:val="24"/>
          <w:lang w:eastAsia="ru-RU"/>
        </w:rPr>
        <w:t xml:space="preserve"> Цели и задачи подпрограммы</w:t>
      </w:r>
      <w:r>
        <w:rPr>
          <w:rFonts w:ascii="Arial" w:eastAsia="Times New Roman" w:hAnsi="Arial" w:cs="Arial"/>
          <w:b/>
          <w:sz w:val="24"/>
          <w:szCs w:val="24"/>
          <w:lang w:eastAsia="ru-RU"/>
        </w:rPr>
        <w:t xml:space="preserve"> </w:t>
      </w:r>
      <w:r w:rsidR="000671AD">
        <w:rPr>
          <w:rFonts w:ascii="Arial" w:eastAsia="Times New Roman" w:hAnsi="Arial" w:cs="Arial"/>
          <w:b/>
          <w:sz w:val="24"/>
          <w:szCs w:val="24"/>
          <w:lang w:eastAsia="ru-RU"/>
        </w:rPr>
        <w:t>2</w:t>
      </w:r>
    </w:p>
    <w:p w:rsidR="001D2E62" w:rsidRPr="00FA529F" w:rsidRDefault="001D2E62" w:rsidP="00A4037F">
      <w:pPr>
        <w:autoSpaceDE w:val="0"/>
        <w:autoSpaceDN w:val="0"/>
        <w:adjustRightInd w:val="0"/>
        <w:spacing w:after="0"/>
        <w:ind w:firstLine="540"/>
        <w:jc w:val="both"/>
        <w:rPr>
          <w:rFonts w:ascii="Arial" w:eastAsia="Times New Roman" w:hAnsi="Arial" w:cs="Arial"/>
          <w:sz w:val="24"/>
          <w:szCs w:val="24"/>
          <w:lang w:eastAsia="ru-RU"/>
        </w:rPr>
      </w:pP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Поддержка молодых семей, имеющих место жительства в Пушкинском районе,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A4037F" w:rsidRPr="00FA529F" w:rsidRDefault="00A4037F" w:rsidP="00A4037F">
      <w:pPr>
        <w:pStyle w:val="ConsPlusNormal"/>
        <w:widowControl/>
        <w:ind w:firstLine="540"/>
        <w:jc w:val="both"/>
        <w:rPr>
          <w:rFonts w:ascii="Arial" w:hAnsi="Arial" w:cs="Arial"/>
          <w:sz w:val="24"/>
          <w:szCs w:val="24"/>
        </w:rPr>
      </w:pPr>
      <w:r w:rsidRPr="00FA529F">
        <w:rPr>
          <w:rFonts w:ascii="Arial" w:hAnsi="Arial" w:cs="Arial"/>
          <w:sz w:val="24"/>
          <w:szCs w:val="24"/>
        </w:rPr>
        <w:t>В настоящее время в очереди на улучшение жилищных условий состоят 86 семей, отвечающи</w:t>
      </w:r>
      <w:r>
        <w:rPr>
          <w:rFonts w:ascii="Arial" w:hAnsi="Arial" w:cs="Arial"/>
          <w:sz w:val="24"/>
          <w:szCs w:val="24"/>
        </w:rPr>
        <w:t>х</w:t>
      </w:r>
      <w:r w:rsidRPr="00FA529F">
        <w:rPr>
          <w:rFonts w:ascii="Arial" w:hAnsi="Arial" w:cs="Arial"/>
          <w:sz w:val="24"/>
          <w:szCs w:val="24"/>
        </w:rPr>
        <w:t xml:space="preserve">  условиям и требованиям  участников </w:t>
      </w:r>
      <w:r w:rsidR="000671AD">
        <w:rPr>
          <w:rFonts w:ascii="Arial" w:hAnsi="Arial" w:cs="Arial"/>
          <w:sz w:val="24"/>
          <w:szCs w:val="24"/>
        </w:rPr>
        <w:t>подп</w:t>
      </w:r>
      <w:r w:rsidRPr="00FA529F">
        <w:rPr>
          <w:rFonts w:ascii="Arial" w:hAnsi="Arial" w:cs="Arial"/>
          <w:sz w:val="24"/>
          <w:szCs w:val="24"/>
        </w:rPr>
        <w:t>рограммы.</w:t>
      </w:r>
    </w:p>
    <w:p w:rsidR="00A4037F" w:rsidRPr="00FA529F" w:rsidRDefault="00A4037F" w:rsidP="00A4037F">
      <w:pPr>
        <w:autoSpaceDE w:val="0"/>
        <w:autoSpaceDN w:val="0"/>
        <w:adjustRightInd w:val="0"/>
        <w:spacing w:after="0"/>
        <w:ind w:left="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Успешное выполнение мероприятий </w:t>
      </w:r>
      <w:r w:rsidR="000671AD">
        <w:rPr>
          <w:rFonts w:ascii="Arial" w:eastAsia="Times New Roman" w:hAnsi="Arial" w:cs="Arial"/>
          <w:sz w:val="24"/>
          <w:szCs w:val="24"/>
          <w:lang w:eastAsia="ru-RU"/>
        </w:rPr>
        <w:t>подп</w:t>
      </w:r>
      <w:r w:rsidRPr="00FA529F">
        <w:rPr>
          <w:rFonts w:ascii="Arial" w:eastAsia="Times New Roman" w:hAnsi="Arial" w:cs="Arial"/>
          <w:sz w:val="24"/>
          <w:szCs w:val="24"/>
          <w:lang w:eastAsia="ru-RU"/>
        </w:rPr>
        <w:t xml:space="preserve">рограммы позволит:  </w:t>
      </w: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 обеспечить жильем около </w:t>
      </w:r>
      <w:r w:rsidR="001D2E62">
        <w:rPr>
          <w:rFonts w:ascii="Arial" w:eastAsia="Times New Roman" w:hAnsi="Arial" w:cs="Arial"/>
          <w:sz w:val="24"/>
          <w:szCs w:val="24"/>
          <w:lang w:eastAsia="ru-RU"/>
        </w:rPr>
        <w:t>50</w:t>
      </w:r>
      <w:r w:rsidRPr="00FA529F">
        <w:rPr>
          <w:rFonts w:ascii="Arial" w:eastAsia="Times New Roman" w:hAnsi="Arial" w:cs="Arial"/>
          <w:sz w:val="24"/>
          <w:szCs w:val="24"/>
          <w:lang w:eastAsia="ru-RU"/>
        </w:rPr>
        <w:t xml:space="preserve"> молодых семей, нуждающихся в улучшении жилищных условий, в том числе в 2014 году - </w:t>
      </w:r>
      <w:r w:rsidR="001D2E62">
        <w:rPr>
          <w:rFonts w:ascii="Arial" w:eastAsia="Times New Roman" w:hAnsi="Arial" w:cs="Arial"/>
          <w:sz w:val="24"/>
          <w:szCs w:val="24"/>
          <w:lang w:eastAsia="ru-RU"/>
        </w:rPr>
        <w:t>8</w:t>
      </w:r>
      <w:r w:rsidRPr="00FA529F">
        <w:rPr>
          <w:rFonts w:ascii="Arial" w:eastAsia="Times New Roman" w:hAnsi="Arial" w:cs="Arial"/>
          <w:sz w:val="24"/>
          <w:szCs w:val="24"/>
          <w:lang w:eastAsia="ru-RU"/>
        </w:rPr>
        <w:t xml:space="preserve"> молодых семей, в 2015 году -</w:t>
      </w:r>
      <w:r w:rsidR="001D2E62">
        <w:rPr>
          <w:rFonts w:ascii="Arial" w:eastAsia="Times New Roman" w:hAnsi="Arial" w:cs="Arial"/>
          <w:sz w:val="24"/>
          <w:szCs w:val="24"/>
          <w:lang w:eastAsia="ru-RU"/>
        </w:rPr>
        <w:t>9</w:t>
      </w:r>
      <w:r w:rsidRPr="00FA529F">
        <w:rPr>
          <w:rFonts w:ascii="Arial" w:eastAsia="Times New Roman" w:hAnsi="Arial" w:cs="Arial"/>
          <w:sz w:val="24"/>
          <w:szCs w:val="24"/>
          <w:lang w:eastAsia="ru-RU"/>
        </w:rPr>
        <w:t xml:space="preserve"> молодых семей, в 2016 году -</w:t>
      </w:r>
      <w:r w:rsidR="001D2E62">
        <w:rPr>
          <w:rFonts w:ascii="Arial" w:eastAsia="Times New Roman" w:hAnsi="Arial" w:cs="Arial"/>
          <w:sz w:val="24"/>
          <w:szCs w:val="24"/>
          <w:lang w:eastAsia="ru-RU"/>
        </w:rPr>
        <w:t>1</w:t>
      </w:r>
      <w:r w:rsidRPr="00FA529F">
        <w:rPr>
          <w:rFonts w:ascii="Arial" w:eastAsia="Times New Roman" w:hAnsi="Arial" w:cs="Arial"/>
          <w:sz w:val="24"/>
          <w:szCs w:val="24"/>
          <w:lang w:eastAsia="ru-RU"/>
        </w:rPr>
        <w:t>0 молодых семей, в 2017 году -</w:t>
      </w:r>
      <w:r w:rsidR="001D2E62">
        <w:rPr>
          <w:rFonts w:ascii="Arial" w:eastAsia="Times New Roman" w:hAnsi="Arial" w:cs="Arial"/>
          <w:sz w:val="24"/>
          <w:szCs w:val="24"/>
          <w:lang w:eastAsia="ru-RU"/>
        </w:rPr>
        <w:t>11</w:t>
      </w:r>
      <w:r w:rsidRPr="00FA529F">
        <w:rPr>
          <w:rFonts w:ascii="Arial" w:eastAsia="Times New Roman" w:hAnsi="Arial" w:cs="Arial"/>
          <w:sz w:val="24"/>
          <w:szCs w:val="24"/>
          <w:lang w:eastAsia="ru-RU"/>
        </w:rPr>
        <w:t xml:space="preserve"> молодых семей, в 2018 году -</w:t>
      </w:r>
      <w:r w:rsidR="001D2E62">
        <w:rPr>
          <w:rFonts w:ascii="Arial" w:eastAsia="Times New Roman" w:hAnsi="Arial" w:cs="Arial"/>
          <w:sz w:val="24"/>
          <w:szCs w:val="24"/>
          <w:lang w:eastAsia="ru-RU"/>
        </w:rPr>
        <w:t>12</w:t>
      </w:r>
      <w:r w:rsidRPr="00FA529F">
        <w:rPr>
          <w:rFonts w:ascii="Arial" w:eastAsia="Times New Roman" w:hAnsi="Arial" w:cs="Arial"/>
          <w:sz w:val="24"/>
          <w:szCs w:val="24"/>
          <w:lang w:eastAsia="ru-RU"/>
        </w:rPr>
        <w:t xml:space="preserve"> молодых семей;</w:t>
      </w: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привлечь в жилищную сферу дополнительные финансовые средства банков и других организаций, предоставляющих ипотечные жилищные кредиты и займы, собственные средства граждан;</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улучшить демографическую ситуацию в Пушкинском районе;</w:t>
      </w:r>
    </w:p>
    <w:p w:rsidR="00A4037F" w:rsidRPr="00FA529F" w:rsidRDefault="00A4037F" w:rsidP="00A4037F">
      <w:pPr>
        <w:spacing w:after="0" w:line="240" w:lineRule="auto"/>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         -  снизить уровень социальной напряженности в обществе.</w:t>
      </w:r>
    </w:p>
    <w:p w:rsidR="00A4037F" w:rsidRDefault="000A0A29" w:rsidP="000A0A29">
      <w:pPr>
        <w:autoSpaceDE w:val="0"/>
        <w:autoSpaceDN w:val="0"/>
        <w:adjustRightInd w:val="0"/>
        <w:spacing w:after="0" w:line="240" w:lineRule="auto"/>
        <w:ind w:firstLine="539"/>
        <w:jc w:val="both"/>
        <w:rPr>
          <w:rFonts w:ascii="Arial" w:eastAsia="Times New Roman" w:hAnsi="Arial" w:cs="Arial"/>
          <w:b/>
          <w:sz w:val="24"/>
          <w:szCs w:val="24"/>
          <w:lang w:eastAsia="ru-RU"/>
        </w:rPr>
      </w:pPr>
      <w:r>
        <w:rPr>
          <w:rFonts w:ascii="Arial" w:eastAsia="Times New Roman" w:hAnsi="Arial" w:cs="Arial"/>
          <w:b/>
          <w:sz w:val="24"/>
          <w:szCs w:val="24"/>
          <w:lang w:eastAsia="ru-RU"/>
        </w:rPr>
        <w:tab/>
      </w:r>
      <w:r>
        <w:rPr>
          <w:rFonts w:ascii="Arial" w:eastAsia="Times New Roman" w:hAnsi="Arial" w:cs="Arial"/>
          <w:b/>
          <w:sz w:val="24"/>
          <w:szCs w:val="24"/>
          <w:lang w:eastAsia="ru-RU"/>
        </w:rPr>
        <w:tab/>
      </w:r>
    </w:p>
    <w:p w:rsidR="000A0A29" w:rsidRPr="000671AD" w:rsidRDefault="000A0A29" w:rsidP="000A0A29">
      <w:pPr>
        <w:autoSpaceDE w:val="0"/>
        <w:autoSpaceDN w:val="0"/>
        <w:adjustRightInd w:val="0"/>
        <w:spacing w:after="0" w:line="240" w:lineRule="auto"/>
        <w:ind w:firstLine="539"/>
        <w:jc w:val="both"/>
        <w:rPr>
          <w:rFonts w:ascii="Arial" w:eastAsia="Times New Roman" w:hAnsi="Arial" w:cs="Arial"/>
          <w:sz w:val="24"/>
          <w:szCs w:val="24"/>
          <w:lang w:eastAsia="ru-RU"/>
        </w:rPr>
      </w:pPr>
      <w:r w:rsidRPr="000A0A29">
        <w:rPr>
          <w:rFonts w:ascii="Arial" w:eastAsia="Times New Roman" w:hAnsi="Arial" w:cs="Arial"/>
          <w:sz w:val="24"/>
          <w:szCs w:val="24"/>
          <w:lang w:eastAsia="ru-RU"/>
        </w:rPr>
        <w:t>П</w:t>
      </w:r>
      <w:r>
        <w:rPr>
          <w:rFonts w:ascii="Arial" w:eastAsia="Times New Roman" w:hAnsi="Arial" w:cs="Arial"/>
          <w:sz w:val="24"/>
          <w:szCs w:val="24"/>
          <w:lang w:eastAsia="ru-RU"/>
        </w:rPr>
        <w:t xml:space="preserve">ланируемые результаты реализации подпрограммы (целевые показатели) – </w:t>
      </w:r>
      <w:r w:rsidRPr="000671AD">
        <w:rPr>
          <w:rFonts w:ascii="Arial" w:eastAsia="Times New Roman" w:hAnsi="Arial" w:cs="Arial"/>
          <w:sz w:val="24"/>
          <w:szCs w:val="24"/>
          <w:lang w:eastAsia="ru-RU"/>
        </w:rPr>
        <w:t>приложение №1 к Подпрограмме.</w:t>
      </w:r>
    </w:p>
    <w:p w:rsidR="00A4037F" w:rsidRPr="00FA529F" w:rsidRDefault="00A4037F" w:rsidP="00A4037F">
      <w:pPr>
        <w:autoSpaceDE w:val="0"/>
        <w:autoSpaceDN w:val="0"/>
        <w:adjustRightInd w:val="0"/>
        <w:spacing w:after="0" w:line="240" w:lineRule="auto"/>
        <w:ind w:firstLine="539"/>
        <w:jc w:val="center"/>
        <w:rPr>
          <w:rFonts w:ascii="Arial" w:eastAsia="Times New Roman" w:hAnsi="Arial" w:cs="Arial"/>
          <w:b/>
          <w:sz w:val="24"/>
          <w:szCs w:val="24"/>
          <w:lang w:eastAsia="ru-RU"/>
        </w:rPr>
      </w:pPr>
    </w:p>
    <w:p w:rsidR="00A4037F" w:rsidRDefault="00907694" w:rsidP="00A4037F">
      <w:pPr>
        <w:widowControl w:val="0"/>
        <w:tabs>
          <w:tab w:val="num" w:pos="1440"/>
        </w:tabs>
        <w:spacing w:after="0" w:line="240" w:lineRule="auto"/>
        <w:ind w:left="720"/>
        <w:jc w:val="center"/>
        <w:rPr>
          <w:rFonts w:ascii="Arial" w:hAnsi="Arial" w:cs="Arial"/>
          <w:b/>
          <w:sz w:val="24"/>
          <w:szCs w:val="24"/>
        </w:rPr>
      </w:pPr>
      <w:r>
        <w:rPr>
          <w:rFonts w:ascii="Arial" w:hAnsi="Arial" w:cs="Arial"/>
          <w:b/>
          <w:sz w:val="24"/>
          <w:szCs w:val="24"/>
        </w:rPr>
        <w:t>3</w:t>
      </w:r>
      <w:r w:rsidR="001D2E62">
        <w:rPr>
          <w:rFonts w:ascii="Arial" w:hAnsi="Arial" w:cs="Arial"/>
          <w:b/>
          <w:sz w:val="24"/>
          <w:szCs w:val="24"/>
        </w:rPr>
        <w:t xml:space="preserve">. </w:t>
      </w:r>
      <w:r w:rsidR="00A4037F" w:rsidRPr="00FA529F">
        <w:rPr>
          <w:rFonts w:ascii="Arial" w:hAnsi="Arial" w:cs="Arial"/>
          <w:b/>
          <w:sz w:val="24"/>
          <w:szCs w:val="24"/>
        </w:rPr>
        <w:t xml:space="preserve">Характеристика основных </w:t>
      </w:r>
      <w:r w:rsidR="00A4037F" w:rsidRPr="0047568F">
        <w:rPr>
          <w:rFonts w:ascii="Arial" w:hAnsi="Arial" w:cs="Arial"/>
          <w:b/>
          <w:sz w:val="24"/>
          <w:szCs w:val="24"/>
        </w:rPr>
        <w:t xml:space="preserve">мероприятий </w:t>
      </w:r>
      <w:r w:rsidR="001D2E62">
        <w:rPr>
          <w:rFonts w:ascii="Arial" w:hAnsi="Arial" w:cs="Arial"/>
          <w:b/>
          <w:sz w:val="24"/>
          <w:szCs w:val="24"/>
        </w:rPr>
        <w:t xml:space="preserve">и механизм их реализации </w:t>
      </w:r>
      <w:r w:rsidR="00A4037F" w:rsidRPr="0047568F">
        <w:rPr>
          <w:rFonts w:ascii="Arial" w:hAnsi="Arial" w:cs="Arial"/>
          <w:b/>
          <w:sz w:val="24"/>
          <w:szCs w:val="24"/>
        </w:rPr>
        <w:t xml:space="preserve">подпрограммы </w:t>
      </w:r>
      <w:r w:rsidR="000671AD">
        <w:rPr>
          <w:rFonts w:ascii="Arial" w:hAnsi="Arial" w:cs="Arial"/>
          <w:b/>
          <w:sz w:val="24"/>
          <w:szCs w:val="24"/>
        </w:rPr>
        <w:t>2</w:t>
      </w:r>
      <w:r w:rsidR="00A4037F" w:rsidRPr="0047568F">
        <w:rPr>
          <w:rFonts w:ascii="Arial" w:hAnsi="Arial" w:cs="Arial"/>
          <w:b/>
          <w:sz w:val="24"/>
          <w:szCs w:val="24"/>
        </w:rPr>
        <w:t xml:space="preserve"> </w:t>
      </w:r>
    </w:p>
    <w:p w:rsidR="000671AD" w:rsidRPr="00FA529F" w:rsidRDefault="000671AD" w:rsidP="00A4037F">
      <w:pPr>
        <w:widowControl w:val="0"/>
        <w:tabs>
          <w:tab w:val="num" w:pos="1440"/>
        </w:tabs>
        <w:spacing w:after="0" w:line="240" w:lineRule="auto"/>
        <w:ind w:left="720"/>
        <w:jc w:val="center"/>
        <w:rPr>
          <w:rFonts w:ascii="Arial" w:hAnsi="Arial" w:cs="Arial"/>
          <w:b/>
          <w:sz w:val="24"/>
          <w:szCs w:val="24"/>
        </w:rPr>
      </w:pPr>
    </w:p>
    <w:p w:rsidR="00584665" w:rsidRPr="00494FF1" w:rsidRDefault="00584665" w:rsidP="00584665">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94FF1">
        <w:rPr>
          <w:rFonts w:ascii="Arial" w:eastAsia="Times New Roman" w:hAnsi="Arial" w:cs="Arial"/>
          <w:sz w:val="24"/>
          <w:szCs w:val="24"/>
          <w:lang w:eastAsia="ru-RU"/>
        </w:rPr>
        <w:t xml:space="preserve">Муниципальным  заказчиком подпрограммы  является </w:t>
      </w:r>
      <w:r w:rsidR="00494FF1" w:rsidRPr="00494FF1">
        <w:rPr>
          <w:rFonts w:ascii="Arial" w:eastAsia="Times New Roman" w:hAnsi="Arial" w:cs="Arial"/>
          <w:sz w:val="24"/>
          <w:szCs w:val="24"/>
          <w:lang w:eastAsia="ru-RU"/>
        </w:rPr>
        <w:t>Комитет по управлению имуществом администрации Пушкинского муниципального района</w:t>
      </w:r>
      <w:r w:rsidRPr="00494FF1">
        <w:rPr>
          <w:rFonts w:ascii="Arial" w:eastAsia="Times New Roman" w:hAnsi="Arial" w:cs="Arial"/>
          <w:sz w:val="24"/>
          <w:szCs w:val="24"/>
          <w:lang w:eastAsia="ru-RU"/>
        </w:rPr>
        <w:t xml:space="preserve"> (далее </w:t>
      </w:r>
      <w:r w:rsidR="00494FF1" w:rsidRPr="00494FF1">
        <w:rPr>
          <w:rFonts w:ascii="Arial" w:eastAsia="Times New Roman" w:hAnsi="Arial" w:cs="Arial"/>
          <w:sz w:val="24"/>
          <w:szCs w:val="24"/>
          <w:lang w:eastAsia="ru-RU"/>
        </w:rPr>
        <w:t>–</w:t>
      </w:r>
      <w:r w:rsidRPr="00494FF1">
        <w:rPr>
          <w:rFonts w:ascii="Arial" w:eastAsia="Times New Roman" w:hAnsi="Arial" w:cs="Arial"/>
          <w:sz w:val="24"/>
          <w:szCs w:val="24"/>
          <w:lang w:eastAsia="ru-RU"/>
        </w:rPr>
        <w:t xml:space="preserve"> </w:t>
      </w:r>
      <w:r w:rsidR="000671AD">
        <w:rPr>
          <w:rFonts w:ascii="Arial" w:eastAsia="Times New Roman" w:hAnsi="Arial" w:cs="Arial"/>
          <w:sz w:val="24"/>
          <w:szCs w:val="24"/>
          <w:lang w:eastAsia="ru-RU"/>
        </w:rPr>
        <w:t>КУИ</w:t>
      </w:r>
      <w:r w:rsidRPr="00494FF1">
        <w:rPr>
          <w:rFonts w:ascii="Arial" w:eastAsia="Times New Roman" w:hAnsi="Arial" w:cs="Arial"/>
          <w:sz w:val="24"/>
          <w:szCs w:val="24"/>
          <w:lang w:eastAsia="ru-RU"/>
        </w:rPr>
        <w:t>).</w:t>
      </w:r>
    </w:p>
    <w:p w:rsidR="00584665" w:rsidRDefault="00584665"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
    <w:p w:rsidR="005C4ECD" w:rsidRPr="00BF7885"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lastRenderedPageBreak/>
        <w:t xml:space="preserve">Мероприятия подпрограммы </w:t>
      </w:r>
      <w:r w:rsidR="000671AD">
        <w:rPr>
          <w:rFonts w:ascii="Arial" w:eastAsia="Times New Roman" w:hAnsi="Arial" w:cs="Arial"/>
          <w:sz w:val="24"/>
          <w:szCs w:val="24"/>
          <w:lang w:eastAsia="ru-RU"/>
        </w:rPr>
        <w:t>п</w:t>
      </w:r>
      <w:r w:rsidRPr="00FA529F">
        <w:rPr>
          <w:rFonts w:ascii="Arial" w:eastAsia="Times New Roman" w:hAnsi="Arial" w:cs="Arial"/>
          <w:sz w:val="24"/>
          <w:szCs w:val="24"/>
          <w:lang w:eastAsia="ru-RU"/>
        </w:rPr>
        <w:t>редусматривают  оказание государственной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r w:rsidR="005C4ECD">
        <w:rPr>
          <w:rFonts w:ascii="Arial" w:eastAsia="Times New Roman" w:hAnsi="Arial" w:cs="Arial"/>
          <w:sz w:val="24"/>
          <w:szCs w:val="24"/>
          <w:lang w:eastAsia="ru-RU"/>
        </w:rPr>
        <w:t xml:space="preserve"> (</w:t>
      </w:r>
      <w:r w:rsidR="005C4ECD" w:rsidRPr="00BF7885">
        <w:rPr>
          <w:rFonts w:ascii="Arial" w:eastAsia="Times New Roman" w:hAnsi="Arial" w:cs="Arial"/>
          <w:sz w:val="24"/>
          <w:szCs w:val="24"/>
          <w:lang w:eastAsia="ru-RU"/>
        </w:rPr>
        <w:t>приложение №</w:t>
      </w:r>
      <w:r w:rsidR="000A0A29" w:rsidRPr="00BF7885">
        <w:rPr>
          <w:rFonts w:ascii="Arial" w:eastAsia="Times New Roman" w:hAnsi="Arial" w:cs="Arial"/>
          <w:sz w:val="24"/>
          <w:szCs w:val="24"/>
          <w:lang w:eastAsia="ru-RU"/>
        </w:rPr>
        <w:t>2</w:t>
      </w:r>
      <w:r w:rsidR="005C4ECD" w:rsidRPr="00BF7885">
        <w:rPr>
          <w:rFonts w:ascii="Arial" w:eastAsia="Times New Roman" w:hAnsi="Arial" w:cs="Arial"/>
          <w:sz w:val="24"/>
          <w:szCs w:val="24"/>
          <w:lang w:eastAsia="ru-RU"/>
        </w:rPr>
        <w:t xml:space="preserve"> к Подпрограмме).</w:t>
      </w:r>
      <w:r w:rsidRPr="00BF7885">
        <w:rPr>
          <w:rFonts w:ascii="Arial" w:eastAsia="Times New Roman" w:hAnsi="Arial" w:cs="Arial"/>
          <w:sz w:val="24"/>
          <w:szCs w:val="24"/>
          <w:lang w:eastAsia="ru-RU"/>
        </w:rPr>
        <w:t xml:space="preserve"> </w:t>
      </w:r>
    </w:p>
    <w:p w:rsidR="005C4ECD" w:rsidRPr="00FA529F" w:rsidRDefault="005C4ECD"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
    <w:p w:rsidR="005C4ECD" w:rsidRDefault="00A4037F" w:rsidP="00222F0B">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w:t>
      </w:r>
      <w:r w:rsidR="005C4ECD">
        <w:rPr>
          <w:rFonts w:ascii="Arial" w:eastAsia="Times New Roman" w:hAnsi="Arial" w:cs="Arial"/>
          <w:sz w:val="24"/>
          <w:szCs w:val="24"/>
          <w:lang w:eastAsia="ru-RU"/>
        </w:rPr>
        <w:t>во индивидуального жилого дома»</w:t>
      </w:r>
      <w:r w:rsidR="005C4ECD" w:rsidRPr="005C4ECD">
        <w:rPr>
          <w:rFonts w:ascii="Arial" w:eastAsia="Times New Roman" w:hAnsi="Arial" w:cs="Arial"/>
          <w:sz w:val="24"/>
          <w:szCs w:val="24"/>
          <w:lang w:eastAsia="ru-RU"/>
        </w:rPr>
        <w:t xml:space="preserve"> (</w:t>
      </w:r>
      <w:r w:rsidR="005C4ECD" w:rsidRPr="00BF7885">
        <w:rPr>
          <w:rFonts w:ascii="Arial" w:eastAsia="Times New Roman" w:hAnsi="Arial" w:cs="Arial"/>
          <w:sz w:val="24"/>
          <w:szCs w:val="24"/>
          <w:lang w:eastAsia="ru-RU"/>
        </w:rPr>
        <w:t xml:space="preserve">приложение N </w:t>
      </w:r>
      <w:r w:rsidR="002A3110" w:rsidRPr="00BF7885">
        <w:rPr>
          <w:rFonts w:ascii="Arial" w:eastAsia="Times New Roman" w:hAnsi="Arial" w:cs="Arial"/>
          <w:sz w:val="24"/>
          <w:szCs w:val="24"/>
          <w:lang w:eastAsia="ru-RU"/>
        </w:rPr>
        <w:t>4</w:t>
      </w:r>
      <w:r w:rsidR="005C4ECD" w:rsidRPr="00BF7885">
        <w:rPr>
          <w:rFonts w:ascii="Arial" w:eastAsia="Times New Roman" w:hAnsi="Arial" w:cs="Arial"/>
          <w:sz w:val="24"/>
          <w:szCs w:val="24"/>
          <w:lang w:eastAsia="ru-RU"/>
        </w:rPr>
        <w:t xml:space="preserve"> к Подпрограмме</w:t>
      </w:r>
      <w:r w:rsidR="005C4ECD" w:rsidRPr="005C4ECD">
        <w:rPr>
          <w:rFonts w:ascii="Arial" w:eastAsia="Times New Roman" w:hAnsi="Arial" w:cs="Arial"/>
          <w:sz w:val="24"/>
          <w:szCs w:val="24"/>
          <w:lang w:eastAsia="ru-RU"/>
        </w:rPr>
        <w:t>).</w:t>
      </w:r>
    </w:p>
    <w:p w:rsidR="00A4037F" w:rsidRPr="00FA529F" w:rsidRDefault="00A4037F" w:rsidP="00222F0B">
      <w:pPr>
        <w:widowControl w:val="0"/>
        <w:autoSpaceDE w:val="0"/>
        <w:autoSpaceDN w:val="0"/>
        <w:adjustRightInd w:val="0"/>
        <w:spacing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FA529F">
          <w:rPr>
            <w:rFonts w:ascii="Arial" w:eastAsia="Times New Roman" w:hAnsi="Arial" w:cs="Arial"/>
            <w:sz w:val="24"/>
            <w:szCs w:val="24"/>
            <w:lang w:eastAsia="ru-RU"/>
          </w:rPr>
          <w:t>1 кв. м</w:t>
        </w:r>
      </w:smartTag>
      <w:r w:rsidRPr="00FA529F">
        <w:rPr>
          <w:rFonts w:ascii="Arial" w:eastAsia="Times New Roman" w:hAnsi="Arial" w:cs="Arial"/>
          <w:sz w:val="24"/>
          <w:szCs w:val="24"/>
          <w:lang w:eastAsia="ru-RU"/>
        </w:rPr>
        <w:t xml:space="preserve"> общей площади жилья по Московской области.</w:t>
      </w:r>
      <w:proofErr w:type="gramEnd"/>
      <w:r w:rsidRPr="00FA529F">
        <w:rPr>
          <w:rFonts w:ascii="Arial" w:eastAsia="Times New Roman" w:hAnsi="Arial" w:cs="Arial"/>
          <w:sz w:val="24"/>
          <w:szCs w:val="24"/>
          <w:lang w:eastAsia="ru-RU"/>
        </w:rPr>
        <w:t xml:space="preserve"> Норматив стоимости </w:t>
      </w:r>
      <w:smartTag w:uri="urn:schemas-microsoft-com:office:smarttags" w:element="metricconverter">
        <w:smartTagPr>
          <w:attr w:name="ProductID" w:val="1 кв. м"/>
        </w:smartTagPr>
        <w:r w:rsidRPr="00FA529F">
          <w:rPr>
            <w:rFonts w:ascii="Arial" w:eastAsia="Times New Roman" w:hAnsi="Arial" w:cs="Arial"/>
            <w:sz w:val="24"/>
            <w:szCs w:val="24"/>
            <w:lang w:eastAsia="ru-RU"/>
          </w:rPr>
          <w:t>1 кв. м</w:t>
        </w:r>
      </w:smartTag>
      <w:r w:rsidRPr="00FA529F">
        <w:rPr>
          <w:rFonts w:ascii="Arial" w:eastAsia="Times New Roman" w:hAnsi="Arial" w:cs="Arial"/>
          <w:sz w:val="24"/>
          <w:szCs w:val="24"/>
          <w:lang w:eastAsia="ru-RU"/>
        </w:rPr>
        <w:t xml:space="preserve"> общей площади жилья по Московской области ежеквартально устанавливается уполномоченным Правительством Российской Федерации федеральным органом исполнительной власти, но этот норматив не должен превышать величины средней рыночной стоимости </w:t>
      </w:r>
      <w:smartTag w:uri="urn:schemas-microsoft-com:office:smarttags" w:element="metricconverter">
        <w:smartTagPr>
          <w:attr w:name="ProductID" w:val="1 кв. м"/>
        </w:smartTagPr>
        <w:r w:rsidRPr="00FA529F">
          <w:rPr>
            <w:rFonts w:ascii="Arial" w:eastAsia="Times New Roman" w:hAnsi="Arial" w:cs="Arial"/>
            <w:sz w:val="24"/>
            <w:szCs w:val="24"/>
            <w:lang w:eastAsia="ru-RU"/>
          </w:rPr>
          <w:t>1 кв. м</w:t>
        </w:r>
      </w:smartTag>
      <w:r w:rsidRPr="00FA529F">
        <w:rPr>
          <w:rFonts w:ascii="Arial" w:eastAsia="Times New Roman" w:hAnsi="Arial" w:cs="Arial"/>
          <w:sz w:val="24"/>
          <w:szCs w:val="24"/>
          <w:lang w:eastAsia="ru-RU"/>
        </w:rPr>
        <w:t xml:space="preserve"> общей площади жилья в Московской области, определяемой уполномоченным Правительством Российской Федерации федеральным органом исполнительной власти.  </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Размер общей площади жилого помещения, с учетом которой определяется размер социальной выплаты, составляет:</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FA529F">
          <w:rPr>
            <w:rFonts w:ascii="Arial" w:eastAsia="Times New Roman" w:hAnsi="Arial" w:cs="Arial"/>
            <w:sz w:val="24"/>
            <w:szCs w:val="24"/>
            <w:lang w:eastAsia="ru-RU"/>
          </w:rPr>
          <w:t>42 кв. м</w:t>
        </w:r>
      </w:smartTag>
      <w:r w:rsidRPr="00FA529F">
        <w:rPr>
          <w:rFonts w:ascii="Arial" w:eastAsia="Times New Roman" w:hAnsi="Arial" w:cs="Arial"/>
          <w:sz w:val="24"/>
          <w:szCs w:val="24"/>
          <w:lang w:eastAsia="ru-RU"/>
        </w:rPr>
        <w:t>;</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FA529F">
          <w:rPr>
            <w:rFonts w:ascii="Arial" w:eastAsia="Times New Roman" w:hAnsi="Arial" w:cs="Arial"/>
            <w:sz w:val="24"/>
            <w:szCs w:val="24"/>
            <w:lang w:eastAsia="ru-RU"/>
          </w:rPr>
          <w:t>18 кв. м</w:t>
        </w:r>
      </w:smartTag>
      <w:r w:rsidRPr="00FA529F">
        <w:rPr>
          <w:rFonts w:ascii="Arial" w:eastAsia="Times New Roman" w:hAnsi="Arial" w:cs="Arial"/>
          <w:sz w:val="24"/>
          <w:szCs w:val="24"/>
          <w:lang w:eastAsia="ru-RU"/>
        </w:rPr>
        <w:t xml:space="preserve"> на каждого члена семьи.</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Средняя стоимость жилья, принимаемая при расчете размера социальной выплаты, определяется по формуле:</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СтЖ</w:t>
      </w:r>
      <w:proofErr w:type="spellEnd"/>
      <w:r w:rsidRPr="00FA529F">
        <w:rPr>
          <w:rFonts w:ascii="Arial" w:eastAsia="Times New Roman" w:hAnsi="Arial" w:cs="Arial"/>
          <w:sz w:val="24"/>
          <w:szCs w:val="24"/>
          <w:lang w:eastAsia="ru-RU"/>
        </w:rPr>
        <w:t xml:space="preserve"> = Н </w:t>
      </w:r>
      <w:proofErr w:type="spellStart"/>
      <w:r w:rsidRPr="00FA529F">
        <w:rPr>
          <w:rFonts w:ascii="Arial" w:eastAsia="Times New Roman" w:hAnsi="Arial" w:cs="Arial"/>
          <w:sz w:val="24"/>
          <w:szCs w:val="24"/>
          <w:lang w:eastAsia="ru-RU"/>
        </w:rPr>
        <w:t>x</w:t>
      </w:r>
      <w:proofErr w:type="spellEnd"/>
      <w:r w:rsidRPr="00FA529F">
        <w:rPr>
          <w:rFonts w:ascii="Arial" w:eastAsia="Times New Roman" w:hAnsi="Arial" w:cs="Arial"/>
          <w:sz w:val="24"/>
          <w:szCs w:val="24"/>
          <w:lang w:eastAsia="ru-RU"/>
        </w:rPr>
        <w:t xml:space="preserve"> РЖ, где:</w:t>
      </w:r>
    </w:p>
    <w:p w:rsidR="00A4037F" w:rsidRPr="00FA529F" w:rsidRDefault="00A4037F" w:rsidP="00A4037F">
      <w:pPr>
        <w:autoSpaceDE w:val="0"/>
        <w:autoSpaceDN w:val="0"/>
        <w:adjustRightInd w:val="0"/>
        <w:spacing w:after="0" w:line="240" w:lineRule="auto"/>
        <w:jc w:val="both"/>
        <w:rPr>
          <w:rFonts w:ascii="Arial" w:eastAsia="Times New Roman" w:hAnsi="Arial" w:cs="Arial"/>
          <w:sz w:val="28"/>
          <w:szCs w:val="28"/>
          <w:lang w:eastAsia="ru-RU"/>
        </w:rPr>
      </w:pP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СтЖ</w:t>
      </w:r>
      <w:proofErr w:type="spellEnd"/>
      <w:r w:rsidRPr="00FA529F">
        <w:rPr>
          <w:rFonts w:ascii="Arial" w:eastAsia="Times New Roman" w:hAnsi="Arial" w:cs="Arial"/>
          <w:sz w:val="24"/>
          <w:szCs w:val="24"/>
          <w:lang w:eastAsia="ru-RU"/>
        </w:rPr>
        <w:t xml:space="preserve"> - средняя стоимость жилья, принимаемая при расчете размера социальной выплаты;</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Н - норматив стоимости </w:t>
      </w:r>
      <w:smartTag w:uri="urn:schemas-microsoft-com:office:smarttags" w:element="metricconverter">
        <w:smartTagPr>
          <w:attr w:name="ProductID" w:val="1 кв. м"/>
        </w:smartTagPr>
        <w:r w:rsidRPr="00FA529F">
          <w:rPr>
            <w:rFonts w:ascii="Arial" w:eastAsia="Times New Roman" w:hAnsi="Arial" w:cs="Arial"/>
            <w:sz w:val="24"/>
            <w:szCs w:val="24"/>
            <w:lang w:eastAsia="ru-RU"/>
          </w:rPr>
          <w:t>1 кв. м</w:t>
        </w:r>
      </w:smartTag>
      <w:r w:rsidRPr="00FA529F">
        <w:rPr>
          <w:rFonts w:ascii="Arial" w:eastAsia="Times New Roman" w:hAnsi="Arial" w:cs="Arial"/>
          <w:sz w:val="24"/>
          <w:szCs w:val="24"/>
          <w:lang w:eastAsia="ru-RU"/>
        </w:rPr>
        <w:t xml:space="preserve"> общей площади жилья по муниципальному образованию Московской области, определяемый в соответствии с требованиями Подпрограммы;</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РЖ - размер общей площади жилого помещения, определяемый в соответствии с требованиями Подпрограммы.</w:t>
      </w:r>
    </w:p>
    <w:p w:rsidR="00A4037F" w:rsidRPr="00FA529F" w:rsidRDefault="00A4037F" w:rsidP="00A4037F">
      <w:pPr>
        <w:autoSpaceDE w:val="0"/>
        <w:autoSpaceDN w:val="0"/>
        <w:adjustRightInd w:val="0"/>
        <w:spacing w:after="0" w:line="240" w:lineRule="auto"/>
        <w:jc w:val="both"/>
        <w:rPr>
          <w:rFonts w:ascii="Arial" w:eastAsia="Times New Roman" w:hAnsi="Arial" w:cs="Arial"/>
          <w:sz w:val="24"/>
          <w:szCs w:val="24"/>
          <w:lang w:eastAsia="ru-RU"/>
        </w:rPr>
      </w:pP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w:t>
      </w:r>
      <w:r>
        <w:rPr>
          <w:rFonts w:ascii="Arial" w:eastAsia="Times New Roman" w:hAnsi="Arial" w:cs="Arial"/>
          <w:sz w:val="24"/>
          <w:szCs w:val="24"/>
          <w:lang w:eastAsia="ru-RU"/>
        </w:rPr>
        <w:t>ом</w:t>
      </w:r>
      <w:r w:rsidRPr="00FA529F">
        <w:rPr>
          <w:rFonts w:ascii="Arial" w:eastAsia="Times New Roman" w:hAnsi="Arial" w:cs="Arial"/>
          <w:sz w:val="24"/>
          <w:szCs w:val="24"/>
          <w:lang w:eastAsia="ru-RU"/>
        </w:rPr>
        <w:t xml:space="preserve"> местного самоуправления муниципальн</w:t>
      </w:r>
      <w:r>
        <w:rPr>
          <w:rFonts w:ascii="Arial" w:eastAsia="Times New Roman" w:hAnsi="Arial" w:cs="Arial"/>
          <w:sz w:val="24"/>
          <w:szCs w:val="24"/>
          <w:lang w:eastAsia="ru-RU"/>
        </w:rPr>
        <w:t>ого</w:t>
      </w:r>
      <w:r w:rsidRPr="00FA529F">
        <w:rPr>
          <w:rFonts w:ascii="Arial" w:eastAsia="Times New Roman" w:hAnsi="Arial" w:cs="Arial"/>
          <w:sz w:val="24"/>
          <w:szCs w:val="24"/>
          <w:lang w:eastAsia="ru-RU"/>
        </w:rPr>
        <w:t xml:space="preserve"> образовани</w:t>
      </w:r>
      <w:r>
        <w:rPr>
          <w:rFonts w:ascii="Arial" w:eastAsia="Times New Roman" w:hAnsi="Arial" w:cs="Arial"/>
          <w:sz w:val="24"/>
          <w:szCs w:val="24"/>
          <w:lang w:eastAsia="ru-RU"/>
        </w:rPr>
        <w:t>я</w:t>
      </w:r>
      <w:r w:rsidRPr="00FA529F">
        <w:rPr>
          <w:rFonts w:ascii="Arial" w:eastAsia="Times New Roman" w:hAnsi="Arial" w:cs="Arial"/>
          <w:sz w:val="24"/>
          <w:szCs w:val="24"/>
          <w:lang w:eastAsia="ru-RU"/>
        </w:rPr>
        <w:t xml:space="preserve"> Московской области в целях принятия граждан на учет в качестве нуждающихся в жилых помещениях в месте приобретения (строительства) жилья.</w:t>
      </w:r>
      <w:proofErr w:type="gramEnd"/>
      <w:r w:rsidRPr="00FA529F">
        <w:rPr>
          <w:rFonts w:ascii="Arial" w:eastAsia="Times New Roman" w:hAnsi="Arial" w:cs="Arial"/>
          <w:sz w:val="24"/>
          <w:szCs w:val="24"/>
          <w:lang w:eastAsia="ru-RU"/>
        </w:rPr>
        <w:t xml:space="preserve"> Приобретаемое жилое помещение (создаваемый объект индивидуального жилищного строительства) оформляется в общую </w:t>
      </w:r>
      <w:r>
        <w:rPr>
          <w:rFonts w:ascii="Arial" w:eastAsia="Times New Roman" w:hAnsi="Arial" w:cs="Arial"/>
          <w:sz w:val="24"/>
          <w:szCs w:val="24"/>
          <w:lang w:eastAsia="ru-RU"/>
        </w:rPr>
        <w:t xml:space="preserve">долевую </w:t>
      </w:r>
      <w:r w:rsidRPr="00FA529F">
        <w:rPr>
          <w:rFonts w:ascii="Arial" w:eastAsia="Times New Roman" w:hAnsi="Arial" w:cs="Arial"/>
          <w:sz w:val="24"/>
          <w:szCs w:val="24"/>
          <w:lang w:eastAsia="ru-RU"/>
        </w:rPr>
        <w:t>собственность всех членов молодой семьи, которой предоставлена социальная выплата.</w:t>
      </w: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lastRenderedPageBreak/>
        <w:t>Размер социальных выплат, осуществляемый за счет средств федерального бюджета, бюджета Московской области и местного бюджета  (бюджетов городских (сельских) поселений Пушкинского района), в соответствии с Соглашением о передаче Пушкинскому району отдельных полномочий по решению отдельных вопросов местного значения городского (сельского) поселения и  составляет не менее:</w:t>
      </w: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для </w:t>
      </w:r>
      <w:r>
        <w:rPr>
          <w:rFonts w:ascii="Arial" w:eastAsia="Times New Roman" w:hAnsi="Arial" w:cs="Arial"/>
          <w:sz w:val="24"/>
          <w:szCs w:val="24"/>
          <w:lang w:eastAsia="ru-RU"/>
        </w:rPr>
        <w:t>молодых семей, не имеющих детей -</w:t>
      </w:r>
      <w:r w:rsidRPr="00FA529F">
        <w:rPr>
          <w:rFonts w:ascii="Arial" w:eastAsia="Times New Roman" w:hAnsi="Arial" w:cs="Arial"/>
          <w:sz w:val="24"/>
          <w:szCs w:val="24"/>
          <w:lang w:eastAsia="ru-RU"/>
        </w:rPr>
        <w:t xml:space="preserve"> 30 процентов от расчетной стоимости жилья, </w:t>
      </w:r>
    </w:p>
    <w:p w:rsidR="00A4037F" w:rsidRPr="00FA529F" w:rsidRDefault="00A4037F" w:rsidP="00A4037F">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для молодых семей, имеющих одного ребенка или более, а также для неполных молодых семей, состоящих из 1 молодого родителя и 1 ребенка или более</w:t>
      </w: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 xml:space="preserve"> 35 процентов от расчетной стоимости жилья. </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A4037F" w:rsidRPr="00FA529F" w:rsidRDefault="00A4037F" w:rsidP="00A4037F">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полученным до 01.01.2011,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w:t>
      </w:r>
      <w:proofErr w:type="gramEnd"/>
      <w:r w:rsidRPr="00FA529F">
        <w:rPr>
          <w:rFonts w:ascii="Arial" w:eastAsia="Times New Roman" w:hAnsi="Arial" w:cs="Arial"/>
          <w:sz w:val="24"/>
          <w:szCs w:val="24"/>
          <w:lang w:eastAsia="ru-RU"/>
        </w:rPr>
        <w:t xml:space="preserve"> процентов, штрафов, комиссий и пеней за просрочку исполнения обязательств по этим кредитам или займам.</w:t>
      </w:r>
    </w:p>
    <w:p w:rsidR="007B6FBE" w:rsidRDefault="007B6FBE" w:rsidP="00584665">
      <w:pPr>
        <w:widowControl w:val="0"/>
        <w:spacing w:after="0" w:line="240" w:lineRule="auto"/>
        <w:jc w:val="center"/>
        <w:rPr>
          <w:rFonts w:ascii="Arial" w:eastAsia="Times New Roman" w:hAnsi="Arial" w:cs="Arial"/>
          <w:b/>
          <w:sz w:val="24"/>
          <w:szCs w:val="24"/>
          <w:lang w:eastAsia="ru-RU"/>
        </w:rPr>
      </w:pPr>
    </w:p>
    <w:p w:rsidR="00584665" w:rsidRPr="00FA529F" w:rsidRDefault="00907694" w:rsidP="00584665">
      <w:pPr>
        <w:widowControl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4</w:t>
      </w:r>
      <w:r w:rsidR="00584665">
        <w:rPr>
          <w:rFonts w:ascii="Arial" w:eastAsia="Times New Roman" w:hAnsi="Arial" w:cs="Arial"/>
          <w:b/>
          <w:sz w:val="24"/>
          <w:szCs w:val="24"/>
          <w:lang w:eastAsia="ru-RU"/>
        </w:rPr>
        <w:t xml:space="preserve">. </w:t>
      </w:r>
      <w:r w:rsidR="00584665" w:rsidRPr="0047568F">
        <w:rPr>
          <w:rFonts w:ascii="Arial" w:eastAsia="Times New Roman" w:hAnsi="Arial" w:cs="Arial"/>
          <w:b/>
          <w:sz w:val="24"/>
          <w:szCs w:val="24"/>
          <w:lang w:eastAsia="ru-RU"/>
        </w:rPr>
        <w:t xml:space="preserve">Условия предоставления и методика расчета субсидий из бюджета Московской области на </w:t>
      </w:r>
      <w:proofErr w:type="spellStart"/>
      <w:r w:rsidR="00584665" w:rsidRPr="0047568F">
        <w:rPr>
          <w:rFonts w:ascii="Arial" w:eastAsia="Times New Roman" w:hAnsi="Arial" w:cs="Arial"/>
          <w:b/>
          <w:sz w:val="24"/>
          <w:szCs w:val="24"/>
          <w:lang w:eastAsia="ru-RU"/>
        </w:rPr>
        <w:t>софинансирование</w:t>
      </w:r>
      <w:proofErr w:type="spellEnd"/>
      <w:r w:rsidR="00584665" w:rsidRPr="0047568F">
        <w:rPr>
          <w:rFonts w:ascii="Arial" w:eastAsia="Times New Roman" w:hAnsi="Arial" w:cs="Arial"/>
          <w:b/>
          <w:sz w:val="24"/>
          <w:szCs w:val="24"/>
          <w:lang w:eastAsia="ru-RU"/>
        </w:rPr>
        <w:t xml:space="preserve">  мероприятий подпрограммы </w:t>
      </w:r>
      <w:r w:rsidR="000671AD">
        <w:rPr>
          <w:rFonts w:ascii="Arial" w:eastAsia="Times New Roman" w:hAnsi="Arial" w:cs="Arial"/>
          <w:b/>
          <w:sz w:val="24"/>
          <w:szCs w:val="24"/>
          <w:lang w:eastAsia="ru-RU"/>
        </w:rPr>
        <w:t>2</w:t>
      </w:r>
      <w:r w:rsidR="00584665" w:rsidRPr="0047568F">
        <w:rPr>
          <w:rFonts w:ascii="Arial" w:eastAsia="Times New Roman" w:hAnsi="Arial" w:cs="Arial"/>
          <w:b/>
          <w:sz w:val="24"/>
          <w:szCs w:val="24"/>
          <w:lang w:eastAsia="ru-RU"/>
        </w:rPr>
        <w:t xml:space="preserve"> </w:t>
      </w:r>
    </w:p>
    <w:p w:rsidR="00584665" w:rsidRPr="00FA529F" w:rsidRDefault="00584665" w:rsidP="00584665">
      <w:pPr>
        <w:autoSpaceDE w:val="0"/>
        <w:autoSpaceDN w:val="0"/>
        <w:adjustRightInd w:val="0"/>
        <w:spacing w:after="0" w:line="240" w:lineRule="auto"/>
        <w:jc w:val="center"/>
        <w:rPr>
          <w:rFonts w:ascii="Arial" w:eastAsia="Times New Roman" w:hAnsi="Arial" w:cs="Arial"/>
          <w:sz w:val="24"/>
          <w:szCs w:val="24"/>
          <w:lang w:eastAsia="ru-RU"/>
        </w:rPr>
      </w:pP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Доля средств бюджета Московской области и средств бюджетов муниципальных образований Московской области зависит от уровня </w:t>
      </w:r>
      <w:proofErr w:type="spellStart"/>
      <w:r w:rsidRPr="00FA529F">
        <w:rPr>
          <w:rFonts w:ascii="Arial" w:eastAsia="Times New Roman" w:hAnsi="Arial" w:cs="Arial"/>
          <w:sz w:val="24"/>
          <w:szCs w:val="24"/>
          <w:lang w:eastAsia="ru-RU"/>
        </w:rPr>
        <w:t>софинансирования</w:t>
      </w:r>
      <w:proofErr w:type="spellEnd"/>
      <w:r w:rsidRPr="00FA529F">
        <w:rPr>
          <w:rFonts w:ascii="Arial" w:eastAsia="Times New Roman" w:hAnsi="Arial" w:cs="Arial"/>
          <w:sz w:val="24"/>
          <w:szCs w:val="24"/>
          <w:lang w:eastAsia="ru-RU"/>
        </w:rPr>
        <w:t xml:space="preserve">  расходного обязательства Московской области за счет субсидии, предоставляемой из федерального бюджета бюджету Московской области (далее - субсидия).</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Значение уровня </w:t>
      </w:r>
      <w:proofErr w:type="spellStart"/>
      <w:r w:rsidRPr="00FA529F">
        <w:rPr>
          <w:rFonts w:ascii="Arial" w:eastAsia="Times New Roman" w:hAnsi="Arial" w:cs="Arial"/>
          <w:sz w:val="24"/>
          <w:szCs w:val="24"/>
          <w:lang w:eastAsia="ru-RU"/>
        </w:rPr>
        <w:t>софинансирования</w:t>
      </w:r>
      <w:proofErr w:type="spellEnd"/>
      <w:r w:rsidRPr="00FA529F">
        <w:rPr>
          <w:rFonts w:ascii="Arial" w:eastAsia="Times New Roman" w:hAnsi="Arial" w:cs="Arial"/>
          <w:sz w:val="24"/>
          <w:szCs w:val="24"/>
          <w:lang w:eastAsia="ru-RU"/>
        </w:rPr>
        <w:t xml:space="preserve"> за счет субсидии определяется по формуле:</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У = 0,3 / РБО, где:</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0,3 - средний уровень </w:t>
      </w:r>
      <w:proofErr w:type="spellStart"/>
      <w:r w:rsidRPr="00FA529F">
        <w:rPr>
          <w:rFonts w:ascii="Arial" w:eastAsia="Times New Roman" w:hAnsi="Arial" w:cs="Arial"/>
          <w:sz w:val="24"/>
          <w:szCs w:val="24"/>
          <w:lang w:eastAsia="ru-RU"/>
        </w:rPr>
        <w:t>софинансирования</w:t>
      </w:r>
      <w:proofErr w:type="spellEnd"/>
      <w:r w:rsidRPr="00FA529F">
        <w:rPr>
          <w:rFonts w:ascii="Arial" w:eastAsia="Times New Roman" w:hAnsi="Arial" w:cs="Arial"/>
          <w:sz w:val="24"/>
          <w:szCs w:val="24"/>
          <w:lang w:eastAsia="ru-RU"/>
        </w:rPr>
        <w:t xml:space="preserve"> расходных обязательств субъектов Российской Федерации;</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РБО - уровень расчетной бюджетной обеспеченности Московской области на соответствующий финансовый год, рассчитанный в соответствии с методикой распределения дотаций на выравнивание бюджетной обеспеченности субъектов Российской Федерации, утвержденной Правительством Российской Федерации.</w:t>
      </w:r>
    </w:p>
    <w:p w:rsidR="00584665" w:rsidRPr="00FA529F" w:rsidRDefault="00584665" w:rsidP="00584665">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При этом доля участия средств местного бюджета (бюджетов городских и сельских поселений Пушкинского района)  должна быть не менее доли участия средств бюджета Московской области.</w:t>
      </w:r>
    </w:p>
    <w:p w:rsidR="00584665" w:rsidRPr="00FA529F" w:rsidRDefault="00584665" w:rsidP="00584665">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584665" w:rsidRPr="004A347C" w:rsidRDefault="00584665" w:rsidP="00584665">
      <w:pPr>
        <w:autoSpaceDE w:val="0"/>
        <w:autoSpaceDN w:val="0"/>
        <w:adjustRightInd w:val="0"/>
        <w:spacing w:after="0"/>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 устанавливаются </w:t>
      </w:r>
      <w:r w:rsidRPr="004A347C">
        <w:rPr>
          <w:rFonts w:ascii="Arial" w:eastAsia="Times New Roman" w:hAnsi="Arial" w:cs="Arial"/>
          <w:sz w:val="24"/>
          <w:szCs w:val="24"/>
          <w:lang w:eastAsia="ru-RU"/>
        </w:rPr>
        <w:t>Министерством строительного комплекса и жилищно-коммунального хозяйства Московской области (далее – Министерство).</w:t>
      </w:r>
    </w:p>
    <w:p w:rsidR="00584665"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lastRenderedPageBreak/>
        <w:t xml:space="preserve">В случае отсутствия или недостаточности средств федерального бюджета, выделенных Московской области на </w:t>
      </w:r>
      <w:proofErr w:type="spellStart"/>
      <w:r w:rsidRPr="00FA529F">
        <w:rPr>
          <w:rFonts w:ascii="Arial" w:eastAsia="Times New Roman" w:hAnsi="Arial" w:cs="Arial"/>
          <w:sz w:val="24"/>
          <w:szCs w:val="24"/>
          <w:lang w:eastAsia="ru-RU"/>
        </w:rPr>
        <w:t>софинансирование</w:t>
      </w:r>
      <w:proofErr w:type="spellEnd"/>
      <w:r w:rsidRPr="00FA529F">
        <w:rPr>
          <w:rFonts w:ascii="Arial" w:eastAsia="Times New Roman" w:hAnsi="Arial" w:cs="Arial"/>
          <w:sz w:val="24"/>
          <w:szCs w:val="24"/>
          <w:lang w:eastAsia="ru-RU"/>
        </w:rPr>
        <w:t xml:space="preserve"> мероприятий Подпрограммы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процентного </w:t>
      </w:r>
      <w:proofErr w:type="spellStart"/>
      <w:r w:rsidRPr="00FA529F">
        <w:rPr>
          <w:rFonts w:ascii="Arial" w:eastAsia="Times New Roman" w:hAnsi="Arial" w:cs="Arial"/>
          <w:sz w:val="24"/>
          <w:szCs w:val="24"/>
          <w:lang w:eastAsia="ru-RU"/>
        </w:rPr>
        <w:t>софинансирования</w:t>
      </w:r>
      <w:proofErr w:type="spellEnd"/>
      <w:r w:rsidRPr="00FA529F">
        <w:rPr>
          <w:rFonts w:ascii="Arial" w:eastAsia="Times New Roman" w:hAnsi="Arial" w:cs="Arial"/>
          <w:sz w:val="24"/>
          <w:szCs w:val="24"/>
          <w:lang w:eastAsia="ru-RU"/>
        </w:rPr>
        <w:t xml:space="preserve"> за счет средств</w:t>
      </w:r>
      <w:proofErr w:type="gramEnd"/>
      <w:r w:rsidRPr="00FA529F">
        <w:rPr>
          <w:rFonts w:ascii="Arial" w:eastAsia="Times New Roman" w:hAnsi="Arial" w:cs="Arial"/>
          <w:sz w:val="24"/>
          <w:szCs w:val="24"/>
          <w:lang w:eastAsia="ru-RU"/>
        </w:rPr>
        <w:t xml:space="preserve"> </w:t>
      </w:r>
      <w:r>
        <w:rPr>
          <w:rFonts w:ascii="Arial" w:eastAsia="Times New Roman" w:hAnsi="Arial" w:cs="Arial"/>
          <w:sz w:val="24"/>
          <w:szCs w:val="24"/>
          <w:lang w:eastAsia="ru-RU"/>
        </w:rPr>
        <w:t>местного бюджета (</w:t>
      </w:r>
      <w:r w:rsidRPr="00FA529F">
        <w:rPr>
          <w:rFonts w:ascii="Arial" w:eastAsia="Times New Roman" w:hAnsi="Arial" w:cs="Arial"/>
          <w:sz w:val="24"/>
          <w:szCs w:val="24"/>
          <w:lang w:eastAsia="ru-RU"/>
        </w:rPr>
        <w:t>бюджетов городских и сельских поселений Пушкинского района)</w:t>
      </w:r>
      <w:r>
        <w:rPr>
          <w:rFonts w:ascii="Arial" w:eastAsia="Times New Roman" w:hAnsi="Arial" w:cs="Arial"/>
          <w:sz w:val="24"/>
          <w:szCs w:val="24"/>
          <w:lang w:eastAsia="ru-RU"/>
        </w:rPr>
        <w:t>.</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t xml:space="preserve">Реализация в 2014 году обязательств по предоставлению социальных выплат на приобретение жилого помещения или строительство индивидуального жилого дома  перед молодыми семьями, являющимися участницами в 2013 году </w:t>
      </w:r>
      <w:hyperlink r:id="rId6" w:history="1">
        <w:r w:rsidRPr="00FA529F">
          <w:rPr>
            <w:rFonts w:ascii="Arial" w:eastAsia="Times New Roman" w:hAnsi="Arial" w:cs="Arial"/>
            <w:sz w:val="24"/>
            <w:szCs w:val="24"/>
            <w:lang w:eastAsia="ru-RU"/>
          </w:rPr>
          <w:t>подпрограммы</w:t>
        </w:r>
      </w:hyperlink>
      <w:r w:rsidRPr="00FA529F">
        <w:rPr>
          <w:rFonts w:ascii="Arial" w:eastAsia="Times New Roman" w:hAnsi="Arial" w:cs="Arial"/>
          <w:sz w:val="24"/>
          <w:szCs w:val="24"/>
          <w:lang w:eastAsia="ru-RU"/>
        </w:rPr>
        <w:t xml:space="preserve"> «Обеспечение жильем молодых семей» долгосрочной целевой программы Московской области</w:t>
      </w:r>
      <w:r w:rsidRPr="00FA529F">
        <w:rPr>
          <w:rFonts w:ascii="Arial" w:eastAsia="Times New Roman" w:hAnsi="Arial" w:cs="Arial"/>
          <w:sz w:val="28"/>
          <w:szCs w:val="28"/>
          <w:lang w:eastAsia="ru-RU"/>
        </w:rPr>
        <w:t xml:space="preserve"> </w:t>
      </w:r>
      <w:r w:rsidRPr="007B6FBE">
        <w:rPr>
          <w:rFonts w:ascii="Arial" w:eastAsia="Times New Roman" w:hAnsi="Arial" w:cs="Arial"/>
          <w:sz w:val="24"/>
          <w:szCs w:val="24"/>
          <w:lang w:eastAsia="ru-RU"/>
        </w:rPr>
        <w:t>«Жилище»</w:t>
      </w:r>
      <w:r w:rsidRPr="00FA529F">
        <w:rPr>
          <w:rFonts w:ascii="Arial" w:eastAsia="Times New Roman" w:hAnsi="Arial" w:cs="Arial"/>
          <w:sz w:val="28"/>
          <w:szCs w:val="28"/>
          <w:lang w:eastAsia="ru-RU"/>
        </w:rPr>
        <w:t xml:space="preserve"> </w:t>
      </w:r>
      <w:r w:rsidRPr="00FA529F">
        <w:rPr>
          <w:rFonts w:ascii="Arial" w:eastAsia="Times New Roman" w:hAnsi="Arial" w:cs="Arial"/>
          <w:sz w:val="24"/>
          <w:szCs w:val="24"/>
          <w:lang w:eastAsia="ru-RU"/>
        </w:rPr>
        <w:t>на 2013-2015 годы»</w:t>
      </w:r>
      <w:r>
        <w:rPr>
          <w:rFonts w:ascii="Arial" w:eastAsia="Times New Roman" w:hAnsi="Arial" w:cs="Arial"/>
          <w:sz w:val="24"/>
          <w:szCs w:val="24"/>
          <w:lang w:eastAsia="ru-RU"/>
        </w:rPr>
        <w:t>,</w:t>
      </w:r>
      <w:r w:rsidRPr="00FA529F">
        <w:rPr>
          <w:rFonts w:ascii="Arial" w:eastAsia="Times New Roman" w:hAnsi="Arial" w:cs="Arial"/>
          <w:sz w:val="24"/>
          <w:szCs w:val="24"/>
          <w:lang w:eastAsia="ru-RU"/>
        </w:rPr>
        <w:t xml:space="preserve"> будет осуществляться в порядке и на условиях, которые определены указанной подпрограммой.</w:t>
      </w:r>
      <w:proofErr w:type="gramEnd"/>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При установлении отсутствия потребности в указанных субсидиях в 2014 году их остаток подлежит возврату в бюджет Московской области.</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Министерство</w:t>
      </w:r>
      <w:r w:rsidRPr="00FA529F">
        <w:rPr>
          <w:rFonts w:ascii="Arial" w:eastAsia="Times New Roman" w:hAnsi="Arial" w:cs="Arial"/>
          <w:sz w:val="24"/>
          <w:szCs w:val="24"/>
          <w:lang w:eastAsia="ru-RU"/>
        </w:rPr>
        <w:t xml:space="preserve"> осуществляет планирование распределения межбюджетных трансфертов бюджетам муниципальных образований Московской области в форме:</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субсидий из бюджета Московской области бюджетам муниципальных образований Московской области на реализацию </w:t>
      </w:r>
      <w:hyperlink r:id="rId7" w:history="1">
        <w:r w:rsidRPr="00FA529F">
          <w:rPr>
            <w:rFonts w:ascii="Arial" w:eastAsia="Times New Roman" w:hAnsi="Arial" w:cs="Arial"/>
            <w:sz w:val="24"/>
            <w:szCs w:val="24"/>
            <w:lang w:eastAsia="ru-RU"/>
          </w:rPr>
          <w:t>подпрограммы</w:t>
        </w:r>
      </w:hyperlink>
      <w:r w:rsidRPr="00FA529F">
        <w:rPr>
          <w:rFonts w:ascii="Arial" w:eastAsia="Times New Roman" w:hAnsi="Arial" w:cs="Arial"/>
          <w:sz w:val="24"/>
          <w:szCs w:val="24"/>
          <w:lang w:eastAsia="ru-RU"/>
        </w:rPr>
        <w:t xml:space="preserve"> «Обеспечение жильем молодых семей» федеральной целевой программы «Жилище» на 2011-2015 годы за счет средств, перечисляемых из федерального бюджета (далее - средства федерального бюджета);</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(далее - средства бюджета Московской области).</w:t>
      </w:r>
    </w:p>
    <w:p w:rsidR="00584665" w:rsidRPr="00FA529F" w:rsidRDefault="00584665" w:rsidP="00584665">
      <w:pPr>
        <w:autoSpaceDE w:val="0"/>
        <w:autoSpaceDN w:val="0"/>
        <w:adjustRightInd w:val="0"/>
        <w:spacing w:after="0" w:line="240" w:lineRule="auto"/>
        <w:ind w:firstLine="540"/>
        <w:jc w:val="both"/>
        <w:outlineLvl w:val="2"/>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Распределение средств федерального бюджета и средств бюджета Московской области между муниципальными образованиями Московской области, отобранными для реализации федеральной </w:t>
      </w:r>
      <w:hyperlink r:id="rId8" w:history="1">
        <w:r w:rsidRPr="00FA529F">
          <w:rPr>
            <w:rFonts w:ascii="Arial" w:eastAsia="Times New Roman" w:hAnsi="Arial" w:cs="Arial"/>
            <w:sz w:val="24"/>
            <w:szCs w:val="24"/>
            <w:lang w:eastAsia="ru-RU"/>
          </w:rPr>
          <w:t>подпрограммы</w:t>
        </w:r>
      </w:hyperlink>
      <w:r w:rsidRPr="00FA529F">
        <w:rPr>
          <w:rFonts w:ascii="Arial" w:eastAsia="Times New Roman" w:hAnsi="Arial" w:cs="Arial"/>
          <w:sz w:val="24"/>
          <w:szCs w:val="24"/>
          <w:lang w:eastAsia="ru-RU"/>
        </w:rPr>
        <w:t xml:space="preserve"> и Подпрограммы, утверждается Правительством Московской области и осуществляется по следующей методике: </w:t>
      </w:r>
    </w:p>
    <w:p w:rsidR="00584665" w:rsidRPr="00FA529F" w:rsidRDefault="00584665" w:rsidP="00584665">
      <w:pPr>
        <w:autoSpaceDE w:val="0"/>
        <w:autoSpaceDN w:val="0"/>
        <w:adjustRightInd w:val="0"/>
        <w:spacing w:after="0" w:line="240" w:lineRule="auto"/>
        <w:ind w:firstLine="540"/>
        <w:jc w:val="center"/>
        <w:outlineLvl w:val="2"/>
        <w:rPr>
          <w:rFonts w:ascii="Arial" w:eastAsia="Times New Roman" w:hAnsi="Arial" w:cs="Arial"/>
          <w:sz w:val="24"/>
          <w:szCs w:val="24"/>
          <w:lang w:eastAsia="ru-RU"/>
        </w:rPr>
      </w:pPr>
    </w:p>
    <w:p w:rsidR="00584665" w:rsidRPr="00FA529F" w:rsidRDefault="00584665" w:rsidP="00584665">
      <w:pPr>
        <w:autoSpaceDE w:val="0"/>
        <w:autoSpaceDN w:val="0"/>
        <w:adjustRightInd w:val="0"/>
        <w:spacing w:after="0" w:line="240" w:lineRule="auto"/>
        <w:ind w:firstLine="540"/>
        <w:jc w:val="center"/>
        <w:outlineLvl w:val="2"/>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Ci</w:t>
      </w:r>
      <w:proofErr w:type="spellEnd"/>
      <w:r w:rsidRPr="00FA529F">
        <w:rPr>
          <w:rFonts w:ascii="Arial" w:eastAsia="Times New Roman" w:hAnsi="Arial" w:cs="Arial"/>
          <w:sz w:val="24"/>
          <w:szCs w:val="24"/>
          <w:lang w:eastAsia="ru-RU"/>
        </w:rPr>
        <w:t xml:space="preserve"> = </w:t>
      </w:r>
      <w:proofErr w:type="spellStart"/>
      <w:proofErr w:type="gramStart"/>
      <w:r w:rsidRPr="00FA529F">
        <w:rPr>
          <w:rFonts w:ascii="Arial" w:eastAsia="Times New Roman" w:hAnsi="Arial" w:cs="Arial"/>
          <w:sz w:val="24"/>
          <w:szCs w:val="24"/>
          <w:lang w:eastAsia="ru-RU"/>
        </w:rPr>
        <w:t>C</w:t>
      </w:r>
      <w:proofErr w:type="gramEnd"/>
      <w:r w:rsidRPr="00FA529F">
        <w:rPr>
          <w:rFonts w:ascii="Arial" w:eastAsia="Times New Roman" w:hAnsi="Arial" w:cs="Arial"/>
          <w:sz w:val="24"/>
          <w:szCs w:val="24"/>
          <w:lang w:eastAsia="ru-RU"/>
        </w:rPr>
        <w:t>фб</w:t>
      </w:r>
      <w:proofErr w:type="spellEnd"/>
      <w:r w:rsidRPr="00FA529F">
        <w:rPr>
          <w:rFonts w:ascii="Arial" w:eastAsia="Times New Roman" w:hAnsi="Arial" w:cs="Arial"/>
          <w:sz w:val="24"/>
          <w:szCs w:val="24"/>
          <w:lang w:eastAsia="ru-RU"/>
        </w:rPr>
        <w:t xml:space="preserve"> (</w:t>
      </w:r>
      <w:proofErr w:type="spellStart"/>
      <w:r w:rsidRPr="00FA529F">
        <w:rPr>
          <w:rFonts w:ascii="Arial" w:eastAsia="Times New Roman" w:hAnsi="Arial" w:cs="Arial"/>
          <w:sz w:val="24"/>
          <w:szCs w:val="24"/>
          <w:lang w:eastAsia="ru-RU"/>
        </w:rPr>
        <w:t>Соб</w:t>
      </w:r>
      <w:proofErr w:type="spellEnd"/>
      <w:r w:rsidRPr="00FA529F">
        <w:rPr>
          <w:rFonts w:ascii="Arial" w:eastAsia="Times New Roman" w:hAnsi="Arial" w:cs="Arial"/>
          <w:sz w:val="24"/>
          <w:szCs w:val="24"/>
          <w:lang w:eastAsia="ru-RU"/>
        </w:rPr>
        <w:t xml:space="preserve">) </w:t>
      </w:r>
      <w:proofErr w:type="spellStart"/>
      <w:r w:rsidRPr="00FA529F">
        <w:rPr>
          <w:rFonts w:ascii="Arial" w:eastAsia="Times New Roman" w:hAnsi="Arial" w:cs="Arial"/>
          <w:sz w:val="24"/>
          <w:szCs w:val="24"/>
          <w:lang w:eastAsia="ru-RU"/>
        </w:rPr>
        <w:t>x</w:t>
      </w:r>
      <w:proofErr w:type="spellEnd"/>
      <w:r w:rsidRPr="00FA529F">
        <w:rPr>
          <w:rFonts w:ascii="Arial" w:eastAsia="Times New Roman" w:hAnsi="Arial" w:cs="Arial"/>
          <w:sz w:val="24"/>
          <w:szCs w:val="24"/>
          <w:lang w:eastAsia="ru-RU"/>
        </w:rPr>
        <w:t xml:space="preserve"> </w:t>
      </w:r>
      <w:proofErr w:type="spellStart"/>
      <w:r w:rsidRPr="00FA529F">
        <w:rPr>
          <w:rFonts w:ascii="Arial" w:eastAsia="Times New Roman" w:hAnsi="Arial" w:cs="Arial"/>
          <w:sz w:val="24"/>
          <w:szCs w:val="24"/>
          <w:lang w:eastAsia="ru-RU"/>
        </w:rPr>
        <w:t>Зi</w:t>
      </w:r>
      <w:proofErr w:type="spellEnd"/>
      <w:r w:rsidRPr="00FA529F">
        <w:rPr>
          <w:rFonts w:ascii="Arial" w:eastAsia="Times New Roman" w:hAnsi="Arial" w:cs="Arial"/>
          <w:sz w:val="24"/>
          <w:szCs w:val="24"/>
          <w:lang w:eastAsia="ru-RU"/>
        </w:rPr>
        <w:t xml:space="preserve"> / SUM </w:t>
      </w:r>
      <w:proofErr w:type="spellStart"/>
      <w:r w:rsidRPr="00FA529F">
        <w:rPr>
          <w:rFonts w:ascii="Arial" w:eastAsia="Times New Roman" w:hAnsi="Arial" w:cs="Arial"/>
          <w:sz w:val="24"/>
          <w:szCs w:val="24"/>
          <w:lang w:eastAsia="ru-RU"/>
        </w:rPr>
        <w:t>Зi</w:t>
      </w:r>
      <w:proofErr w:type="spellEnd"/>
      <w:r w:rsidRPr="00FA529F">
        <w:rPr>
          <w:rFonts w:ascii="Arial" w:eastAsia="Times New Roman" w:hAnsi="Arial" w:cs="Arial"/>
          <w:sz w:val="24"/>
          <w:szCs w:val="24"/>
          <w:lang w:eastAsia="ru-RU"/>
        </w:rPr>
        <w:t xml:space="preserve"> , где:</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С</w:t>
      </w:r>
      <w:proofErr w:type="gramStart"/>
      <w:r w:rsidRPr="00FA529F">
        <w:rPr>
          <w:rFonts w:ascii="Arial" w:eastAsia="Times New Roman" w:hAnsi="Arial" w:cs="Arial"/>
          <w:sz w:val="24"/>
          <w:szCs w:val="24"/>
          <w:lang w:eastAsia="ru-RU"/>
        </w:rPr>
        <w:t>i</w:t>
      </w:r>
      <w:proofErr w:type="spellEnd"/>
      <w:proofErr w:type="gramEnd"/>
      <w:r w:rsidRPr="00FA529F">
        <w:rPr>
          <w:rFonts w:ascii="Arial" w:eastAsia="Times New Roman" w:hAnsi="Arial" w:cs="Arial"/>
          <w:sz w:val="24"/>
          <w:szCs w:val="24"/>
          <w:lang w:eastAsia="ru-RU"/>
        </w:rPr>
        <w:t xml:space="preserve"> - субсидия бюджету i-го муниципального образования;</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Сфб</w:t>
      </w:r>
      <w:proofErr w:type="spellEnd"/>
      <w:r w:rsidRPr="00FA529F">
        <w:rPr>
          <w:rFonts w:ascii="Arial" w:eastAsia="Times New Roman" w:hAnsi="Arial" w:cs="Arial"/>
          <w:sz w:val="24"/>
          <w:szCs w:val="24"/>
          <w:lang w:eastAsia="ru-RU"/>
        </w:rPr>
        <w:t xml:space="preserve"> – размер средств федерального бюджета;</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Соб</w:t>
      </w:r>
      <w:proofErr w:type="spellEnd"/>
      <w:r w:rsidRPr="00FA529F">
        <w:rPr>
          <w:rFonts w:ascii="Arial" w:eastAsia="Times New Roman" w:hAnsi="Arial" w:cs="Arial"/>
          <w:sz w:val="24"/>
          <w:szCs w:val="24"/>
          <w:lang w:eastAsia="ru-RU"/>
        </w:rPr>
        <w:t xml:space="preserve"> – размер средств бюджета Московской области; </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FA529F">
        <w:rPr>
          <w:rFonts w:ascii="Arial" w:eastAsia="Times New Roman" w:hAnsi="Arial" w:cs="Arial"/>
          <w:sz w:val="24"/>
          <w:szCs w:val="24"/>
          <w:lang w:eastAsia="ru-RU"/>
        </w:rPr>
        <w:t>З</w:t>
      </w:r>
      <w:proofErr w:type="gramStart"/>
      <w:r w:rsidRPr="00FA529F">
        <w:rPr>
          <w:rFonts w:ascii="Arial" w:eastAsia="Times New Roman" w:hAnsi="Arial" w:cs="Arial"/>
          <w:sz w:val="24"/>
          <w:szCs w:val="24"/>
          <w:lang w:eastAsia="ru-RU"/>
        </w:rPr>
        <w:t>i</w:t>
      </w:r>
      <w:proofErr w:type="spellEnd"/>
      <w:proofErr w:type="gramEnd"/>
      <w:r w:rsidRPr="00FA529F">
        <w:rPr>
          <w:rFonts w:ascii="Arial" w:eastAsia="Times New Roman" w:hAnsi="Arial" w:cs="Arial"/>
          <w:sz w:val="24"/>
          <w:szCs w:val="24"/>
          <w:lang w:eastAsia="ru-RU"/>
        </w:rPr>
        <w:t xml:space="preserve"> - размер средств бюджета i-го муниципального образования, предусмотренный на финансирование мероприятий Подпрограммы.</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Субсидия бюджету i-го муниципального образования (</w:t>
      </w:r>
      <w:proofErr w:type="spellStart"/>
      <w:r w:rsidRPr="00FA529F">
        <w:rPr>
          <w:rFonts w:ascii="Arial" w:eastAsia="Times New Roman" w:hAnsi="Arial" w:cs="Arial"/>
          <w:sz w:val="24"/>
          <w:szCs w:val="24"/>
          <w:lang w:eastAsia="ru-RU"/>
        </w:rPr>
        <w:t>С</w:t>
      </w:r>
      <w:proofErr w:type="gramStart"/>
      <w:r w:rsidRPr="00FA529F">
        <w:rPr>
          <w:rFonts w:ascii="Arial" w:eastAsia="Times New Roman" w:hAnsi="Arial" w:cs="Arial"/>
          <w:sz w:val="24"/>
          <w:szCs w:val="24"/>
          <w:lang w:eastAsia="ru-RU"/>
        </w:rPr>
        <w:t>i</w:t>
      </w:r>
      <w:proofErr w:type="spellEnd"/>
      <w:proofErr w:type="gramEnd"/>
      <w:r w:rsidRPr="00FA529F">
        <w:rPr>
          <w:rFonts w:ascii="Arial" w:eastAsia="Times New Roman" w:hAnsi="Arial" w:cs="Arial"/>
          <w:sz w:val="24"/>
          <w:szCs w:val="24"/>
          <w:lang w:eastAsia="ru-RU"/>
        </w:rPr>
        <w:t>) округляется до целого значения для предоставления социальной выплаты в полном объеме за счет увеличения (уменьшения) доли средств федерального бюджета и доли средств бюджета Московской области.</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Муниципальные образования Московской области, участвующие в реализации Подпрограммы, определяют объемы ежегодного финансирования муниципальных программ и предусматривают эти объемы в местных бюджетах.</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FA529F">
        <w:rPr>
          <w:rFonts w:ascii="Arial" w:eastAsia="Times New Roman" w:hAnsi="Arial" w:cs="Arial"/>
          <w:sz w:val="24"/>
          <w:szCs w:val="24"/>
          <w:lang w:eastAsia="ru-RU"/>
        </w:rPr>
        <w:t xml:space="preserve">Средства федерального бюджета, предусмотренные на реализацию федеральной </w:t>
      </w:r>
      <w:hyperlink r:id="rId9" w:history="1">
        <w:r w:rsidRPr="00FA529F">
          <w:rPr>
            <w:rFonts w:ascii="Arial" w:eastAsia="Times New Roman" w:hAnsi="Arial" w:cs="Arial"/>
            <w:sz w:val="24"/>
            <w:szCs w:val="24"/>
            <w:lang w:eastAsia="ru-RU"/>
          </w:rPr>
          <w:t>подпрограммы</w:t>
        </w:r>
      </w:hyperlink>
      <w:r w:rsidRPr="00FA529F">
        <w:rPr>
          <w:rFonts w:ascii="Arial" w:eastAsia="Times New Roman" w:hAnsi="Arial" w:cs="Arial"/>
          <w:sz w:val="24"/>
          <w:szCs w:val="24"/>
          <w:lang w:eastAsia="ru-RU"/>
        </w:rPr>
        <w:t>, в установленном порядке перечисляются в виде субсидий бюджету Московской области в пределах утвержденных лимитов бюджетных обязательств и объемов финансирования расходов федерального бюджета на основании соглашения между государственным заказчиком федеральной подпрограммы и Правительством Московской области.</w:t>
      </w:r>
      <w:proofErr w:type="gramEnd"/>
    </w:p>
    <w:p w:rsidR="00584665"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Аналогичн</w:t>
      </w:r>
      <w:r>
        <w:rPr>
          <w:rFonts w:ascii="Arial" w:eastAsia="Times New Roman" w:hAnsi="Arial" w:cs="Arial"/>
          <w:sz w:val="24"/>
          <w:szCs w:val="24"/>
          <w:lang w:eastAsia="ru-RU"/>
        </w:rPr>
        <w:t>о</w:t>
      </w:r>
      <w:r w:rsidRPr="00FA529F">
        <w:rPr>
          <w:rFonts w:ascii="Arial" w:eastAsia="Times New Roman" w:hAnsi="Arial" w:cs="Arial"/>
          <w:sz w:val="24"/>
          <w:szCs w:val="24"/>
          <w:lang w:eastAsia="ru-RU"/>
        </w:rPr>
        <w:t>е соглашени</w:t>
      </w:r>
      <w:r>
        <w:rPr>
          <w:rFonts w:ascii="Arial" w:eastAsia="Times New Roman" w:hAnsi="Arial" w:cs="Arial"/>
          <w:sz w:val="24"/>
          <w:szCs w:val="24"/>
          <w:lang w:eastAsia="ru-RU"/>
        </w:rPr>
        <w:t>е</w:t>
      </w:r>
      <w:r w:rsidRPr="00FA529F">
        <w:rPr>
          <w:rFonts w:ascii="Arial" w:eastAsia="Times New Roman" w:hAnsi="Arial" w:cs="Arial"/>
          <w:sz w:val="24"/>
          <w:szCs w:val="24"/>
          <w:lang w:eastAsia="ru-RU"/>
        </w:rPr>
        <w:t xml:space="preserve"> заключа</w:t>
      </w:r>
      <w:r>
        <w:rPr>
          <w:rFonts w:ascii="Arial" w:eastAsia="Times New Roman" w:hAnsi="Arial" w:cs="Arial"/>
          <w:sz w:val="24"/>
          <w:szCs w:val="24"/>
          <w:lang w:eastAsia="ru-RU"/>
        </w:rPr>
        <w:t>е</w:t>
      </w:r>
      <w:r w:rsidRPr="00FA529F">
        <w:rPr>
          <w:rFonts w:ascii="Arial" w:eastAsia="Times New Roman" w:hAnsi="Arial" w:cs="Arial"/>
          <w:sz w:val="24"/>
          <w:szCs w:val="24"/>
          <w:lang w:eastAsia="ru-RU"/>
        </w:rPr>
        <w:t xml:space="preserve">тся </w:t>
      </w:r>
      <w:r>
        <w:rPr>
          <w:rFonts w:ascii="Arial" w:eastAsia="Times New Roman" w:hAnsi="Arial" w:cs="Arial"/>
          <w:sz w:val="24"/>
          <w:szCs w:val="24"/>
          <w:lang w:eastAsia="ru-RU"/>
        </w:rPr>
        <w:t>Министерством</w:t>
      </w:r>
      <w:r w:rsidRPr="00FA529F">
        <w:rPr>
          <w:rFonts w:ascii="Arial" w:eastAsia="Times New Roman" w:hAnsi="Arial" w:cs="Arial"/>
          <w:sz w:val="24"/>
          <w:szCs w:val="24"/>
          <w:lang w:eastAsia="ru-RU"/>
        </w:rPr>
        <w:t xml:space="preserve"> и </w:t>
      </w:r>
      <w:r>
        <w:rPr>
          <w:rFonts w:ascii="Arial" w:eastAsia="Times New Roman" w:hAnsi="Arial" w:cs="Arial"/>
          <w:sz w:val="24"/>
          <w:szCs w:val="24"/>
          <w:lang w:eastAsia="ru-RU"/>
        </w:rPr>
        <w:t>администрацией Пушкинского муниципального района</w:t>
      </w:r>
      <w:r w:rsidRPr="00FA529F">
        <w:rPr>
          <w:rFonts w:ascii="Arial" w:eastAsia="Times New Roman" w:hAnsi="Arial" w:cs="Arial"/>
          <w:sz w:val="24"/>
          <w:szCs w:val="24"/>
          <w:lang w:eastAsia="ru-RU"/>
        </w:rPr>
        <w:t xml:space="preserve"> Московской области</w:t>
      </w:r>
      <w:r>
        <w:rPr>
          <w:rFonts w:ascii="Arial" w:eastAsia="Times New Roman" w:hAnsi="Arial" w:cs="Arial"/>
          <w:sz w:val="24"/>
          <w:szCs w:val="24"/>
          <w:lang w:eastAsia="ru-RU"/>
        </w:rPr>
        <w:t xml:space="preserve"> (далее – уполномоченный </w:t>
      </w:r>
      <w:r>
        <w:rPr>
          <w:rFonts w:ascii="Arial" w:eastAsia="Times New Roman" w:hAnsi="Arial" w:cs="Arial"/>
          <w:sz w:val="24"/>
          <w:szCs w:val="24"/>
          <w:lang w:eastAsia="ru-RU"/>
        </w:rPr>
        <w:lastRenderedPageBreak/>
        <w:t>орган)</w:t>
      </w:r>
      <w:r w:rsidRPr="00FA529F">
        <w:rPr>
          <w:rFonts w:ascii="Arial" w:eastAsia="Times New Roman" w:hAnsi="Arial" w:cs="Arial"/>
          <w:sz w:val="24"/>
          <w:szCs w:val="24"/>
          <w:lang w:eastAsia="ru-RU"/>
        </w:rPr>
        <w:t xml:space="preserve"> при условии, что в бюджет</w:t>
      </w:r>
      <w:r>
        <w:rPr>
          <w:rFonts w:ascii="Arial" w:eastAsia="Times New Roman" w:hAnsi="Arial" w:cs="Arial"/>
          <w:sz w:val="24"/>
          <w:szCs w:val="24"/>
          <w:lang w:eastAsia="ru-RU"/>
        </w:rPr>
        <w:t>ах</w:t>
      </w:r>
      <w:r w:rsidRPr="00FA529F">
        <w:rPr>
          <w:rFonts w:ascii="Arial" w:eastAsia="Times New Roman" w:hAnsi="Arial" w:cs="Arial"/>
          <w:sz w:val="24"/>
          <w:szCs w:val="24"/>
          <w:lang w:eastAsia="ru-RU"/>
        </w:rPr>
        <w:t xml:space="preserve"> городских и сельских поселений Пушкинского муниципального района</w:t>
      </w: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предусмотрены средства для реализации Подпрограммы.</w:t>
      </w:r>
    </w:p>
    <w:p w:rsidR="00FA614F" w:rsidRPr="00FA614F" w:rsidRDefault="00FA614F"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614F">
        <w:rPr>
          <w:rFonts w:ascii="Arial" w:hAnsi="Arial" w:cs="Arial"/>
          <w:sz w:val="24"/>
          <w:szCs w:val="24"/>
        </w:rPr>
        <w:t xml:space="preserve">Оценка влияния изменения объема финансирования на изменение </w:t>
      </w:r>
      <w:proofErr w:type="gramStart"/>
      <w:r w:rsidRPr="00FA614F">
        <w:rPr>
          <w:rFonts w:ascii="Arial" w:hAnsi="Arial" w:cs="Arial"/>
          <w:sz w:val="24"/>
          <w:szCs w:val="24"/>
        </w:rPr>
        <w:t>значений целевых показателей эффективности реализации Подпрограммы</w:t>
      </w:r>
      <w:proofErr w:type="gramEnd"/>
      <w:r w:rsidRPr="00FA614F">
        <w:rPr>
          <w:rFonts w:ascii="Arial" w:hAnsi="Arial" w:cs="Arial"/>
          <w:sz w:val="24"/>
          <w:szCs w:val="24"/>
        </w:rPr>
        <w:t xml:space="preserve"> приведена в </w:t>
      </w:r>
      <w:hyperlink w:anchor="Par2622" w:history="1">
        <w:r w:rsidRPr="00BF7885">
          <w:rPr>
            <w:rFonts w:ascii="Arial" w:hAnsi="Arial" w:cs="Arial"/>
            <w:sz w:val="24"/>
            <w:szCs w:val="24"/>
          </w:rPr>
          <w:t>приложении N 3</w:t>
        </w:r>
      </w:hyperlink>
      <w:r w:rsidRPr="00FA614F">
        <w:rPr>
          <w:rFonts w:ascii="Arial" w:hAnsi="Arial" w:cs="Arial"/>
          <w:sz w:val="24"/>
          <w:szCs w:val="24"/>
        </w:rPr>
        <w:t xml:space="preserve"> </w:t>
      </w:r>
      <w:r w:rsidR="001746C4">
        <w:rPr>
          <w:rFonts w:ascii="Arial" w:hAnsi="Arial" w:cs="Arial"/>
          <w:sz w:val="24"/>
          <w:szCs w:val="24"/>
        </w:rPr>
        <w:t xml:space="preserve"> </w:t>
      </w:r>
      <w:r w:rsidRPr="00FA614F">
        <w:rPr>
          <w:rFonts w:ascii="Arial" w:hAnsi="Arial" w:cs="Arial"/>
          <w:sz w:val="24"/>
          <w:szCs w:val="24"/>
        </w:rPr>
        <w:t>к Подпрограмме.</w:t>
      </w:r>
    </w:p>
    <w:p w:rsidR="00584665" w:rsidRDefault="00584665" w:rsidP="00584665">
      <w:pPr>
        <w:widowControl w:val="0"/>
        <w:autoSpaceDE w:val="0"/>
        <w:autoSpaceDN w:val="0"/>
        <w:adjustRightInd w:val="0"/>
        <w:spacing w:after="0" w:line="240" w:lineRule="auto"/>
        <w:jc w:val="both"/>
        <w:rPr>
          <w:rFonts w:ascii="Arial" w:eastAsia="Times New Roman" w:hAnsi="Arial" w:cs="Arial"/>
          <w:sz w:val="24"/>
          <w:szCs w:val="24"/>
          <w:lang w:eastAsia="ru-RU"/>
        </w:rPr>
      </w:pPr>
    </w:p>
    <w:p w:rsidR="00584665" w:rsidRDefault="00584665" w:rsidP="00584665">
      <w:pPr>
        <w:widowControl w:val="0"/>
        <w:autoSpaceDE w:val="0"/>
        <w:autoSpaceDN w:val="0"/>
        <w:adjustRightInd w:val="0"/>
        <w:spacing w:after="0" w:line="240" w:lineRule="auto"/>
        <w:jc w:val="both"/>
        <w:rPr>
          <w:rFonts w:ascii="Arial" w:eastAsia="Times New Roman" w:hAnsi="Arial" w:cs="Arial"/>
          <w:sz w:val="24"/>
          <w:szCs w:val="24"/>
          <w:lang w:eastAsia="ru-RU"/>
        </w:rPr>
      </w:pPr>
    </w:p>
    <w:p w:rsidR="00584665" w:rsidRPr="00FA529F" w:rsidRDefault="00907694" w:rsidP="00584665">
      <w:pPr>
        <w:widowControl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5</w:t>
      </w:r>
      <w:r w:rsidR="00584665">
        <w:rPr>
          <w:rFonts w:ascii="Arial" w:eastAsia="Times New Roman" w:hAnsi="Arial" w:cs="Arial"/>
          <w:b/>
          <w:sz w:val="24"/>
          <w:szCs w:val="24"/>
          <w:lang w:eastAsia="ru-RU"/>
        </w:rPr>
        <w:t>. П</w:t>
      </w:r>
      <w:r w:rsidR="00584665" w:rsidRPr="0047568F">
        <w:rPr>
          <w:rFonts w:ascii="Arial" w:eastAsia="Times New Roman" w:hAnsi="Arial" w:cs="Arial"/>
          <w:b/>
          <w:sz w:val="24"/>
          <w:szCs w:val="24"/>
          <w:lang w:eastAsia="ru-RU"/>
        </w:rPr>
        <w:t xml:space="preserve">орядок взаимодействия </w:t>
      </w:r>
      <w:r w:rsidR="00836078">
        <w:rPr>
          <w:rFonts w:ascii="Arial" w:eastAsia="Times New Roman" w:hAnsi="Arial" w:cs="Arial"/>
          <w:b/>
          <w:sz w:val="24"/>
          <w:szCs w:val="24"/>
          <w:lang w:eastAsia="ru-RU"/>
        </w:rPr>
        <w:t>по</w:t>
      </w:r>
      <w:r w:rsidR="00584665" w:rsidRPr="0047568F">
        <w:rPr>
          <w:rFonts w:ascii="Arial" w:eastAsia="Times New Roman" w:hAnsi="Arial" w:cs="Arial"/>
          <w:b/>
          <w:sz w:val="24"/>
          <w:szCs w:val="24"/>
          <w:lang w:eastAsia="ru-RU"/>
        </w:rPr>
        <w:t xml:space="preserve"> выполнени</w:t>
      </w:r>
      <w:r w:rsidR="00836078">
        <w:rPr>
          <w:rFonts w:ascii="Arial" w:eastAsia="Times New Roman" w:hAnsi="Arial" w:cs="Arial"/>
          <w:b/>
          <w:sz w:val="24"/>
          <w:szCs w:val="24"/>
          <w:lang w:eastAsia="ru-RU"/>
        </w:rPr>
        <w:t>ю</w:t>
      </w:r>
      <w:r w:rsidR="00584665" w:rsidRPr="0047568F">
        <w:rPr>
          <w:rFonts w:ascii="Arial" w:eastAsia="Times New Roman" w:hAnsi="Arial" w:cs="Arial"/>
          <w:b/>
          <w:sz w:val="24"/>
          <w:szCs w:val="24"/>
          <w:lang w:eastAsia="ru-RU"/>
        </w:rPr>
        <w:t xml:space="preserve"> мероприятий подпрограммы  </w:t>
      </w:r>
      <w:r w:rsidR="00836078">
        <w:rPr>
          <w:rFonts w:ascii="Arial" w:eastAsia="Times New Roman" w:hAnsi="Arial" w:cs="Arial"/>
          <w:b/>
          <w:sz w:val="24"/>
          <w:szCs w:val="24"/>
          <w:lang w:eastAsia="ru-RU"/>
        </w:rPr>
        <w:t>2</w:t>
      </w:r>
      <w:r w:rsidR="00584665" w:rsidRPr="0047568F">
        <w:rPr>
          <w:rFonts w:ascii="Arial" w:eastAsia="Times New Roman" w:hAnsi="Arial" w:cs="Arial"/>
          <w:b/>
          <w:sz w:val="24"/>
          <w:szCs w:val="24"/>
          <w:lang w:eastAsia="ru-RU"/>
        </w:rPr>
        <w:t xml:space="preserve"> </w:t>
      </w:r>
    </w:p>
    <w:p w:rsidR="00584665" w:rsidRPr="00FA529F" w:rsidRDefault="00584665" w:rsidP="00584665">
      <w:pPr>
        <w:autoSpaceDE w:val="0"/>
        <w:autoSpaceDN w:val="0"/>
        <w:adjustRightInd w:val="0"/>
        <w:spacing w:after="0" w:line="240" w:lineRule="auto"/>
        <w:ind w:firstLine="540"/>
        <w:jc w:val="center"/>
        <w:rPr>
          <w:rFonts w:ascii="Arial" w:eastAsia="Times New Roman" w:hAnsi="Arial" w:cs="Arial"/>
          <w:b/>
          <w:sz w:val="24"/>
          <w:szCs w:val="24"/>
          <w:lang w:eastAsia="ru-RU"/>
        </w:rPr>
      </w:pPr>
    </w:p>
    <w:p w:rsidR="00584665" w:rsidRPr="004A347C"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Комитет по управлению имуществом администрации Пушкинского муниципального района (далее – </w:t>
      </w:r>
      <w:r w:rsidRPr="004A347C">
        <w:rPr>
          <w:rFonts w:ascii="Arial" w:eastAsia="Times New Roman" w:hAnsi="Arial" w:cs="Arial"/>
          <w:sz w:val="24"/>
          <w:szCs w:val="24"/>
          <w:lang w:eastAsia="ru-RU"/>
        </w:rPr>
        <w:t>уполномоченный орган) организует текущее управление реализацией Подпрограммы и взаимодействие с Министерством.</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4A347C">
        <w:rPr>
          <w:rFonts w:ascii="Arial" w:eastAsia="Times New Roman" w:hAnsi="Arial" w:cs="Arial"/>
          <w:sz w:val="24"/>
          <w:szCs w:val="24"/>
          <w:lang w:eastAsia="ru-RU"/>
        </w:rPr>
        <w:t>Уполномоченный орган осуществляет</w:t>
      </w:r>
      <w:r w:rsidRPr="00FA529F">
        <w:rPr>
          <w:rFonts w:ascii="Arial" w:eastAsia="Times New Roman" w:hAnsi="Arial" w:cs="Arial"/>
          <w:sz w:val="24"/>
          <w:szCs w:val="24"/>
          <w:lang w:eastAsia="ru-RU"/>
        </w:rPr>
        <w:t>:</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  - организацию мониторинга и оценку эффективности программных мероприятий;</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 </w:t>
      </w:r>
      <w:r w:rsidRPr="00FA529F">
        <w:rPr>
          <w:rFonts w:ascii="Arial" w:eastAsia="Times New Roman" w:hAnsi="Arial" w:cs="Arial"/>
          <w:sz w:val="24"/>
          <w:szCs w:val="24"/>
          <w:lang w:eastAsia="ru-RU"/>
        </w:rPr>
        <w:t xml:space="preserve">представление </w:t>
      </w:r>
      <w:r>
        <w:rPr>
          <w:rFonts w:ascii="Arial" w:eastAsia="Times New Roman" w:hAnsi="Arial" w:cs="Arial"/>
          <w:sz w:val="24"/>
          <w:szCs w:val="24"/>
          <w:lang w:eastAsia="ru-RU"/>
        </w:rPr>
        <w:t>Министерству</w:t>
      </w:r>
      <w:r w:rsidRPr="00FA529F">
        <w:rPr>
          <w:rFonts w:ascii="Arial" w:eastAsia="Times New Roman" w:hAnsi="Arial" w:cs="Arial"/>
          <w:sz w:val="24"/>
          <w:szCs w:val="24"/>
          <w:lang w:eastAsia="ru-RU"/>
        </w:rPr>
        <w:t xml:space="preserve"> в установленный срок и по установленным формам отчетов о ходе выполнения мероприятий Подпрограммы, включая отчет об использовании бюджетных средств; </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 </w:t>
      </w:r>
      <w:proofErr w:type="gramStart"/>
      <w:r w:rsidRPr="00FA529F">
        <w:rPr>
          <w:rFonts w:ascii="Arial" w:eastAsia="Times New Roman" w:hAnsi="Arial" w:cs="Arial"/>
          <w:sz w:val="24"/>
          <w:szCs w:val="24"/>
          <w:lang w:eastAsia="ru-RU"/>
        </w:rPr>
        <w:t>контроль за</w:t>
      </w:r>
      <w:proofErr w:type="gramEnd"/>
      <w:r w:rsidRPr="00FA529F">
        <w:rPr>
          <w:rFonts w:ascii="Arial" w:eastAsia="Times New Roman" w:hAnsi="Arial" w:cs="Arial"/>
          <w:sz w:val="24"/>
          <w:szCs w:val="24"/>
          <w:lang w:eastAsia="ru-RU"/>
        </w:rPr>
        <w:t xml:space="preserve"> реализацией мероприятий Подпрограммы;</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контроль за целевым и эффективным использованием бюджетных средств;</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sidRPr="00FA529F">
        <w:rPr>
          <w:rFonts w:ascii="Arial" w:eastAsia="Times New Roman" w:hAnsi="Arial" w:cs="Arial"/>
          <w:sz w:val="24"/>
          <w:szCs w:val="24"/>
          <w:lang w:eastAsia="ru-RU"/>
        </w:rPr>
        <w:t>- принятие молодых семей на учет в качестве нуждающихся в жилых помещениях в порядке, установленном законодательством Российской Федерации;</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проверку документов, предоставляемых молодыми семьями для участия в федеральной подпрограмме и Подпрограмме;</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w:t>
      </w: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формирование списков молодых семей – участниц федеральной подпрограммы и Подпрограммы, изъявивших желание получить социальную выплату в планируемом году;</w:t>
      </w:r>
    </w:p>
    <w:p w:rsidR="00584665" w:rsidRPr="00FA529F" w:rsidRDefault="00584665" w:rsidP="00584665">
      <w:pPr>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w:t>
      </w: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определение ежегодных объемов финансирования на реализацию мероприятий федеральной подпрограммы и Подпрограммы за счет средств бюджетов муниципальных образований;</w:t>
      </w:r>
    </w:p>
    <w:p w:rsidR="00584665" w:rsidRDefault="00584665" w:rsidP="00584665">
      <w:pPr>
        <w:autoSpaceDE w:val="0"/>
        <w:autoSpaceDN w:val="0"/>
        <w:adjustRightInd w:val="0"/>
        <w:spacing w:after="0" w:line="240" w:lineRule="auto"/>
        <w:ind w:firstLine="540"/>
        <w:rPr>
          <w:rFonts w:ascii="Arial" w:eastAsia="Times New Roman" w:hAnsi="Arial" w:cs="Arial"/>
          <w:sz w:val="24"/>
          <w:szCs w:val="24"/>
          <w:lang w:eastAsia="ru-RU"/>
        </w:rPr>
      </w:pPr>
      <w:r w:rsidRPr="00FA529F">
        <w:rPr>
          <w:rFonts w:ascii="Arial" w:eastAsia="Times New Roman" w:hAnsi="Arial" w:cs="Arial"/>
          <w:sz w:val="24"/>
          <w:szCs w:val="24"/>
          <w:lang w:eastAsia="ru-RU"/>
        </w:rPr>
        <w:t xml:space="preserve">  - выдачу молодым семьям свидетельств о праве на получение социальной выплаты на приобретение жилого помещения или строительство индивидуального жилого</w:t>
      </w:r>
      <w:r>
        <w:rPr>
          <w:rFonts w:ascii="Arial" w:eastAsia="Times New Roman" w:hAnsi="Arial" w:cs="Arial"/>
          <w:sz w:val="24"/>
          <w:szCs w:val="24"/>
          <w:lang w:eastAsia="ru-RU"/>
        </w:rPr>
        <w:t xml:space="preserve"> </w:t>
      </w:r>
      <w:r w:rsidRPr="00FA529F">
        <w:rPr>
          <w:rFonts w:ascii="Arial" w:eastAsia="Times New Roman" w:hAnsi="Arial" w:cs="Arial"/>
          <w:sz w:val="24"/>
          <w:szCs w:val="24"/>
          <w:lang w:eastAsia="ru-RU"/>
        </w:rPr>
        <w:t>дома.</w:t>
      </w:r>
    </w:p>
    <w:p w:rsidR="00584665" w:rsidRDefault="00584665" w:rsidP="00584665">
      <w:pPr>
        <w:autoSpaceDE w:val="0"/>
        <w:autoSpaceDN w:val="0"/>
        <w:adjustRightInd w:val="0"/>
        <w:spacing w:after="0" w:line="240" w:lineRule="auto"/>
        <w:ind w:firstLine="540"/>
        <w:rPr>
          <w:rFonts w:ascii="Arial" w:eastAsia="Times New Roman" w:hAnsi="Arial" w:cs="Arial"/>
          <w:sz w:val="24"/>
          <w:szCs w:val="24"/>
          <w:lang w:eastAsia="ru-RU"/>
        </w:rPr>
      </w:pPr>
    </w:p>
    <w:p w:rsidR="00E13B8E" w:rsidRDefault="00E13B8E"/>
    <w:p w:rsidR="00E13B8E" w:rsidRDefault="00E13B8E"/>
    <w:p w:rsidR="00E13B8E" w:rsidRDefault="00E13B8E"/>
    <w:p w:rsidR="00E13B8E" w:rsidRDefault="00E13B8E"/>
    <w:p w:rsidR="00E13B8E" w:rsidRDefault="00E13B8E"/>
    <w:p w:rsidR="00E13B8E" w:rsidRDefault="00E13B8E"/>
    <w:p w:rsidR="00940B84" w:rsidRDefault="00940B84"/>
    <w:p w:rsidR="00940B84" w:rsidRDefault="00940B84"/>
    <w:p w:rsidR="00940B84" w:rsidRDefault="00940B84"/>
    <w:p w:rsidR="00940B84" w:rsidRDefault="00940B84"/>
    <w:p w:rsidR="00940B84" w:rsidRDefault="00940B84"/>
    <w:p w:rsidR="00836078" w:rsidRDefault="00836078"/>
    <w:p w:rsidR="00836078" w:rsidRDefault="00836078"/>
    <w:p w:rsidR="00907694" w:rsidRDefault="00907694" w:rsidP="00907694">
      <w:pPr>
        <w:pStyle w:val="ConsPlusNonformat"/>
        <w:jc w:val="right"/>
        <w:rPr>
          <w:rFonts w:ascii="Arial" w:hAnsi="Arial" w:cs="Arial"/>
          <w:sz w:val="18"/>
          <w:szCs w:val="18"/>
        </w:rPr>
      </w:pPr>
      <w:r w:rsidRPr="000A0A29">
        <w:rPr>
          <w:rFonts w:ascii="Arial" w:hAnsi="Arial" w:cs="Arial"/>
          <w:sz w:val="18"/>
          <w:szCs w:val="18"/>
        </w:rPr>
        <w:lastRenderedPageBreak/>
        <w:t>П</w:t>
      </w:r>
      <w:r>
        <w:rPr>
          <w:rFonts w:ascii="Arial" w:hAnsi="Arial" w:cs="Arial"/>
          <w:sz w:val="18"/>
          <w:szCs w:val="18"/>
        </w:rPr>
        <w:t xml:space="preserve">риложение №1 к Подпрограмме </w:t>
      </w:r>
    </w:p>
    <w:p w:rsidR="00907694" w:rsidRPr="000A0A29" w:rsidRDefault="00907694" w:rsidP="00907694">
      <w:pPr>
        <w:pStyle w:val="ConsPlusNonformat"/>
        <w:jc w:val="right"/>
        <w:rPr>
          <w:rFonts w:ascii="Arial" w:hAnsi="Arial" w:cs="Arial"/>
          <w:sz w:val="18"/>
          <w:szCs w:val="18"/>
        </w:rPr>
      </w:pPr>
      <w:r>
        <w:rPr>
          <w:rFonts w:ascii="Arial" w:hAnsi="Arial" w:cs="Arial"/>
          <w:sz w:val="18"/>
          <w:szCs w:val="18"/>
        </w:rPr>
        <w:t>«Обеспечение жильем молодых семей на 2014-2018 годы»</w:t>
      </w:r>
    </w:p>
    <w:p w:rsidR="00907694" w:rsidRDefault="00907694" w:rsidP="00907694">
      <w:pPr>
        <w:pStyle w:val="ConsPlusNonformat"/>
        <w:jc w:val="center"/>
        <w:rPr>
          <w:rFonts w:ascii="Arial" w:hAnsi="Arial" w:cs="Arial"/>
        </w:rPr>
      </w:pPr>
    </w:p>
    <w:p w:rsidR="00907694" w:rsidRDefault="00907694" w:rsidP="00907694">
      <w:pPr>
        <w:pStyle w:val="ConsPlusNonformat"/>
        <w:jc w:val="center"/>
        <w:rPr>
          <w:rFonts w:ascii="Arial" w:hAnsi="Arial" w:cs="Arial"/>
        </w:rPr>
      </w:pPr>
      <w:r w:rsidRPr="0047568F">
        <w:rPr>
          <w:rFonts w:ascii="Arial" w:hAnsi="Arial" w:cs="Arial"/>
        </w:rPr>
        <w:t xml:space="preserve">ПЛАНИРУЕМЫЕ РЕЗУЛЬТАТЫ РЕАЛИЗАЦИИ ПОДПРОГРАММЫ </w:t>
      </w:r>
      <w:r w:rsidR="00836078">
        <w:rPr>
          <w:rFonts w:ascii="Arial" w:hAnsi="Arial" w:cs="Arial"/>
        </w:rPr>
        <w:t>2</w:t>
      </w:r>
      <w:r>
        <w:rPr>
          <w:rFonts w:ascii="Arial" w:hAnsi="Arial" w:cs="Arial"/>
        </w:rPr>
        <w:t xml:space="preserve"> (целевые показатели)</w:t>
      </w:r>
    </w:p>
    <w:p w:rsidR="00907694" w:rsidRPr="0047568F" w:rsidRDefault="00907694" w:rsidP="00907694">
      <w:pPr>
        <w:pStyle w:val="ConsPlusNonformat"/>
        <w:jc w:val="center"/>
        <w:rPr>
          <w:rFonts w:ascii="Arial" w:hAnsi="Arial" w:cs="Arial"/>
        </w:rPr>
      </w:pPr>
    </w:p>
    <w:p w:rsidR="00907694" w:rsidRPr="00FA529F" w:rsidRDefault="00907694" w:rsidP="00907694">
      <w:pPr>
        <w:pStyle w:val="ConsPlusNonformat"/>
        <w:jc w:val="center"/>
        <w:rPr>
          <w:rFonts w:ascii="Arial" w:hAnsi="Arial" w:cs="Arial"/>
          <w:b/>
        </w:rPr>
      </w:pPr>
      <w:r w:rsidRPr="0047568F">
        <w:rPr>
          <w:rFonts w:ascii="Arial" w:hAnsi="Arial" w:cs="Arial"/>
          <w:b/>
        </w:rPr>
        <w:t xml:space="preserve"> «Обеспечение жильем молодых семей</w:t>
      </w:r>
      <w:r>
        <w:rPr>
          <w:rFonts w:ascii="Arial" w:hAnsi="Arial" w:cs="Arial"/>
          <w:b/>
        </w:rPr>
        <w:t xml:space="preserve"> </w:t>
      </w:r>
      <w:r w:rsidRPr="0047568F">
        <w:rPr>
          <w:rFonts w:ascii="Arial" w:hAnsi="Arial" w:cs="Arial"/>
          <w:b/>
        </w:rPr>
        <w:t>на 2014-2018 годы»</w:t>
      </w:r>
    </w:p>
    <w:p w:rsidR="00907694" w:rsidRPr="00FA529F" w:rsidRDefault="00907694" w:rsidP="00907694">
      <w:pPr>
        <w:pStyle w:val="ConsPlusNonformat"/>
        <w:jc w:val="center"/>
        <w:rPr>
          <w:rFonts w:ascii="Arial" w:hAnsi="Arial" w:cs="Arial"/>
          <w:b/>
        </w:rPr>
      </w:pPr>
    </w:p>
    <w:tbl>
      <w:tblPr>
        <w:tblW w:w="10490" w:type="dxa"/>
        <w:tblCellSpacing w:w="5" w:type="nil"/>
        <w:tblInd w:w="-416" w:type="dxa"/>
        <w:tblLayout w:type="fixed"/>
        <w:tblCellMar>
          <w:left w:w="75" w:type="dxa"/>
          <w:right w:w="75" w:type="dxa"/>
        </w:tblCellMar>
        <w:tblLook w:val="0000"/>
      </w:tblPr>
      <w:tblGrid>
        <w:gridCol w:w="426"/>
        <w:gridCol w:w="908"/>
        <w:gridCol w:w="793"/>
        <w:gridCol w:w="850"/>
        <w:gridCol w:w="1559"/>
        <w:gridCol w:w="993"/>
        <w:gridCol w:w="850"/>
        <w:gridCol w:w="709"/>
        <w:gridCol w:w="850"/>
        <w:gridCol w:w="851"/>
        <w:gridCol w:w="850"/>
        <w:gridCol w:w="851"/>
      </w:tblGrid>
      <w:tr w:rsidR="00907694" w:rsidRPr="00C91877" w:rsidTr="00907694">
        <w:trPr>
          <w:trHeight w:val="800"/>
          <w:tblCellSpacing w:w="5" w:type="nil"/>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p>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N  </w:t>
            </w:r>
            <w:r w:rsidRPr="00C91877">
              <w:rPr>
                <w:rFonts w:ascii="Arial" w:hAnsi="Arial" w:cs="Arial"/>
                <w:sz w:val="16"/>
                <w:szCs w:val="16"/>
              </w:rPr>
              <w:br/>
            </w:r>
            <w:proofErr w:type="spellStart"/>
            <w:proofErr w:type="gramStart"/>
            <w:r w:rsidRPr="00C91877">
              <w:rPr>
                <w:rFonts w:ascii="Arial" w:hAnsi="Arial" w:cs="Arial"/>
                <w:sz w:val="16"/>
                <w:szCs w:val="16"/>
              </w:rPr>
              <w:t>п</w:t>
            </w:r>
            <w:proofErr w:type="spellEnd"/>
            <w:proofErr w:type="gramEnd"/>
            <w:r w:rsidRPr="00C91877">
              <w:rPr>
                <w:rFonts w:ascii="Arial" w:hAnsi="Arial" w:cs="Arial"/>
                <w:sz w:val="16"/>
                <w:szCs w:val="16"/>
              </w:rPr>
              <w:t>/</w:t>
            </w:r>
            <w:proofErr w:type="spellStart"/>
            <w:r w:rsidRPr="00C91877">
              <w:rPr>
                <w:rFonts w:ascii="Arial" w:hAnsi="Arial" w:cs="Arial"/>
                <w:sz w:val="16"/>
                <w:szCs w:val="16"/>
              </w:rPr>
              <w:t>п</w:t>
            </w:r>
            <w:proofErr w:type="spellEnd"/>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Задачи,</w:t>
            </w:r>
            <w:r w:rsidRPr="00C91877">
              <w:rPr>
                <w:rFonts w:ascii="Arial" w:hAnsi="Arial" w:cs="Arial"/>
                <w:sz w:val="16"/>
                <w:szCs w:val="16"/>
              </w:rPr>
              <w:br/>
              <w:t>направленные</w:t>
            </w:r>
            <w:r w:rsidRPr="00C91877">
              <w:rPr>
                <w:rFonts w:ascii="Arial" w:hAnsi="Arial" w:cs="Arial"/>
                <w:sz w:val="16"/>
                <w:szCs w:val="16"/>
              </w:rPr>
              <w:br/>
              <w:t>на достижение</w:t>
            </w:r>
            <w:r w:rsidRPr="00C91877">
              <w:rPr>
                <w:rFonts w:ascii="Arial" w:hAnsi="Arial" w:cs="Arial"/>
                <w:sz w:val="16"/>
                <w:szCs w:val="16"/>
              </w:rPr>
              <w:br/>
              <w:t>цели</w:t>
            </w:r>
          </w:p>
        </w:tc>
        <w:tc>
          <w:tcPr>
            <w:tcW w:w="1643" w:type="dxa"/>
            <w:gridSpan w:val="2"/>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Планируемый объем</w:t>
            </w:r>
            <w:r w:rsidRPr="00C91877">
              <w:rPr>
                <w:rFonts w:ascii="Arial" w:hAnsi="Arial" w:cs="Arial"/>
                <w:sz w:val="16"/>
                <w:szCs w:val="16"/>
              </w:rPr>
              <w:br/>
              <w:t>финансирования</w:t>
            </w:r>
            <w:r w:rsidRPr="00C91877">
              <w:rPr>
                <w:rFonts w:ascii="Arial" w:hAnsi="Arial" w:cs="Arial"/>
                <w:sz w:val="16"/>
                <w:szCs w:val="16"/>
              </w:rPr>
              <w:br/>
              <w:t>на решение данной</w:t>
            </w:r>
            <w:r w:rsidRPr="00C91877">
              <w:rPr>
                <w:rFonts w:ascii="Arial" w:hAnsi="Arial" w:cs="Arial"/>
                <w:sz w:val="16"/>
                <w:szCs w:val="16"/>
              </w:rPr>
              <w:br/>
              <w:t>задачи (тыс. руб.)</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907694" w:rsidRPr="00836078" w:rsidRDefault="00907694" w:rsidP="00907694">
            <w:pPr>
              <w:pStyle w:val="ConsPlusCell"/>
              <w:rPr>
                <w:rFonts w:ascii="Arial" w:hAnsi="Arial" w:cs="Arial"/>
                <w:sz w:val="16"/>
                <w:szCs w:val="16"/>
              </w:rPr>
            </w:pPr>
            <w:r w:rsidRPr="00836078">
              <w:rPr>
                <w:rFonts w:ascii="Arial" w:hAnsi="Arial" w:cs="Arial"/>
                <w:sz w:val="16"/>
                <w:szCs w:val="16"/>
              </w:rPr>
              <w:t>Показатели эффективности реализации подпрограммы</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Единица  </w:t>
            </w:r>
            <w:r w:rsidRPr="00C91877">
              <w:rPr>
                <w:rFonts w:ascii="Arial" w:hAnsi="Arial" w:cs="Arial"/>
                <w:sz w:val="16"/>
                <w:szCs w:val="16"/>
              </w:rPr>
              <w:br/>
              <w:t>измерения</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Базовое</w:t>
            </w:r>
            <w:r w:rsidRPr="00C91877">
              <w:rPr>
                <w:rFonts w:ascii="Arial" w:hAnsi="Arial" w:cs="Arial"/>
                <w:sz w:val="16"/>
                <w:szCs w:val="16"/>
              </w:rPr>
              <w:br/>
              <w:t>значение</w:t>
            </w:r>
            <w:r w:rsidRPr="00C91877">
              <w:rPr>
                <w:rFonts w:ascii="Arial" w:hAnsi="Arial" w:cs="Arial"/>
                <w:sz w:val="16"/>
                <w:szCs w:val="16"/>
              </w:rPr>
              <w:br/>
              <w:t>показателя</w:t>
            </w:r>
            <w:r w:rsidRPr="00C91877">
              <w:rPr>
                <w:rFonts w:ascii="Arial" w:hAnsi="Arial" w:cs="Arial"/>
                <w:sz w:val="16"/>
                <w:szCs w:val="16"/>
              </w:rPr>
              <w:br/>
              <w:t>(на начало</w:t>
            </w:r>
            <w:r w:rsidRPr="00C91877">
              <w:rPr>
                <w:rFonts w:ascii="Arial" w:hAnsi="Arial" w:cs="Arial"/>
                <w:sz w:val="16"/>
                <w:szCs w:val="16"/>
              </w:rPr>
              <w:br/>
              <w:t>реализации</w:t>
            </w:r>
            <w:r w:rsidRPr="00C91877">
              <w:rPr>
                <w:rFonts w:ascii="Arial" w:hAnsi="Arial" w:cs="Arial"/>
                <w:sz w:val="16"/>
                <w:szCs w:val="16"/>
              </w:rPr>
              <w:br/>
              <w:t>подпрограммы)</w:t>
            </w:r>
          </w:p>
        </w:tc>
        <w:tc>
          <w:tcPr>
            <w:tcW w:w="4111" w:type="dxa"/>
            <w:gridSpan w:val="5"/>
            <w:tcBorders>
              <w:top w:val="single" w:sz="4" w:space="0" w:color="auto"/>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Планируемое значение показателя по годам</w:t>
            </w:r>
            <w:r w:rsidRPr="00C91877">
              <w:rPr>
                <w:rFonts w:ascii="Arial" w:hAnsi="Arial" w:cs="Arial"/>
                <w:sz w:val="16"/>
                <w:szCs w:val="16"/>
              </w:rPr>
              <w:br/>
              <w:t>реализации</w:t>
            </w:r>
          </w:p>
        </w:tc>
      </w:tr>
      <w:tr w:rsidR="00907694" w:rsidRPr="00C91877" w:rsidTr="00907694">
        <w:trPr>
          <w:trHeight w:val="640"/>
          <w:tblCellSpacing w:w="5" w:type="nil"/>
        </w:trPr>
        <w:tc>
          <w:tcPr>
            <w:tcW w:w="426"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20"/>
                <w:szCs w:val="20"/>
              </w:rPr>
            </w:pPr>
          </w:p>
        </w:tc>
        <w:tc>
          <w:tcPr>
            <w:tcW w:w="908"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20"/>
                <w:szCs w:val="20"/>
              </w:rPr>
            </w:pPr>
          </w:p>
        </w:tc>
        <w:tc>
          <w:tcPr>
            <w:tcW w:w="793"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Бюджет     </w:t>
            </w:r>
            <w:r w:rsidRPr="00C91877">
              <w:rPr>
                <w:rFonts w:ascii="Arial" w:hAnsi="Arial" w:cs="Arial"/>
                <w:sz w:val="16"/>
                <w:szCs w:val="16"/>
              </w:rPr>
              <w:br/>
              <w:t>Пушкинского муниципального района</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Другие   </w:t>
            </w:r>
            <w:r w:rsidRPr="00C91877">
              <w:rPr>
                <w:rFonts w:ascii="Arial" w:hAnsi="Arial" w:cs="Arial"/>
                <w:sz w:val="16"/>
                <w:szCs w:val="16"/>
              </w:rPr>
              <w:br/>
              <w:t>источники</w:t>
            </w:r>
          </w:p>
        </w:tc>
        <w:tc>
          <w:tcPr>
            <w:tcW w:w="1559"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20"/>
                <w:szCs w:val="20"/>
              </w:rPr>
            </w:pPr>
          </w:p>
        </w:tc>
        <w:tc>
          <w:tcPr>
            <w:tcW w:w="993"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20"/>
                <w:szCs w:val="20"/>
              </w:rPr>
            </w:pPr>
          </w:p>
        </w:tc>
        <w:tc>
          <w:tcPr>
            <w:tcW w:w="850"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20"/>
                <w:szCs w:val="20"/>
              </w:rPr>
            </w:pPr>
          </w:p>
        </w:tc>
        <w:tc>
          <w:tcPr>
            <w:tcW w:w="709"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2014</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2015</w:t>
            </w:r>
          </w:p>
        </w:tc>
        <w:tc>
          <w:tcPr>
            <w:tcW w:w="851"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2016</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2017</w:t>
            </w:r>
          </w:p>
        </w:tc>
        <w:tc>
          <w:tcPr>
            <w:tcW w:w="851"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2018</w:t>
            </w:r>
          </w:p>
        </w:tc>
      </w:tr>
      <w:tr w:rsidR="00907694" w:rsidRPr="00C91877" w:rsidTr="00907694">
        <w:trPr>
          <w:trHeight w:val="421"/>
          <w:tblCellSpacing w:w="5" w:type="nil"/>
        </w:trPr>
        <w:tc>
          <w:tcPr>
            <w:tcW w:w="426"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1</w:t>
            </w:r>
          </w:p>
        </w:tc>
        <w:tc>
          <w:tcPr>
            <w:tcW w:w="908"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2</w:t>
            </w:r>
          </w:p>
        </w:tc>
        <w:tc>
          <w:tcPr>
            <w:tcW w:w="793"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3</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4</w:t>
            </w:r>
          </w:p>
        </w:tc>
        <w:tc>
          <w:tcPr>
            <w:tcW w:w="1559"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5</w:t>
            </w:r>
          </w:p>
        </w:tc>
        <w:tc>
          <w:tcPr>
            <w:tcW w:w="993"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6</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7</w:t>
            </w:r>
          </w:p>
        </w:tc>
        <w:tc>
          <w:tcPr>
            <w:tcW w:w="709"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8</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9</w:t>
            </w:r>
          </w:p>
        </w:tc>
        <w:tc>
          <w:tcPr>
            <w:tcW w:w="851"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10</w:t>
            </w:r>
          </w:p>
        </w:tc>
        <w:tc>
          <w:tcPr>
            <w:tcW w:w="850"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11</w:t>
            </w:r>
          </w:p>
        </w:tc>
        <w:tc>
          <w:tcPr>
            <w:tcW w:w="851"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12</w:t>
            </w:r>
          </w:p>
        </w:tc>
      </w:tr>
      <w:tr w:rsidR="00907694" w:rsidRPr="00C91877" w:rsidTr="00907694">
        <w:trPr>
          <w:trHeight w:val="1450"/>
          <w:tblCellSpacing w:w="5" w:type="nil"/>
        </w:trPr>
        <w:tc>
          <w:tcPr>
            <w:tcW w:w="426" w:type="dxa"/>
            <w:vMerge w:val="restart"/>
            <w:tcBorders>
              <w:left w:val="single" w:sz="4" w:space="0" w:color="auto"/>
              <w:bottom w:val="single" w:sz="4" w:space="0" w:color="auto"/>
              <w:right w:val="single" w:sz="4" w:space="0" w:color="auto"/>
            </w:tcBorders>
          </w:tcPr>
          <w:p w:rsidR="00907694" w:rsidRPr="00C91877" w:rsidRDefault="00907694" w:rsidP="00907694">
            <w:pPr>
              <w:pStyle w:val="ConsPlusCell"/>
              <w:jc w:val="center"/>
              <w:rPr>
                <w:rFonts w:ascii="Arial" w:hAnsi="Arial" w:cs="Arial"/>
                <w:sz w:val="16"/>
                <w:szCs w:val="16"/>
              </w:rPr>
            </w:pPr>
            <w:r w:rsidRPr="00C91877">
              <w:rPr>
                <w:rFonts w:ascii="Arial" w:hAnsi="Arial" w:cs="Arial"/>
                <w:sz w:val="16"/>
                <w:szCs w:val="16"/>
              </w:rPr>
              <w:t>1.</w:t>
            </w:r>
          </w:p>
        </w:tc>
        <w:tc>
          <w:tcPr>
            <w:tcW w:w="908" w:type="dxa"/>
            <w:vMerge w:val="restart"/>
            <w:tcBorders>
              <w:left w:val="single" w:sz="4" w:space="0" w:color="auto"/>
              <w:bottom w:val="single" w:sz="4" w:space="0" w:color="auto"/>
              <w:right w:val="single" w:sz="4" w:space="0" w:color="auto"/>
            </w:tcBorders>
          </w:tcPr>
          <w:p w:rsidR="00907694" w:rsidRPr="00C91877" w:rsidRDefault="00907694" w:rsidP="00907694">
            <w:pPr>
              <w:pStyle w:val="ConsPlusCell"/>
              <w:spacing w:line="276" w:lineRule="auto"/>
              <w:rPr>
                <w:rFonts w:ascii="Arial" w:hAnsi="Arial" w:cs="Arial"/>
                <w:sz w:val="16"/>
                <w:szCs w:val="16"/>
              </w:rPr>
            </w:pPr>
            <w:r w:rsidRPr="00C91877">
              <w:rPr>
                <w:rFonts w:ascii="Arial" w:hAnsi="Arial" w:cs="Arial"/>
                <w:sz w:val="16"/>
                <w:szCs w:val="16"/>
              </w:rPr>
              <w:t xml:space="preserve">Задача 1  </w:t>
            </w:r>
          </w:p>
          <w:p w:rsidR="00907694" w:rsidRPr="00C91877" w:rsidRDefault="00907694" w:rsidP="00907694">
            <w:pPr>
              <w:pStyle w:val="ConsPlusCell"/>
              <w:spacing w:line="276" w:lineRule="auto"/>
              <w:rPr>
                <w:rFonts w:ascii="Arial" w:hAnsi="Arial" w:cs="Arial"/>
                <w:sz w:val="16"/>
                <w:szCs w:val="16"/>
              </w:rPr>
            </w:pPr>
            <w:r w:rsidRPr="00C91877">
              <w:rPr>
                <w:rFonts w:ascii="Arial" w:hAnsi="Arial" w:cs="Arial"/>
                <w:sz w:val="16"/>
                <w:szCs w:val="16"/>
              </w:rPr>
              <w:t>Обеспечение</w:t>
            </w:r>
          </w:p>
          <w:p w:rsidR="00907694" w:rsidRPr="00C91877" w:rsidRDefault="00907694" w:rsidP="00907694">
            <w:pPr>
              <w:pStyle w:val="ConsPlusCell"/>
              <w:spacing w:line="276" w:lineRule="auto"/>
              <w:rPr>
                <w:rFonts w:ascii="Arial" w:hAnsi="Arial" w:cs="Arial"/>
                <w:sz w:val="16"/>
                <w:szCs w:val="16"/>
              </w:rPr>
            </w:pPr>
            <w:r w:rsidRPr="00C91877">
              <w:rPr>
                <w:rFonts w:ascii="Arial" w:hAnsi="Arial" w:cs="Arial"/>
                <w:sz w:val="16"/>
                <w:szCs w:val="16"/>
              </w:rPr>
              <w:t xml:space="preserve">жильем молодых семей </w:t>
            </w:r>
          </w:p>
          <w:p w:rsidR="00907694" w:rsidRPr="00C91877" w:rsidRDefault="00907694" w:rsidP="00907694">
            <w:pPr>
              <w:pStyle w:val="ConsPlusCell"/>
              <w:spacing w:line="276" w:lineRule="auto"/>
              <w:rPr>
                <w:rFonts w:ascii="Arial" w:hAnsi="Arial" w:cs="Arial"/>
                <w:sz w:val="16"/>
                <w:szCs w:val="16"/>
              </w:rPr>
            </w:pPr>
          </w:p>
          <w:p w:rsidR="00907694" w:rsidRPr="00C91877" w:rsidRDefault="00907694" w:rsidP="00907694">
            <w:pPr>
              <w:pStyle w:val="ConsPlusCell"/>
              <w:spacing w:line="276" w:lineRule="auto"/>
              <w:rPr>
                <w:rFonts w:ascii="Arial" w:hAnsi="Arial" w:cs="Arial"/>
                <w:sz w:val="16"/>
                <w:szCs w:val="16"/>
              </w:rPr>
            </w:pPr>
          </w:p>
        </w:tc>
        <w:tc>
          <w:tcPr>
            <w:tcW w:w="793" w:type="dxa"/>
            <w:vMerge w:val="restart"/>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24 283</w:t>
            </w:r>
          </w:p>
          <w:p w:rsidR="00907694" w:rsidRPr="00836078" w:rsidRDefault="00907694" w:rsidP="00907694">
            <w:pPr>
              <w:pStyle w:val="ConsPlusCell"/>
              <w:jc w:val="center"/>
              <w:rPr>
                <w:rFonts w:ascii="Arial" w:hAnsi="Arial" w:cs="Arial"/>
                <w:sz w:val="20"/>
                <w:szCs w:val="20"/>
              </w:rPr>
            </w:pPr>
          </w:p>
        </w:tc>
        <w:tc>
          <w:tcPr>
            <w:tcW w:w="850" w:type="dxa"/>
            <w:vMerge w:val="restart"/>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34 091</w:t>
            </w:r>
          </w:p>
        </w:tc>
        <w:tc>
          <w:tcPr>
            <w:tcW w:w="1559"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u w:val="single"/>
              </w:rPr>
              <w:t>Показатель 1</w:t>
            </w:r>
            <w:r w:rsidRPr="00C91877">
              <w:rPr>
                <w:rFonts w:ascii="Arial" w:hAnsi="Arial" w:cs="Arial"/>
                <w:sz w:val="16"/>
                <w:szCs w:val="16"/>
              </w:rPr>
              <w:t xml:space="preserve">  </w:t>
            </w:r>
          </w:p>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Количество молодых семей-претендентов на получение социальной выплаты          </w:t>
            </w:r>
          </w:p>
        </w:tc>
        <w:tc>
          <w:tcPr>
            <w:tcW w:w="993" w:type="dxa"/>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семей</w:t>
            </w:r>
          </w:p>
        </w:tc>
        <w:tc>
          <w:tcPr>
            <w:tcW w:w="850"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11</w:t>
            </w:r>
          </w:p>
        </w:tc>
        <w:tc>
          <w:tcPr>
            <w:tcW w:w="709"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8</w:t>
            </w:r>
          </w:p>
        </w:tc>
        <w:tc>
          <w:tcPr>
            <w:tcW w:w="850"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9</w:t>
            </w:r>
          </w:p>
        </w:tc>
        <w:tc>
          <w:tcPr>
            <w:tcW w:w="851"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10</w:t>
            </w:r>
          </w:p>
        </w:tc>
        <w:tc>
          <w:tcPr>
            <w:tcW w:w="850"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11</w:t>
            </w:r>
          </w:p>
        </w:tc>
        <w:tc>
          <w:tcPr>
            <w:tcW w:w="851" w:type="dxa"/>
            <w:tcBorders>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12</w:t>
            </w:r>
          </w:p>
        </w:tc>
      </w:tr>
      <w:tr w:rsidR="00907694" w:rsidRPr="00C91877" w:rsidTr="00907694">
        <w:trPr>
          <w:trHeight w:val="1425"/>
          <w:tblCellSpacing w:w="5" w:type="nil"/>
        </w:trPr>
        <w:tc>
          <w:tcPr>
            <w:tcW w:w="426"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908"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793"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850"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1559" w:type="dxa"/>
            <w:vMerge w:val="restart"/>
            <w:tcBorders>
              <w:left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u w:val="single"/>
              </w:rPr>
              <w:t>Показатель 2</w:t>
            </w:r>
            <w:r w:rsidRPr="00C91877">
              <w:rPr>
                <w:rFonts w:ascii="Arial" w:hAnsi="Arial" w:cs="Arial"/>
                <w:sz w:val="16"/>
                <w:szCs w:val="16"/>
              </w:rPr>
              <w:t xml:space="preserve">  Количество Свидетельств, выданных молодым семьям, </w:t>
            </w:r>
          </w:p>
          <w:p w:rsidR="00907694" w:rsidRPr="00C91877" w:rsidRDefault="00907694" w:rsidP="00907694">
            <w:pPr>
              <w:pStyle w:val="ConsPlusCell"/>
              <w:rPr>
                <w:rFonts w:ascii="Arial" w:hAnsi="Arial" w:cs="Arial"/>
                <w:sz w:val="16"/>
                <w:szCs w:val="16"/>
              </w:rPr>
            </w:pPr>
          </w:p>
          <w:p w:rsidR="00907694" w:rsidRPr="00C91877" w:rsidRDefault="00907694" w:rsidP="00907694">
            <w:pPr>
              <w:pStyle w:val="ConsPlusCell"/>
              <w:rPr>
                <w:rFonts w:ascii="Arial" w:hAnsi="Arial" w:cs="Arial"/>
                <w:sz w:val="16"/>
                <w:szCs w:val="16"/>
              </w:rPr>
            </w:pPr>
          </w:p>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В  том числе на погашение ипотечного кредита</w:t>
            </w:r>
          </w:p>
        </w:tc>
        <w:tc>
          <w:tcPr>
            <w:tcW w:w="993" w:type="dxa"/>
            <w:vMerge w:val="restart"/>
            <w:tcBorders>
              <w:left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20"/>
                <w:szCs w:val="20"/>
              </w:rPr>
            </w:pPr>
            <w:proofErr w:type="spellStart"/>
            <w:proofErr w:type="gramStart"/>
            <w:r w:rsidRPr="00C91877">
              <w:rPr>
                <w:rFonts w:ascii="Arial" w:hAnsi="Arial" w:cs="Arial"/>
                <w:sz w:val="20"/>
                <w:szCs w:val="20"/>
              </w:rPr>
              <w:t>шт</w:t>
            </w:r>
            <w:proofErr w:type="spellEnd"/>
            <w:proofErr w:type="gramEnd"/>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rPr>
                <w:rFonts w:ascii="Arial" w:hAnsi="Arial" w:cs="Arial"/>
                <w:sz w:val="20"/>
                <w:szCs w:val="20"/>
              </w:rPr>
            </w:pPr>
            <w:r w:rsidRPr="00836078">
              <w:rPr>
                <w:rFonts w:ascii="Arial" w:hAnsi="Arial" w:cs="Arial"/>
                <w:sz w:val="20"/>
                <w:szCs w:val="20"/>
              </w:rPr>
              <w:t xml:space="preserve">     8</w:t>
            </w:r>
          </w:p>
          <w:p w:rsidR="00907694" w:rsidRPr="00836078" w:rsidRDefault="00907694" w:rsidP="00907694">
            <w:pPr>
              <w:pStyle w:val="ConsPlusCell"/>
              <w:jc w:val="center"/>
              <w:rPr>
                <w:rFonts w:ascii="Arial" w:hAnsi="Arial" w:cs="Arial"/>
                <w:sz w:val="20"/>
                <w:szCs w:val="20"/>
              </w:rPr>
            </w:pPr>
          </w:p>
        </w:tc>
        <w:tc>
          <w:tcPr>
            <w:tcW w:w="709"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rPr>
                <w:rFonts w:ascii="Arial" w:hAnsi="Arial" w:cs="Arial"/>
                <w:sz w:val="20"/>
                <w:szCs w:val="20"/>
              </w:rPr>
            </w:pPr>
            <w:r w:rsidRPr="00836078">
              <w:rPr>
                <w:rFonts w:ascii="Arial" w:hAnsi="Arial" w:cs="Arial"/>
                <w:sz w:val="20"/>
                <w:szCs w:val="20"/>
              </w:rPr>
              <w:t xml:space="preserve">   </w:t>
            </w:r>
          </w:p>
          <w:p w:rsidR="00907694" w:rsidRPr="00836078" w:rsidRDefault="00907694" w:rsidP="00907694">
            <w:pPr>
              <w:pStyle w:val="ConsPlusCell"/>
              <w:rPr>
                <w:rFonts w:ascii="Arial" w:hAnsi="Arial" w:cs="Arial"/>
                <w:sz w:val="20"/>
                <w:szCs w:val="20"/>
              </w:rPr>
            </w:pPr>
            <w:r w:rsidRPr="00836078">
              <w:rPr>
                <w:rFonts w:ascii="Arial" w:hAnsi="Arial" w:cs="Arial"/>
                <w:sz w:val="20"/>
                <w:szCs w:val="20"/>
              </w:rPr>
              <w:t xml:space="preserve">     8</w:t>
            </w:r>
          </w:p>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9</w:t>
            </w:r>
          </w:p>
        </w:tc>
        <w:tc>
          <w:tcPr>
            <w:tcW w:w="851"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10</w:t>
            </w:r>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11</w:t>
            </w:r>
          </w:p>
        </w:tc>
        <w:tc>
          <w:tcPr>
            <w:tcW w:w="851"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p>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12</w:t>
            </w:r>
          </w:p>
        </w:tc>
      </w:tr>
      <w:tr w:rsidR="00907694" w:rsidRPr="00C91877" w:rsidTr="00907694">
        <w:trPr>
          <w:trHeight w:val="675"/>
          <w:tblCellSpacing w:w="5" w:type="nil"/>
        </w:trPr>
        <w:tc>
          <w:tcPr>
            <w:tcW w:w="426"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908"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793"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850" w:type="dxa"/>
            <w:vMerge/>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1559"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rPr>
                <w:rFonts w:ascii="Arial" w:hAnsi="Arial" w:cs="Arial"/>
                <w:sz w:val="16"/>
                <w:szCs w:val="16"/>
                <w:u w:val="single"/>
              </w:rPr>
            </w:pPr>
          </w:p>
        </w:tc>
        <w:tc>
          <w:tcPr>
            <w:tcW w:w="993" w:type="dxa"/>
            <w:vMerge/>
            <w:tcBorders>
              <w:left w:val="single" w:sz="4" w:space="0" w:color="auto"/>
              <w:bottom w:val="single" w:sz="4" w:space="0" w:color="auto"/>
              <w:right w:val="single" w:sz="4" w:space="0" w:color="auto"/>
            </w:tcBorders>
            <w:vAlign w:val="center"/>
          </w:tcPr>
          <w:p w:rsidR="00907694" w:rsidRPr="00C91877" w:rsidRDefault="00907694" w:rsidP="00907694">
            <w:pPr>
              <w:pStyle w:val="ConsPlusCell"/>
              <w:jc w:val="center"/>
              <w:rPr>
                <w:rFonts w:ascii="Arial" w:hAnsi="Arial" w:cs="Arial"/>
                <w:sz w:val="20"/>
                <w:szCs w:val="20"/>
              </w:rPr>
            </w:pPr>
          </w:p>
        </w:tc>
        <w:tc>
          <w:tcPr>
            <w:tcW w:w="850"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5</w:t>
            </w:r>
          </w:p>
        </w:tc>
        <w:tc>
          <w:tcPr>
            <w:tcW w:w="709"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6</w:t>
            </w:r>
          </w:p>
        </w:tc>
        <w:tc>
          <w:tcPr>
            <w:tcW w:w="850"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7</w:t>
            </w:r>
          </w:p>
        </w:tc>
        <w:tc>
          <w:tcPr>
            <w:tcW w:w="851"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8</w:t>
            </w:r>
          </w:p>
        </w:tc>
        <w:tc>
          <w:tcPr>
            <w:tcW w:w="850"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9</w:t>
            </w:r>
          </w:p>
        </w:tc>
        <w:tc>
          <w:tcPr>
            <w:tcW w:w="851" w:type="dxa"/>
            <w:tcBorders>
              <w:top w:val="single" w:sz="4" w:space="0" w:color="000000"/>
              <w:left w:val="single" w:sz="4" w:space="0" w:color="auto"/>
              <w:bottom w:val="single" w:sz="4" w:space="0" w:color="auto"/>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10</w:t>
            </w:r>
          </w:p>
        </w:tc>
      </w:tr>
      <w:tr w:rsidR="00907694" w:rsidRPr="00C91877" w:rsidTr="00907694">
        <w:trPr>
          <w:trHeight w:val="1645"/>
          <w:tblCellSpacing w:w="5" w:type="nil"/>
        </w:trPr>
        <w:tc>
          <w:tcPr>
            <w:tcW w:w="426" w:type="dxa"/>
            <w:vMerge/>
            <w:tcBorders>
              <w:left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908" w:type="dxa"/>
            <w:vMerge/>
            <w:tcBorders>
              <w:left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793" w:type="dxa"/>
            <w:vMerge/>
            <w:tcBorders>
              <w:left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850" w:type="dxa"/>
            <w:vMerge/>
            <w:tcBorders>
              <w:left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1559" w:type="dxa"/>
            <w:tcBorders>
              <w:left w:val="single" w:sz="4" w:space="0" w:color="auto"/>
              <w:bottom w:val="single" w:sz="4" w:space="0" w:color="000000"/>
              <w:right w:val="single" w:sz="4" w:space="0" w:color="auto"/>
            </w:tcBorders>
            <w:vAlign w:val="center"/>
          </w:tcPr>
          <w:p w:rsidR="00907694" w:rsidRPr="00C91877" w:rsidRDefault="00907694" w:rsidP="00907694">
            <w:pPr>
              <w:pStyle w:val="ConsPlusCell"/>
              <w:rPr>
                <w:rFonts w:ascii="Arial" w:hAnsi="Arial" w:cs="Arial"/>
                <w:sz w:val="16"/>
                <w:szCs w:val="16"/>
                <w:u w:val="single"/>
              </w:rPr>
            </w:pPr>
            <w:r w:rsidRPr="00C91877">
              <w:rPr>
                <w:rFonts w:ascii="Arial" w:hAnsi="Arial" w:cs="Arial"/>
                <w:sz w:val="16"/>
                <w:szCs w:val="16"/>
                <w:u w:val="single"/>
              </w:rPr>
              <w:t xml:space="preserve">Показатель 3  </w:t>
            </w:r>
            <w:r w:rsidRPr="00C91877">
              <w:rPr>
                <w:rFonts w:ascii="Arial" w:hAnsi="Arial" w:cs="Arial"/>
                <w:sz w:val="16"/>
                <w:szCs w:val="16"/>
              </w:rPr>
              <w:t>Предоставление молодым семьям социальных выплат на приобретение жилья или строительство индивидуального жилого дома</w:t>
            </w:r>
            <w:r w:rsidRPr="00C91877">
              <w:rPr>
                <w:rFonts w:ascii="Arial" w:hAnsi="Arial" w:cs="Arial"/>
                <w:sz w:val="16"/>
                <w:szCs w:val="16"/>
                <w:u w:val="single"/>
              </w:rPr>
              <w:t xml:space="preserve"> </w:t>
            </w:r>
          </w:p>
        </w:tc>
        <w:tc>
          <w:tcPr>
            <w:tcW w:w="993" w:type="dxa"/>
            <w:tcBorders>
              <w:left w:val="single" w:sz="4" w:space="0" w:color="auto"/>
              <w:bottom w:val="single" w:sz="4" w:space="0" w:color="000000"/>
              <w:right w:val="single" w:sz="4" w:space="0" w:color="auto"/>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16"/>
                <w:szCs w:val="16"/>
              </w:rPr>
              <w:t>(тыс. руб.)</w:t>
            </w:r>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7 519</w:t>
            </w:r>
          </w:p>
        </w:tc>
        <w:tc>
          <w:tcPr>
            <w:tcW w:w="709"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9 340</w:t>
            </w:r>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10 507</w:t>
            </w:r>
          </w:p>
        </w:tc>
        <w:tc>
          <w:tcPr>
            <w:tcW w:w="851"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11 675</w:t>
            </w:r>
          </w:p>
        </w:tc>
        <w:tc>
          <w:tcPr>
            <w:tcW w:w="850"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12 842</w:t>
            </w:r>
          </w:p>
        </w:tc>
        <w:tc>
          <w:tcPr>
            <w:tcW w:w="851" w:type="dxa"/>
            <w:tcBorders>
              <w:left w:val="single" w:sz="4" w:space="0" w:color="auto"/>
              <w:bottom w:val="single" w:sz="4" w:space="0" w:color="000000"/>
              <w:right w:val="single" w:sz="4" w:space="0" w:color="auto"/>
            </w:tcBorders>
            <w:vAlign w:val="center"/>
          </w:tcPr>
          <w:p w:rsidR="00907694" w:rsidRPr="00836078" w:rsidRDefault="00907694" w:rsidP="00907694">
            <w:pPr>
              <w:pStyle w:val="ConsPlusCell"/>
              <w:jc w:val="center"/>
              <w:rPr>
                <w:rFonts w:ascii="Arial" w:hAnsi="Arial" w:cs="Arial"/>
                <w:sz w:val="20"/>
                <w:szCs w:val="20"/>
              </w:rPr>
            </w:pPr>
            <w:r w:rsidRPr="00836078">
              <w:rPr>
                <w:rFonts w:ascii="Arial" w:hAnsi="Arial" w:cs="Arial"/>
                <w:sz w:val="20"/>
                <w:szCs w:val="20"/>
              </w:rPr>
              <w:t>14 010</w:t>
            </w:r>
          </w:p>
        </w:tc>
      </w:tr>
      <w:tr w:rsidR="00907694" w:rsidRPr="00C91877" w:rsidTr="00907694">
        <w:trPr>
          <w:trHeight w:val="1116"/>
          <w:tblCellSpacing w:w="5" w:type="nil"/>
        </w:trPr>
        <w:tc>
          <w:tcPr>
            <w:tcW w:w="426" w:type="dxa"/>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908" w:type="dxa"/>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793" w:type="dxa"/>
            <w:tcBorders>
              <w:left w:val="single" w:sz="4" w:space="0" w:color="auto"/>
              <w:bottom w:val="single" w:sz="4" w:space="0" w:color="auto"/>
              <w:right w:val="single" w:sz="4" w:space="0" w:color="auto"/>
            </w:tcBorders>
          </w:tcPr>
          <w:p w:rsidR="00907694" w:rsidRPr="00C91877" w:rsidRDefault="00907694" w:rsidP="00907694">
            <w:pPr>
              <w:pStyle w:val="ConsPlusCell"/>
              <w:rPr>
                <w:rFonts w:ascii="Arial" w:hAnsi="Arial" w:cs="Arial"/>
                <w:sz w:val="20"/>
                <w:szCs w:val="20"/>
              </w:rPr>
            </w:pPr>
          </w:p>
        </w:tc>
        <w:tc>
          <w:tcPr>
            <w:tcW w:w="850" w:type="dxa"/>
            <w:tcBorders>
              <w:left w:val="single" w:sz="4" w:space="0" w:color="auto"/>
              <w:bottom w:val="single" w:sz="4" w:space="0" w:color="auto"/>
              <w:right w:val="single" w:sz="4" w:space="0" w:color="000000"/>
            </w:tcBorders>
          </w:tcPr>
          <w:p w:rsidR="00907694" w:rsidRPr="00C91877" w:rsidRDefault="00907694" w:rsidP="00907694">
            <w:pPr>
              <w:pStyle w:val="ConsPlusCell"/>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907694" w:rsidRPr="00C91877" w:rsidRDefault="00907694" w:rsidP="00907694">
            <w:pPr>
              <w:pStyle w:val="ConsPlusCell"/>
              <w:rPr>
                <w:rFonts w:ascii="Arial" w:hAnsi="Arial" w:cs="Arial"/>
                <w:sz w:val="16"/>
                <w:szCs w:val="16"/>
                <w:u w:val="single"/>
              </w:rPr>
            </w:pPr>
            <w:r w:rsidRPr="00C91877">
              <w:rPr>
                <w:rFonts w:ascii="Arial" w:hAnsi="Arial" w:cs="Arial"/>
                <w:sz w:val="16"/>
                <w:szCs w:val="16"/>
                <w:u w:val="single"/>
              </w:rPr>
              <w:t>Показатель 4</w:t>
            </w:r>
          </w:p>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Доля молодых семей, улучшивших жилищные условия</w:t>
            </w:r>
          </w:p>
        </w:tc>
        <w:tc>
          <w:tcPr>
            <w:tcW w:w="993" w:type="dxa"/>
            <w:tcBorders>
              <w:top w:val="single" w:sz="4" w:space="0" w:color="000000"/>
              <w:left w:val="single" w:sz="4" w:space="0" w:color="000000"/>
              <w:bottom w:val="single" w:sz="4" w:space="0" w:color="000000"/>
              <w:right w:val="single" w:sz="4" w:space="0" w:color="000000"/>
            </w:tcBorders>
          </w:tcPr>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     </w:t>
            </w:r>
          </w:p>
          <w:p w:rsidR="00907694" w:rsidRPr="00C91877" w:rsidRDefault="00907694" w:rsidP="00907694">
            <w:pPr>
              <w:pStyle w:val="ConsPlusCell"/>
              <w:rPr>
                <w:rFonts w:ascii="Arial" w:hAnsi="Arial" w:cs="Arial"/>
                <w:sz w:val="16"/>
                <w:szCs w:val="16"/>
              </w:rPr>
            </w:pPr>
          </w:p>
          <w:p w:rsidR="00907694" w:rsidRPr="00C91877" w:rsidRDefault="00907694" w:rsidP="00907694">
            <w:pPr>
              <w:pStyle w:val="ConsPlusCell"/>
              <w:rPr>
                <w:rFonts w:ascii="Arial" w:hAnsi="Arial" w:cs="Arial"/>
                <w:sz w:val="16"/>
                <w:szCs w:val="16"/>
              </w:rPr>
            </w:pPr>
            <w:r w:rsidRPr="00C91877">
              <w:rPr>
                <w:rFonts w:ascii="Arial" w:hAnsi="Arial"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72,7</w:t>
            </w:r>
          </w:p>
        </w:tc>
        <w:tc>
          <w:tcPr>
            <w:tcW w:w="709"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907694" w:rsidRPr="00C91877" w:rsidRDefault="00907694" w:rsidP="00907694">
            <w:pPr>
              <w:pStyle w:val="ConsPlusCell"/>
              <w:jc w:val="center"/>
              <w:rPr>
                <w:rFonts w:ascii="Arial" w:hAnsi="Arial" w:cs="Arial"/>
                <w:sz w:val="20"/>
                <w:szCs w:val="20"/>
              </w:rPr>
            </w:pPr>
            <w:r w:rsidRPr="00C91877">
              <w:rPr>
                <w:rFonts w:ascii="Arial" w:hAnsi="Arial" w:cs="Arial"/>
                <w:sz w:val="20"/>
                <w:szCs w:val="20"/>
              </w:rPr>
              <w:t>100</w:t>
            </w:r>
          </w:p>
        </w:tc>
      </w:tr>
    </w:tbl>
    <w:p w:rsidR="00907694" w:rsidRDefault="00907694" w:rsidP="00907694">
      <w:pPr>
        <w:widowControl w:val="0"/>
        <w:autoSpaceDE w:val="0"/>
        <w:autoSpaceDN w:val="0"/>
        <w:adjustRightInd w:val="0"/>
        <w:spacing w:after="0" w:line="240" w:lineRule="auto"/>
        <w:jc w:val="both"/>
        <w:rPr>
          <w:rFonts w:ascii="Arial" w:hAnsi="Arial" w:cs="Arial"/>
        </w:rPr>
        <w:sectPr w:rsidR="00907694" w:rsidSect="004D34E8">
          <w:pgSz w:w="11907" w:h="16840" w:code="9"/>
          <w:pgMar w:top="567" w:right="567" w:bottom="1134" w:left="1134" w:header="720" w:footer="720" w:gutter="0"/>
          <w:cols w:space="720"/>
          <w:noEndnote/>
          <w:docGrid w:linePitch="299"/>
        </w:sectPr>
      </w:pPr>
    </w:p>
    <w:p w:rsidR="002A3110" w:rsidRDefault="002A3110" w:rsidP="002A3110">
      <w:pPr>
        <w:pStyle w:val="ConsPlusNonformat"/>
        <w:jc w:val="right"/>
        <w:rPr>
          <w:rFonts w:ascii="Arial" w:hAnsi="Arial" w:cs="Arial"/>
          <w:sz w:val="18"/>
          <w:szCs w:val="18"/>
        </w:rPr>
      </w:pPr>
      <w:r w:rsidRPr="000A0A29">
        <w:rPr>
          <w:rFonts w:ascii="Arial" w:hAnsi="Arial" w:cs="Arial"/>
          <w:sz w:val="18"/>
          <w:szCs w:val="18"/>
        </w:rPr>
        <w:lastRenderedPageBreak/>
        <w:t>П</w:t>
      </w:r>
      <w:r>
        <w:rPr>
          <w:rFonts w:ascii="Arial" w:hAnsi="Arial" w:cs="Arial"/>
          <w:sz w:val="18"/>
          <w:szCs w:val="18"/>
        </w:rPr>
        <w:t xml:space="preserve">риложение №2 к Подпрограмме </w:t>
      </w:r>
    </w:p>
    <w:p w:rsidR="002A3110" w:rsidRPr="000A0A29" w:rsidRDefault="002A3110" w:rsidP="002A3110">
      <w:pPr>
        <w:pStyle w:val="ConsPlusNonformat"/>
        <w:jc w:val="right"/>
        <w:rPr>
          <w:rFonts w:ascii="Arial" w:hAnsi="Arial" w:cs="Arial"/>
          <w:sz w:val="18"/>
          <w:szCs w:val="18"/>
        </w:rPr>
      </w:pPr>
      <w:r>
        <w:rPr>
          <w:rFonts w:ascii="Arial" w:hAnsi="Arial" w:cs="Arial"/>
          <w:sz w:val="18"/>
          <w:szCs w:val="18"/>
        </w:rPr>
        <w:t>«Обеспечение жильем молодых семей на 2014-2018 годы»</w:t>
      </w:r>
    </w:p>
    <w:p w:rsidR="002A3110" w:rsidRDefault="002A3110" w:rsidP="002A3110">
      <w:pPr>
        <w:spacing w:after="0"/>
        <w:jc w:val="right"/>
        <w:rPr>
          <w:rFonts w:ascii="Arial" w:hAnsi="Arial" w:cs="Arial"/>
          <w:b/>
          <w:sz w:val="24"/>
          <w:szCs w:val="24"/>
        </w:rPr>
      </w:pPr>
    </w:p>
    <w:p w:rsidR="002A3110" w:rsidRPr="00DA6E50" w:rsidRDefault="002A3110" w:rsidP="002A3110">
      <w:pPr>
        <w:pStyle w:val="a3"/>
        <w:spacing w:after="0"/>
        <w:jc w:val="center"/>
        <w:rPr>
          <w:rFonts w:ascii="Arial" w:hAnsi="Arial" w:cs="Arial"/>
          <w:b/>
          <w:sz w:val="24"/>
          <w:szCs w:val="24"/>
        </w:rPr>
      </w:pPr>
      <w:r w:rsidRPr="00DA6E50">
        <w:rPr>
          <w:rFonts w:ascii="Arial" w:hAnsi="Arial" w:cs="Arial"/>
          <w:b/>
          <w:sz w:val="24"/>
          <w:szCs w:val="24"/>
        </w:rPr>
        <w:t>Перечень мероприятий программы «Обеспечение жильем молодых семей на 201</w:t>
      </w:r>
      <w:r>
        <w:rPr>
          <w:rFonts w:ascii="Arial" w:hAnsi="Arial" w:cs="Arial"/>
          <w:b/>
          <w:sz w:val="24"/>
          <w:szCs w:val="24"/>
        </w:rPr>
        <w:t>4</w:t>
      </w:r>
      <w:r w:rsidRPr="00DA6E50">
        <w:rPr>
          <w:rFonts w:ascii="Arial" w:hAnsi="Arial" w:cs="Arial"/>
          <w:b/>
          <w:sz w:val="24"/>
          <w:szCs w:val="24"/>
        </w:rPr>
        <w:t>-201</w:t>
      </w:r>
      <w:r>
        <w:rPr>
          <w:rFonts w:ascii="Arial" w:hAnsi="Arial" w:cs="Arial"/>
          <w:b/>
          <w:sz w:val="24"/>
          <w:szCs w:val="24"/>
        </w:rPr>
        <w:t>8</w:t>
      </w:r>
      <w:r w:rsidRPr="00DA6E50">
        <w:rPr>
          <w:rFonts w:ascii="Arial" w:hAnsi="Arial" w:cs="Arial"/>
          <w:b/>
          <w:sz w:val="24"/>
          <w:szCs w:val="24"/>
        </w:rPr>
        <w:t xml:space="preserve"> годы»</w:t>
      </w:r>
    </w:p>
    <w:p w:rsidR="002A3110" w:rsidRDefault="002A3110" w:rsidP="002A3110">
      <w:pPr>
        <w:widowControl w:val="0"/>
        <w:autoSpaceDE w:val="0"/>
        <w:autoSpaceDN w:val="0"/>
        <w:adjustRightInd w:val="0"/>
        <w:spacing w:after="0" w:line="240" w:lineRule="auto"/>
        <w:jc w:val="both"/>
        <w:rPr>
          <w:rFonts w:cs="Calibri"/>
        </w:rPr>
      </w:pPr>
    </w:p>
    <w:tbl>
      <w:tblPr>
        <w:tblW w:w="14461" w:type="dxa"/>
        <w:tblInd w:w="102" w:type="dxa"/>
        <w:tblLayout w:type="fixed"/>
        <w:tblCellMar>
          <w:left w:w="0" w:type="dxa"/>
          <w:right w:w="0" w:type="dxa"/>
        </w:tblCellMar>
        <w:tblLook w:val="0000"/>
      </w:tblPr>
      <w:tblGrid>
        <w:gridCol w:w="425"/>
        <w:gridCol w:w="1701"/>
        <w:gridCol w:w="1842"/>
        <w:gridCol w:w="1418"/>
        <w:gridCol w:w="1277"/>
        <w:gridCol w:w="992"/>
        <w:gridCol w:w="709"/>
        <w:gridCol w:w="143"/>
        <w:gridCol w:w="566"/>
        <w:gridCol w:w="56"/>
        <w:gridCol w:w="86"/>
        <w:gridCol w:w="567"/>
        <w:gridCol w:w="85"/>
        <w:gridCol w:w="57"/>
        <w:gridCol w:w="425"/>
        <w:gridCol w:w="142"/>
        <w:gridCol w:w="113"/>
        <w:gridCol w:w="29"/>
        <w:gridCol w:w="709"/>
        <w:gridCol w:w="991"/>
        <w:gridCol w:w="2128"/>
      </w:tblGrid>
      <w:tr w:rsidR="002A3110" w:rsidRPr="00DA6E50" w:rsidTr="00293451">
        <w:trPr>
          <w:trHeight w:val="100"/>
        </w:trPr>
        <w:tc>
          <w:tcPr>
            <w:tcW w:w="42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 xml:space="preserve">N </w:t>
            </w:r>
            <w:proofErr w:type="spellStart"/>
            <w:proofErr w:type="gramStart"/>
            <w:r w:rsidRPr="00DA6E50">
              <w:rPr>
                <w:rFonts w:ascii="Arial" w:hAnsi="Arial" w:cs="Arial"/>
                <w:sz w:val="20"/>
                <w:szCs w:val="20"/>
              </w:rPr>
              <w:t>п</w:t>
            </w:r>
            <w:proofErr w:type="spellEnd"/>
            <w:proofErr w:type="gramEnd"/>
            <w:r w:rsidRPr="00DA6E50">
              <w:rPr>
                <w:rFonts w:ascii="Arial" w:hAnsi="Arial" w:cs="Arial"/>
                <w:sz w:val="20"/>
                <w:szCs w:val="20"/>
              </w:rPr>
              <w:t>/</w:t>
            </w:r>
            <w:proofErr w:type="spellStart"/>
            <w:r w:rsidRPr="00DA6E50">
              <w:rPr>
                <w:rFonts w:ascii="Arial" w:hAnsi="Arial" w:cs="Arial"/>
                <w:sz w:val="20"/>
                <w:szCs w:val="20"/>
              </w:rPr>
              <w:t>п</w:t>
            </w:r>
            <w:proofErr w:type="spellEnd"/>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Мероприятия по реализации Подпрограммы</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Перечень стандартных процедур, обеспечивающих выполнение мероприятия, с указанием предельных сроков их исполнения</w:t>
            </w:r>
          </w:p>
        </w:tc>
        <w:tc>
          <w:tcPr>
            <w:tcW w:w="14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Источники финансирования</w:t>
            </w:r>
          </w:p>
        </w:tc>
        <w:tc>
          <w:tcPr>
            <w:tcW w:w="127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Срок исполнения мероприятия</w:t>
            </w:r>
          </w:p>
        </w:tc>
        <w:tc>
          <w:tcPr>
            <w:tcW w:w="9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Всего (тыс. руб.)</w:t>
            </w: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Объемы финансирования по годам (тыс. руб.)</w:t>
            </w:r>
          </w:p>
        </w:tc>
        <w:tc>
          <w:tcPr>
            <w:tcW w:w="99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proofErr w:type="gramStart"/>
            <w:r w:rsidRPr="00DA6E50">
              <w:rPr>
                <w:rFonts w:ascii="Arial" w:hAnsi="Arial" w:cs="Arial"/>
                <w:sz w:val="20"/>
                <w:szCs w:val="20"/>
              </w:rPr>
              <w:t>Ответственный</w:t>
            </w:r>
            <w:proofErr w:type="gramEnd"/>
            <w:r w:rsidRPr="00DA6E50">
              <w:rPr>
                <w:rFonts w:ascii="Arial" w:hAnsi="Arial" w:cs="Arial"/>
                <w:sz w:val="20"/>
                <w:szCs w:val="20"/>
              </w:rPr>
              <w:t xml:space="preserve"> за выполнение мероприятия Подпрограммы</w:t>
            </w:r>
          </w:p>
        </w:tc>
        <w:tc>
          <w:tcPr>
            <w:tcW w:w="212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Результаты выполнения мероприятия Подпрограммы</w:t>
            </w:r>
          </w:p>
        </w:tc>
      </w:tr>
      <w:tr w:rsidR="002A3110" w:rsidRPr="00DA6E50" w:rsidTr="00293451">
        <w:trPr>
          <w:trHeight w:val="100"/>
        </w:trPr>
        <w:tc>
          <w:tcPr>
            <w:tcW w:w="42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4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27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9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2014</w:t>
            </w:r>
          </w:p>
        </w:tc>
        <w:tc>
          <w:tcPr>
            <w:tcW w:w="709" w:type="dxa"/>
            <w:gridSpan w:val="2"/>
            <w:tcBorders>
              <w:top w:val="single" w:sz="4" w:space="0" w:color="auto"/>
              <w:left w:val="single" w:sz="4" w:space="0" w:color="auto"/>
              <w:bottom w:val="single" w:sz="4" w:space="0" w:color="auto"/>
              <w:right w:val="single" w:sz="4" w:space="0" w:color="auto"/>
            </w:tcBorders>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2015</w:t>
            </w:r>
          </w:p>
        </w:tc>
        <w:tc>
          <w:tcPr>
            <w:tcW w:w="709" w:type="dxa"/>
            <w:gridSpan w:val="3"/>
            <w:tcBorders>
              <w:top w:val="single" w:sz="4" w:space="0" w:color="auto"/>
              <w:left w:val="single" w:sz="4" w:space="0" w:color="auto"/>
              <w:bottom w:val="single" w:sz="4" w:space="0" w:color="auto"/>
              <w:right w:val="single" w:sz="4" w:space="0" w:color="auto"/>
            </w:tcBorders>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2016</w:t>
            </w:r>
          </w:p>
        </w:tc>
        <w:tc>
          <w:tcPr>
            <w:tcW w:w="567" w:type="dxa"/>
            <w:gridSpan w:val="3"/>
            <w:tcBorders>
              <w:top w:val="single" w:sz="4" w:space="0" w:color="auto"/>
              <w:left w:val="single" w:sz="4" w:space="0" w:color="auto"/>
              <w:bottom w:val="single" w:sz="4" w:space="0" w:color="auto"/>
              <w:right w:val="single" w:sz="4" w:space="0" w:color="auto"/>
            </w:tcBorders>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2017</w:t>
            </w:r>
          </w:p>
        </w:tc>
        <w:tc>
          <w:tcPr>
            <w:tcW w:w="993" w:type="dxa"/>
            <w:gridSpan w:val="4"/>
            <w:tcBorders>
              <w:top w:val="single" w:sz="4" w:space="0" w:color="auto"/>
              <w:left w:val="single" w:sz="4" w:space="0" w:color="auto"/>
              <w:bottom w:val="single" w:sz="4" w:space="0" w:color="auto"/>
              <w:right w:val="single" w:sz="4" w:space="0" w:color="auto"/>
            </w:tcBorders>
          </w:tcPr>
          <w:p w:rsidR="002A3110" w:rsidRPr="00DA6E50" w:rsidRDefault="002A3110" w:rsidP="002A3110">
            <w:pPr>
              <w:widowControl w:val="0"/>
              <w:autoSpaceDE w:val="0"/>
              <w:autoSpaceDN w:val="0"/>
              <w:adjustRightInd w:val="0"/>
              <w:spacing w:after="0" w:line="240" w:lineRule="auto"/>
              <w:jc w:val="center"/>
              <w:rPr>
                <w:rFonts w:ascii="Arial" w:hAnsi="Arial" w:cs="Arial"/>
                <w:sz w:val="20"/>
                <w:szCs w:val="20"/>
              </w:rPr>
            </w:pPr>
            <w:r w:rsidRPr="00DA6E50">
              <w:rPr>
                <w:rFonts w:ascii="Arial" w:hAnsi="Arial" w:cs="Arial"/>
                <w:sz w:val="20"/>
                <w:szCs w:val="20"/>
              </w:rPr>
              <w:t>2018</w:t>
            </w:r>
          </w:p>
        </w:tc>
        <w:tc>
          <w:tcPr>
            <w:tcW w:w="99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rPr>
            </w:pPr>
          </w:p>
        </w:tc>
        <w:tc>
          <w:tcPr>
            <w:tcW w:w="212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jc w:val="center"/>
              <w:rPr>
                <w:rFonts w:ascii="Arial" w:hAnsi="Arial" w:cs="Arial"/>
              </w:rPr>
            </w:pPr>
          </w:p>
        </w:tc>
      </w:tr>
      <w:tr w:rsidR="002A3110" w:rsidRPr="00DA6E50" w:rsidTr="00293451">
        <w:trPr>
          <w:trHeight w:val="2649"/>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r w:rsidRPr="00DA6E50">
              <w:rPr>
                <w:rFonts w:ascii="Arial" w:hAnsi="Arial" w:cs="Arial"/>
              </w:rPr>
              <w:t>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sz w:val="20"/>
                <w:szCs w:val="20"/>
              </w:rPr>
            </w:pPr>
            <w:r w:rsidRPr="00DA6E50">
              <w:rPr>
                <w:rFonts w:ascii="Arial" w:hAnsi="Arial" w:cs="Arial"/>
                <w:sz w:val="20"/>
                <w:szCs w:val="20"/>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184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sz w:val="20"/>
                <w:szCs w:val="20"/>
              </w:rPr>
            </w:pPr>
            <w:r w:rsidRPr="00DA6E50">
              <w:rPr>
                <w:rFonts w:ascii="Arial" w:hAnsi="Arial" w:cs="Arial"/>
                <w:sz w:val="20"/>
                <w:szCs w:val="20"/>
              </w:rPr>
              <w:t>Публикация Подпрограммы в газете "Маяк"</w:t>
            </w:r>
          </w:p>
        </w:tc>
        <w:tc>
          <w:tcPr>
            <w:tcW w:w="1418"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sz w:val="20"/>
                <w:szCs w:val="20"/>
              </w:rPr>
            </w:pPr>
            <w:r w:rsidRPr="00DA6E50">
              <w:rPr>
                <w:rFonts w:ascii="Arial" w:hAnsi="Arial" w:cs="Arial"/>
                <w:sz w:val="20"/>
                <w:szCs w:val="20"/>
              </w:rPr>
              <w:t>Средства бюджета Пушкинского муниципального района</w:t>
            </w:r>
          </w:p>
        </w:tc>
        <w:tc>
          <w:tcPr>
            <w:tcW w:w="1277"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Весь период реализации подпрограммы</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sz w:val="20"/>
                <w:szCs w:val="20"/>
              </w:rPr>
            </w:pP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sz w:val="20"/>
                <w:szCs w:val="20"/>
              </w:rPr>
            </w:pPr>
            <w:r w:rsidRPr="00DA6E50">
              <w:rPr>
                <w:rFonts w:ascii="Arial" w:hAnsi="Arial" w:cs="Arial"/>
                <w:sz w:val="20"/>
                <w:szCs w:val="20"/>
              </w:rPr>
              <w:t>В пределах финансовых средств, предусмотренных на основную деятельность</w:t>
            </w:r>
          </w:p>
        </w:tc>
        <w:tc>
          <w:tcPr>
            <w:tcW w:w="991"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C3BD6" w:rsidRDefault="002A3110" w:rsidP="002A3110">
            <w:pPr>
              <w:spacing w:after="0" w:line="240" w:lineRule="auto"/>
              <w:rPr>
                <w:rFonts w:ascii="Arial" w:hAnsi="Arial" w:cs="Arial"/>
                <w:sz w:val="20"/>
                <w:szCs w:val="20"/>
              </w:rPr>
            </w:pPr>
            <w:r w:rsidRPr="00FC3BD6">
              <w:rPr>
                <w:rFonts w:ascii="Arial" w:hAnsi="Arial" w:cs="Arial"/>
                <w:sz w:val="20"/>
                <w:szCs w:val="20"/>
              </w:rPr>
              <w:t>Разъяснение молодым семьям законодательства РФ</w:t>
            </w:r>
          </w:p>
        </w:tc>
      </w:tr>
      <w:tr w:rsidR="002A3110" w:rsidRPr="00DA6E50" w:rsidTr="00293451">
        <w:trPr>
          <w:trHeight w:val="100"/>
        </w:trPr>
        <w:tc>
          <w:tcPr>
            <w:tcW w:w="42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r w:rsidRPr="00FC3BD6">
              <w:rPr>
                <w:rFonts w:ascii="Arial" w:hAnsi="Arial" w:cs="Arial"/>
                <w:sz w:val="20"/>
                <w:szCs w:val="20"/>
              </w:rPr>
              <w:t>2.</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r w:rsidRPr="00FC3BD6">
              <w:rPr>
                <w:rFonts w:ascii="Arial" w:hAnsi="Arial" w:cs="Arial"/>
                <w:sz w:val="20"/>
                <w:szCs w:val="20"/>
              </w:rPr>
              <w:t xml:space="preserve">Признание молодых семей </w:t>
            </w:r>
            <w:proofErr w:type="gramStart"/>
            <w:r w:rsidRPr="00FC3BD6">
              <w:rPr>
                <w:rFonts w:ascii="Arial" w:hAnsi="Arial" w:cs="Arial"/>
                <w:sz w:val="20"/>
                <w:szCs w:val="20"/>
              </w:rPr>
              <w:t>нуждающимися</w:t>
            </w:r>
            <w:proofErr w:type="gramEnd"/>
            <w:r w:rsidRPr="00FC3BD6">
              <w:rPr>
                <w:rFonts w:ascii="Arial" w:hAnsi="Arial" w:cs="Arial"/>
                <w:sz w:val="20"/>
                <w:szCs w:val="20"/>
              </w:rPr>
              <w:t xml:space="preserve"> в улучшении жилищных</w:t>
            </w:r>
            <w:r>
              <w:rPr>
                <w:rFonts w:ascii="Arial" w:hAnsi="Arial" w:cs="Arial"/>
                <w:sz w:val="20"/>
                <w:szCs w:val="20"/>
              </w:rPr>
              <w:t xml:space="preserve"> условий </w:t>
            </w:r>
            <w:r w:rsidRPr="00FC3BD6">
              <w:rPr>
                <w:rFonts w:ascii="Arial" w:hAnsi="Arial" w:cs="Arial"/>
                <w:sz w:val="20"/>
                <w:szCs w:val="20"/>
              </w:rPr>
              <w:t xml:space="preserve"> </w:t>
            </w:r>
            <w:r>
              <w:rPr>
                <w:rFonts w:ascii="Arial" w:hAnsi="Arial" w:cs="Arial"/>
                <w:sz w:val="20"/>
                <w:szCs w:val="20"/>
              </w:rPr>
              <w:t xml:space="preserve">и включение в </w:t>
            </w:r>
            <w:r w:rsidRPr="00FC3BD6">
              <w:rPr>
                <w:rFonts w:ascii="Arial" w:hAnsi="Arial" w:cs="Arial"/>
                <w:sz w:val="20"/>
                <w:szCs w:val="20"/>
              </w:rPr>
              <w:t xml:space="preserve"> Подпрограмм</w:t>
            </w:r>
            <w:r>
              <w:rPr>
                <w:rFonts w:ascii="Arial" w:hAnsi="Arial" w:cs="Arial"/>
                <w:sz w:val="20"/>
                <w:szCs w:val="20"/>
              </w:rPr>
              <w:t>у</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w:t>
            </w:r>
            <w:r w:rsidRPr="00FC3BD6">
              <w:rPr>
                <w:rFonts w:ascii="Arial" w:hAnsi="Arial" w:cs="Arial"/>
                <w:sz w:val="20"/>
                <w:szCs w:val="20"/>
              </w:rPr>
              <w:t>роверк</w:t>
            </w:r>
            <w:r>
              <w:rPr>
                <w:rFonts w:ascii="Arial" w:hAnsi="Arial" w:cs="Arial"/>
                <w:sz w:val="20"/>
                <w:szCs w:val="20"/>
              </w:rPr>
              <w:t>а</w:t>
            </w:r>
            <w:r w:rsidRPr="00FC3BD6">
              <w:rPr>
                <w:rFonts w:ascii="Arial" w:hAnsi="Arial" w:cs="Arial"/>
                <w:sz w:val="20"/>
                <w:szCs w:val="20"/>
              </w:rPr>
              <w:t xml:space="preserve"> сведений, содержащихся в документах, представленных молодыми семьями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Финансирования не требуется</w:t>
            </w:r>
          </w:p>
        </w:tc>
        <w:tc>
          <w:tcPr>
            <w:tcW w:w="12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Весь период реализации подпрограммы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p>
        </w:tc>
        <w:tc>
          <w:tcPr>
            <w:tcW w:w="3687" w:type="dxa"/>
            <w:gridSpan w:val="1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C3BD6" w:rsidRDefault="002A3110" w:rsidP="002A3110">
            <w:pPr>
              <w:widowControl w:val="0"/>
              <w:autoSpaceDE w:val="0"/>
              <w:autoSpaceDN w:val="0"/>
              <w:adjustRightInd w:val="0"/>
              <w:spacing w:after="0" w:line="240" w:lineRule="auto"/>
              <w:rPr>
                <w:rFonts w:ascii="Arial" w:hAnsi="Arial" w:cs="Arial"/>
                <w:sz w:val="20"/>
                <w:szCs w:val="20"/>
              </w:rPr>
            </w:pPr>
            <w:r w:rsidRPr="00FC3BD6">
              <w:rPr>
                <w:rFonts w:ascii="Arial" w:hAnsi="Arial" w:cs="Arial"/>
                <w:sz w:val="20"/>
                <w:szCs w:val="20"/>
              </w:rPr>
              <w:t xml:space="preserve">Постановление администрации </w:t>
            </w:r>
            <w:r>
              <w:rPr>
                <w:rFonts w:ascii="Arial" w:hAnsi="Arial" w:cs="Arial"/>
                <w:sz w:val="20"/>
                <w:szCs w:val="20"/>
              </w:rPr>
              <w:t xml:space="preserve">Пушкинского муниципального района </w:t>
            </w:r>
            <w:r w:rsidRPr="00FC3BD6">
              <w:rPr>
                <w:rFonts w:ascii="Arial" w:hAnsi="Arial" w:cs="Arial"/>
                <w:sz w:val="20"/>
                <w:szCs w:val="20"/>
              </w:rPr>
              <w:t xml:space="preserve">о </w:t>
            </w:r>
            <w:r>
              <w:rPr>
                <w:rFonts w:ascii="Arial" w:hAnsi="Arial" w:cs="Arial"/>
                <w:sz w:val="20"/>
                <w:szCs w:val="20"/>
              </w:rPr>
              <w:t xml:space="preserve">признании молодых семей </w:t>
            </w:r>
            <w:proofErr w:type="gramStart"/>
            <w:r>
              <w:rPr>
                <w:rFonts w:ascii="Arial" w:hAnsi="Arial" w:cs="Arial"/>
                <w:sz w:val="20"/>
                <w:szCs w:val="20"/>
              </w:rPr>
              <w:t>нуждающимися</w:t>
            </w:r>
            <w:proofErr w:type="gramEnd"/>
            <w:r>
              <w:rPr>
                <w:rFonts w:ascii="Arial" w:hAnsi="Arial" w:cs="Arial"/>
                <w:sz w:val="20"/>
                <w:szCs w:val="20"/>
              </w:rPr>
              <w:t xml:space="preserve"> в</w:t>
            </w:r>
            <w:r w:rsidRPr="00FC3BD6">
              <w:rPr>
                <w:rFonts w:ascii="Arial" w:hAnsi="Arial" w:cs="Arial"/>
                <w:sz w:val="20"/>
                <w:szCs w:val="20"/>
              </w:rPr>
              <w:t xml:space="preserve"> </w:t>
            </w:r>
            <w:r>
              <w:rPr>
                <w:rFonts w:ascii="Arial" w:hAnsi="Arial" w:cs="Arial"/>
                <w:sz w:val="20"/>
                <w:szCs w:val="20"/>
              </w:rPr>
              <w:t>улучшении жилищных условий и включении в подпрограмму</w:t>
            </w:r>
          </w:p>
        </w:tc>
      </w:tr>
      <w:tr w:rsidR="002A3110" w:rsidRPr="00DA6E50" w:rsidTr="00293451">
        <w:trPr>
          <w:trHeight w:val="2762"/>
        </w:trPr>
        <w:tc>
          <w:tcPr>
            <w:tcW w:w="42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7F8C" w:rsidRDefault="002A3110" w:rsidP="002A3110">
            <w:pPr>
              <w:widowControl w:val="0"/>
              <w:autoSpaceDE w:val="0"/>
              <w:autoSpaceDN w:val="0"/>
              <w:adjustRightInd w:val="0"/>
              <w:spacing w:after="0" w:line="240" w:lineRule="auto"/>
              <w:rPr>
                <w:rFonts w:ascii="Arial" w:hAnsi="Arial" w:cs="Arial"/>
                <w:sz w:val="20"/>
                <w:szCs w:val="20"/>
              </w:rPr>
            </w:pPr>
            <w:r w:rsidRPr="007C7F8C">
              <w:rPr>
                <w:rFonts w:ascii="Arial" w:hAnsi="Arial" w:cs="Arial"/>
                <w:sz w:val="20"/>
                <w:szCs w:val="20"/>
              </w:rPr>
              <w:t xml:space="preserve">Проведение комиссии по жилищным вопросам по признанию молодых семей </w:t>
            </w:r>
            <w:proofErr w:type="gramStart"/>
            <w:r w:rsidRPr="007C7F8C">
              <w:rPr>
                <w:rFonts w:ascii="Arial" w:hAnsi="Arial" w:cs="Arial"/>
                <w:sz w:val="20"/>
                <w:szCs w:val="20"/>
              </w:rPr>
              <w:t>нуждающимися</w:t>
            </w:r>
            <w:proofErr w:type="gramEnd"/>
            <w:r w:rsidRPr="007C7F8C">
              <w:rPr>
                <w:rFonts w:ascii="Arial" w:hAnsi="Arial" w:cs="Arial"/>
                <w:sz w:val="20"/>
                <w:szCs w:val="20"/>
              </w:rPr>
              <w:t xml:space="preserve"> в улучшении жилищных </w:t>
            </w:r>
            <w:r>
              <w:rPr>
                <w:rFonts w:ascii="Arial" w:hAnsi="Arial" w:cs="Arial"/>
                <w:sz w:val="20"/>
                <w:szCs w:val="20"/>
              </w:rPr>
              <w:t>условий и  включение в</w:t>
            </w:r>
            <w:r w:rsidRPr="007C7F8C">
              <w:rPr>
                <w:rFonts w:ascii="Arial" w:hAnsi="Arial" w:cs="Arial"/>
                <w:sz w:val="20"/>
                <w:szCs w:val="20"/>
              </w:rPr>
              <w:t xml:space="preserve"> подпрограмму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Default="002A3110" w:rsidP="002A3110">
            <w:pPr>
              <w:widowControl w:val="0"/>
              <w:autoSpaceDE w:val="0"/>
              <w:autoSpaceDN w:val="0"/>
              <w:adjustRightInd w:val="0"/>
              <w:spacing w:after="0" w:line="240" w:lineRule="auto"/>
              <w:rPr>
                <w:rFonts w:ascii="Arial" w:hAnsi="Arial" w:cs="Arial"/>
              </w:rPr>
            </w:pPr>
          </w:p>
          <w:p w:rsidR="002A3110" w:rsidRPr="00DA6E50" w:rsidRDefault="002A3110" w:rsidP="002A3110">
            <w:pPr>
              <w:widowControl w:val="0"/>
              <w:autoSpaceDE w:val="0"/>
              <w:autoSpaceDN w:val="0"/>
              <w:adjustRightInd w:val="0"/>
              <w:spacing w:after="0" w:line="240" w:lineRule="auto"/>
              <w:rPr>
                <w:rFonts w:ascii="Arial" w:hAnsi="Arial" w:cs="Arial"/>
              </w:rPr>
            </w:pPr>
          </w:p>
        </w:tc>
        <w:tc>
          <w:tcPr>
            <w:tcW w:w="1277" w:type="dxa"/>
            <w:vMerge/>
            <w:tcBorders>
              <w:left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3687" w:type="dxa"/>
            <w:gridSpan w:val="1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403E10" w:rsidRDefault="002A3110" w:rsidP="002A3110">
            <w:pPr>
              <w:widowControl w:val="0"/>
              <w:autoSpaceDE w:val="0"/>
              <w:autoSpaceDN w:val="0"/>
              <w:adjustRightInd w:val="0"/>
              <w:spacing w:after="0" w:line="240" w:lineRule="auto"/>
              <w:rPr>
                <w:rFonts w:ascii="Arial" w:hAnsi="Arial" w:cs="Arial"/>
                <w:sz w:val="20"/>
                <w:szCs w:val="20"/>
              </w:rPr>
            </w:pPr>
            <w:r w:rsidRPr="00403E10">
              <w:rPr>
                <w:rFonts w:ascii="Arial" w:hAnsi="Arial" w:cs="Arial"/>
                <w:sz w:val="20"/>
                <w:szCs w:val="20"/>
              </w:rPr>
              <w:t>Протокол комиссии по жилищным вопросам</w:t>
            </w:r>
          </w:p>
          <w:p w:rsidR="002A3110" w:rsidRPr="00403E10" w:rsidRDefault="002A3110" w:rsidP="002A3110">
            <w:pPr>
              <w:rPr>
                <w:rFonts w:ascii="Arial" w:hAnsi="Arial" w:cs="Arial"/>
                <w:sz w:val="20"/>
                <w:szCs w:val="20"/>
              </w:rPr>
            </w:pPr>
          </w:p>
          <w:p w:rsidR="002A3110" w:rsidRPr="00403E10" w:rsidRDefault="002A3110" w:rsidP="002A3110">
            <w:pPr>
              <w:rPr>
                <w:rFonts w:ascii="Arial" w:hAnsi="Arial" w:cs="Arial"/>
                <w:sz w:val="20"/>
                <w:szCs w:val="20"/>
              </w:rPr>
            </w:pPr>
          </w:p>
          <w:p w:rsidR="002A3110" w:rsidRPr="00403E10" w:rsidRDefault="002A3110" w:rsidP="002A3110">
            <w:pPr>
              <w:rPr>
                <w:rFonts w:ascii="Arial" w:hAnsi="Arial" w:cs="Arial"/>
                <w:sz w:val="20"/>
                <w:szCs w:val="20"/>
              </w:rPr>
            </w:pPr>
          </w:p>
        </w:tc>
      </w:tr>
      <w:tr w:rsidR="002A3110" w:rsidRPr="00DA6E50" w:rsidTr="00293451">
        <w:trPr>
          <w:trHeight w:val="100"/>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0669AD" w:rsidRDefault="002A3110" w:rsidP="002A3110">
            <w:pPr>
              <w:widowControl w:val="0"/>
              <w:autoSpaceDE w:val="0"/>
              <w:autoSpaceDN w:val="0"/>
              <w:adjustRightInd w:val="0"/>
              <w:spacing w:after="0" w:line="240" w:lineRule="auto"/>
              <w:rPr>
                <w:rFonts w:ascii="Arial" w:hAnsi="Arial" w:cs="Arial"/>
                <w:sz w:val="20"/>
                <w:szCs w:val="20"/>
              </w:rPr>
            </w:pPr>
            <w:r w:rsidRPr="000669AD">
              <w:rPr>
                <w:rFonts w:ascii="Arial" w:hAnsi="Arial" w:cs="Arial"/>
                <w:sz w:val="20"/>
                <w:szCs w:val="20"/>
              </w:rPr>
              <w:t>Осуществление оценки доходов и иных денежных сре</w:t>
            </w:r>
            <w:proofErr w:type="gramStart"/>
            <w:r w:rsidRPr="000669AD">
              <w:rPr>
                <w:rFonts w:ascii="Arial" w:hAnsi="Arial" w:cs="Arial"/>
                <w:sz w:val="20"/>
                <w:szCs w:val="20"/>
              </w:rPr>
              <w:t>дств дл</w:t>
            </w:r>
            <w:proofErr w:type="gramEnd"/>
            <w:r w:rsidRPr="000669AD">
              <w:rPr>
                <w:rFonts w:ascii="Arial" w:hAnsi="Arial" w:cs="Arial"/>
                <w:sz w:val="20"/>
                <w:szCs w:val="20"/>
              </w:rPr>
              <w:t>я признания семьи, изъявившей желание об участии в Подпрограмме, имеющей достаточные доходы</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4F11D4" w:rsidRDefault="002A3110" w:rsidP="002A3110">
            <w:pPr>
              <w:widowControl w:val="0"/>
              <w:autoSpaceDE w:val="0"/>
              <w:autoSpaceDN w:val="0"/>
              <w:adjustRightInd w:val="0"/>
              <w:spacing w:line="240" w:lineRule="auto"/>
              <w:rPr>
                <w:rFonts w:ascii="Arial" w:hAnsi="Arial" w:cs="Arial"/>
                <w:sz w:val="20"/>
                <w:szCs w:val="20"/>
              </w:rPr>
            </w:pPr>
            <w:r w:rsidRPr="004F11D4">
              <w:rPr>
                <w:rFonts w:ascii="Arial" w:hAnsi="Arial" w:cs="Arial"/>
                <w:sz w:val="20"/>
                <w:szCs w:val="20"/>
              </w:rPr>
              <w:t>Личные и привлеченные средства молодых семей</w:t>
            </w:r>
          </w:p>
        </w:tc>
        <w:tc>
          <w:tcPr>
            <w:tcW w:w="12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sidRPr="006044F8">
              <w:rPr>
                <w:rFonts w:ascii="Arial" w:hAnsi="Arial" w:cs="Arial"/>
                <w:sz w:val="20"/>
                <w:szCs w:val="20"/>
              </w:rPr>
              <w:t>110 332</w:t>
            </w:r>
          </w:p>
        </w:tc>
        <w:tc>
          <w:tcPr>
            <w:tcW w:w="8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sidRPr="006044F8">
              <w:rPr>
                <w:rFonts w:ascii="Arial" w:hAnsi="Arial" w:cs="Arial"/>
                <w:sz w:val="20"/>
                <w:szCs w:val="20"/>
              </w:rPr>
              <w:t>17 653</w:t>
            </w:r>
          </w:p>
        </w:tc>
        <w:tc>
          <w:tcPr>
            <w:tcW w:w="708" w:type="dxa"/>
            <w:gridSpan w:val="3"/>
            <w:tcBorders>
              <w:top w:val="single" w:sz="4" w:space="0" w:color="auto"/>
              <w:left w:val="single" w:sz="4" w:space="0" w:color="auto"/>
              <w:bottom w:val="single" w:sz="4" w:space="0" w:color="auto"/>
              <w:right w:val="single" w:sz="4" w:space="0" w:color="auto"/>
            </w:tcBorders>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19 860</w:t>
            </w:r>
          </w:p>
        </w:tc>
        <w:tc>
          <w:tcPr>
            <w:tcW w:w="709" w:type="dxa"/>
            <w:gridSpan w:val="3"/>
            <w:tcBorders>
              <w:top w:val="single" w:sz="4" w:space="0" w:color="auto"/>
              <w:left w:val="single" w:sz="4" w:space="0" w:color="auto"/>
              <w:bottom w:val="single" w:sz="4" w:space="0" w:color="auto"/>
              <w:right w:val="single" w:sz="4" w:space="0" w:color="auto"/>
            </w:tcBorders>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22 066</w:t>
            </w:r>
          </w:p>
        </w:tc>
        <w:tc>
          <w:tcPr>
            <w:tcW w:w="709" w:type="dxa"/>
            <w:gridSpan w:val="4"/>
            <w:tcBorders>
              <w:top w:val="single" w:sz="4" w:space="0" w:color="auto"/>
              <w:left w:val="single" w:sz="4" w:space="0" w:color="auto"/>
              <w:bottom w:val="single" w:sz="4" w:space="0" w:color="auto"/>
              <w:right w:val="single" w:sz="4" w:space="0" w:color="auto"/>
            </w:tcBorders>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24 273</w:t>
            </w:r>
          </w:p>
        </w:tc>
        <w:tc>
          <w:tcPr>
            <w:tcW w:w="709" w:type="dxa"/>
            <w:tcBorders>
              <w:top w:val="single" w:sz="4" w:space="0" w:color="auto"/>
              <w:left w:val="single" w:sz="4" w:space="0" w:color="auto"/>
              <w:bottom w:val="single" w:sz="4" w:space="0" w:color="auto"/>
              <w:right w:val="single" w:sz="4" w:space="0" w:color="auto"/>
            </w:tcBorders>
          </w:tcPr>
          <w:p w:rsidR="002A3110" w:rsidRPr="006044F8"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26 480</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DA6E50" w:rsidRDefault="002A3110" w:rsidP="002A3110">
            <w:pPr>
              <w:widowControl w:val="0"/>
              <w:autoSpaceDE w:val="0"/>
              <w:autoSpaceDN w:val="0"/>
              <w:adjustRightInd w:val="0"/>
              <w:spacing w:after="0" w:line="240" w:lineRule="auto"/>
              <w:rPr>
                <w:rFonts w:ascii="Arial" w:hAnsi="Arial" w:cs="Arial"/>
              </w:rPr>
            </w:pP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0669AD" w:rsidRDefault="002A3110" w:rsidP="002A3110">
            <w:pPr>
              <w:widowControl w:val="0"/>
              <w:autoSpaceDE w:val="0"/>
              <w:autoSpaceDN w:val="0"/>
              <w:adjustRightInd w:val="0"/>
              <w:spacing w:after="0" w:line="240" w:lineRule="auto"/>
              <w:rPr>
                <w:rFonts w:ascii="Arial" w:hAnsi="Arial" w:cs="Arial"/>
                <w:sz w:val="20"/>
                <w:szCs w:val="20"/>
              </w:rPr>
            </w:pPr>
            <w:r w:rsidRPr="000669AD">
              <w:rPr>
                <w:rFonts w:ascii="Arial" w:hAnsi="Arial" w:cs="Arial"/>
                <w:sz w:val="20"/>
                <w:szCs w:val="20"/>
              </w:rPr>
              <w:t>Решение о признании молодой семьи имеющей достаточные доходы</w:t>
            </w:r>
          </w:p>
        </w:tc>
      </w:tr>
      <w:tr w:rsidR="004F11D4" w:rsidRPr="00CA568B" w:rsidTr="00293451">
        <w:trPr>
          <w:trHeight w:val="3046"/>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C55876" w:rsidRDefault="004F11D4" w:rsidP="002A3110">
            <w:pPr>
              <w:widowControl w:val="0"/>
              <w:autoSpaceDE w:val="0"/>
              <w:autoSpaceDN w:val="0"/>
              <w:adjustRightInd w:val="0"/>
              <w:spacing w:after="0" w:line="240" w:lineRule="auto"/>
              <w:rPr>
                <w:rFonts w:ascii="Arial" w:hAnsi="Arial" w:cs="Arial"/>
              </w:rPr>
            </w:pPr>
            <w:r w:rsidRPr="00C55876">
              <w:rPr>
                <w:rFonts w:ascii="Arial" w:hAnsi="Arial" w:cs="Arial"/>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A233D8" w:rsidRDefault="004F11D4" w:rsidP="002A3110">
            <w:pPr>
              <w:widowControl w:val="0"/>
              <w:autoSpaceDE w:val="0"/>
              <w:autoSpaceDN w:val="0"/>
              <w:adjustRightInd w:val="0"/>
              <w:spacing w:after="0" w:line="240" w:lineRule="auto"/>
              <w:rPr>
                <w:rFonts w:ascii="Arial" w:hAnsi="Arial" w:cs="Arial"/>
                <w:sz w:val="20"/>
                <w:szCs w:val="20"/>
              </w:rPr>
            </w:pPr>
            <w:r w:rsidRPr="00A233D8">
              <w:rPr>
                <w:rFonts w:ascii="Arial" w:hAnsi="Arial" w:cs="Arial"/>
                <w:sz w:val="20"/>
                <w:szCs w:val="20"/>
              </w:rPr>
              <w:t>Формирование и утверждение списка молодых семей - участниц Подпрограммы, изъявивших желание получить социальную выплату в планируемом году</w:t>
            </w:r>
          </w:p>
        </w:tc>
        <w:tc>
          <w:tcPr>
            <w:tcW w:w="1842" w:type="dxa"/>
            <w:tcBorders>
              <w:top w:val="single" w:sz="4" w:space="0" w:color="auto"/>
              <w:left w:val="single" w:sz="4" w:space="0" w:color="auto"/>
              <w:right w:val="single" w:sz="4" w:space="0" w:color="auto"/>
            </w:tcBorders>
            <w:tcMar>
              <w:top w:w="62" w:type="dxa"/>
              <w:left w:w="102" w:type="dxa"/>
              <w:bottom w:w="102" w:type="dxa"/>
              <w:right w:w="62" w:type="dxa"/>
            </w:tcMar>
          </w:tcPr>
          <w:p w:rsidR="004F11D4" w:rsidRDefault="004F11D4" w:rsidP="002A3110">
            <w:pPr>
              <w:widowControl w:val="0"/>
              <w:autoSpaceDE w:val="0"/>
              <w:autoSpaceDN w:val="0"/>
              <w:adjustRightInd w:val="0"/>
              <w:spacing w:after="0" w:line="240" w:lineRule="auto"/>
              <w:rPr>
                <w:rFonts w:ascii="Arial" w:hAnsi="Arial" w:cs="Arial"/>
                <w:sz w:val="20"/>
                <w:szCs w:val="20"/>
              </w:rPr>
            </w:pPr>
            <w:r w:rsidRPr="00A233D8">
              <w:rPr>
                <w:rFonts w:ascii="Arial" w:hAnsi="Arial" w:cs="Arial"/>
                <w:sz w:val="20"/>
                <w:szCs w:val="20"/>
              </w:rPr>
              <w:t xml:space="preserve">Формирование списка молодых семей - участниц Подпрограммы. </w:t>
            </w:r>
          </w:p>
          <w:p w:rsidR="004F11D4" w:rsidRDefault="004F11D4" w:rsidP="002A3110">
            <w:pPr>
              <w:widowControl w:val="0"/>
              <w:autoSpaceDE w:val="0"/>
              <w:autoSpaceDN w:val="0"/>
              <w:adjustRightInd w:val="0"/>
              <w:spacing w:after="0" w:line="240" w:lineRule="auto"/>
              <w:rPr>
                <w:rFonts w:ascii="Arial" w:hAnsi="Arial" w:cs="Arial"/>
                <w:sz w:val="20"/>
                <w:szCs w:val="20"/>
              </w:rPr>
            </w:pPr>
          </w:p>
          <w:p w:rsidR="004F11D4" w:rsidRDefault="004F11D4" w:rsidP="004F11D4">
            <w:pPr>
              <w:rPr>
                <w:rFonts w:ascii="Arial" w:hAnsi="Arial" w:cs="Arial"/>
                <w:sz w:val="20"/>
                <w:szCs w:val="20"/>
              </w:rPr>
            </w:pPr>
            <w:r w:rsidRPr="00A233D8">
              <w:rPr>
                <w:rFonts w:ascii="Arial" w:hAnsi="Arial" w:cs="Arial"/>
                <w:sz w:val="20"/>
                <w:szCs w:val="20"/>
              </w:rPr>
              <w:t>Утверждение в</w:t>
            </w:r>
            <w:r>
              <w:rPr>
                <w:rFonts w:ascii="Arial" w:hAnsi="Arial" w:cs="Arial"/>
                <w:sz w:val="20"/>
                <w:szCs w:val="20"/>
              </w:rPr>
              <w:t xml:space="preserve"> </w:t>
            </w:r>
            <w:r w:rsidRPr="00A233D8">
              <w:rPr>
                <w:rFonts w:ascii="Arial" w:hAnsi="Arial" w:cs="Arial"/>
                <w:sz w:val="20"/>
                <w:szCs w:val="20"/>
              </w:rPr>
              <w:t xml:space="preserve">установленном порядке списка молодых семей - участниц подпрограммы. </w:t>
            </w:r>
          </w:p>
          <w:p w:rsidR="004F11D4" w:rsidRPr="004F11D4" w:rsidRDefault="004F11D4" w:rsidP="004F11D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FC3BD6" w:rsidRDefault="004F11D4"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Финансирования не требуется</w:t>
            </w:r>
          </w:p>
        </w:tc>
        <w:tc>
          <w:tcPr>
            <w:tcW w:w="12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C55876" w:rsidRDefault="004F11D4"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Е</w:t>
            </w:r>
            <w:r w:rsidRPr="00A233D8">
              <w:rPr>
                <w:rFonts w:ascii="Arial" w:hAnsi="Arial" w:cs="Arial"/>
                <w:sz w:val="20"/>
                <w:szCs w:val="20"/>
              </w:rPr>
              <w:t xml:space="preserve">жегодно до 1 </w:t>
            </w:r>
            <w:r>
              <w:rPr>
                <w:rFonts w:ascii="Arial" w:hAnsi="Arial" w:cs="Arial"/>
                <w:sz w:val="20"/>
                <w:szCs w:val="20"/>
              </w:rPr>
              <w:t>сентября текущего года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CA568B" w:rsidRDefault="004F11D4" w:rsidP="002A3110">
            <w:pPr>
              <w:widowControl w:val="0"/>
              <w:autoSpaceDE w:val="0"/>
              <w:autoSpaceDN w:val="0"/>
              <w:adjustRightInd w:val="0"/>
              <w:spacing w:after="0" w:line="240" w:lineRule="auto"/>
              <w:rPr>
                <w:rFonts w:ascii="Arial" w:hAnsi="Arial" w:cs="Arial"/>
                <w:color w:val="00B050"/>
              </w:rPr>
            </w:pP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F11D4" w:rsidRPr="00CA568B" w:rsidRDefault="004F11D4" w:rsidP="002A3110">
            <w:pPr>
              <w:widowControl w:val="0"/>
              <w:autoSpaceDE w:val="0"/>
              <w:autoSpaceDN w:val="0"/>
              <w:adjustRightInd w:val="0"/>
              <w:spacing w:after="0" w:line="240" w:lineRule="auto"/>
              <w:rPr>
                <w:rFonts w:ascii="Arial" w:hAnsi="Arial" w:cs="Arial"/>
                <w:color w:val="00B050"/>
              </w:rPr>
            </w:pPr>
          </w:p>
        </w:tc>
        <w:tc>
          <w:tcPr>
            <w:tcW w:w="991" w:type="dxa"/>
            <w:tcBorders>
              <w:top w:val="single" w:sz="4" w:space="0" w:color="auto"/>
              <w:left w:val="single" w:sz="4" w:space="0" w:color="auto"/>
              <w:right w:val="single" w:sz="4" w:space="0" w:color="auto"/>
            </w:tcBorders>
            <w:tcMar>
              <w:top w:w="62" w:type="dxa"/>
              <w:left w:w="102" w:type="dxa"/>
              <w:bottom w:w="102" w:type="dxa"/>
              <w:right w:w="62" w:type="dxa"/>
            </w:tcMar>
          </w:tcPr>
          <w:p w:rsidR="004F11D4" w:rsidRPr="00DA6E50" w:rsidRDefault="004F11D4"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right w:val="single" w:sz="4" w:space="0" w:color="auto"/>
            </w:tcBorders>
            <w:tcMar>
              <w:top w:w="62" w:type="dxa"/>
              <w:left w:w="102" w:type="dxa"/>
              <w:bottom w:w="102" w:type="dxa"/>
              <w:right w:w="62" w:type="dxa"/>
            </w:tcMar>
          </w:tcPr>
          <w:p w:rsidR="004F11D4" w:rsidRPr="00A233D8" w:rsidRDefault="004F11D4" w:rsidP="002A3110">
            <w:pPr>
              <w:widowControl w:val="0"/>
              <w:autoSpaceDE w:val="0"/>
              <w:autoSpaceDN w:val="0"/>
              <w:adjustRightInd w:val="0"/>
              <w:spacing w:after="0" w:line="240" w:lineRule="auto"/>
              <w:rPr>
                <w:rFonts w:ascii="Arial" w:hAnsi="Arial" w:cs="Arial"/>
                <w:sz w:val="20"/>
                <w:szCs w:val="20"/>
              </w:rPr>
            </w:pPr>
            <w:r w:rsidRPr="00A233D8">
              <w:rPr>
                <w:rFonts w:ascii="Arial" w:hAnsi="Arial" w:cs="Arial"/>
                <w:sz w:val="20"/>
                <w:szCs w:val="20"/>
              </w:rPr>
              <w:t>Список молодых семей - участниц государственной подпрограммы</w:t>
            </w:r>
          </w:p>
        </w:tc>
      </w:tr>
      <w:tr w:rsidR="002A3110" w:rsidRPr="00CA568B" w:rsidTr="00293451">
        <w:trPr>
          <w:trHeight w:val="2054"/>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rPr>
            </w:pPr>
            <w:r w:rsidRPr="004C1859">
              <w:rPr>
                <w:rFonts w:ascii="Arial" w:hAnsi="Arial" w:cs="Arial"/>
              </w:rPr>
              <w:lastRenderedPageBreak/>
              <w:t>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Участие в конкурсном отборе муниципальных образований Московской области в целях реализации Подпрограммы</w:t>
            </w:r>
          </w:p>
        </w:tc>
        <w:tc>
          <w:tcPr>
            <w:tcW w:w="184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 xml:space="preserve">Формирование заявки на участие в конкурсном отборе муниципальных образований Московской области.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Финансирования не требуется</w:t>
            </w:r>
          </w:p>
        </w:tc>
        <w:tc>
          <w:tcPr>
            <w:tcW w:w="12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 xml:space="preserve">Срок устанавливается </w:t>
            </w:r>
            <w:r>
              <w:rPr>
                <w:rFonts w:ascii="Arial" w:hAnsi="Arial" w:cs="Arial"/>
                <w:sz w:val="20"/>
                <w:szCs w:val="20"/>
              </w:rPr>
              <w:t>Министерством строительного комплекса М.о.</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rPr>
            </w:pP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rPr>
            </w:pPr>
          </w:p>
        </w:tc>
        <w:tc>
          <w:tcPr>
            <w:tcW w:w="991"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rPr>
            </w:pPr>
            <w:r w:rsidRPr="00F346E7">
              <w:rPr>
                <w:rFonts w:ascii="Arial" w:hAnsi="Arial" w:cs="Arial"/>
                <w:sz w:val="20"/>
                <w:szCs w:val="20"/>
              </w:rPr>
              <w:t xml:space="preserve">Подача конкурсной заявки </w:t>
            </w:r>
            <w:r>
              <w:rPr>
                <w:rFonts w:ascii="Arial" w:hAnsi="Arial" w:cs="Arial"/>
                <w:sz w:val="20"/>
                <w:szCs w:val="20"/>
              </w:rPr>
              <w:t xml:space="preserve"> в Министерство строительного комплекса М.о.</w:t>
            </w:r>
          </w:p>
          <w:p w:rsidR="002A3110" w:rsidRPr="00F346E7" w:rsidRDefault="002A3110" w:rsidP="002A3110">
            <w:pPr>
              <w:widowControl w:val="0"/>
              <w:autoSpaceDE w:val="0"/>
              <w:autoSpaceDN w:val="0"/>
              <w:adjustRightInd w:val="0"/>
              <w:spacing w:after="0" w:line="240" w:lineRule="auto"/>
              <w:rPr>
                <w:rFonts w:ascii="Arial" w:hAnsi="Arial" w:cs="Arial"/>
              </w:rPr>
            </w:pPr>
          </w:p>
          <w:p w:rsidR="002A3110" w:rsidRPr="00F346E7" w:rsidRDefault="002A3110" w:rsidP="002A3110">
            <w:pPr>
              <w:widowControl w:val="0"/>
              <w:autoSpaceDE w:val="0"/>
              <w:autoSpaceDN w:val="0"/>
              <w:adjustRightInd w:val="0"/>
              <w:spacing w:after="0" w:line="240" w:lineRule="auto"/>
              <w:rPr>
                <w:rFonts w:ascii="Arial" w:hAnsi="Arial" w:cs="Arial"/>
              </w:rPr>
            </w:pPr>
          </w:p>
          <w:p w:rsidR="002A3110" w:rsidRPr="00F346E7" w:rsidRDefault="002A3110" w:rsidP="002A3110">
            <w:pPr>
              <w:widowControl w:val="0"/>
              <w:autoSpaceDE w:val="0"/>
              <w:autoSpaceDN w:val="0"/>
              <w:adjustRightInd w:val="0"/>
              <w:spacing w:after="0" w:line="240" w:lineRule="auto"/>
              <w:rPr>
                <w:rFonts w:ascii="Arial" w:hAnsi="Arial" w:cs="Arial"/>
              </w:rPr>
            </w:pPr>
          </w:p>
          <w:p w:rsidR="002A3110" w:rsidRPr="00F346E7" w:rsidRDefault="002A3110" w:rsidP="002A3110">
            <w:pPr>
              <w:widowControl w:val="0"/>
              <w:autoSpaceDE w:val="0"/>
              <w:autoSpaceDN w:val="0"/>
              <w:adjustRightInd w:val="0"/>
              <w:spacing w:line="240" w:lineRule="auto"/>
              <w:rPr>
                <w:rFonts w:ascii="Arial" w:hAnsi="Arial" w:cs="Arial"/>
                <w:sz w:val="20"/>
                <w:szCs w:val="20"/>
              </w:rPr>
            </w:pPr>
          </w:p>
        </w:tc>
      </w:tr>
      <w:tr w:rsidR="002A3110" w:rsidRPr="00CA568B" w:rsidTr="00293451">
        <w:trPr>
          <w:trHeight w:val="1581"/>
        </w:trPr>
        <w:tc>
          <w:tcPr>
            <w:tcW w:w="42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rPr>
            </w:pPr>
            <w:r w:rsidRPr="004C1859">
              <w:rPr>
                <w:rFonts w:ascii="Arial" w:hAnsi="Arial" w:cs="Arial"/>
              </w:rPr>
              <w:t>5.</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B91A34" w:rsidRDefault="002A3110" w:rsidP="002A3110">
            <w:pPr>
              <w:widowControl w:val="0"/>
              <w:autoSpaceDE w:val="0"/>
              <w:autoSpaceDN w:val="0"/>
              <w:adjustRightInd w:val="0"/>
              <w:spacing w:after="0" w:line="240" w:lineRule="auto"/>
              <w:rPr>
                <w:rFonts w:ascii="Arial" w:hAnsi="Arial" w:cs="Arial"/>
                <w:sz w:val="20"/>
                <w:szCs w:val="20"/>
              </w:rPr>
            </w:pPr>
            <w:r w:rsidRPr="00B91A34">
              <w:rPr>
                <w:rFonts w:ascii="Arial" w:hAnsi="Arial" w:cs="Arial"/>
                <w:sz w:val="20"/>
                <w:szCs w:val="20"/>
              </w:rPr>
              <w:t xml:space="preserve">Получение межбюджетных трансфертов  в бюджет Пушкинского муниципального района  на реализацию  подпрограммы  </w:t>
            </w:r>
          </w:p>
          <w:p w:rsidR="002A3110" w:rsidRPr="00B91A34" w:rsidRDefault="002A3110" w:rsidP="002A3110">
            <w:pPr>
              <w:widowControl w:val="0"/>
              <w:autoSpaceDE w:val="0"/>
              <w:autoSpaceDN w:val="0"/>
              <w:adjustRightInd w:val="0"/>
              <w:spacing w:after="0" w:line="240" w:lineRule="auto"/>
              <w:rPr>
                <w:rFonts w:ascii="Arial" w:hAnsi="Arial" w:cs="Arial"/>
                <w:color w:val="00B050"/>
                <w:sz w:val="20"/>
                <w:szCs w:val="20"/>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B91A34" w:rsidRDefault="002A3110" w:rsidP="002A3110">
            <w:pPr>
              <w:widowControl w:val="0"/>
              <w:autoSpaceDE w:val="0"/>
              <w:autoSpaceDN w:val="0"/>
              <w:adjustRightInd w:val="0"/>
              <w:spacing w:after="0" w:line="240" w:lineRule="auto"/>
              <w:rPr>
                <w:rFonts w:ascii="Arial" w:hAnsi="Arial" w:cs="Arial"/>
                <w:sz w:val="20"/>
                <w:szCs w:val="20"/>
              </w:rPr>
            </w:pPr>
            <w:r w:rsidRPr="00B91A34">
              <w:rPr>
                <w:rFonts w:ascii="Arial" w:hAnsi="Arial" w:cs="Arial"/>
                <w:sz w:val="20"/>
                <w:szCs w:val="20"/>
              </w:rPr>
              <w:t>Заключение с  Государственным заказчиком соглашения о взаимодействии мероприятий по реализации Подпрограммы</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Средства Федерального бюджета,</w:t>
            </w:r>
          </w:p>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Средства бюджета Московской области</w:t>
            </w:r>
          </w:p>
        </w:tc>
        <w:tc>
          <w:tcPr>
            <w:tcW w:w="12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 xml:space="preserve">Срок устанавливается </w:t>
            </w:r>
            <w:r>
              <w:rPr>
                <w:rFonts w:ascii="Arial" w:hAnsi="Arial" w:cs="Arial"/>
                <w:sz w:val="20"/>
                <w:szCs w:val="20"/>
              </w:rPr>
              <w:t>Министерством строительного комплекса М.о.</w:t>
            </w:r>
          </w:p>
        </w:tc>
        <w:tc>
          <w:tcPr>
            <w:tcW w:w="99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3687" w:type="dxa"/>
            <w:gridSpan w:val="1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B91A34" w:rsidRDefault="002A3110" w:rsidP="002A3110">
            <w:pPr>
              <w:widowControl w:val="0"/>
              <w:autoSpaceDE w:val="0"/>
              <w:autoSpaceDN w:val="0"/>
              <w:adjustRightInd w:val="0"/>
              <w:spacing w:after="0" w:line="240" w:lineRule="auto"/>
              <w:rPr>
                <w:rFonts w:ascii="Arial" w:hAnsi="Arial" w:cs="Arial"/>
                <w:sz w:val="20"/>
                <w:szCs w:val="20"/>
              </w:rPr>
            </w:pPr>
            <w:r w:rsidRPr="00B91A34">
              <w:rPr>
                <w:rFonts w:ascii="Arial" w:hAnsi="Arial" w:cs="Arial"/>
                <w:sz w:val="20"/>
                <w:szCs w:val="20"/>
              </w:rPr>
              <w:t>Перечисление субсидий на счета территориального органа Федерального казначейства</w:t>
            </w:r>
          </w:p>
        </w:tc>
      </w:tr>
      <w:tr w:rsidR="002A3110" w:rsidRPr="00CA568B" w:rsidTr="00293451">
        <w:trPr>
          <w:trHeight w:val="214"/>
        </w:trPr>
        <w:tc>
          <w:tcPr>
            <w:tcW w:w="42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163F03" w:rsidRDefault="002A3110" w:rsidP="002A3110">
            <w:pPr>
              <w:widowControl w:val="0"/>
              <w:autoSpaceDE w:val="0"/>
              <w:autoSpaceDN w:val="0"/>
              <w:adjustRightInd w:val="0"/>
              <w:spacing w:after="0" w:line="240" w:lineRule="auto"/>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B91A34" w:rsidRDefault="002A3110" w:rsidP="002A3110">
            <w:pPr>
              <w:widowControl w:val="0"/>
              <w:autoSpaceDE w:val="0"/>
              <w:autoSpaceDN w:val="0"/>
              <w:adjustRightInd w:val="0"/>
              <w:spacing w:after="0" w:line="240" w:lineRule="auto"/>
              <w:rPr>
                <w:rFonts w:ascii="Arial" w:hAnsi="Arial" w:cs="Arial"/>
                <w:sz w:val="20"/>
                <w:szCs w:val="20"/>
              </w:rPr>
            </w:pPr>
            <w:r w:rsidRPr="00B91A34">
              <w:rPr>
                <w:rFonts w:ascii="Arial" w:hAnsi="Arial" w:cs="Arial"/>
                <w:sz w:val="20"/>
                <w:szCs w:val="20"/>
              </w:rPr>
              <w:t>Заключение Соглашения с территориальным отделением банка</w:t>
            </w:r>
            <w:proofErr w:type="gramStart"/>
            <w:r w:rsidRPr="00B91A34">
              <w:rPr>
                <w:rFonts w:ascii="Arial" w:hAnsi="Arial" w:cs="Arial"/>
                <w:sz w:val="20"/>
                <w:szCs w:val="20"/>
              </w:rPr>
              <w:t xml:space="preserve"> ,</w:t>
            </w:r>
            <w:proofErr w:type="gramEnd"/>
            <w:r w:rsidRPr="00B91A34">
              <w:rPr>
                <w:rFonts w:ascii="Arial" w:hAnsi="Arial" w:cs="Arial"/>
                <w:sz w:val="20"/>
                <w:szCs w:val="20"/>
              </w:rPr>
              <w:t xml:space="preserve"> прошедшим отбор в соответствии с законодательством Российской Федерации</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12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3687" w:type="dxa"/>
            <w:gridSpan w:val="13"/>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212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r>
      <w:tr w:rsidR="002A3110" w:rsidRPr="00CA568B" w:rsidTr="00293451">
        <w:trPr>
          <w:trHeight w:val="56"/>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rPr>
            </w:pPr>
            <w:r>
              <w:rPr>
                <w:rFonts w:ascii="Arial" w:hAnsi="Arial" w:cs="Arial"/>
              </w:rPr>
              <w:t>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sz w:val="20"/>
                <w:szCs w:val="20"/>
              </w:rPr>
            </w:pPr>
            <w:r w:rsidRPr="004C1859">
              <w:rPr>
                <w:rFonts w:ascii="Arial" w:hAnsi="Arial" w:cs="Arial"/>
                <w:sz w:val="20"/>
                <w:szCs w:val="20"/>
              </w:rPr>
              <w:t xml:space="preserve">Организация работы  по выдаче Свидетельств </w:t>
            </w:r>
          </w:p>
          <w:p w:rsidR="002A3110" w:rsidRPr="004C1859" w:rsidRDefault="002A3110" w:rsidP="002A3110">
            <w:pPr>
              <w:widowControl w:val="0"/>
              <w:autoSpaceDE w:val="0"/>
              <w:autoSpaceDN w:val="0"/>
              <w:adjustRightInd w:val="0"/>
              <w:spacing w:after="0" w:line="240" w:lineRule="auto"/>
              <w:rPr>
                <w:rFonts w:ascii="Arial" w:hAnsi="Arial" w:cs="Arial"/>
                <w:sz w:val="20"/>
                <w:szCs w:val="20"/>
              </w:rPr>
            </w:pPr>
            <w:r w:rsidRPr="004C1859">
              <w:rPr>
                <w:rFonts w:ascii="Arial" w:hAnsi="Arial" w:cs="Arial"/>
                <w:sz w:val="20"/>
                <w:szCs w:val="20"/>
              </w:rPr>
              <w:t>о праве на получение социальной выплаты</w:t>
            </w:r>
          </w:p>
          <w:p w:rsidR="002A3110" w:rsidRPr="004C1859" w:rsidRDefault="002A3110" w:rsidP="002A3110">
            <w:pPr>
              <w:widowControl w:val="0"/>
              <w:autoSpaceDE w:val="0"/>
              <w:autoSpaceDN w:val="0"/>
              <w:adjustRightInd w:val="0"/>
              <w:spacing w:after="0" w:line="240" w:lineRule="auto"/>
              <w:rPr>
                <w:rFonts w:ascii="Arial" w:hAnsi="Arial" w:cs="Arial"/>
                <w:sz w:val="20"/>
                <w:szCs w:val="20"/>
              </w:rPr>
            </w:pPr>
          </w:p>
          <w:p w:rsidR="002A3110" w:rsidRPr="004C1859" w:rsidRDefault="002A3110" w:rsidP="002A3110">
            <w:pPr>
              <w:widowControl w:val="0"/>
              <w:autoSpaceDE w:val="0"/>
              <w:autoSpaceDN w:val="0"/>
              <w:adjustRightInd w:val="0"/>
              <w:spacing w:after="0" w:line="240" w:lineRule="auto"/>
              <w:rPr>
                <w:rFonts w:ascii="Arial" w:hAnsi="Arial" w:cs="Arial"/>
                <w:sz w:val="20"/>
                <w:szCs w:val="20"/>
              </w:rPr>
            </w:pPr>
          </w:p>
          <w:p w:rsidR="002A3110" w:rsidRPr="004C1859" w:rsidRDefault="002A3110" w:rsidP="002A3110">
            <w:pPr>
              <w:widowControl w:val="0"/>
              <w:autoSpaceDE w:val="0"/>
              <w:autoSpaceDN w:val="0"/>
              <w:adjustRightInd w:val="0"/>
              <w:spacing w:after="0" w:line="240" w:lineRule="auto"/>
              <w:rPr>
                <w:rFonts w:ascii="Arial" w:hAnsi="Arial" w:cs="Arial"/>
                <w:sz w:val="20"/>
                <w:szCs w:val="20"/>
              </w:rPr>
            </w:pPr>
          </w:p>
          <w:p w:rsidR="002A3110" w:rsidRPr="004C1859" w:rsidRDefault="002A3110" w:rsidP="002A3110">
            <w:pPr>
              <w:widowControl w:val="0"/>
              <w:autoSpaceDE w:val="0"/>
              <w:autoSpaceDN w:val="0"/>
              <w:adjustRightInd w:val="0"/>
              <w:spacing w:after="0" w:line="240" w:lineRule="auto"/>
              <w:rPr>
                <w:rFonts w:ascii="Arial" w:hAnsi="Arial" w:cs="Arial"/>
                <w:sz w:val="20"/>
                <w:szCs w:val="20"/>
              </w:rPr>
            </w:pPr>
          </w:p>
        </w:tc>
        <w:tc>
          <w:tcPr>
            <w:tcW w:w="184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293451" w:rsidRDefault="002A3110" w:rsidP="00293451">
            <w:pPr>
              <w:widowControl w:val="0"/>
              <w:autoSpaceDE w:val="0"/>
              <w:autoSpaceDN w:val="0"/>
              <w:adjustRightInd w:val="0"/>
              <w:spacing w:after="0" w:line="0" w:lineRule="atLeast"/>
              <w:rPr>
                <w:rFonts w:ascii="Arial" w:hAnsi="Arial" w:cs="Arial"/>
                <w:sz w:val="18"/>
                <w:szCs w:val="18"/>
              </w:rPr>
            </w:pPr>
            <w:r w:rsidRPr="00293451">
              <w:rPr>
                <w:rFonts w:ascii="Arial" w:hAnsi="Arial" w:cs="Arial"/>
                <w:sz w:val="18"/>
                <w:szCs w:val="18"/>
              </w:rPr>
              <w:t>Проверка документов, представленных молодыми семьями.</w:t>
            </w:r>
          </w:p>
          <w:p w:rsidR="00293451" w:rsidRPr="00293451" w:rsidRDefault="00293451" w:rsidP="00293451">
            <w:pPr>
              <w:widowControl w:val="0"/>
              <w:autoSpaceDE w:val="0"/>
              <w:autoSpaceDN w:val="0"/>
              <w:adjustRightInd w:val="0"/>
              <w:spacing w:after="0" w:line="0" w:lineRule="atLeast"/>
              <w:rPr>
                <w:rFonts w:ascii="Arial" w:hAnsi="Arial" w:cs="Arial"/>
                <w:sz w:val="18"/>
                <w:szCs w:val="18"/>
              </w:rPr>
            </w:pPr>
          </w:p>
          <w:p w:rsidR="002A3110" w:rsidRPr="00293451" w:rsidRDefault="002A3110" w:rsidP="00293451">
            <w:pPr>
              <w:widowControl w:val="0"/>
              <w:autoSpaceDE w:val="0"/>
              <w:autoSpaceDN w:val="0"/>
              <w:adjustRightInd w:val="0"/>
              <w:spacing w:after="0" w:line="0" w:lineRule="atLeast"/>
              <w:rPr>
                <w:rFonts w:ascii="Arial" w:hAnsi="Arial" w:cs="Arial"/>
                <w:sz w:val="18"/>
                <w:szCs w:val="18"/>
              </w:rPr>
            </w:pPr>
            <w:r w:rsidRPr="00293451">
              <w:rPr>
                <w:rFonts w:ascii="Arial" w:hAnsi="Arial" w:cs="Arial"/>
                <w:sz w:val="18"/>
                <w:szCs w:val="18"/>
              </w:rPr>
              <w:t xml:space="preserve">Оформление Свидетельств </w:t>
            </w:r>
          </w:p>
          <w:p w:rsidR="00293451" w:rsidRPr="00293451" w:rsidRDefault="002A3110" w:rsidP="00293451">
            <w:pPr>
              <w:spacing w:line="0" w:lineRule="atLeast"/>
              <w:rPr>
                <w:rFonts w:ascii="Arial" w:hAnsi="Arial" w:cs="Arial"/>
                <w:sz w:val="18"/>
                <w:szCs w:val="18"/>
              </w:rPr>
            </w:pPr>
            <w:r w:rsidRPr="00293451">
              <w:rPr>
                <w:rFonts w:ascii="Arial" w:hAnsi="Arial" w:cs="Arial"/>
                <w:sz w:val="18"/>
                <w:szCs w:val="18"/>
              </w:rPr>
              <w:t>на получение соц</w:t>
            </w:r>
            <w:r w:rsidR="00293451" w:rsidRPr="00293451">
              <w:rPr>
                <w:rFonts w:ascii="Arial" w:hAnsi="Arial" w:cs="Arial"/>
                <w:sz w:val="18"/>
                <w:szCs w:val="18"/>
              </w:rPr>
              <w:t>. выплаты</w:t>
            </w:r>
          </w:p>
          <w:p w:rsidR="002A3110" w:rsidRPr="00293451" w:rsidRDefault="002A3110" w:rsidP="00293451">
            <w:pPr>
              <w:spacing w:line="0" w:lineRule="atLeast"/>
              <w:rPr>
                <w:rFonts w:ascii="Arial" w:hAnsi="Arial" w:cs="Arial"/>
                <w:sz w:val="18"/>
                <w:szCs w:val="18"/>
              </w:rPr>
            </w:pPr>
          </w:p>
        </w:tc>
        <w:tc>
          <w:tcPr>
            <w:tcW w:w="1418"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1277"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after="0" w:line="240" w:lineRule="auto"/>
              <w:rPr>
                <w:rFonts w:ascii="Arial" w:hAnsi="Arial" w:cs="Arial"/>
                <w:sz w:val="20"/>
                <w:szCs w:val="20"/>
              </w:rPr>
            </w:pPr>
            <w:r w:rsidRPr="00F346E7">
              <w:rPr>
                <w:rFonts w:ascii="Arial" w:hAnsi="Arial" w:cs="Arial"/>
                <w:sz w:val="20"/>
                <w:szCs w:val="20"/>
              </w:rPr>
              <w:t xml:space="preserve">Срок устанавливается </w:t>
            </w:r>
            <w:r>
              <w:rPr>
                <w:rFonts w:ascii="Arial" w:hAnsi="Arial" w:cs="Arial"/>
                <w:sz w:val="20"/>
                <w:szCs w:val="20"/>
              </w:rPr>
              <w:t>Министерством строительного комплекса М.о.</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r w:rsidRPr="007C03C7">
              <w:rPr>
                <w:rFonts w:ascii="Arial" w:hAnsi="Arial" w:cs="Arial"/>
              </w:rPr>
              <w:t>50</w:t>
            </w: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Pr="00CA568B" w:rsidRDefault="002A3110" w:rsidP="002A3110">
            <w:pPr>
              <w:widowControl w:val="0"/>
              <w:autoSpaceDE w:val="0"/>
              <w:autoSpaceDN w:val="0"/>
              <w:adjustRightInd w:val="0"/>
              <w:spacing w:after="0" w:line="240" w:lineRule="auto"/>
              <w:jc w:val="center"/>
              <w:rPr>
                <w:rFonts w:ascii="Arial" w:hAnsi="Arial" w:cs="Arial"/>
                <w:color w:val="00B050"/>
              </w:rPr>
            </w:pPr>
          </w:p>
        </w:tc>
        <w:tc>
          <w:tcPr>
            <w:tcW w:w="709"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jc w:val="center"/>
              <w:rPr>
                <w:rFonts w:ascii="Arial" w:hAnsi="Arial" w:cs="Arial"/>
                <w:color w:val="00B050"/>
              </w:rPr>
            </w:pPr>
          </w:p>
          <w:p w:rsidR="002A3110" w:rsidRPr="009F6AB1" w:rsidRDefault="002A3110" w:rsidP="002A3110">
            <w:pPr>
              <w:rPr>
                <w:rFonts w:ascii="Arial" w:hAnsi="Arial" w:cs="Arial"/>
              </w:rPr>
            </w:pPr>
          </w:p>
          <w:p w:rsidR="002A3110" w:rsidRDefault="002A3110" w:rsidP="002A3110">
            <w:pPr>
              <w:rPr>
                <w:rFonts w:ascii="Arial" w:hAnsi="Arial" w:cs="Arial"/>
              </w:rPr>
            </w:pPr>
          </w:p>
          <w:p w:rsidR="002A3110" w:rsidRDefault="002A3110" w:rsidP="002A3110">
            <w:pPr>
              <w:rPr>
                <w:rFonts w:ascii="Arial" w:hAnsi="Arial" w:cs="Arial"/>
              </w:rPr>
            </w:pPr>
          </w:p>
          <w:p w:rsidR="002A3110" w:rsidRDefault="002A3110" w:rsidP="002A3110">
            <w:pPr>
              <w:rPr>
                <w:rFonts w:ascii="Arial" w:hAnsi="Arial" w:cs="Arial"/>
              </w:rPr>
            </w:pPr>
            <w:r>
              <w:rPr>
                <w:rFonts w:ascii="Arial" w:hAnsi="Arial" w:cs="Arial"/>
              </w:rPr>
              <w:t>8</w:t>
            </w:r>
          </w:p>
          <w:p w:rsidR="002A3110" w:rsidRPr="009F6AB1" w:rsidRDefault="002A3110" w:rsidP="002A3110">
            <w:pPr>
              <w:rPr>
                <w:rFonts w:ascii="Arial" w:hAnsi="Arial" w:cs="Arial"/>
              </w:rPr>
            </w:pPr>
          </w:p>
        </w:tc>
        <w:tc>
          <w:tcPr>
            <w:tcW w:w="709" w:type="dxa"/>
            <w:gridSpan w:val="2"/>
            <w:tcBorders>
              <w:top w:val="single" w:sz="4" w:space="0" w:color="auto"/>
              <w:left w:val="single" w:sz="4" w:space="0" w:color="auto"/>
              <w:right w:val="single" w:sz="4" w:space="0" w:color="auto"/>
            </w:tcBorders>
          </w:tcPr>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r w:rsidRPr="00836078">
              <w:rPr>
                <w:rFonts w:ascii="Arial" w:hAnsi="Arial" w:cs="Arial"/>
              </w:rPr>
              <w:t>9</w:t>
            </w:r>
          </w:p>
        </w:tc>
        <w:tc>
          <w:tcPr>
            <w:tcW w:w="709" w:type="dxa"/>
            <w:gridSpan w:val="3"/>
            <w:tcBorders>
              <w:top w:val="single" w:sz="4" w:space="0" w:color="auto"/>
              <w:left w:val="single" w:sz="4" w:space="0" w:color="auto"/>
              <w:right w:val="single" w:sz="4" w:space="0" w:color="auto"/>
            </w:tcBorders>
          </w:tcPr>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r w:rsidRPr="00836078">
              <w:rPr>
                <w:rFonts w:ascii="Arial" w:hAnsi="Arial" w:cs="Arial"/>
              </w:rPr>
              <w:t>10</w:t>
            </w: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tc>
        <w:tc>
          <w:tcPr>
            <w:tcW w:w="709" w:type="dxa"/>
            <w:gridSpan w:val="4"/>
            <w:tcBorders>
              <w:top w:val="single" w:sz="4" w:space="0" w:color="auto"/>
              <w:left w:val="single" w:sz="4" w:space="0" w:color="auto"/>
              <w:right w:val="single" w:sz="4" w:space="0" w:color="auto"/>
            </w:tcBorders>
          </w:tcPr>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r w:rsidRPr="00836078">
              <w:rPr>
                <w:rFonts w:ascii="Arial" w:hAnsi="Arial" w:cs="Arial"/>
              </w:rPr>
              <w:t>11</w:t>
            </w:r>
          </w:p>
        </w:tc>
        <w:tc>
          <w:tcPr>
            <w:tcW w:w="851" w:type="dxa"/>
            <w:gridSpan w:val="3"/>
            <w:tcBorders>
              <w:top w:val="single" w:sz="4" w:space="0" w:color="auto"/>
              <w:left w:val="single" w:sz="4" w:space="0" w:color="auto"/>
              <w:right w:val="single" w:sz="4" w:space="0" w:color="auto"/>
            </w:tcBorders>
          </w:tcPr>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r w:rsidRPr="00836078">
              <w:rPr>
                <w:rFonts w:ascii="Arial" w:hAnsi="Arial" w:cs="Arial"/>
              </w:rPr>
              <w:t>12</w:t>
            </w:r>
          </w:p>
          <w:p w:rsidR="002A3110" w:rsidRPr="00836078" w:rsidRDefault="002A3110" w:rsidP="002A3110">
            <w:pPr>
              <w:widowControl w:val="0"/>
              <w:autoSpaceDE w:val="0"/>
              <w:autoSpaceDN w:val="0"/>
              <w:adjustRightInd w:val="0"/>
              <w:spacing w:after="0" w:line="240" w:lineRule="auto"/>
              <w:jc w:val="center"/>
              <w:rPr>
                <w:rFonts w:ascii="Arial" w:hAnsi="Arial" w:cs="Arial"/>
              </w:rPr>
            </w:pPr>
          </w:p>
          <w:p w:rsidR="002A3110" w:rsidRPr="00836078" w:rsidRDefault="002A3110" w:rsidP="002A3110">
            <w:pPr>
              <w:widowControl w:val="0"/>
              <w:autoSpaceDE w:val="0"/>
              <w:autoSpaceDN w:val="0"/>
              <w:adjustRightInd w:val="0"/>
              <w:spacing w:after="0" w:line="240" w:lineRule="auto"/>
              <w:jc w:val="center"/>
              <w:rPr>
                <w:rFonts w:ascii="Arial" w:hAnsi="Arial" w:cs="Arial"/>
              </w:rPr>
            </w:pPr>
          </w:p>
        </w:tc>
        <w:tc>
          <w:tcPr>
            <w:tcW w:w="991"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4C1859" w:rsidRDefault="002A3110" w:rsidP="002A3110">
            <w:pPr>
              <w:widowControl w:val="0"/>
              <w:autoSpaceDE w:val="0"/>
              <w:autoSpaceDN w:val="0"/>
              <w:adjustRightInd w:val="0"/>
              <w:spacing w:after="0" w:line="240" w:lineRule="auto"/>
              <w:rPr>
                <w:rFonts w:ascii="Arial" w:hAnsi="Arial" w:cs="Arial"/>
                <w:sz w:val="20"/>
                <w:szCs w:val="20"/>
              </w:rPr>
            </w:pPr>
            <w:r w:rsidRPr="004C1859">
              <w:rPr>
                <w:rFonts w:ascii="Arial" w:hAnsi="Arial" w:cs="Arial"/>
                <w:sz w:val="20"/>
                <w:szCs w:val="20"/>
              </w:rPr>
              <w:t>Выдача Свидетельств молодым семьям</w:t>
            </w:r>
          </w:p>
          <w:p w:rsidR="002A3110" w:rsidRPr="004C1859" w:rsidRDefault="002A3110" w:rsidP="002A3110">
            <w:pPr>
              <w:widowControl w:val="0"/>
              <w:autoSpaceDE w:val="0"/>
              <w:autoSpaceDN w:val="0"/>
              <w:adjustRightInd w:val="0"/>
              <w:spacing w:line="240" w:lineRule="auto"/>
              <w:rPr>
                <w:rFonts w:ascii="Arial" w:hAnsi="Arial" w:cs="Arial"/>
                <w:sz w:val="20"/>
                <w:szCs w:val="20"/>
              </w:rPr>
            </w:pPr>
          </w:p>
        </w:tc>
      </w:tr>
      <w:tr w:rsidR="002A3110" w:rsidRPr="00CA568B" w:rsidTr="00293451">
        <w:trPr>
          <w:trHeight w:val="626"/>
        </w:trPr>
        <w:tc>
          <w:tcPr>
            <w:tcW w:w="42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D161A0" w:rsidRDefault="002A3110" w:rsidP="002A3110">
            <w:pPr>
              <w:widowControl w:val="0"/>
              <w:autoSpaceDE w:val="0"/>
              <w:autoSpaceDN w:val="0"/>
              <w:adjustRightInd w:val="0"/>
              <w:spacing w:after="0" w:line="240" w:lineRule="auto"/>
              <w:rPr>
                <w:rFonts w:ascii="Arial" w:hAnsi="Arial" w:cs="Arial"/>
              </w:rPr>
            </w:pPr>
            <w:r w:rsidRPr="00D161A0">
              <w:rPr>
                <w:rFonts w:ascii="Arial" w:hAnsi="Arial" w:cs="Arial"/>
              </w:rPr>
              <w:lastRenderedPageBreak/>
              <w:t>7.</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rPr>
            </w:pPr>
            <w:r w:rsidRPr="007C03C7">
              <w:rPr>
                <w:rFonts w:ascii="Arial" w:hAnsi="Arial" w:cs="Arial"/>
              </w:rPr>
              <w:t>Предоставление молодым семьям социальных выплат</w:t>
            </w:r>
          </w:p>
        </w:tc>
        <w:tc>
          <w:tcPr>
            <w:tcW w:w="184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EB1AEE" w:rsidRDefault="002A3110" w:rsidP="002A3110">
            <w:pPr>
              <w:widowControl w:val="0"/>
              <w:autoSpaceDE w:val="0"/>
              <w:autoSpaceDN w:val="0"/>
              <w:adjustRightInd w:val="0"/>
              <w:spacing w:after="0" w:line="240" w:lineRule="auto"/>
              <w:rPr>
                <w:rFonts w:ascii="Arial" w:hAnsi="Arial" w:cs="Arial"/>
                <w:sz w:val="20"/>
                <w:szCs w:val="20"/>
              </w:rPr>
            </w:pPr>
            <w:r w:rsidRPr="00EB1AEE">
              <w:rPr>
                <w:rFonts w:ascii="Arial" w:hAnsi="Arial" w:cs="Arial"/>
                <w:sz w:val="20"/>
                <w:szCs w:val="20"/>
              </w:rPr>
              <w:t>Подготовка распоряжения о перечислении социальной выплаты на приобретение жилого помещения молодой семье</w:t>
            </w:r>
          </w:p>
          <w:p w:rsidR="002A3110" w:rsidRPr="00EB1AEE" w:rsidRDefault="002A3110" w:rsidP="002A3110">
            <w:pPr>
              <w:rPr>
                <w:rFonts w:ascii="Arial" w:hAnsi="Arial" w:cs="Arial"/>
                <w:sz w:val="20"/>
                <w:szCs w:val="20"/>
              </w:rPr>
            </w:pPr>
          </w:p>
          <w:p w:rsidR="002A3110" w:rsidRPr="00EB1AEE" w:rsidRDefault="002A3110" w:rsidP="002A3110">
            <w:pPr>
              <w:tabs>
                <w:tab w:val="left" w:pos="1374"/>
              </w:tabs>
              <w:rPr>
                <w:rFonts w:ascii="Arial" w:hAnsi="Arial" w:cs="Arial"/>
                <w:sz w:val="20"/>
                <w:szCs w:val="20"/>
              </w:rPr>
            </w:pPr>
            <w:r w:rsidRPr="00EB1AEE">
              <w:rPr>
                <w:rFonts w:ascii="Arial" w:hAnsi="Arial" w:cs="Arial"/>
                <w:sz w:val="20"/>
                <w:szCs w:val="20"/>
              </w:rPr>
              <w:tab/>
            </w:r>
          </w:p>
          <w:p w:rsidR="002A3110" w:rsidRPr="009F6AB1" w:rsidRDefault="002A3110" w:rsidP="002A3110">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rPr>
            </w:pPr>
            <w:r w:rsidRPr="007C03C7">
              <w:rPr>
                <w:rFonts w:ascii="Arial" w:hAnsi="Arial" w:cs="Arial"/>
              </w:rPr>
              <w:t>Средства Федерального бюджета</w:t>
            </w:r>
          </w:p>
        </w:tc>
        <w:tc>
          <w:tcPr>
            <w:tcW w:w="12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 xml:space="preserve">10 </w:t>
            </w:r>
            <w:r>
              <w:rPr>
                <w:rFonts w:ascii="Arial" w:hAnsi="Arial" w:cs="Arial"/>
                <w:sz w:val="20"/>
                <w:szCs w:val="20"/>
              </w:rPr>
              <w:t xml:space="preserve">рабочих </w:t>
            </w:r>
            <w:r w:rsidRPr="007C03C7">
              <w:rPr>
                <w:rFonts w:ascii="Arial" w:hAnsi="Arial" w:cs="Arial"/>
                <w:sz w:val="20"/>
                <w:szCs w:val="20"/>
              </w:rPr>
              <w:t xml:space="preserve">дней </w:t>
            </w:r>
            <w:proofErr w:type="gramStart"/>
            <w:r w:rsidRPr="007C03C7">
              <w:rPr>
                <w:rFonts w:ascii="Arial" w:hAnsi="Arial" w:cs="Arial"/>
                <w:sz w:val="20"/>
                <w:szCs w:val="20"/>
              </w:rPr>
              <w:t>с даты получения</w:t>
            </w:r>
            <w:proofErr w:type="gramEnd"/>
            <w:r w:rsidRPr="007C03C7">
              <w:rPr>
                <w:rFonts w:ascii="Arial" w:hAnsi="Arial" w:cs="Arial"/>
                <w:sz w:val="20"/>
                <w:szCs w:val="20"/>
              </w:rPr>
              <w:t xml:space="preserve"> заявки от банка на перечисление средств социальной выплаты молодой семье</w:t>
            </w:r>
          </w:p>
          <w:p w:rsidR="00293451" w:rsidRDefault="00293451" w:rsidP="002A3110">
            <w:pPr>
              <w:rPr>
                <w:rFonts w:ascii="Arial" w:hAnsi="Arial" w:cs="Arial"/>
                <w:sz w:val="20"/>
                <w:szCs w:val="20"/>
              </w:rPr>
            </w:pPr>
          </w:p>
          <w:p w:rsidR="00293451" w:rsidRPr="00293451" w:rsidRDefault="00293451" w:rsidP="00293451">
            <w:pPr>
              <w:rPr>
                <w:rFonts w:ascii="Arial" w:hAnsi="Arial" w:cs="Arial"/>
                <w:sz w:val="20"/>
                <w:szCs w:val="20"/>
              </w:rPr>
            </w:pPr>
          </w:p>
          <w:p w:rsidR="00293451" w:rsidRPr="00293451" w:rsidRDefault="00293451" w:rsidP="00293451">
            <w:pPr>
              <w:rPr>
                <w:rFonts w:ascii="Arial" w:hAnsi="Arial" w:cs="Arial"/>
                <w:sz w:val="20"/>
                <w:szCs w:val="20"/>
              </w:rPr>
            </w:pPr>
          </w:p>
          <w:p w:rsidR="002A3110" w:rsidRPr="00293451" w:rsidRDefault="002A3110" w:rsidP="00293451">
            <w:pPr>
              <w:rPr>
                <w:rFonts w:ascii="Arial" w:hAnsi="Arial" w:cs="Arial"/>
                <w:sz w:val="20"/>
                <w:szCs w:val="20"/>
              </w:rPr>
            </w:pP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9 808</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1 570</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1 765</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1 961</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tc>
        <w:tc>
          <w:tcPr>
            <w:tcW w:w="709" w:type="dxa"/>
            <w:gridSpan w:val="4"/>
            <w:tcBorders>
              <w:top w:val="single" w:sz="4" w:space="0" w:color="auto"/>
              <w:left w:val="single" w:sz="4" w:space="0" w:color="auto"/>
              <w:bottom w:val="single" w:sz="4" w:space="0" w:color="auto"/>
              <w:right w:val="single" w:sz="4" w:space="0" w:color="auto"/>
            </w:tcBorders>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2 158</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tc>
        <w:tc>
          <w:tcPr>
            <w:tcW w:w="851" w:type="dxa"/>
            <w:gridSpan w:val="3"/>
            <w:tcBorders>
              <w:top w:val="single" w:sz="4" w:space="0" w:color="auto"/>
              <w:left w:val="single" w:sz="4" w:space="0" w:color="auto"/>
              <w:bottom w:val="single" w:sz="4" w:space="0" w:color="auto"/>
              <w:right w:val="single" w:sz="4" w:space="0" w:color="auto"/>
            </w:tcBorders>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2 354</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tc>
        <w:tc>
          <w:tcPr>
            <w:tcW w:w="99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line="240" w:lineRule="auto"/>
              <w:rPr>
                <w:rFonts w:ascii="Arial" w:hAnsi="Arial" w:cs="Arial"/>
                <w:sz w:val="20"/>
                <w:szCs w:val="20"/>
              </w:rPr>
            </w:pPr>
            <w:r>
              <w:rPr>
                <w:rFonts w:ascii="Arial" w:hAnsi="Arial" w:cs="Arial"/>
                <w:sz w:val="20"/>
                <w:szCs w:val="20"/>
              </w:rPr>
              <w:t>КУИ</w:t>
            </w:r>
          </w:p>
        </w:tc>
        <w:tc>
          <w:tcPr>
            <w:tcW w:w="212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Перечисление на расчетный счет молодой  семье</w:t>
            </w:r>
          </w:p>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Средств социальной выплаты</w:t>
            </w:r>
          </w:p>
        </w:tc>
      </w:tr>
      <w:tr w:rsidR="002A3110" w:rsidRPr="00CA568B" w:rsidTr="00293451">
        <w:trPr>
          <w:trHeight w:val="2520"/>
        </w:trPr>
        <w:tc>
          <w:tcPr>
            <w:tcW w:w="425" w:type="dxa"/>
            <w:vMerge/>
            <w:tcBorders>
              <w:left w:val="single" w:sz="4" w:space="0" w:color="auto"/>
              <w:bottom w:val="nil"/>
              <w:right w:val="single" w:sz="4" w:space="0" w:color="auto"/>
            </w:tcBorders>
            <w:tcMar>
              <w:top w:w="62" w:type="dxa"/>
              <w:left w:w="102" w:type="dxa"/>
              <w:bottom w:w="102" w:type="dxa"/>
              <w:right w:w="62" w:type="dxa"/>
            </w:tcMar>
          </w:tcPr>
          <w:p w:rsidR="002A3110" w:rsidRPr="00D161A0" w:rsidRDefault="002A3110" w:rsidP="002A3110">
            <w:pPr>
              <w:widowControl w:val="0"/>
              <w:autoSpaceDE w:val="0"/>
              <w:autoSpaceDN w:val="0"/>
              <w:adjustRightInd w:val="0"/>
              <w:spacing w:after="0" w:line="240" w:lineRule="auto"/>
              <w:rPr>
                <w:rFonts w:ascii="Arial" w:hAnsi="Arial" w:cs="Arial"/>
              </w:rPr>
            </w:pPr>
          </w:p>
        </w:tc>
        <w:tc>
          <w:tcPr>
            <w:tcW w:w="1701" w:type="dxa"/>
            <w:vMerge/>
            <w:tcBorders>
              <w:left w:val="single" w:sz="4" w:space="0" w:color="auto"/>
              <w:bottom w:val="nil"/>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842" w:type="dxa"/>
            <w:vMerge/>
            <w:tcBorders>
              <w:left w:val="single" w:sz="4" w:space="0" w:color="auto"/>
              <w:bottom w:val="nil"/>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3451" w:rsidRPr="00293451" w:rsidRDefault="002A3110" w:rsidP="00293451">
            <w:pPr>
              <w:widowControl w:val="0"/>
              <w:autoSpaceDE w:val="0"/>
              <w:autoSpaceDN w:val="0"/>
              <w:adjustRightInd w:val="0"/>
              <w:spacing w:after="0" w:line="240" w:lineRule="auto"/>
              <w:rPr>
                <w:rFonts w:ascii="Arial" w:hAnsi="Arial" w:cs="Arial"/>
                <w:sz w:val="20"/>
                <w:szCs w:val="20"/>
              </w:rPr>
            </w:pPr>
            <w:r w:rsidRPr="00293451">
              <w:rPr>
                <w:rFonts w:ascii="Arial" w:hAnsi="Arial" w:cs="Arial"/>
                <w:sz w:val="20"/>
                <w:szCs w:val="20"/>
              </w:rPr>
              <w:t>Средства бюджета Московской области</w:t>
            </w:r>
          </w:p>
          <w:p w:rsidR="00293451" w:rsidRPr="00293451" w:rsidRDefault="00293451" w:rsidP="00293451">
            <w:pPr>
              <w:rPr>
                <w:rFonts w:ascii="Arial" w:hAnsi="Arial" w:cs="Arial"/>
                <w:sz w:val="20"/>
                <w:szCs w:val="20"/>
              </w:rPr>
            </w:pPr>
          </w:p>
          <w:p w:rsidR="00293451" w:rsidRDefault="00293451" w:rsidP="00293451">
            <w:pPr>
              <w:rPr>
                <w:rFonts w:ascii="Arial" w:hAnsi="Arial" w:cs="Arial"/>
                <w:sz w:val="20"/>
                <w:szCs w:val="20"/>
              </w:rPr>
            </w:pPr>
          </w:p>
          <w:p w:rsidR="00293451" w:rsidRPr="00293451" w:rsidRDefault="00293451" w:rsidP="00293451">
            <w:pPr>
              <w:rPr>
                <w:rFonts w:ascii="Arial" w:hAnsi="Arial" w:cs="Arial"/>
                <w:sz w:val="20"/>
                <w:szCs w:val="20"/>
              </w:rPr>
            </w:pPr>
          </w:p>
          <w:p w:rsidR="002A3110" w:rsidRPr="00293451" w:rsidRDefault="002A3110" w:rsidP="00293451">
            <w:pPr>
              <w:rPr>
                <w:rFonts w:ascii="Arial" w:hAnsi="Arial" w:cs="Arial"/>
                <w:sz w:val="20"/>
                <w:szCs w:val="20"/>
              </w:rPr>
            </w:pPr>
          </w:p>
        </w:tc>
        <w:tc>
          <w:tcPr>
            <w:tcW w:w="12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rPr>
                <w:rFonts w:ascii="Arial" w:hAnsi="Arial" w:cs="Arial"/>
                <w:sz w:val="20"/>
                <w:szCs w:val="20"/>
              </w:rPr>
            </w:pPr>
            <w:r w:rsidRPr="007C03C7">
              <w:rPr>
                <w:rFonts w:ascii="Arial" w:hAnsi="Arial" w:cs="Arial"/>
                <w:sz w:val="20"/>
                <w:szCs w:val="20"/>
              </w:rPr>
              <w:t>24</w:t>
            </w:r>
            <w:r>
              <w:rPr>
                <w:rFonts w:ascii="Arial" w:hAnsi="Arial" w:cs="Arial"/>
                <w:sz w:val="20"/>
                <w:szCs w:val="20"/>
              </w:rPr>
              <w:t> </w:t>
            </w:r>
            <w:r w:rsidRPr="007C03C7">
              <w:rPr>
                <w:rFonts w:ascii="Arial" w:hAnsi="Arial" w:cs="Arial"/>
                <w:sz w:val="20"/>
                <w:szCs w:val="20"/>
              </w:rPr>
              <w:t>283</w:t>
            </w:r>
          </w:p>
          <w:p w:rsidR="00293451" w:rsidRDefault="00293451" w:rsidP="002A3110">
            <w:pPr>
              <w:rPr>
                <w:sz w:val="20"/>
                <w:szCs w:val="20"/>
              </w:rPr>
            </w:pPr>
          </w:p>
          <w:p w:rsidR="002A3110" w:rsidRPr="00293451" w:rsidRDefault="002A3110" w:rsidP="00293451">
            <w:pPr>
              <w:rPr>
                <w:sz w:val="20"/>
                <w:szCs w:val="20"/>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rPr>
                <w:rFonts w:ascii="Arial" w:hAnsi="Arial" w:cs="Arial"/>
                <w:sz w:val="20"/>
                <w:szCs w:val="20"/>
              </w:rPr>
            </w:pPr>
            <w:r w:rsidRPr="007C03C7">
              <w:rPr>
                <w:rFonts w:ascii="Arial" w:hAnsi="Arial" w:cs="Arial"/>
                <w:sz w:val="20"/>
                <w:szCs w:val="20"/>
              </w:rPr>
              <w:t>3</w:t>
            </w:r>
            <w:r>
              <w:rPr>
                <w:rFonts w:ascii="Arial" w:hAnsi="Arial" w:cs="Arial"/>
                <w:sz w:val="20"/>
                <w:szCs w:val="20"/>
              </w:rPr>
              <w:t> </w:t>
            </w:r>
            <w:r w:rsidRPr="007C03C7">
              <w:rPr>
                <w:rFonts w:ascii="Arial" w:hAnsi="Arial" w:cs="Arial"/>
                <w:sz w:val="20"/>
                <w:szCs w:val="20"/>
              </w:rPr>
              <w:t>885</w:t>
            </w:r>
          </w:p>
          <w:p w:rsidR="002A3110" w:rsidRPr="007C03C7" w:rsidRDefault="002A3110" w:rsidP="002A3110">
            <w:pPr>
              <w:rPr>
                <w:rFonts w:ascii="Arial" w:hAnsi="Arial" w:cs="Arial"/>
                <w:color w:val="00B050"/>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2A3110" w:rsidRPr="007C03C7" w:rsidRDefault="002A3110" w:rsidP="002A3110">
            <w:pPr>
              <w:rPr>
                <w:rFonts w:ascii="Arial" w:hAnsi="Arial" w:cs="Arial"/>
                <w:sz w:val="20"/>
                <w:szCs w:val="20"/>
              </w:rPr>
            </w:pPr>
            <w:r w:rsidRPr="007C03C7">
              <w:rPr>
                <w:rFonts w:ascii="Arial" w:hAnsi="Arial" w:cs="Arial"/>
                <w:sz w:val="20"/>
                <w:szCs w:val="20"/>
              </w:rPr>
              <w:t>4 371</w:t>
            </w:r>
          </w:p>
          <w:p w:rsidR="002A3110" w:rsidRPr="007C03C7" w:rsidRDefault="002A3110" w:rsidP="002A3110">
            <w:pPr>
              <w:rPr>
                <w:rFonts w:ascii="Arial" w:hAnsi="Arial" w:cs="Arial"/>
                <w:color w:val="00B050"/>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2A3110" w:rsidRPr="007C03C7" w:rsidRDefault="002A3110" w:rsidP="002A3110">
            <w:pPr>
              <w:rPr>
                <w:rFonts w:ascii="Arial" w:hAnsi="Arial" w:cs="Arial"/>
                <w:sz w:val="20"/>
                <w:szCs w:val="20"/>
              </w:rPr>
            </w:pPr>
            <w:r w:rsidRPr="007C03C7">
              <w:rPr>
                <w:rFonts w:ascii="Arial" w:hAnsi="Arial" w:cs="Arial"/>
                <w:sz w:val="20"/>
                <w:szCs w:val="20"/>
              </w:rPr>
              <w:t>4 857</w:t>
            </w:r>
          </w:p>
          <w:p w:rsidR="002A3110" w:rsidRPr="007C03C7" w:rsidRDefault="002A3110" w:rsidP="002A3110">
            <w:pPr>
              <w:rPr>
                <w:rFonts w:ascii="Arial" w:hAnsi="Arial" w:cs="Arial"/>
                <w:color w:val="00B050"/>
                <w:sz w:val="20"/>
                <w:szCs w:val="20"/>
              </w:rPr>
            </w:pPr>
          </w:p>
        </w:tc>
        <w:tc>
          <w:tcPr>
            <w:tcW w:w="709" w:type="dxa"/>
            <w:gridSpan w:val="4"/>
            <w:tcBorders>
              <w:top w:val="single" w:sz="4" w:space="0" w:color="auto"/>
              <w:left w:val="single" w:sz="4" w:space="0" w:color="auto"/>
              <w:bottom w:val="single" w:sz="4" w:space="0" w:color="auto"/>
              <w:right w:val="single" w:sz="4" w:space="0" w:color="auto"/>
            </w:tcBorders>
          </w:tcPr>
          <w:p w:rsidR="002A3110" w:rsidRPr="007C03C7" w:rsidRDefault="002A3110" w:rsidP="002A3110">
            <w:pPr>
              <w:rPr>
                <w:rFonts w:ascii="Arial" w:hAnsi="Arial" w:cs="Arial"/>
                <w:sz w:val="20"/>
                <w:szCs w:val="20"/>
              </w:rPr>
            </w:pPr>
            <w:r w:rsidRPr="007C03C7">
              <w:rPr>
                <w:rFonts w:ascii="Arial" w:hAnsi="Arial" w:cs="Arial"/>
                <w:sz w:val="20"/>
                <w:szCs w:val="20"/>
              </w:rPr>
              <w:t>5 342</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color w:val="00B050"/>
                <w:sz w:val="20"/>
                <w:szCs w:val="20"/>
              </w:rPr>
            </w:pPr>
          </w:p>
        </w:tc>
        <w:tc>
          <w:tcPr>
            <w:tcW w:w="851" w:type="dxa"/>
            <w:gridSpan w:val="3"/>
            <w:tcBorders>
              <w:top w:val="single" w:sz="4" w:space="0" w:color="auto"/>
              <w:left w:val="single" w:sz="4" w:space="0" w:color="auto"/>
              <w:bottom w:val="single" w:sz="4" w:space="0" w:color="auto"/>
              <w:right w:val="single" w:sz="4" w:space="0" w:color="auto"/>
            </w:tcBorders>
          </w:tcPr>
          <w:p w:rsidR="002A3110" w:rsidRPr="007C03C7" w:rsidRDefault="002A3110" w:rsidP="002A3110">
            <w:pPr>
              <w:rPr>
                <w:rFonts w:ascii="Arial" w:hAnsi="Arial" w:cs="Arial"/>
                <w:sz w:val="20"/>
                <w:szCs w:val="20"/>
              </w:rPr>
            </w:pPr>
            <w:r w:rsidRPr="007C03C7">
              <w:rPr>
                <w:rFonts w:ascii="Arial" w:hAnsi="Arial" w:cs="Arial"/>
                <w:sz w:val="20"/>
                <w:szCs w:val="20"/>
              </w:rPr>
              <w:t>5 828</w:t>
            </w: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sz w:val="20"/>
                <w:szCs w:val="20"/>
              </w:rPr>
            </w:pPr>
          </w:p>
          <w:p w:rsidR="002A3110" w:rsidRPr="007C03C7" w:rsidRDefault="002A3110" w:rsidP="002A3110">
            <w:pPr>
              <w:rPr>
                <w:rFonts w:ascii="Arial" w:hAnsi="Arial" w:cs="Arial"/>
                <w:color w:val="00B050"/>
                <w:sz w:val="20"/>
                <w:szCs w:val="20"/>
              </w:rPr>
            </w:pPr>
          </w:p>
        </w:tc>
        <w:tc>
          <w:tcPr>
            <w:tcW w:w="99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color w:val="00B050"/>
                <w:sz w:val="20"/>
                <w:szCs w:val="20"/>
              </w:rPr>
            </w:pPr>
          </w:p>
        </w:tc>
        <w:tc>
          <w:tcPr>
            <w:tcW w:w="212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r>
      <w:tr w:rsidR="002A3110" w:rsidRPr="00CA568B" w:rsidTr="009D0A5C">
        <w:trPr>
          <w:trHeight w:val="20"/>
        </w:trPr>
        <w:tc>
          <w:tcPr>
            <w:tcW w:w="425" w:type="dxa"/>
            <w:vMerge/>
            <w:tcBorders>
              <w:left w:val="single" w:sz="4" w:space="0" w:color="auto"/>
              <w:right w:val="single" w:sz="4" w:space="0" w:color="auto"/>
            </w:tcBorders>
            <w:tcMar>
              <w:top w:w="62" w:type="dxa"/>
              <w:left w:w="102" w:type="dxa"/>
              <w:bottom w:w="102" w:type="dxa"/>
              <w:right w:w="62" w:type="dxa"/>
            </w:tcMar>
          </w:tcPr>
          <w:p w:rsidR="002A3110" w:rsidRPr="00D161A0" w:rsidRDefault="002A3110" w:rsidP="002A3110">
            <w:pPr>
              <w:widowControl w:val="0"/>
              <w:autoSpaceDE w:val="0"/>
              <w:autoSpaceDN w:val="0"/>
              <w:adjustRightInd w:val="0"/>
              <w:spacing w:after="0" w:line="240" w:lineRule="auto"/>
              <w:rPr>
                <w:rFonts w:ascii="Arial" w:hAnsi="Arial" w:cs="Arial"/>
              </w:rPr>
            </w:pPr>
          </w:p>
        </w:tc>
        <w:tc>
          <w:tcPr>
            <w:tcW w:w="1701" w:type="dxa"/>
            <w:vMerge/>
            <w:tcBorders>
              <w:left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842"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Средства бюджетов городских и сельских поселений</w:t>
            </w:r>
          </w:p>
        </w:tc>
        <w:tc>
          <w:tcPr>
            <w:tcW w:w="127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line="240" w:lineRule="auto"/>
              <w:rPr>
                <w:rFonts w:ascii="Arial" w:hAnsi="Arial" w:cs="Arial"/>
                <w:color w:val="00B050"/>
              </w:rPr>
            </w:pP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rsidR="002A3110" w:rsidRPr="00E92AF8" w:rsidRDefault="002A3110" w:rsidP="002A3110">
            <w:pPr>
              <w:widowControl w:val="0"/>
              <w:autoSpaceDE w:val="0"/>
              <w:autoSpaceDN w:val="0"/>
              <w:adjustRightInd w:val="0"/>
              <w:spacing w:after="0" w:line="240" w:lineRule="auto"/>
              <w:rPr>
                <w:rFonts w:ascii="Arial" w:hAnsi="Arial" w:cs="Arial"/>
                <w:sz w:val="20"/>
                <w:szCs w:val="20"/>
              </w:rPr>
            </w:pPr>
            <w:r w:rsidRPr="00E92AF8">
              <w:rPr>
                <w:rFonts w:ascii="Arial" w:hAnsi="Arial" w:cs="Arial"/>
                <w:sz w:val="20"/>
                <w:szCs w:val="20"/>
              </w:rPr>
              <w:t>24 283</w:t>
            </w:r>
          </w:p>
        </w:tc>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rPr>
                <w:rFonts w:ascii="Arial" w:hAnsi="Arial" w:cs="Arial"/>
                <w:color w:val="00B050"/>
              </w:rPr>
            </w:pPr>
            <w:r>
              <w:rPr>
                <w:rFonts w:ascii="Arial" w:hAnsi="Arial" w:cs="Arial"/>
                <w:sz w:val="20"/>
                <w:szCs w:val="20"/>
              </w:rPr>
              <w:t>3 885</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2A3110" w:rsidRPr="00CA568B" w:rsidRDefault="002A3110" w:rsidP="002A3110">
            <w:pPr>
              <w:rPr>
                <w:rFonts w:ascii="Arial" w:hAnsi="Arial" w:cs="Arial"/>
                <w:color w:val="00B050"/>
              </w:rPr>
            </w:pPr>
            <w:r>
              <w:rPr>
                <w:rFonts w:ascii="Arial" w:hAnsi="Arial" w:cs="Arial"/>
                <w:sz w:val="20"/>
                <w:szCs w:val="20"/>
              </w:rPr>
              <w:t>4 371</w:t>
            </w: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2A3110" w:rsidRPr="00CA568B" w:rsidRDefault="002A3110" w:rsidP="002A3110">
            <w:pPr>
              <w:rPr>
                <w:rFonts w:ascii="Arial" w:hAnsi="Arial" w:cs="Arial"/>
                <w:color w:val="00B050"/>
              </w:rPr>
            </w:pPr>
            <w:r>
              <w:rPr>
                <w:rFonts w:ascii="Arial" w:hAnsi="Arial" w:cs="Arial"/>
                <w:sz w:val="20"/>
                <w:szCs w:val="20"/>
              </w:rPr>
              <w:t>4 857</w:t>
            </w:r>
          </w:p>
        </w:tc>
        <w:tc>
          <w:tcPr>
            <w:tcW w:w="709" w:type="dxa"/>
            <w:gridSpan w:val="4"/>
            <w:vMerge w:val="restart"/>
            <w:tcBorders>
              <w:top w:val="single" w:sz="4" w:space="0" w:color="auto"/>
              <w:left w:val="single" w:sz="4" w:space="0" w:color="auto"/>
              <w:bottom w:val="single" w:sz="4" w:space="0" w:color="auto"/>
              <w:right w:val="single" w:sz="4" w:space="0" w:color="auto"/>
            </w:tcBorders>
          </w:tcPr>
          <w:p w:rsidR="002A3110" w:rsidRPr="00CA568B" w:rsidRDefault="002A3110" w:rsidP="002A3110">
            <w:pPr>
              <w:rPr>
                <w:rFonts w:ascii="Arial" w:hAnsi="Arial" w:cs="Arial"/>
                <w:color w:val="00B050"/>
              </w:rPr>
            </w:pPr>
            <w:r>
              <w:rPr>
                <w:rFonts w:ascii="Arial" w:hAnsi="Arial" w:cs="Arial"/>
                <w:sz w:val="20"/>
                <w:szCs w:val="20"/>
              </w:rPr>
              <w:t>5 342</w:t>
            </w:r>
          </w:p>
        </w:tc>
        <w:tc>
          <w:tcPr>
            <w:tcW w:w="851" w:type="dxa"/>
            <w:gridSpan w:val="3"/>
            <w:vMerge w:val="restart"/>
            <w:tcBorders>
              <w:top w:val="single" w:sz="4" w:space="0" w:color="auto"/>
              <w:left w:val="single" w:sz="4" w:space="0" w:color="auto"/>
              <w:bottom w:val="single" w:sz="4" w:space="0" w:color="auto"/>
              <w:right w:val="single" w:sz="4" w:space="0" w:color="auto"/>
            </w:tcBorders>
          </w:tcPr>
          <w:p w:rsidR="002A3110" w:rsidRPr="00CA568B" w:rsidRDefault="002A3110" w:rsidP="002A3110">
            <w:pPr>
              <w:rPr>
                <w:rFonts w:ascii="Arial" w:hAnsi="Arial" w:cs="Arial"/>
                <w:color w:val="00B050"/>
              </w:rPr>
            </w:pPr>
            <w:r>
              <w:rPr>
                <w:rFonts w:ascii="Arial" w:hAnsi="Arial" w:cs="Arial"/>
                <w:sz w:val="20"/>
                <w:szCs w:val="20"/>
              </w:rPr>
              <w:t>5 828</w:t>
            </w:r>
          </w:p>
        </w:tc>
        <w:tc>
          <w:tcPr>
            <w:tcW w:w="99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sz w:val="20"/>
                <w:szCs w:val="20"/>
              </w:rPr>
            </w:pPr>
            <w:r w:rsidRPr="00FF1A3A">
              <w:rPr>
                <w:rFonts w:ascii="Arial" w:hAnsi="Arial" w:cs="Arial"/>
                <w:sz w:val="20"/>
                <w:szCs w:val="20"/>
              </w:rPr>
              <w:t>Управление бюджетного учета администрации Пушкинского муниципального района</w:t>
            </w:r>
          </w:p>
          <w:p w:rsidR="002A3110" w:rsidRDefault="002A3110" w:rsidP="002A3110">
            <w:pPr>
              <w:widowControl w:val="0"/>
              <w:autoSpaceDE w:val="0"/>
              <w:autoSpaceDN w:val="0"/>
              <w:adjustRightInd w:val="0"/>
              <w:spacing w:after="0" w:line="240" w:lineRule="auto"/>
              <w:rPr>
                <w:rFonts w:ascii="Arial" w:hAnsi="Arial" w:cs="Arial"/>
                <w:sz w:val="20"/>
                <w:szCs w:val="20"/>
              </w:rPr>
            </w:pPr>
          </w:p>
          <w:p w:rsidR="002A3110" w:rsidRDefault="002A3110" w:rsidP="002A3110">
            <w:pPr>
              <w:widowControl w:val="0"/>
              <w:autoSpaceDE w:val="0"/>
              <w:autoSpaceDN w:val="0"/>
              <w:adjustRightInd w:val="0"/>
              <w:spacing w:after="0" w:line="240" w:lineRule="auto"/>
              <w:rPr>
                <w:rFonts w:ascii="Arial" w:hAnsi="Arial" w:cs="Arial"/>
                <w:sz w:val="20"/>
                <w:szCs w:val="20"/>
              </w:rPr>
            </w:pPr>
          </w:p>
          <w:p w:rsidR="002A3110" w:rsidRDefault="002A3110" w:rsidP="002A3110">
            <w:pPr>
              <w:widowControl w:val="0"/>
              <w:autoSpaceDE w:val="0"/>
              <w:autoSpaceDN w:val="0"/>
              <w:adjustRightInd w:val="0"/>
              <w:spacing w:after="0" w:line="240" w:lineRule="auto"/>
              <w:rPr>
                <w:rFonts w:ascii="Arial" w:hAnsi="Arial" w:cs="Arial"/>
                <w:sz w:val="20"/>
                <w:szCs w:val="20"/>
              </w:rPr>
            </w:pPr>
          </w:p>
          <w:p w:rsidR="009D0A5C" w:rsidRDefault="009D0A5C" w:rsidP="002A3110">
            <w:pPr>
              <w:widowControl w:val="0"/>
              <w:autoSpaceDE w:val="0"/>
              <w:autoSpaceDN w:val="0"/>
              <w:adjustRightInd w:val="0"/>
              <w:spacing w:after="0" w:line="240" w:lineRule="auto"/>
              <w:rPr>
                <w:rFonts w:ascii="Arial" w:hAnsi="Arial" w:cs="Arial"/>
                <w:sz w:val="20"/>
                <w:szCs w:val="20"/>
              </w:rPr>
            </w:pPr>
          </w:p>
          <w:p w:rsidR="009D0A5C" w:rsidRDefault="009D0A5C" w:rsidP="002A3110">
            <w:pPr>
              <w:widowControl w:val="0"/>
              <w:autoSpaceDE w:val="0"/>
              <w:autoSpaceDN w:val="0"/>
              <w:adjustRightInd w:val="0"/>
              <w:spacing w:after="0" w:line="240" w:lineRule="auto"/>
              <w:rPr>
                <w:rFonts w:ascii="Arial" w:hAnsi="Arial" w:cs="Arial"/>
                <w:sz w:val="20"/>
                <w:szCs w:val="20"/>
              </w:rPr>
            </w:pPr>
          </w:p>
          <w:p w:rsidR="009D0A5C" w:rsidRDefault="009D0A5C" w:rsidP="002A3110">
            <w:pPr>
              <w:widowControl w:val="0"/>
              <w:autoSpaceDE w:val="0"/>
              <w:autoSpaceDN w:val="0"/>
              <w:adjustRightInd w:val="0"/>
              <w:spacing w:after="0" w:line="240" w:lineRule="auto"/>
              <w:rPr>
                <w:rFonts w:ascii="Arial" w:hAnsi="Arial" w:cs="Arial"/>
                <w:sz w:val="20"/>
                <w:szCs w:val="20"/>
              </w:rPr>
            </w:pPr>
          </w:p>
          <w:p w:rsidR="009D0A5C" w:rsidRDefault="009D0A5C" w:rsidP="002A3110">
            <w:pPr>
              <w:widowControl w:val="0"/>
              <w:autoSpaceDE w:val="0"/>
              <w:autoSpaceDN w:val="0"/>
              <w:adjustRightInd w:val="0"/>
              <w:spacing w:after="0" w:line="240" w:lineRule="auto"/>
              <w:rPr>
                <w:rFonts w:ascii="Arial" w:hAnsi="Arial" w:cs="Arial"/>
                <w:sz w:val="20"/>
                <w:szCs w:val="20"/>
              </w:rPr>
            </w:pPr>
          </w:p>
          <w:p w:rsidR="009D0A5C" w:rsidRPr="00FF1A3A" w:rsidRDefault="009D0A5C" w:rsidP="002A3110">
            <w:pPr>
              <w:widowControl w:val="0"/>
              <w:autoSpaceDE w:val="0"/>
              <w:autoSpaceDN w:val="0"/>
              <w:adjustRightInd w:val="0"/>
              <w:spacing w:after="0" w:line="240" w:lineRule="auto"/>
              <w:rPr>
                <w:rFonts w:ascii="Arial" w:hAnsi="Arial" w:cs="Arial"/>
                <w:sz w:val="20"/>
                <w:szCs w:val="20"/>
              </w:rPr>
            </w:pPr>
          </w:p>
        </w:tc>
        <w:tc>
          <w:tcPr>
            <w:tcW w:w="212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line="240" w:lineRule="auto"/>
              <w:rPr>
                <w:rFonts w:ascii="Arial" w:hAnsi="Arial" w:cs="Arial"/>
                <w:color w:val="00B050"/>
              </w:rPr>
            </w:pPr>
          </w:p>
        </w:tc>
      </w:tr>
      <w:tr w:rsidR="002A3110" w:rsidRPr="00CA568B" w:rsidTr="00293451">
        <w:trPr>
          <w:trHeight w:val="20"/>
        </w:trPr>
        <w:tc>
          <w:tcPr>
            <w:tcW w:w="42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D161A0" w:rsidRDefault="002A3110" w:rsidP="002A3110">
            <w:pPr>
              <w:widowControl w:val="0"/>
              <w:autoSpaceDE w:val="0"/>
              <w:autoSpaceDN w:val="0"/>
              <w:adjustRightInd w:val="0"/>
              <w:spacing w:after="0" w:line="240" w:lineRule="auto"/>
              <w:rPr>
                <w:rFonts w:ascii="Arial" w:hAnsi="Arial" w:cs="Arial"/>
              </w:rPr>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7C03C7" w:rsidRDefault="002A3110" w:rsidP="002A3110">
            <w:pPr>
              <w:widowControl w:val="0"/>
              <w:autoSpaceDE w:val="0"/>
              <w:autoSpaceDN w:val="0"/>
              <w:adjustRightInd w:val="0"/>
              <w:spacing w:after="0" w:line="240" w:lineRule="auto"/>
              <w:rPr>
                <w:rFonts w:ascii="Arial" w:hAnsi="Arial" w:cs="Arial"/>
                <w:sz w:val="20"/>
                <w:szCs w:val="20"/>
              </w:rPr>
            </w:pPr>
            <w:r w:rsidRPr="007C03C7">
              <w:rPr>
                <w:rFonts w:ascii="Arial" w:hAnsi="Arial" w:cs="Arial"/>
                <w:sz w:val="20"/>
                <w:szCs w:val="20"/>
              </w:rPr>
              <w:t>Подготовка платежных документов на перечисление средств социальной выплаты</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Default="002A3110" w:rsidP="002A3110">
            <w:pPr>
              <w:widowControl w:val="0"/>
              <w:autoSpaceDE w:val="0"/>
              <w:autoSpaceDN w:val="0"/>
              <w:adjustRightInd w:val="0"/>
              <w:spacing w:after="0" w:line="240" w:lineRule="auto"/>
              <w:rPr>
                <w:rFonts w:ascii="Arial" w:hAnsi="Arial" w:cs="Arial"/>
                <w:color w:val="00B050"/>
              </w:rPr>
            </w:pPr>
          </w:p>
        </w:tc>
        <w:tc>
          <w:tcPr>
            <w:tcW w:w="127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2" w:type="dxa"/>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5B521E" w:rsidRDefault="002A3110" w:rsidP="002A3110">
            <w:pPr>
              <w:widowControl w:val="0"/>
              <w:autoSpaceDE w:val="0"/>
              <w:autoSpaceDN w:val="0"/>
              <w:adjustRightInd w:val="0"/>
              <w:spacing w:after="0" w:line="240" w:lineRule="auto"/>
              <w:rPr>
                <w:rFonts w:ascii="Arial" w:hAnsi="Arial" w:cs="Arial"/>
                <w:sz w:val="20"/>
                <w:szCs w:val="20"/>
              </w:rPr>
            </w:pPr>
          </w:p>
        </w:tc>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709" w:type="dxa"/>
            <w:gridSpan w:val="2"/>
            <w:vMerge/>
            <w:tcBorders>
              <w:left w:val="single" w:sz="4" w:space="0" w:color="auto"/>
              <w:bottom w:val="single" w:sz="4" w:space="0" w:color="auto"/>
              <w:right w:val="single" w:sz="4" w:space="0" w:color="auto"/>
            </w:tcBorders>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709" w:type="dxa"/>
            <w:gridSpan w:val="3"/>
            <w:vMerge/>
            <w:tcBorders>
              <w:left w:val="single" w:sz="4" w:space="0" w:color="auto"/>
              <w:bottom w:val="single" w:sz="4" w:space="0" w:color="auto"/>
              <w:right w:val="single" w:sz="4" w:space="0" w:color="auto"/>
            </w:tcBorders>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709" w:type="dxa"/>
            <w:gridSpan w:val="4"/>
            <w:vMerge/>
            <w:tcBorders>
              <w:left w:val="single" w:sz="4" w:space="0" w:color="auto"/>
              <w:bottom w:val="single" w:sz="4" w:space="0" w:color="auto"/>
              <w:right w:val="single" w:sz="4" w:space="0" w:color="auto"/>
            </w:tcBorders>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851" w:type="dxa"/>
            <w:gridSpan w:val="3"/>
            <w:vMerge/>
            <w:tcBorders>
              <w:left w:val="single" w:sz="4" w:space="0" w:color="auto"/>
              <w:bottom w:val="single" w:sz="4" w:space="0" w:color="auto"/>
              <w:right w:val="single" w:sz="4" w:space="0" w:color="auto"/>
            </w:tcBorders>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212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r>
      <w:tr w:rsidR="002A3110" w:rsidRPr="00CA568B" w:rsidTr="00293451">
        <w:trPr>
          <w:trHeight w:val="50"/>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r w:rsidRPr="00C26C11">
              <w:rPr>
                <w:rFonts w:ascii="Arial" w:hAnsi="Arial" w:cs="Arial"/>
              </w:rPr>
              <w:lastRenderedPageBreak/>
              <w:t>8.</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 xml:space="preserve">Осуществление учета молодых семей - участников Подпрограммы, улучшивших жилищные условия </w:t>
            </w:r>
            <w:proofErr w:type="gramStart"/>
            <w:r w:rsidRPr="00C26C11">
              <w:rPr>
                <w:rFonts w:ascii="Arial" w:hAnsi="Arial" w:cs="Arial"/>
                <w:sz w:val="20"/>
                <w:szCs w:val="20"/>
              </w:rPr>
              <w:t>с</w:t>
            </w:r>
            <w:proofErr w:type="gramEnd"/>
            <w:r w:rsidRPr="00C26C11">
              <w:rPr>
                <w:rFonts w:ascii="Arial" w:hAnsi="Arial" w:cs="Arial"/>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 xml:space="preserve">Внесение информации в книгу учета молодых семей </w:t>
            </w:r>
            <w:proofErr w:type="gramStart"/>
            <w:r w:rsidRPr="00C26C11">
              <w:rPr>
                <w:rFonts w:ascii="Arial" w:hAnsi="Arial" w:cs="Arial"/>
                <w:sz w:val="20"/>
                <w:szCs w:val="20"/>
              </w:rPr>
              <w:t>–у</w:t>
            </w:r>
            <w:proofErr w:type="gramEnd"/>
            <w:r w:rsidRPr="00C26C11">
              <w:rPr>
                <w:rFonts w:ascii="Arial" w:hAnsi="Arial" w:cs="Arial"/>
                <w:sz w:val="20"/>
                <w:szCs w:val="20"/>
              </w:rPr>
              <w:t>частников подпрограммы</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Весь период реализации подпрограммы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Ведение книги учета молодых семей - участников Подпрограммы</w:t>
            </w:r>
          </w:p>
        </w:tc>
      </w:tr>
      <w:tr w:rsidR="002A3110" w:rsidRPr="00CA568B" w:rsidTr="00293451">
        <w:trPr>
          <w:trHeight w:val="50"/>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r w:rsidRPr="00C26C11">
              <w:rPr>
                <w:rFonts w:ascii="Arial" w:hAnsi="Arial" w:cs="Arial"/>
              </w:rPr>
              <w:t>9.</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Представление в установленный срок и по установленным формам отчетов о ходе выполнения мероприятий Подпрограммы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Подготовка  отчета об использовании средств федерального  бюджета, бюджета М.о. и бюджета муниципального района</w:t>
            </w:r>
            <w:r>
              <w:rPr>
                <w:rFonts w:ascii="Arial" w:hAnsi="Arial" w:cs="Arial"/>
                <w:sz w:val="20"/>
                <w:szCs w:val="20"/>
              </w:rPr>
              <w:t>,</w:t>
            </w:r>
            <w:r w:rsidRPr="00C26C11">
              <w:rPr>
                <w:rFonts w:ascii="Arial" w:hAnsi="Arial" w:cs="Arial"/>
                <w:sz w:val="20"/>
                <w:szCs w:val="20"/>
              </w:rPr>
              <w:t xml:space="preserve"> выделенных на предоставление социальных выплат  молодым семьям.  Подготовка отчета о реализации подпрограммы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До 5 числа месяца, следующего за отчетным кварталом.</w:t>
            </w:r>
          </w:p>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До 5 числа месяца, следующего за отчетным месяцем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3687"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F346E7" w:rsidRDefault="002A3110" w:rsidP="002A3110">
            <w:pPr>
              <w:widowControl w:val="0"/>
              <w:autoSpaceDE w:val="0"/>
              <w:autoSpaceDN w:val="0"/>
              <w:adjustRightInd w:val="0"/>
              <w:spacing w:line="240" w:lineRule="auto"/>
              <w:rPr>
                <w:rFonts w:ascii="Arial" w:hAnsi="Arial" w:cs="Arial"/>
              </w:rPr>
            </w:pPr>
            <w:r>
              <w:rPr>
                <w:rFonts w:ascii="Arial" w:hAnsi="Arial" w:cs="Arial"/>
                <w:sz w:val="20"/>
                <w:szCs w:val="20"/>
              </w:rPr>
              <w:t>КУИ</w:t>
            </w: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26C11" w:rsidRDefault="002A3110" w:rsidP="002A3110">
            <w:pPr>
              <w:widowControl w:val="0"/>
              <w:autoSpaceDE w:val="0"/>
              <w:autoSpaceDN w:val="0"/>
              <w:adjustRightInd w:val="0"/>
              <w:spacing w:after="0" w:line="240" w:lineRule="auto"/>
              <w:rPr>
                <w:rFonts w:ascii="Arial" w:hAnsi="Arial" w:cs="Arial"/>
                <w:sz w:val="20"/>
                <w:szCs w:val="20"/>
              </w:rPr>
            </w:pPr>
            <w:r w:rsidRPr="00C26C11">
              <w:rPr>
                <w:rFonts w:ascii="Arial" w:hAnsi="Arial" w:cs="Arial"/>
                <w:sz w:val="20"/>
                <w:szCs w:val="20"/>
              </w:rPr>
              <w:t>Направление отчетов в Министерство строительного комплекса Московской области</w:t>
            </w:r>
          </w:p>
        </w:tc>
      </w:tr>
      <w:tr w:rsidR="002A3110" w:rsidRPr="00CA568B" w:rsidTr="00293451">
        <w:trPr>
          <w:trHeight w:val="50"/>
        </w:trPr>
        <w:tc>
          <w:tcPr>
            <w:tcW w:w="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Итого</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p>
        </w:tc>
        <w:tc>
          <w:tcPr>
            <w:tcW w:w="12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168 706</w:t>
            </w:r>
          </w:p>
        </w:tc>
        <w:tc>
          <w:tcPr>
            <w:tcW w:w="8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26 993</w:t>
            </w:r>
          </w:p>
        </w:tc>
        <w:tc>
          <w:tcPr>
            <w:tcW w:w="622" w:type="dxa"/>
            <w:gridSpan w:val="2"/>
            <w:tcBorders>
              <w:top w:val="single" w:sz="4" w:space="0" w:color="auto"/>
              <w:left w:val="single" w:sz="4" w:space="0" w:color="auto"/>
              <w:bottom w:val="single" w:sz="4" w:space="0" w:color="auto"/>
              <w:right w:val="single" w:sz="4" w:space="0" w:color="auto"/>
            </w:tcBorders>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30 367</w:t>
            </w:r>
          </w:p>
        </w:tc>
        <w:tc>
          <w:tcPr>
            <w:tcW w:w="738" w:type="dxa"/>
            <w:gridSpan w:val="3"/>
            <w:tcBorders>
              <w:top w:val="single" w:sz="4" w:space="0" w:color="auto"/>
              <w:left w:val="single" w:sz="4" w:space="0" w:color="auto"/>
              <w:bottom w:val="single" w:sz="4" w:space="0" w:color="auto"/>
              <w:right w:val="single" w:sz="4" w:space="0" w:color="auto"/>
            </w:tcBorders>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33 741</w:t>
            </w:r>
          </w:p>
        </w:tc>
        <w:tc>
          <w:tcPr>
            <w:tcW w:w="737" w:type="dxa"/>
            <w:gridSpan w:val="4"/>
            <w:tcBorders>
              <w:top w:val="single" w:sz="4" w:space="0" w:color="auto"/>
              <w:left w:val="single" w:sz="4" w:space="0" w:color="auto"/>
              <w:bottom w:val="single" w:sz="4" w:space="0" w:color="auto"/>
              <w:right w:val="single" w:sz="4" w:space="0" w:color="auto"/>
            </w:tcBorders>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37 115</w:t>
            </w:r>
          </w:p>
        </w:tc>
        <w:tc>
          <w:tcPr>
            <w:tcW w:w="738" w:type="dxa"/>
            <w:gridSpan w:val="2"/>
            <w:tcBorders>
              <w:top w:val="single" w:sz="4" w:space="0" w:color="auto"/>
              <w:left w:val="single" w:sz="4" w:space="0" w:color="auto"/>
              <w:bottom w:val="single" w:sz="4" w:space="0" w:color="auto"/>
              <w:right w:val="single" w:sz="4" w:space="0" w:color="auto"/>
            </w:tcBorders>
          </w:tcPr>
          <w:p w:rsidR="002A3110" w:rsidRPr="00EB624B" w:rsidRDefault="002A3110" w:rsidP="002A3110">
            <w:pPr>
              <w:widowControl w:val="0"/>
              <w:autoSpaceDE w:val="0"/>
              <w:autoSpaceDN w:val="0"/>
              <w:adjustRightInd w:val="0"/>
              <w:spacing w:after="0" w:line="240" w:lineRule="auto"/>
              <w:rPr>
                <w:rFonts w:ascii="Arial" w:hAnsi="Arial" w:cs="Arial"/>
                <w:sz w:val="20"/>
                <w:szCs w:val="20"/>
              </w:rPr>
            </w:pPr>
            <w:r w:rsidRPr="00EB624B">
              <w:rPr>
                <w:rFonts w:ascii="Arial" w:hAnsi="Arial" w:cs="Arial"/>
                <w:sz w:val="20"/>
                <w:szCs w:val="20"/>
              </w:rPr>
              <w:t>40 490</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c>
          <w:tcPr>
            <w:tcW w:w="21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A3110" w:rsidRPr="00CA568B" w:rsidRDefault="002A3110" w:rsidP="002A3110">
            <w:pPr>
              <w:widowControl w:val="0"/>
              <w:autoSpaceDE w:val="0"/>
              <w:autoSpaceDN w:val="0"/>
              <w:adjustRightInd w:val="0"/>
              <w:spacing w:after="0" w:line="240" w:lineRule="auto"/>
              <w:rPr>
                <w:rFonts w:ascii="Arial" w:hAnsi="Arial" w:cs="Arial"/>
                <w:color w:val="00B050"/>
              </w:rPr>
            </w:pPr>
          </w:p>
        </w:tc>
      </w:tr>
    </w:tbl>
    <w:p w:rsidR="009D0A5C" w:rsidRDefault="002A3110" w:rsidP="002A3110">
      <w:pPr>
        <w:widowControl w:val="0"/>
        <w:autoSpaceDE w:val="0"/>
        <w:autoSpaceDN w:val="0"/>
        <w:adjustRightInd w:val="0"/>
        <w:spacing w:after="0" w:line="240" w:lineRule="auto"/>
        <w:outlineLvl w:val="2"/>
        <w:rPr>
          <w:rFonts w:cs="Calibri"/>
        </w:rPr>
      </w:pPr>
      <w:r>
        <w:rPr>
          <w:rFonts w:cs="Calibri"/>
        </w:rPr>
        <w:t xml:space="preserve">                                                                                                                                                                                                              </w:t>
      </w: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9D0A5C" w:rsidRDefault="009D0A5C" w:rsidP="002A3110">
      <w:pPr>
        <w:widowControl w:val="0"/>
        <w:autoSpaceDE w:val="0"/>
        <w:autoSpaceDN w:val="0"/>
        <w:adjustRightInd w:val="0"/>
        <w:spacing w:after="0" w:line="240" w:lineRule="auto"/>
        <w:outlineLvl w:val="2"/>
        <w:rPr>
          <w:rFonts w:cs="Calibri"/>
        </w:rPr>
      </w:pPr>
    </w:p>
    <w:p w:rsidR="002A3110" w:rsidRDefault="002A3110" w:rsidP="009D0A5C">
      <w:pPr>
        <w:widowControl w:val="0"/>
        <w:autoSpaceDE w:val="0"/>
        <w:autoSpaceDN w:val="0"/>
        <w:adjustRightInd w:val="0"/>
        <w:spacing w:after="0" w:line="240" w:lineRule="auto"/>
        <w:jc w:val="right"/>
        <w:outlineLvl w:val="2"/>
        <w:rPr>
          <w:rFonts w:cs="Calibri"/>
        </w:rPr>
      </w:pPr>
      <w:r>
        <w:rPr>
          <w:rFonts w:cs="Calibri"/>
        </w:rPr>
        <w:lastRenderedPageBreak/>
        <w:t xml:space="preserve">   </w:t>
      </w:r>
      <w:proofErr w:type="spellStart"/>
      <w:r>
        <w:rPr>
          <w:rFonts w:cs="Calibri"/>
        </w:rPr>
        <w:t>Приложение</w:t>
      </w:r>
      <w:proofErr w:type="gramStart"/>
      <w:r>
        <w:rPr>
          <w:rFonts w:cs="Calibri"/>
        </w:rPr>
        <w:t>N</w:t>
      </w:r>
      <w:proofErr w:type="spellEnd"/>
      <w:proofErr w:type="gramEnd"/>
      <w:r>
        <w:rPr>
          <w:rFonts w:cs="Calibri"/>
        </w:rPr>
        <w:t xml:space="preserve"> </w:t>
      </w:r>
      <w:r w:rsidR="001746C4">
        <w:rPr>
          <w:rFonts w:cs="Calibri"/>
        </w:rPr>
        <w:t>3</w:t>
      </w:r>
    </w:p>
    <w:p w:rsidR="009D0A5C" w:rsidRPr="00DD2F06" w:rsidRDefault="002A3110" w:rsidP="009D0A5C">
      <w:pPr>
        <w:widowControl w:val="0"/>
        <w:autoSpaceDE w:val="0"/>
        <w:autoSpaceDN w:val="0"/>
        <w:adjustRightInd w:val="0"/>
        <w:spacing w:after="0" w:line="240" w:lineRule="auto"/>
        <w:jc w:val="center"/>
        <w:rPr>
          <w:rFonts w:cs="Arial"/>
        </w:rPr>
      </w:pPr>
      <w:r>
        <w:rPr>
          <w:rFonts w:cs="Calibri"/>
        </w:rPr>
        <w:t xml:space="preserve">                                                                                                                                                      </w:t>
      </w:r>
      <w:r w:rsidR="009D0A5C">
        <w:rPr>
          <w:rFonts w:cs="Calibri"/>
        </w:rPr>
        <w:t xml:space="preserve">                               </w:t>
      </w:r>
      <w:r>
        <w:rPr>
          <w:rFonts w:cs="Calibri"/>
        </w:rPr>
        <w:t xml:space="preserve"> </w:t>
      </w:r>
      <w:r w:rsidR="009D0A5C">
        <w:rPr>
          <w:rFonts w:cs="Calibri"/>
        </w:rPr>
        <w:t xml:space="preserve">к </w:t>
      </w:r>
      <w:r>
        <w:rPr>
          <w:rFonts w:cs="Calibri"/>
        </w:rPr>
        <w:t>подпрограмме</w:t>
      </w:r>
      <w:r>
        <w:rPr>
          <w:rFonts w:cs="Arial"/>
        </w:rPr>
        <w:t xml:space="preserve">    </w:t>
      </w:r>
      <w:r w:rsidR="009D0A5C" w:rsidRPr="00DD2F06">
        <w:rPr>
          <w:rFonts w:cs="Arial"/>
        </w:rPr>
        <w:t>"</w:t>
      </w:r>
      <w:r w:rsidR="009D0A5C">
        <w:rPr>
          <w:rFonts w:cs="Arial"/>
        </w:rPr>
        <w:t xml:space="preserve">Обеспечение </w:t>
      </w:r>
      <w:r w:rsidR="009D0A5C" w:rsidRPr="00DD2F06">
        <w:rPr>
          <w:rFonts w:cs="Arial"/>
        </w:rPr>
        <w:t>жиль</w:t>
      </w:r>
      <w:r w:rsidR="009D0A5C">
        <w:rPr>
          <w:rFonts w:cs="Arial"/>
        </w:rPr>
        <w:t>ем молодых семей</w:t>
      </w:r>
      <w:r w:rsidR="009D0A5C" w:rsidRPr="00DD2F06">
        <w:rPr>
          <w:rFonts w:cs="Arial"/>
        </w:rPr>
        <w:t>"</w:t>
      </w:r>
    </w:p>
    <w:p w:rsidR="002A3110" w:rsidRPr="00DD2F06" w:rsidRDefault="002A3110" w:rsidP="009D0A5C">
      <w:pPr>
        <w:widowControl w:val="0"/>
        <w:autoSpaceDE w:val="0"/>
        <w:autoSpaceDN w:val="0"/>
        <w:adjustRightInd w:val="0"/>
        <w:spacing w:after="0" w:line="240" w:lineRule="auto"/>
        <w:jc w:val="center"/>
        <w:rPr>
          <w:rFonts w:cs="Arial"/>
        </w:rPr>
      </w:pPr>
      <w:r>
        <w:rPr>
          <w:rFonts w:cs="Arial"/>
        </w:rPr>
        <w:t xml:space="preserve">                                                                                                                                                                                  </w:t>
      </w:r>
    </w:p>
    <w:p w:rsidR="002A3110" w:rsidRDefault="002A3110" w:rsidP="002A3110">
      <w:pPr>
        <w:widowControl w:val="0"/>
        <w:autoSpaceDE w:val="0"/>
        <w:autoSpaceDN w:val="0"/>
        <w:adjustRightInd w:val="0"/>
        <w:spacing w:after="0" w:line="240" w:lineRule="auto"/>
        <w:jc w:val="center"/>
        <w:rPr>
          <w:rFonts w:cs="Calibri"/>
        </w:rPr>
      </w:pPr>
      <w:bookmarkStart w:id="0" w:name="Par1969"/>
      <w:bookmarkEnd w:id="0"/>
      <w:r>
        <w:rPr>
          <w:rFonts w:cs="Calibri"/>
        </w:rPr>
        <w:t>ОЦЕНКА</w:t>
      </w:r>
    </w:p>
    <w:p w:rsidR="002A3110" w:rsidRDefault="002A3110" w:rsidP="002A3110">
      <w:pPr>
        <w:widowControl w:val="0"/>
        <w:autoSpaceDE w:val="0"/>
        <w:autoSpaceDN w:val="0"/>
        <w:adjustRightInd w:val="0"/>
        <w:spacing w:line="240" w:lineRule="auto"/>
        <w:jc w:val="center"/>
        <w:rPr>
          <w:rFonts w:cs="Calibri"/>
        </w:rPr>
      </w:pPr>
      <w:r>
        <w:rPr>
          <w:rFonts w:cs="Calibri"/>
        </w:rPr>
        <w:t>ВЛИЯНИЯ ИЗМЕНЕНИЯ ОБЪЕМА ФИНАНСИРОВАНИЯ НА ИЗМЕНЕНИЕ ЗНАЧЕНИЙ ЦЕЛЕВЫХ ПОКАЗАТЕЛЕЙ ЭФФЕКТИВНОСТИ РЕАЛИЗАЦИИ ПОДПРОГРАММЫ «ОБЕСПЕЧЕНИЕ ЖИЛЬЕМ МОЛОДЫХ СЕМЕЙ»</w:t>
      </w:r>
    </w:p>
    <w:p w:rsidR="002A3110" w:rsidRDefault="002A3110" w:rsidP="002A3110">
      <w:pPr>
        <w:widowControl w:val="0"/>
        <w:autoSpaceDE w:val="0"/>
        <w:autoSpaceDN w:val="0"/>
        <w:adjustRightInd w:val="0"/>
        <w:spacing w:line="240" w:lineRule="auto"/>
        <w:ind w:firstLine="540"/>
        <w:outlineLvl w:val="3"/>
        <w:rPr>
          <w:rFonts w:cs="Calibri"/>
        </w:rPr>
      </w:pPr>
      <w:bookmarkStart w:id="1" w:name="Par1977"/>
      <w:bookmarkEnd w:id="1"/>
      <w:r>
        <w:rPr>
          <w:rFonts w:cs="Calibri"/>
        </w:rPr>
        <w:t>Таблица 1. При увеличении бюджетных ассигнований, направляемых на реализацию Подпрограммы, на 5 процентов:</w:t>
      </w:r>
    </w:p>
    <w:tbl>
      <w:tblPr>
        <w:tblW w:w="15026" w:type="dxa"/>
        <w:tblCellSpacing w:w="5" w:type="nil"/>
        <w:tblInd w:w="75" w:type="dxa"/>
        <w:tblLayout w:type="fixed"/>
        <w:tblCellMar>
          <w:left w:w="75" w:type="dxa"/>
          <w:right w:w="75" w:type="dxa"/>
        </w:tblCellMar>
        <w:tblLook w:val="0000"/>
      </w:tblPr>
      <w:tblGrid>
        <w:gridCol w:w="2268"/>
        <w:gridCol w:w="1560"/>
        <w:gridCol w:w="1134"/>
        <w:gridCol w:w="1559"/>
        <w:gridCol w:w="1417"/>
        <w:gridCol w:w="1701"/>
        <w:gridCol w:w="2694"/>
        <w:gridCol w:w="2693"/>
      </w:tblGrid>
      <w:tr w:rsidR="002A3110" w:rsidTr="002A3110">
        <w:trPr>
          <w:tblCellSpacing w:w="5" w:type="nil"/>
        </w:trPr>
        <w:tc>
          <w:tcPr>
            <w:tcW w:w="2268"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Наименование показателя</w:t>
            </w:r>
          </w:p>
        </w:tc>
        <w:tc>
          <w:tcPr>
            <w:tcW w:w="2694"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Целевое значение показателя в соответствии с подпрограммой</w:t>
            </w:r>
          </w:p>
        </w:tc>
        <w:tc>
          <w:tcPr>
            <w:tcW w:w="2976"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Изменение целевых значений показателя при увеличении объема финансирования мероприятий подпрограммы</w:t>
            </w:r>
          </w:p>
        </w:tc>
        <w:tc>
          <w:tcPr>
            <w:tcW w:w="4395"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Наименование дополнительных мероприятий для реализации в случае увеличения объемов финансирования подпрограммы</w:t>
            </w:r>
          </w:p>
        </w:tc>
        <w:tc>
          <w:tcPr>
            <w:tcW w:w="2693"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ind w:left="67" w:right="533" w:hanging="67"/>
              <w:jc w:val="center"/>
              <w:rPr>
                <w:rFonts w:cs="Calibri"/>
                <w:sz w:val="20"/>
                <w:szCs w:val="20"/>
              </w:rPr>
            </w:pPr>
            <w:r w:rsidRPr="004114EC">
              <w:rPr>
                <w:rFonts w:cs="Calibri"/>
                <w:sz w:val="20"/>
                <w:szCs w:val="20"/>
              </w:rPr>
              <w:t>Объем финансирования дополнительного мероприятия</w:t>
            </w:r>
          </w:p>
          <w:p w:rsidR="002A3110" w:rsidRPr="004114EC" w:rsidRDefault="002A3110" w:rsidP="002A3110">
            <w:pPr>
              <w:widowControl w:val="0"/>
              <w:autoSpaceDE w:val="0"/>
              <w:autoSpaceDN w:val="0"/>
              <w:adjustRightInd w:val="0"/>
              <w:spacing w:line="240" w:lineRule="auto"/>
              <w:ind w:left="67" w:right="533" w:hanging="67"/>
              <w:jc w:val="center"/>
              <w:rPr>
                <w:rFonts w:cs="Calibri"/>
                <w:sz w:val="20"/>
                <w:szCs w:val="20"/>
              </w:rPr>
            </w:pPr>
            <w:r w:rsidRPr="004114EC">
              <w:rPr>
                <w:rFonts w:cs="Calibri"/>
                <w:sz w:val="20"/>
                <w:szCs w:val="20"/>
              </w:rPr>
              <w:t xml:space="preserve"> (тыс. руб.)</w:t>
            </w:r>
          </w:p>
        </w:tc>
      </w:tr>
      <w:tr w:rsidR="002A3110" w:rsidTr="002A3110">
        <w:trPr>
          <w:tblCellSpacing w:w="5" w:type="nil"/>
        </w:trPr>
        <w:tc>
          <w:tcPr>
            <w:tcW w:w="226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Количество свидетельств, выданных молодым семьям, в том числе на погашение ипотечного жилищного кредита</w:t>
            </w:r>
          </w:p>
        </w:tc>
        <w:tc>
          <w:tcPr>
            <w:tcW w:w="1560"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8</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8</w:t>
            </w:r>
          </w:p>
        </w:tc>
        <w:tc>
          <w:tcPr>
            <w:tcW w:w="1701"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2694"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Дополнительные мероприятия не потребуются. Увеличивается количество участников</w:t>
            </w:r>
          </w:p>
        </w:tc>
        <w:tc>
          <w:tcPr>
            <w:tcW w:w="2693"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9 340</w:t>
            </w: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6</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6</w:t>
            </w:r>
          </w:p>
        </w:tc>
        <w:tc>
          <w:tcPr>
            <w:tcW w:w="1701"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3"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w:t>
            </w:r>
          </w:p>
        </w:tc>
        <w:tc>
          <w:tcPr>
            <w:tcW w:w="1701"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2694"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Дополнительные мероприятия не потребуются. Увеличивается количество участников</w:t>
            </w:r>
          </w:p>
        </w:tc>
        <w:tc>
          <w:tcPr>
            <w:tcW w:w="2693"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10 507</w:t>
            </w: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7</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7</w:t>
            </w:r>
          </w:p>
        </w:tc>
        <w:tc>
          <w:tcPr>
            <w:tcW w:w="1701"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3"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10</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w:t>
            </w:r>
            <w:r>
              <w:rPr>
                <w:rFonts w:cs="Calibri"/>
                <w:sz w:val="20"/>
                <w:szCs w:val="20"/>
              </w:rPr>
              <w:t>0</w:t>
            </w:r>
          </w:p>
        </w:tc>
        <w:tc>
          <w:tcPr>
            <w:tcW w:w="1701"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2694"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Дополнительные мероприятия не потребуются. Увеличивается количество участников</w:t>
            </w:r>
          </w:p>
        </w:tc>
        <w:tc>
          <w:tcPr>
            <w:tcW w:w="2693"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11 675</w:t>
            </w: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8</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8</w:t>
            </w:r>
          </w:p>
        </w:tc>
        <w:tc>
          <w:tcPr>
            <w:tcW w:w="1701"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3"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11</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w:t>
            </w:r>
            <w:r>
              <w:rPr>
                <w:rFonts w:cs="Calibri"/>
                <w:sz w:val="20"/>
                <w:szCs w:val="20"/>
              </w:rPr>
              <w:t>1</w:t>
            </w:r>
          </w:p>
        </w:tc>
        <w:tc>
          <w:tcPr>
            <w:tcW w:w="1701"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2694"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Дополнительные мероприятия не потребуются. Увеличивается количество участников</w:t>
            </w:r>
          </w:p>
        </w:tc>
        <w:tc>
          <w:tcPr>
            <w:tcW w:w="2693"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12 842</w:t>
            </w: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w:t>
            </w:r>
          </w:p>
        </w:tc>
        <w:tc>
          <w:tcPr>
            <w:tcW w:w="1701"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693"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12</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w:t>
            </w:r>
            <w:r>
              <w:rPr>
                <w:rFonts w:cs="Calibri"/>
                <w:sz w:val="20"/>
                <w:szCs w:val="20"/>
              </w:rPr>
              <w:t>2</w:t>
            </w:r>
          </w:p>
        </w:tc>
        <w:tc>
          <w:tcPr>
            <w:tcW w:w="1701"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2694"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Дополнительные мероприятия не потребуются. Увеличивается количество участников</w:t>
            </w:r>
          </w:p>
        </w:tc>
        <w:tc>
          <w:tcPr>
            <w:tcW w:w="2693"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14 010</w:t>
            </w:r>
          </w:p>
        </w:tc>
      </w:tr>
      <w:tr w:rsidR="002A3110" w:rsidTr="002A3110">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560"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134" w:type="dxa"/>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r>
              <w:rPr>
                <w:rFonts w:cs="Calibri"/>
              </w:rPr>
              <w:t>10</w:t>
            </w:r>
          </w:p>
        </w:tc>
        <w:tc>
          <w:tcPr>
            <w:tcW w:w="1559"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1417" w:type="dxa"/>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r>
              <w:rPr>
                <w:rFonts w:cs="Calibri"/>
              </w:rPr>
              <w:t>10</w:t>
            </w:r>
          </w:p>
        </w:tc>
        <w:tc>
          <w:tcPr>
            <w:tcW w:w="1701"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2694"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c>
          <w:tcPr>
            <w:tcW w:w="2693" w:type="dxa"/>
            <w:vMerge/>
            <w:tcBorders>
              <w:top w:val="single" w:sz="4" w:space="0" w:color="auto"/>
              <w:left w:val="single" w:sz="4" w:space="0" w:color="auto"/>
              <w:bottom w:val="single" w:sz="4" w:space="0" w:color="auto"/>
              <w:right w:val="single" w:sz="4" w:space="0" w:color="auto"/>
            </w:tcBorders>
          </w:tcPr>
          <w:p w:rsidR="002A3110" w:rsidRDefault="002A3110" w:rsidP="002A3110">
            <w:pPr>
              <w:widowControl w:val="0"/>
              <w:autoSpaceDE w:val="0"/>
              <w:autoSpaceDN w:val="0"/>
              <w:adjustRightInd w:val="0"/>
              <w:spacing w:line="240" w:lineRule="auto"/>
              <w:rPr>
                <w:rFonts w:cs="Calibri"/>
              </w:rPr>
            </w:pPr>
          </w:p>
        </w:tc>
      </w:tr>
    </w:tbl>
    <w:p w:rsidR="002A3110" w:rsidRDefault="002A3110" w:rsidP="002A3110">
      <w:pPr>
        <w:widowControl w:val="0"/>
        <w:autoSpaceDE w:val="0"/>
        <w:autoSpaceDN w:val="0"/>
        <w:adjustRightInd w:val="0"/>
        <w:spacing w:line="240" w:lineRule="auto"/>
        <w:rPr>
          <w:rFonts w:cs="Calibri"/>
        </w:rPr>
      </w:pPr>
      <w:bookmarkStart w:id="2" w:name="Par2688"/>
      <w:bookmarkEnd w:id="2"/>
    </w:p>
    <w:p w:rsidR="002A3110" w:rsidRDefault="002A3110" w:rsidP="002A3110">
      <w:pPr>
        <w:widowControl w:val="0"/>
        <w:autoSpaceDE w:val="0"/>
        <w:autoSpaceDN w:val="0"/>
        <w:adjustRightInd w:val="0"/>
        <w:spacing w:line="240" w:lineRule="auto"/>
        <w:ind w:firstLine="540"/>
        <w:outlineLvl w:val="3"/>
        <w:rPr>
          <w:rFonts w:cs="Calibri"/>
        </w:rPr>
      </w:pPr>
      <w:r>
        <w:rPr>
          <w:rFonts w:cs="Calibri"/>
        </w:rPr>
        <w:lastRenderedPageBreak/>
        <w:t>Таблица 2.      При уменьшении  бюджетных ассигнований, направляемых на реализацию Подпрограммы, на 5 процентов:</w:t>
      </w:r>
    </w:p>
    <w:p w:rsidR="002A3110" w:rsidRDefault="002A3110" w:rsidP="002A3110">
      <w:pPr>
        <w:widowControl w:val="0"/>
        <w:autoSpaceDE w:val="0"/>
        <w:autoSpaceDN w:val="0"/>
        <w:adjustRightInd w:val="0"/>
        <w:spacing w:line="240" w:lineRule="auto"/>
        <w:jc w:val="center"/>
        <w:rPr>
          <w:rFonts w:cs="Calibri"/>
        </w:rPr>
      </w:pPr>
    </w:p>
    <w:tbl>
      <w:tblPr>
        <w:tblW w:w="15026" w:type="dxa"/>
        <w:tblCellSpacing w:w="5" w:type="nil"/>
        <w:tblInd w:w="75" w:type="dxa"/>
        <w:tblLayout w:type="fixed"/>
        <w:tblCellMar>
          <w:left w:w="75" w:type="dxa"/>
          <w:right w:w="75" w:type="dxa"/>
        </w:tblCellMar>
        <w:tblLook w:val="0000"/>
      </w:tblPr>
      <w:tblGrid>
        <w:gridCol w:w="2552"/>
        <w:gridCol w:w="1276"/>
        <w:gridCol w:w="1134"/>
        <w:gridCol w:w="1559"/>
        <w:gridCol w:w="1417"/>
        <w:gridCol w:w="1418"/>
        <w:gridCol w:w="2835"/>
        <w:gridCol w:w="2835"/>
      </w:tblGrid>
      <w:tr w:rsidR="002A3110" w:rsidRPr="004114EC" w:rsidTr="002A3110">
        <w:trPr>
          <w:tblCellSpacing w:w="5" w:type="nil"/>
        </w:trPr>
        <w:tc>
          <w:tcPr>
            <w:tcW w:w="2552"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Наименование показателя</w:t>
            </w:r>
          </w:p>
        </w:tc>
        <w:tc>
          <w:tcPr>
            <w:tcW w:w="2410"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Целевое значение показателя в соответствии с подпрограммой</w:t>
            </w:r>
          </w:p>
        </w:tc>
        <w:tc>
          <w:tcPr>
            <w:tcW w:w="2976"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Изменение целевых значений показателя при уменьшении объема финансирования мероприятий подпрограммы</w:t>
            </w:r>
          </w:p>
        </w:tc>
        <w:tc>
          <w:tcPr>
            <w:tcW w:w="4253" w:type="dxa"/>
            <w:gridSpan w:val="2"/>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Наименование мероприятий, которые будут исключены из подпрограммы в случае уменьшения объемов ее финансирования</w:t>
            </w:r>
          </w:p>
        </w:tc>
        <w:tc>
          <w:tcPr>
            <w:tcW w:w="2835"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jc w:val="center"/>
              <w:rPr>
                <w:rFonts w:cs="Calibri"/>
                <w:sz w:val="20"/>
                <w:szCs w:val="20"/>
              </w:rPr>
            </w:pPr>
            <w:r w:rsidRPr="004114EC">
              <w:rPr>
                <w:rFonts w:cs="Calibri"/>
                <w:sz w:val="20"/>
                <w:szCs w:val="20"/>
              </w:rPr>
              <w:t>Экономия бюджетных сре</w:t>
            </w:r>
            <w:proofErr w:type="gramStart"/>
            <w:r w:rsidRPr="004114EC">
              <w:rPr>
                <w:rFonts w:cs="Calibri"/>
                <w:sz w:val="20"/>
                <w:szCs w:val="20"/>
              </w:rPr>
              <w:t>дств в р</w:t>
            </w:r>
            <w:proofErr w:type="gramEnd"/>
            <w:r w:rsidRPr="004114EC">
              <w:rPr>
                <w:rFonts w:cs="Calibri"/>
                <w:sz w:val="20"/>
                <w:szCs w:val="20"/>
              </w:rPr>
              <w:t>езультате исключения мероприятия из подпрограммы (тыс. руб.)</w:t>
            </w:r>
          </w:p>
        </w:tc>
      </w:tr>
      <w:tr w:rsidR="002A3110" w:rsidRPr="004114EC" w:rsidTr="002A3110">
        <w:trPr>
          <w:tblCellSpacing w:w="5" w:type="nil"/>
        </w:trPr>
        <w:tc>
          <w:tcPr>
            <w:tcW w:w="2552"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Количество свидетельств, выданных молодым семьям, в том числе на погашение ипотечного жилищного кредита</w:t>
            </w:r>
          </w:p>
        </w:tc>
        <w:tc>
          <w:tcPr>
            <w:tcW w:w="1276"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8</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8</w:t>
            </w:r>
          </w:p>
        </w:tc>
        <w:tc>
          <w:tcPr>
            <w:tcW w:w="141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2014 год</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Мероприятия не исключаются</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9 340</w:t>
            </w: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6</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6</w:t>
            </w:r>
          </w:p>
        </w:tc>
        <w:tc>
          <w:tcPr>
            <w:tcW w:w="1418"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9</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9</w:t>
            </w:r>
          </w:p>
        </w:tc>
        <w:tc>
          <w:tcPr>
            <w:tcW w:w="141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2015 год</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Мероприятия не исключаются</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10 507</w:t>
            </w: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7</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7</w:t>
            </w:r>
          </w:p>
        </w:tc>
        <w:tc>
          <w:tcPr>
            <w:tcW w:w="1418"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10</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10</w:t>
            </w:r>
          </w:p>
        </w:tc>
        <w:tc>
          <w:tcPr>
            <w:tcW w:w="141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2016 год</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Мероприятия не исключаются</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11 675</w:t>
            </w: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8</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8</w:t>
            </w:r>
          </w:p>
        </w:tc>
        <w:tc>
          <w:tcPr>
            <w:tcW w:w="1418"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11</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11</w:t>
            </w:r>
          </w:p>
        </w:tc>
        <w:tc>
          <w:tcPr>
            <w:tcW w:w="141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2017 год</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Мероприятия не исключаются</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12 842</w:t>
            </w: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9</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9</w:t>
            </w:r>
          </w:p>
        </w:tc>
        <w:tc>
          <w:tcPr>
            <w:tcW w:w="1418"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12</w:t>
            </w:r>
          </w:p>
        </w:tc>
        <w:tc>
          <w:tcPr>
            <w:tcW w:w="1559"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12</w:t>
            </w:r>
          </w:p>
        </w:tc>
        <w:tc>
          <w:tcPr>
            <w:tcW w:w="1418"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2018 год</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sidRPr="004114EC">
              <w:rPr>
                <w:rFonts w:cs="Calibri"/>
                <w:sz w:val="20"/>
                <w:szCs w:val="20"/>
              </w:rPr>
              <w:t>Мероприятия не исключаются</w:t>
            </w:r>
          </w:p>
        </w:tc>
        <w:tc>
          <w:tcPr>
            <w:tcW w:w="2835" w:type="dxa"/>
            <w:vMerge w:val="restart"/>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14 010</w:t>
            </w:r>
          </w:p>
        </w:tc>
      </w:tr>
      <w:tr w:rsidR="002A3110" w:rsidRPr="004114EC" w:rsidTr="002A3110">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10</w:t>
            </w:r>
          </w:p>
        </w:tc>
        <w:tc>
          <w:tcPr>
            <w:tcW w:w="1559"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r>
              <w:rPr>
                <w:rFonts w:cs="Calibri"/>
                <w:sz w:val="20"/>
                <w:szCs w:val="20"/>
              </w:rPr>
              <w:t>10</w:t>
            </w:r>
          </w:p>
        </w:tc>
        <w:tc>
          <w:tcPr>
            <w:tcW w:w="1418"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2A3110" w:rsidRPr="004114EC" w:rsidRDefault="002A3110" w:rsidP="002A3110">
            <w:pPr>
              <w:widowControl w:val="0"/>
              <w:autoSpaceDE w:val="0"/>
              <w:autoSpaceDN w:val="0"/>
              <w:adjustRightInd w:val="0"/>
              <w:spacing w:line="240" w:lineRule="auto"/>
              <w:rPr>
                <w:rFonts w:cs="Calibri"/>
                <w:sz w:val="20"/>
                <w:szCs w:val="20"/>
              </w:rPr>
            </w:pPr>
          </w:p>
        </w:tc>
      </w:tr>
    </w:tbl>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pPr>
    </w:p>
    <w:p w:rsidR="002A3110" w:rsidRDefault="002A3110" w:rsidP="002A3110">
      <w:pPr>
        <w:widowControl w:val="0"/>
        <w:autoSpaceDE w:val="0"/>
        <w:autoSpaceDN w:val="0"/>
        <w:adjustRightInd w:val="0"/>
        <w:spacing w:line="240" w:lineRule="auto"/>
        <w:rPr>
          <w:rFonts w:cs="Calibri"/>
          <w:sz w:val="20"/>
          <w:szCs w:val="20"/>
        </w:rPr>
        <w:sectPr w:rsidR="002A3110" w:rsidSect="00293451">
          <w:pgSz w:w="16838" w:h="11906" w:orient="landscape"/>
          <w:pgMar w:top="964" w:right="1134" w:bottom="567" w:left="1134" w:header="709" w:footer="709" w:gutter="0"/>
          <w:cols w:space="708"/>
          <w:docGrid w:linePitch="360"/>
        </w:sectPr>
      </w:pPr>
    </w:p>
    <w:p w:rsidR="002A3110" w:rsidRPr="00DA4ACC" w:rsidRDefault="002A3110" w:rsidP="002A3110">
      <w:pPr>
        <w:autoSpaceDE w:val="0"/>
        <w:autoSpaceDN w:val="0"/>
        <w:adjustRightInd w:val="0"/>
        <w:spacing w:after="0" w:line="240" w:lineRule="auto"/>
        <w:ind w:firstLine="539"/>
        <w:jc w:val="right"/>
        <w:rPr>
          <w:bCs/>
          <w:sz w:val="20"/>
        </w:rPr>
      </w:pPr>
      <w:r w:rsidRPr="00DA4ACC">
        <w:rPr>
          <w:bCs/>
          <w:sz w:val="20"/>
        </w:rPr>
        <w:lastRenderedPageBreak/>
        <w:t>Приложение</w:t>
      </w:r>
      <w:r>
        <w:rPr>
          <w:bCs/>
          <w:sz w:val="20"/>
        </w:rPr>
        <w:t xml:space="preserve"> №4</w:t>
      </w:r>
      <w:r w:rsidRPr="00DA4ACC">
        <w:rPr>
          <w:bCs/>
          <w:sz w:val="20"/>
        </w:rPr>
        <w:t xml:space="preserve"> </w:t>
      </w:r>
    </w:p>
    <w:p w:rsidR="002A3110" w:rsidRPr="00DA4ACC" w:rsidRDefault="002A3110" w:rsidP="002A3110">
      <w:pPr>
        <w:autoSpaceDE w:val="0"/>
        <w:autoSpaceDN w:val="0"/>
        <w:adjustRightInd w:val="0"/>
        <w:spacing w:after="0" w:line="240" w:lineRule="auto"/>
        <w:ind w:firstLine="539"/>
        <w:jc w:val="right"/>
        <w:rPr>
          <w:sz w:val="20"/>
        </w:rPr>
      </w:pPr>
      <w:r w:rsidRPr="00DA4ACC">
        <w:rPr>
          <w:bCs/>
          <w:sz w:val="20"/>
        </w:rPr>
        <w:t xml:space="preserve">к </w:t>
      </w:r>
      <w:r>
        <w:rPr>
          <w:bCs/>
          <w:sz w:val="20"/>
        </w:rPr>
        <w:t>под</w:t>
      </w:r>
      <w:r w:rsidRPr="00DA4ACC">
        <w:rPr>
          <w:bCs/>
          <w:sz w:val="20"/>
        </w:rPr>
        <w:t xml:space="preserve">программе </w:t>
      </w:r>
      <w:r w:rsidRPr="00DA4ACC">
        <w:rPr>
          <w:sz w:val="20"/>
        </w:rPr>
        <w:t>«Обеспечение жильем молодых семей</w:t>
      </w:r>
    </w:p>
    <w:p w:rsidR="002A3110" w:rsidRPr="00DA4ACC" w:rsidRDefault="002A3110" w:rsidP="002A3110">
      <w:pPr>
        <w:autoSpaceDE w:val="0"/>
        <w:autoSpaceDN w:val="0"/>
        <w:adjustRightInd w:val="0"/>
        <w:spacing w:after="0" w:line="240" w:lineRule="auto"/>
        <w:ind w:firstLine="539"/>
        <w:jc w:val="right"/>
        <w:rPr>
          <w:sz w:val="20"/>
        </w:rPr>
      </w:pPr>
      <w:r w:rsidRPr="00DA4ACC">
        <w:rPr>
          <w:sz w:val="20"/>
        </w:rPr>
        <w:t xml:space="preserve"> на 201</w:t>
      </w:r>
      <w:r>
        <w:rPr>
          <w:sz w:val="20"/>
        </w:rPr>
        <w:t>4</w:t>
      </w:r>
      <w:r w:rsidRPr="00DA4ACC">
        <w:rPr>
          <w:sz w:val="20"/>
        </w:rPr>
        <w:t>-201</w:t>
      </w:r>
      <w:r>
        <w:rPr>
          <w:sz w:val="20"/>
        </w:rPr>
        <w:t>8</w:t>
      </w:r>
      <w:r w:rsidRPr="00DA4ACC">
        <w:rPr>
          <w:sz w:val="20"/>
        </w:rPr>
        <w:t xml:space="preserve"> годы»</w:t>
      </w:r>
    </w:p>
    <w:p w:rsidR="002A3110"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2A3110"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2A3110"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2A3110" w:rsidRPr="0047568F"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Правила предоставления молодым семьям</w:t>
      </w:r>
    </w:p>
    <w:p w:rsidR="002A3110" w:rsidRPr="0047568F"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социальных выплат</w:t>
      </w:r>
    </w:p>
    <w:p w:rsidR="002A3110" w:rsidRPr="0047568F"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на приобретение жилого помещения или создание объекта</w:t>
      </w:r>
    </w:p>
    <w:p w:rsidR="002A3110" w:rsidRPr="0047568F" w:rsidRDefault="002A3110" w:rsidP="002A3110">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индивидуального жилищного строительства</w:t>
      </w:r>
    </w:p>
    <w:p w:rsidR="002A3110" w:rsidRPr="00DF3936" w:rsidRDefault="002A3110" w:rsidP="002A3110">
      <w:pPr>
        <w:widowControl w:val="0"/>
        <w:autoSpaceDE w:val="0"/>
        <w:autoSpaceDN w:val="0"/>
        <w:adjustRightInd w:val="0"/>
        <w:jc w:val="center"/>
        <w:outlineLvl w:val="1"/>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I. Общие положения</w:t>
      </w:r>
    </w:p>
    <w:p w:rsidR="002A3110" w:rsidRPr="00DF3936" w:rsidRDefault="002A3110" w:rsidP="002A3110">
      <w:pPr>
        <w:widowControl w:val="0"/>
        <w:autoSpaceDE w:val="0"/>
        <w:autoSpaceDN w:val="0"/>
        <w:adjustRightInd w:val="0"/>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 Настоящие Правила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 Правила) устанавливают порядок предоставления молодым семьям - участницам под</w:t>
      </w:r>
      <w:hyperlink r:id="rId10" w:history="1">
        <w:r w:rsidRPr="00DF3936">
          <w:rPr>
            <w:rFonts w:ascii="Arial" w:eastAsia="Times New Roman" w:hAnsi="Arial" w:cs="Arial"/>
            <w:sz w:val="24"/>
            <w:szCs w:val="24"/>
            <w:lang w:eastAsia="ru-RU"/>
          </w:rPr>
          <w:t>программы</w:t>
        </w:r>
      </w:hyperlink>
      <w:r w:rsidRPr="00DF3936">
        <w:rPr>
          <w:rFonts w:ascii="Arial" w:eastAsia="Times New Roman" w:hAnsi="Arial" w:cs="Arial"/>
          <w:sz w:val="24"/>
          <w:szCs w:val="24"/>
          <w:lang w:eastAsia="ru-RU"/>
        </w:rPr>
        <w:t xml:space="preserve">  социальных выплат на приобретение у любых физических и (или) юридических лиц жилого </w:t>
      </w:r>
      <w:proofErr w:type="gramStart"/>
      <w:r w:rsidRPr="00DF3936">
        <w:rPr>
          <w:rFonts w:ascii="Arial" w:eastAsia="Times New Roman" w:hAnsi="Arial" w:cs="Arial"/>
          <w:sz w:val="24"/>
          <w:szCs w:val="24"/>
          <w:lang w:eastAsia="ru-RU"/>
        </w:rPr>
        <w:t>помещения</w:t>
      </w:r>
      <w:proofErr w:type="gramEnd"/>
      <w:r w:rsidRPr="00DF3936">
        <w:rPr>
          <w:rFonts w:ascii="Arial" w:eastAsia="Times New Roman" w:hAnsi="Arial" w:cs="Arial"/>
          <w:sz w:val="24"/>
          <w:szCs w:val="24"/>
          <w:lang w:eastAsia="ru-RU"/>
        </w:rPr>
        <w:t xml:space="preserve">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а также использования таких выплат.</w:t>
      </w:r>
    </w:p>
    <w:p w:rsidR="002A3110" w:rsidRPr="00DF3936" w:rsidRDefault="002A3110" w:rsidP="002A3110">
      <w:pPr>
        <w:widowControl w:val="0"/>
        <w:autoSpaceDE w:val="0"/>
        <w:autoSpaceDN w:val="0"/>
        <w:adjustRightInd w:val="0"/>
        <w:ind w:firstLine="540"/>
        <w:rPr>
          <w:rFonts w:ascii="Arial" w:eastAsia="Times New Roman" w:hAnsi="Arial" w:cs="Arial"/>
          <w:sz w:val="24"/>
          <w:szCs w:val="24"/>
          <w:lang w:eastAsia="ru-RU"/>
        </w:rPr>
      </w:pPr>
      <w:r w:rsidRPr="00DF3936">
        <w:rPr>
          <w:rFonts w:ascii="Arial" w:eastAsia="Times New Roman" w:hAnsi="Arial" w:cs="Arial"/>
          <w:sz w:val="24"/>
          <w:szCs w:val="24"/>
          <w:lang w:eastAsia="ru-RU"/>
        </w:rPr>
        <w:t>2. Социальные выплаты используются:</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1)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DF3936">
        <w:rPr>
          <w:rFonts w:ascii="Arial" w:eastAsia="Times New Roman" w:hAnsi="Arial" w:cs="Arial"/>
          <w:sz w:val="24"/>
          <w:szCs w:val="24"/>
          <w:lang w:eastAsia="ru-RU"/>
        </w:rPr>
        <w:t>экономкласса</w:t>
      </w:r>
      <w:proofErr w:type="spellEnd"/>
      <w:r w:rsidRPr="00DF3936">
        <w:rPr>
          <w:rFonts w:ascii="Arial" w:eastAsia="Times New Roman" w:hAnsi="Arial" w:cs="Arial"/>
          <w:sz w:val="24"/>
          <w:szCs w:val="24"/>
          <w:lang w:eastAsia="ru-RU"/>
        </w:rPr>
        <w:t xml:space="preserve"> на первичном рынке жилья) (далее - договор на жилое помещение);</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2) для оплаты цены договора строительного подряда на создание объекта индивидуального жилищного строительства;</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3)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w:t>
      </w:r>
      <w:proofErr w:type="gramStart"/>
      <w:r w:rsidRPr="00DF3936">
        <w:rPr>
          <w:rFonts w:ascii="Arial" w:eastAsia="Times New Roman" w:hAnsi="Arial" w:cs="Arial"/>
          <w:sz w:val="24"/>
          <w:szCs w:val="24"/>
          <w:lang w:eastAsia="ru-RU"/>
        </w:rPr>
        <w:t>уплаты</w:t>
      </w:r>
      <w:proofErr w:type="gramEnd"/>
      <w:r w:rsidRPr="00DF3936">
        <w:rPr>
          <w:rFonts w:ascii="Arial" w:eastAsia="Times New Roman" w:hAnsi="Arial" w:cs="Arial"/>
          <w:sz w:val="24"/>
          <w:szCs w:val="24"/>
          <w:lang w:eastAsia="ru-RU"/>
        </w:rPr>
        <w:t xml:space="preserve"> которого жилое помещение переходит в собственность этой молодой семьи;</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4) для уплаты первоначального взноса при получении жилищного кредита, в том числе ипотечного, или жилищного займа на приобретение жилого помещения или создание объекта индивидуального жилищного строительства;</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5) для оплаты договора с уполномоченной организацией на приобретение в интересах молодой семьи жилого помещения </w:t>
      </w:r>
      <w:proofErr w:type="spellStart"/>
      <w:r w:rsidRPr="00DF3936">
        <w:rPr>
          <w:rFonts w:ascii="Arial" w:eastAsia="Times New Roman" w:hAnsi="Arial" w:cs="Arial"/>
          <w:sz w:val="24"/>
          <w:szCs w:val="24"/>
          <w:lang w:eastAsia="ru-RU"/>
        </w:rPr>
        <w:t>экономкласса</w:t>
      </w:r>
      <w:proofErr w:type="spellEnd"/>
      <w:r w:rsidRPr="00DF3936">
        <w:rPr>
          <w:rFonts w:ascii="Arial" w:eastAsia="Times New Roman" w:hAnsi="Arial" w:cs="Arial"/>
          <w:sz w:val="24"/>
          <w:szCs w:val="24"/>
          <w:lang w:eastAsia="ru-RU"/>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proofErr w:type="gramStart"/>
      <w:r w:rsidRPr="00DF3936">
        <w:rPr>
          <w:rFonts w:ascii="Arial" w:eastAsia="Times New Roman" w:hAnsi="Arial" w:cs="Arial"/>
          <w:sz w:val="24"/>
          <w:szCs w:val="24"/>
          <w:lang w:eastAsia="ru-RU"/>
        </w:rPr>
        <w:t xml:space="preserve">6)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полученным до 1 января </w:t>
      </w:r>
      <w:smartTag w:uri="urn:schemas-microsoft-com:office:smarttags" w:element="metricconverter">
        <w:smartTagPr>
          <w:attr w:name="ProductID" w:val="2011 г"/>
        </w:smartTagPr>
        <w:r w:rsidRPr="00DF3936">
          <w:rPr>
            <w:rFonts w:ascii="Arial" w:eastAsia="Times New Roman" w:hAnsi="Arial" w:cs="Arial"/>
            <w:sz w:val="24"/>
            <w:szCs w:val="24"/>
            <w:lang w:eastAsia="ru-RU"/>
          </w:rPr>
          <w:t>2011 г</w:t>
        </w:r>
      </w:smartTag>
      <w:r w:rsidRPr="00DF3936">
        <w:rPr>
          <w:rFonts w:ascii="Arial" w:eastAsia="Times New Roman" w:hAnsi="Arial" w:cs="Arial"/>
          <w:sz w:val="24"/>
          <w:szCs w:val="24"/>
          <w:lang w:eastAsia="ru-RU"/>
        </w:rPr>
        <w:t>.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roofErr w:type="gramEnd"/>
    </w:p>
    <w:p w:rsidR="002A3110" w:rsidRDefault="002A3110" w:rsidP="002A3110">
      <w:pPr>
        <w:widowControl w:val="0"/>
        <w:autoSpaceDE w:val="0"/>
        <w:autoSpaceDN w:val="0"/>
        <w:adjustRightInd w:val="0"/>
        <w:spacing w:line="240" w:lineRule="auto"/>
        <w:ind w:firstLine="540"/>
        <w:rPr>
          <w:rFonts w:ascii="Arial" w:eastAsia="Times New Roman" w:hAnsi="Arial" w:cs="Arial"/>
          <w:sz w:val="24"/>
          <w:szCs w:val="24"/>
          <w:lang w:eastAsia="ru-RU"/>
        </w:rPr>
      </w:pPr>
      <w:r w:rsidRPr="00DF3936">
        <w:rPr>
          <w:rFonts w:ascii="Arial" w:eastAsia="Times New Roman" w:hAnsi="Arial" w:cs="Arial"/>
          <w:sz w:val="24"/>
          <w:szCs w:val="24"/>
          <w:lang w:eastAsia="ru-RU"/>
        </w:rPr>
        <w:t>3. Участницей П</w:t>
      </w:r>
      <w:r>
        <w:rPr>
          <w:rFonts w:ascii="Arial" w:eastAsia="Times New Roman" w:hAnsi="Arial" w:cs="Arial"/>
          <w:sz w:val="24"/>
          <w:szCs w:val="24"/>
          <w:lang w:eastAsia="ru-RU"/>
        </w:rPr>
        <w:t>одп</w:t>
      </w:r>
      <w:r w:rsidRPr="00DF3936">
        <w:rPr>
          <w:rFonts w:ascii="Arial" w:eastAsia="Times New Roman" w:hAnsi="Arial" w:cs="Arial"/>
          <w:sz w:val="24"/>
          <w:szCs w:val="24"/>
          <w:lang w:eastAsia="ru-RU"/>
        </w:rPr>
        <w:t xml:space="preserve">рограммы </w:t>
      </w:r>
      <w:r w:rsidRPr="00E76170">
        <w:rPr>
          <w:rFonts w:ascii="Arial" w:eastAsia="Times New Roman" w:hAnsi="Arial" w:cs="Arial"/>
          <w:sz w:val="24"/>
          <w:szCs w:val="24"/>
          <w:lang w:eastAsia="ru-RU"/>
        </w:rPr>
        <w:t xml:space="preserve">может быть молодая семья, в том числе молодая семья, имеющая одного и более детей, где один из супругов не является гражданином </w:t>
      </w:r>
      <w:r w:rsidRPr="00E76170">
        <w:rPr>
          <w:rFonts w:ascii="Arial" w:eastAsia="Times New Roman" w:hAnsi="Arial" w:cs="Arial"/>
          <w:sz w:val="24"/>
          <w:szCs w:val="24"/>
          <w:lang w:eastAsia="ru-RU"/>
        </w:rPr>
        <w:lastRenderedPageBreak/>
        <w:t>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2A3110" w:rsidRPr="00DF3936"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1) возраст каждого из супругов либо одного родителя в неполной семье на день принятия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 xml:space="preserve"> решения о включении молодой семьи - участницы Подпрограммы в список претендентов на получение социальных выплат в планируемом году не превышает 35 лет;</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2) признание молодой семьи нуждающейся в жилых помещениях в соответствии с </w:t>
      </w:r>
      <w:hyperlink r:id="rId11" w:history="1">
        <w:r w:rsidRPr="00DF3936">
          <w:rPr>
            <w:rFonts w:ascii="Arial" w:eastAsia="Times New Roman" w:hAnsi="Arial" w:cs="Arial"/>
            <w:sz w:val="24"/>
            <w:szCs w:val="24"/>
            <w:lang w:eastAsia="ru-RU"/>
          </w:rPr>
          <w:t>пунктами 5</w:t>
        </w:r>
      </w:hyperlink>
      <w:r w:rsidRPr="00DF3936">
        <w:rPr>
          <w:rFonts w:ascii="Arial" w:eastAsia="Times New Roman" w:hAnsi="Arial" w:cs="Arial"/>
          <w:sz w:val="24"/>
          <w:szCs w:val="24"/>
          <w:lang w:eastAsia="ru-RU"/>
        </w:rPr>
        <w:t>-</w:t>
      </w:r>
      <w:hyperlink r:id="rId12" w:history="1">
        <w:r w:rsidRPr="00DF3936">
          <w:rPr>
            <w:rFonts w:ascii="Arial" w:eastAsia="Times New Roman" w:hAnsi="Arial" w:cs="Arial"/>
            <w:sz w:val="24"/>
            <w:szCs w:val="24"/>
            <w:lang w:eastAsia="ru-RU"/>
          </w:rPr>
          <w:t>1</w:t>
        </w:r>
      </w:hyperlink>
      <w:r w:rsidRPr="00DF3936">
        <w:rPr>
          <w:rFonts w:ascii="Arial" w:eastAsia="Times New Roman" w:hAnsi="Arial" w:cs="Arial"/>
          <w:sz w:val="24"/>
          <w:szCs w:val="24"/>
          <w:lang w:eastAsia="ru-RU"/>
        </w:rPr>
        <w:t>1 настоящих Правил;</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3) наличие у молодой семьи доходов либо иных денежных средств, достаточных для оплаты расчетной (средней) стоимости жилья в части, превышающей размер предоставляемой социальной выплаты, в порядке и по условиям, установленным Государственным заказчиком;</w:t>
      </w:r>
    </w:p>
    <w:p w:rsidR="002A3110"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4) имеющая место постоянной регистрации в Пушкинском муниципальном районе (допускается постоянная регистрация одного из супругов в Московской области).</w:t>
      </w:r>
    </w:p>
    <w:p w:rsidR="002A3110" w:rsidRPr="00DD3298" w:rsidRDefault="002A3110" w:rsidP="002A3110">
      <w:pPr>
        <w:autoSpaceDE w:val="0"/>
        <w:autoSpaceDN w:val="0"/>
        <w:adjustRightInd w:val="0"/>
        <w:spacing w:after="0" w:line="240" w:lineRule="auto"/>
        <w:ind w:firstLine="539"/>
        <w:jc w:val="both"/>
        <w:rPr>
          <w:rFonts w:ascii="Arial" w:hAnsi="Arial" w:cs="Arial"/>
          <w:sz w:val="24"/>
          <w:szCs w:val="24"/>
        </w:rPr>
      </w:pPr>
      <w:r w:rsidRPr="00DD3298">
        <w:rPr>
          <w:rFonts w:ascii="Arial" w:hAnsi="Arial" w:cs="Arial"/>
          <w:sz w:val="24"/>
          <w:szCs w:val="24"/>
        </w:rPr>
        <w:t xml:space="preserve">5) наличие согласия совершеннолетних членов молодой семьи на обработку </w:t>
      </w:r>
      <w:r>
        <w:rPr>
          <w:rFonts w:ascii="Arial" w:hAnsi="Arial" w:cs="Arial"/>
          <w:sz w:val="24"/>
          <w:szCs w:val="24"/>
        </w:rPr>
        <w:t>исполнительным органом</w:t>
      </w:r>
      <w:r w:rsidRPr="00DD3298">
        <w:rPr>
          <w:rFonts w:ascii="Arial" w:hAnsi="Arial" w:cs="Arial"/>
          <w:sz w:val="24"/>
          <w:szCs w:val="24"/>
        </w:rPr>
        <w:t>, центральными исполнительными органами государственной  власти Московской области, федеральными органами власти персональных данных о членах молодой семьи, по форме согласно приложению № 15 к настоящим Правилам.</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4. Право на улучшение жилищных условий с использованием социальной выплаты предоставляется молодой семье только 1 раз. Участие в Программе является добровольным.</w:t>
      </w: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II. Порядок признания молодых семей </w:t>
      </w:r>
      <w:proofErr w:type="gramStart"/>
      <w:r w:rsidRPr="00DF3936">
        <w:rPr>
          <w:rFonts w:ascii="Arial" w:eastAsia="Times New Roman" w:hAnsi="Arial" w:cs="Arial"/>
          <w:sz w:val="24"/>
          <w:szCs w:val="24"/>
          <w:lang w:eastAsia="ru-RU"/>
        </w:rPr>
        <w:t>нуждающимися</w:t>
      </w:r>
      <w:proofErr w:type="gramEnd"/>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в жилых помещениях</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5. </w:t>
      </w:r>
      <w:proofErr w:type="gramStart"/>
      <w:r w:rsidRPr="00DF3936">
        <w:rPr>
          <w:rFonts w:ascii="Arial" w:eastAsia="Times New Roman" w:hAnsi="Arial" w:cs="Arial"/>
          <w:sz w:val="24"/>
          <w:szCs w:val="24"/>
          <w:lang w:eastAsia="ru-RU"/>
        </w:rPr>
        <w:t xml:space="preserve">Для целей подпрограммы под нуждающимися в улучшении жилищных условий понимаются молодые семьи, поставленные на учет в качестве нуждающихся в жилых помещениях до 1 марта 2005 года, а также молодые семьи, признанные органами местного самоуправления в качестве нуждающихся в жилых помещениях после 1 марта 2005 года по тем же основаниям, которые установлены </w:t>
      </w:r>
      <w:hyperlink r:id="rId13" w:history="1">
        <w:r w:rsidRPr="00DF3936">
          <w:rPr>
            <w:rFonts w:ascii="Arial" w:eastAsia="Times New Roman" w:hAnsi="Arial" w:cs="Arial"/>
            <w:sz w:val="24"/>
            <w:szCs w:val="24"/>
            <w:lang w:eastAsia="ru-RU"/>
          </w:rPr>
          <w:t>статьей 51</w:t>
        </w:r>
      </w:hyperlink>
      <w:r w:rsidRPr="00DF3936">
        <w:rPr>
          <w:rFonts w:ascii="Arial" w:eastAsia="Times New Roman" w:hAnsi="Arial" w:cs="Arial"/>
          <w:sz w:val="24"/>
          <w:szCs w:val="24"/>
          <w:lang w:eastAsia="ru-RU"/>
        </w:rPr>
        <w:t xml:space="preserve"> Жилищного кодекса Российской Федерации для признания граждан</w:t>
      </w:r>
      <w:proofErr w:type="gramEnd"/>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нуждающимися</w:t>
      </w:r>
      <w:proofErr w:type="gramEnd"/>
      <w:r w:rsidRPr="00DF3936">
        <w:rPr>
          <w:rFonts w:ascii="Arial" w:eastAsia="Times New Roman" w:hAnsi="Arial" w:cs="Arial"/>
          <w:sz w:val="24"/>
          <w:szCs w:val="24"/>
          <w:lang w:eastAsia="ru-RU"/>
        </w:rPr>
        <w:t xml:space="preserve"> в жилых помещениях, предоставляемых по договорам социального найма.</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6. При определении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по договорам социального найма, и (или) жилых помещений, и (или) части жилог</w:t>
      </w:r>
      <w:proofErr w:type="gramStart"/>
      <w:r w:rsidRPr="000833B1">
        <w:rPr>
          <w:rFonts w:ascii="Arial" w:eastAsia="Times New Roman" w:hAnsi="Arial" w:cs="Arial"/>
          <w:sz w:val="24"/>
          <w:szCs w:val="24"/>
          <w:lang w:eastAsia="ru-RU"/>
        </w:rPr>
        <w:t>о(</w:t>
      </w:r>
      <w:proofErr w:type="spellStart"/>
      <w:proofErr w:type="gramEnd"/>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помещения(</w:t>
      </w:r>
      <w:proofErr w:type="spellStart"/>
      <w:r w:rsidRPr="000833B1">
        <w:rPr>
          <w:rFonts w:ascii="Arial" w:eastAsia="Times New Roman" w:hAnsi="Arial" w:cs="Arial"/>
          <w:sz w:val="24"/>
          <w:szCs w:val="24"/>
          <w:lang w:eastAsia="ru-RU"/>
        </w:rPr>
        <w:t>ий</w:t>
      </w:r>
      <w:proofErr w:type="spellEnd"/>
      <w:r w:rsidRPr="000833B1">
        <w:rPr>
          <w:rFonts w:ascii="Arial" w:eastAsia="Times New Roman" w:hAnsi="Arial" w:cs="Arial"/>
          <w:sz w:val="24"/>
          <w:szCs w:val="24"/>
          <w:lang w:eastAsia="ru-RU"/>
        </w:rPr>
        <w:t>), принадлежащих на праве собственности членам молодой семьи.</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Уровень обеспеченности общей площадью жилого помещения определяется как отношение суммарного размера общей площади жилых помещений к количеству всех зарегистрированных по месту жительства в данных жилых помещениях (частях жилых помещений), за исключением:</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1) поднанимателей данног</w:t>
      </w:r>
      <w:proofErr w:type="gramStart"/>
      <w:r w:rsidRPr="000833B1">
        <w:rPr>
          <w:rFonts w:ascii="Arial" w:eastAsia="Times New Roman" w:hAnsi="Arial" w:cs="Arial"/>
          <w:sz w:val="24"/>
          <w:szCs w:val="24"/>
          <w:lang w:eastAsia="ru-RU"/>
        </w:rPr>
        <w:t>о(</w:t>
      </w:r>
      <w:proofErr w:type="spellStart"/>
      <w:proofErr w:type="gramEnd"/>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жилого(</w:t>
      </w:r>
      <w:proofErr w:type="spellStart"/>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помещения(</w:t>
      </w:r>
      <w:proofErr w:type="spellStart"/>
      <w:r w:rsidRPr="000833B1">
        <w:rPr>
          <w:rFonts w:ascii="Arial" w:eastAsia="Times New Roman" w:hAnsi="Arial" w:cs="Arial"/>
          <w:sz w:val="24"/>
          <w:szCs w:val="24"/>
          <w:lang w:eastAsia="ru-RU"/>
        </w:rPr>
        <w:t>ий</w:t>
      </w:r>
      <w:proofErr w:type="spellEnd"/>
      <w:r w:rsidRPr="000833B1">
        <w:rPr>
          <w:rFonts w:ascii="Arial" w:eastAsia="Times New Roman" w:hAnsi="Arial" w:cs="Arial"/>
          <w:sz w:val="24"/>
          <w:szCs w:val="24"/>
          <w:lang w:eastAsia="ru-RU"/>
        </w:rPr>
        <w:t>) жилищного фонда социального использования;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2) нанимателей данног</w:t>
      </w:r>
      <w:proofErr w:type="gramStart"/>
      <w:r w:rsidRPr="000833B1">
        <w:rPr>
          <w:rFonts w:ascii="Arial" w:eastAsia="Times New Roman" w:hAnsi="Arial" w:cs="Arial"/>
          <w:sz w:val="24"/>
          <w:szCs w:val="24"/>
          <w:lang w:eastAsia="ru-RU"/>
        </w:rPr>
        <w:t>о(</w:t>
      </w:r>
      <w:proofErr w:type="spellStart"/>
      <w:proofErr w:type="gramEnd"/>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жилого(</w:t>
      </w:r>
      <w:proofErr w:type="spellStart"/>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помещения(</w:t>
      </w:r>
      <w:proofErr w:type="spellStart"/>
      <w:r w:rsidRPr="000833B1">
        <w:rPr>
          <w:rFonts w:ascii="Arial" w:eastAsia="Times New Roman" w:hAnsi="Arial" w:cs="Arial"/>
          <w:sz w:val="24"/>
          <w:szCs w:val="24"/>
          <w:lang w:eastAsia="ru-RU"/>
        </w:rPr>
        <w:t>ий</w:t>
      </w:r>
      <w:proofErr w:type="spellEnd"/>
      <w:r w:rsidRPr="000833B1">
        <w:rPr>
          <w:rFonts w:ascii="Arial" w:eastAsia="Times New Roman" w:hAnsi="Arial" w:cs="Arial"/>
          <w:sz w:val="24"/>
          <w:szCs w:val="24"/>
          <w:lang w:eastAsia="ru-RU"/>
        </w:rPr>
        <w:t>) жилищного фонда коммерческого использования;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3) граждан, проживающих в данно</w:t>
      </w:r>
      <w:proofErr w:type="gramStart"/>
      <w:r w:rsidRPr="000833B1">
        <w:rPr>
          <w:rFonts w:ascii="Arial" w:eastAsia="Times New Roman" w:hAnsi="Arial" w:cs="Arial"/>
          <w:sz w:val="24"/>
          <w:szCs w:val="24"/>
          <w:lang w:eastAsia="ru-RU"/>
        </w:rPr>
        <w:t>м(</w:t>
      </w:r>
      <w:proofErr w:type="spellStart"/>
      <w:proofErr w:type="gramEnd"/>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жилом(</w:t>
      </w:r>
      <w:proofErr w:type="spellStart"/>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помещении(</w:t>
      </w:r>
      <w:proofErr w:type="spellStart"/>
      <w:r w:rsidRPr="000833B1">
        <w:rPr>
          <w:rFonts w:ascii="Arial" w:eastAsia="Times New Roman" w:hAnsi="Arial" w:cs="Arial"/>
          <w:sz w:val="24"/>
          <w:szCs w:val="24"/>
          <w:lang w:eastAsia="ru-RU"/>
        </w:rPr>
        <w:t>ях</w:t>
      </w:r>
      <w:proofErr w:type="spellEnd"/>
      <w:r w:rsidRPr="000833B1">
        <w:rPr>
          <w:rFonts w:ascii="Arial" w:eastAsia="Times New Roman" w:hAnsi="Arial" w:cs="Arial"/>
          <w:sz w:val="24"/>
          <w:szCs w:val="24"/>
          <w:lang w:eastAsia="ru-RU"/>
        </w:rPr>
        <w:t>) индивидуального жилищного фонда по договору безвозмездного пользования;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lastRenderedPageBreak/>
        <w:t>4) граждан, которые приобрели (построили) жилые помещения с использованием бюджетных средств, полученных ими в установленном порядке от центрального исполнительного органа государственной власти Московской области или органа местного самоуправления муниципального образования Московской области, но с регистрационного учета по прежнему месту жительства в данном жилом помещении не сняты.</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Временные жильцы, зарегистрированные в данно</w:t>
      </w:r>
      <w:proofErr w:type="gramStart"/>
      <w:r w:rsidRPr="000833B1">
        <w:rPr>
          <w:rFonts w:ascii="Arial" w:eastAsia="Times New Roman" w:hAnsi="Arial" w:cs="Arial"/>
          <w:sz w:val="24"/>
          <w:szCs w:val="24"/>
          <w:lang w:eastAsia="ru-RU"/>
        </w:rPr>
        <w:t>м(</w:t>
      </w:r>
      <w:proofErr w:type="spellStart"/>
      <w:proofErr w:type="gramEnd"/>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жилом(</w:t>
      </w:r>
      <w:proofErr w:type="spellStart"/>
      <w:r w:rsidRPr="000833B1">
        <w:rPr>
          <w:rFonts w:ascii="Arial" w:eastAsia="Times New Roman" w:hAnsi="Arial" w:cs="Arial"/>
          <w:sz w:val="24"/>
          <w:szCs w:val="24"/>
          <w:lang w:eastAsia="ru-RU"/>
        </w:rPr>
        <w:t>ых</w:t>
      </w:r>
      <w:proofErr w:type="spellEnd"/>
      <w:r w:rsidRPr="000833B1">
        <w:rPr>
          <w:rFonts w:ascii="Arial" w:eastAsia="Times New Roman" w:hAnsi="Arial" w:cs="Arial"/>
          <w:sz w:val="24"/>
          <w:szCs w:val="24"/>
          <w:lang w:eastAsia="ru-RU"/>
        </w:rPr>
        <w:t>) помещении(</w:t>
      </w:r>
      <w:proofErr w:type="spellStart"/>
      <w:r w:rsidRPr="000833B1">
        <w:rPr>
          <w:rFonts w:ascii="Arial" w:eastAsia="Times New Roman" w:hAnsi="Arial" w:cs="Arial"/>
          <w:sz w:val="24"/>
          <w:szCs w:val="24"/>
          <w:lang w:eastAsia="ru-RU"/>
        </w:rPr>
        <w:t>ях</w:t>
      </w:r>
      <w:proofErr w:type="spellEnd"/>
      <w:r w:rsidRPr="000833B1">
        <w:rPr>
          <w:rFonts w:ascii="Arial" w:eastAsia="Times New Roman" w:hAnsi="Arial" w:cs="Arial"/>
          <w:sz w:val="24"/>
          <w:szCs w:val="24"/>
          <w:lang w:eastAsia="ru-RU"/>
        </w:rPr>
        <w:t>) (части(</w:t>
      </w:r>
      <w:proofErr w:type="spellStart"/>
      <w:r w:rsidRPr="000833B1">
        <w:rPr>
          <w:rFonts w:ascii="Arial" w:eastAsia="Times New Roman" w:hAnsi="Arial" w:cs="Arial"/>
          <w:sz w:val="24"/>
          <w:szCs w:val="24"/>
          <w:lang w:eastAsia="ru-RU"/>
        </w:rPr>
        <w:t>ях</w:t>
      </w:r>
      <w:proofErr w:type="spellEnd"/>
      <w:r w:rsidRPr="000833B1">
        <w:rPr>
          <w:rFonts w:ascii="Arial" w:eastAsia="Times New Roman" w:hAnsi="Arial" w:cs="Arial"/>
          <w:sz w:val="24"/>
          <w:szCs w:val="24"/>
          <w:lang w:eastAsia="ru-RU"/>
        </w:rPr>
        <w:t>) жилого помещения(</w:t>
      </w:r>
      <w:proofErr w:type="spellStart"/>
      <w:r w:rsidRPr="000833B1">
        <w:rPr>
          <w:rFonts w:ascii="Arial" w:eastAsia="Times New Roman" w:hAnsi="Arial" w:cs="Arial"/>
          <w:sz w:val="24"/>
          <w:szCs w:val="24"/>
          <w:lang w:eastAsia="ru-RU"/>
        </w:rPr>
        <w:t>ий</w:t>
      </w:r>
      <w:proofErr w:type="spellEnd"/>
      <w:r w:rsidRPr="000833B1">
        <w:rPr>
          <w:rFonts w:ascii="Arial" w:eastAsia="Times New Roman" w:hAnsi="Arial" w:cs="Arial"/>
          <w:sz w:val="24"/>
          <w:szCs w:val="24"/>
          <w:lang w:eastAsia="ru-RU"/>
        </w:rPr>
        <w:t>) по месту пребывания, при определении уровня обеспеченности общей площадью жилого помещения не учитываются.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 xml:space="preserve">7. При определении уровня обеспеченности общей площадью жилого помещения, за исключением указанных в </w:t>
      </w:r>
      <w:hyperlink w:anchor="Par1430" w:history="1">
        <w:r w:rsidRPr="000833B1">
          <w:rPr>
            <w:rFonts w:ascii="Arial" w:eastAsia="Times New Roman" w:hAnsi="Arial" w:cs="Arial"/>
            <w:sz w:val="24"/>
            <w:szCs w:val="24"/>
            <w:lang w:eastAsia="ru-RU"/>
          </w:rPr>
          <w:t>пункте 6</w:t>
        </w:r>
      </w:hyperlink>
      <w:r w:rsidRPr="000833B1">
        <w:rPr>
          <w:rFonts w:ascii="Arial" w:eastAsia="Times New Roman" w:hAnsi="Arial" w:cs="Arial"/>
          <w:sz w:val="24"/>
          <w:szCs w:val="24"/>
          <w:lang w:eastAsia="ru-RU"/>
        </w:rPr>
        <w:t xml:space="preserve"> настоящих Правил, не учитывается общая площадь жилого помещения, занимаемого молодой семьей по договору:</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1) найма специализированного жилого помещения;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2) поднайма жилого помещения жилищного фонда социального использования;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3) найма жилого помещения жилищного фонда коммерческого использования;</w:t>
      </w:r>
    </w:p>
    <w:p w:rsidR="002A3110" w:rsidRPr="000833B1"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0833B1">
        <w:rPr>
          <w:rFonts w:ascii="Arial" w:eastAsia="Times New Roman" w:hAnsi="Arial" w:cs="Arial"/>
          <w:sz w:val="24"/>
          <w:szCs w:val="24"/>
          <w:lang w:eastAsia="ru-RU"/>
        </w:rPr>
        <w:t>4) безвозмездного пользования жилым помещением индивидуального жилищного фонда.</w:t>
      </w:r>
    </w:p>
    <w:p w:rsidR="002A3110" w:rsidRDefault="002A3110" w:rsidP="002A3110">
      <w:pPr>
        <w:widowControl w:val="0"/>
        <w:autoSpaceDE w:val="0"/>
        <w:autoSpaceDN w:val="0"/>
        <w:adjustRightInd w:val="0"/>
        <w:spacing w:line="240" w:lineRule="auto"/>
        <w:ind w:firstLine="540"/>
        <w:jc w:val="both"/>
        <w:rPr>
          <w:rFonts w:cs="Calibri"/>
        </w:rPr>
      </w:pPr>
      <w:proofErr w:type="gramStart"/>
      <w:r w:rsidRPr="000833B1">
        <w:rPr>
          <w:rFonts w:ascii="Arial" w:eastAsia="Times New Roman" w:hAnsi="Arial" w:cs="Arial"/>
          <w:sz w:val="24"/>
          <w:szCs w:val="24"/>
          <w:lang w:eastAsia="ru-RU"/>
        </w:rPr>
        <w:t>Общая площадь жилого помещения, занимаемого молодой семьей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либо по договору безвозмездного пользования жилым помещением индивидуального жилищного фонда, заключенному с отцом, матерью, дедушкой, бабушкой, братом, сестрой, учитывается при определении уровня обеспеченности общей площадью жилого помещения</w:t>
      </w:r>
      <w:r>
        <w:rPr>
          <w:rFonts w:cs="Calibri"/>
        </w:rPr>
        <w:t>.</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DF3936">
        <w:rPr>
          <w:rFonts w:ascii="Arial" w:eastAsia="Times New Roman" w:hAnsi="Arial" w:cs="Arial"/>
          <w:sz w:val="24"/>
          <w:szCs w:val="24"/>
          <w:lang w:eastAsia="ru-RU"/>
        </w:rPr>
        <w:t xml:space="preserve">В целях принятия на учет в качестве нуждающейся в жилых помещениях для участия в подпрограмме (далее - нуждающаяся) молодая семья подает в администрацию Пушкинского муниципального района (далее – уполномоченный орган) </w:t>
      </w:r>
      <w:hyperlink r:id="rId14" w:history="1">
        <w:r w:rsidRPr="00DF3936">
          <w:rPr>
            <w:rFonts w:ascii="Arial" w:eastAsia="Times New Roman" w:hAnsi="Arial" w:cs="Arial"/>
            <w:sz w:val="24"/>
            <w:szCs w:val="24"/>
            <w:lang w:eastAsia="ru-RU"/>
          </w:rPr>
          <w:t>заявление</w:t>
        </w:r>
      </w:hyperlink>
      <w:r w:rsidRPr="00DF3936">
        <w:rPr>
          <w:rFonts w:ascii="Arial" w:eastAsia="Times New Roman" w:hAnsi="Arial" w:cs="Arial"/>
          <w:sz w:val="24"/>
          <w:szCs w:val="24"/>
          <w:lang w:eastAsia="ru-RU"/>
        </w:rPr>
        <w:t xml:space="preserve"> по форме согласно </w:t>
      </w:r>
      <w:r w:rsidRPr="00BF7885">
        <w:rPr>
          <w:rFonts w:ascii="Arial" w:eastAsia="Times New Roman" w:hAnsi="Arial" w:cs="Arial"/>
          <w:sz w:val="24"/>
          <w:szCs w:val="24"/>
          <w:lang w:eastAsia="ru-RU"/>
        </w:rPr>
        <w:t>приложению N 2</w:t>
      </w:r>
      <w:r w:rsidRPr="00DF3936">
        <w:rPr>
          <w:rFonts w:ascii="Arial" w:eastAsia="Times New Roman" w:hAnsi="Arial" w:cs="Arial"/>
          <w:sz w:val="24"/>
          <w:szCs w:val="24"/>
          <w:lang w:eastAsia="ru-RU"/>
        </w:rPr>
        <w:t xml:space="preserve"> к настоящим Правилам.</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К заявлению прилагаются: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 акт проверки жилищных условий заявителя;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2) выписка из домовой книги;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3) копия финансового лицевого счета;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4)</w:t>
      </w:r>
      <w:r>
        <w:rPr>
          <w:rFonts w:ascii="Arial" w:eastAsia="Times New Roman" w:hAnsi="Arial" w:cs="Arial"/>
          <w:sz w:val="24"/>
          <w:szCs w:val="24"/>
          <w:lang w:eastAsia="ru-RU"/>
        </w:rPr>
        <w:t xml:space="preserve"> </w:t>
      </w:r>
      <w:r w:rsidRPr="00DF3936">
        <w:rPr>
          <w:rFonts w:ascii="Arial" w:eastAsia="Times New Roman" w:hAnsi="Arial" w:cs="Arial"/>
          <w:sz w:val="24"/>
          <w:szCs w:val="24"/>
          <w:lang w:eastAsia="ru-RU"/>
        </w:rPr>
        <w:t>копии документов, подтверждающих право пользования жилым помещением, занимаемым молодой семьей (договор, ордер или решение о предоставлении жилого помещения, свидетельство о праве собственности на жилое помещение);</w:t>
      </w:r>
    </w:p>
    <w:p w:rsidR="002A3110"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proofErr w:type="gramStart"/>
      <w:r w:rsidRPr="00DF3936">
        <w:rPr>
          <w:rFonts w:ascii="Arial" w:eastAsia="Times New Roman" w:hAnsi="Arial" w:cs="Arial"/>
          <w:sz w:val="24"/>
          <w:szCs w:val="24"/>
          <w:lang w:eastAsia="ru-RU"/>
        </w:rPr>
        <w:t>5) технический паспорт /выписка из технического паспорта на жилое помещение</w:t>
      </w:r>
      <w:r w:rsidRPr="002F7ED5">
        <w:rPr>
          <w:rFonts w:cs="Calibri"/>
        </w:rPr>
        <w:t xml:space="preserve"> </w:t>
      </w:r>
      <w:r w:rsidRPr="002F7ED5">
        <w:rPr>
          <w:rFonts w:ascii="Arial" w:eastAsia="Times New Roman" w:hAnsi="Arial" w:cs="Arial"/>
          <w:sz w:val="24"/>
          <w:szCs w:val="24"/>
          <w:lang w:eastAsia="ru-RU"/>
        </w:rPr>
        <w:t>Технический паспорт жилого помещения должен быть составлен по состоянию на дату не ранее пяти лет до даты представления его в орган, осуществляющий принятие на учет, либо должен содержать отметку органа технической инвентаризации о проведении технической инвентаризации жилого помещения в течение пяти лет до даты обращения в орган, осуществляющий принятие на</w:t>
      </w:r>
      <w:proofErr w:type="gramEnd"/>
      <w:r w:rsidRPr="002F7ED5">
        <w:rPr>
          <w:rFonts w:ascii="Arial" w:eastAsia="Times New Roman" w:hAnsi="Arial" w:cs="Arial"/>
          <w:sz w:val="24"/>
          <w:szCs w:val="24"/>
          <w:lang w:eastAsia="ru-RU"/>
        </w:rPr>
        <w:t xml:space="preserve"> учет.</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w:t>
      </w:r>
    </w:p>
    <w:p w:rsidR="002A3110" w:rsidRDefault="002A3110" w:rsidP="002A3110">
      <w:pPr>
        <w:widowControl w:val="0"/>
        <w:autoSpaceDE w:val="0"/>
        <w:autoSpaceDN w:val="0"/>
        <w:adjustRightInd w:val="0"/>
        <w:spacing w:after="0" w:line="240" w:lineRule="auto"/>
        <w:jc w:val="both"/>
        <w:rPr>
          <w:rFonts w:ascii="Arial" w:eastAsia="Times New Roman" w:hAnsi="Arial" w:cs="Arial"/>
          <w:sz w:val="24"/>
          <w:szCs w:val="24"/>
          <w:lang w:eastAsia="ru-RU"/>
        </w:rPr>
      </w:pP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6) справка из органа, осуществляющего технический учет жилищного фонда, об имеющихся (имевшихся) на праве собственности или ином подлежащем государственной регистрации праве жилог</w:t>
      </w:r>
      <w:proofErr w:type="gramStart"/>
      <w:r w:rsidRPr="002F7ED5">
        <w:rPr>
          <w:rFonts w:ascii="Arial" w:eastAsia="Times New Roman" w:hAnsi="Arial" w:cs="Arial"/>
          <w:sz w:val="24"/>
          <w:szCs w:val="24"/>
          <w:lang w:eastAsia="ru-RU"/>
        </w:rPr>
        <w:t>о(</w:t>
      </w:r>
      <w:proofErr w:type="spellStart"/>
      <w:proofErr w:type="gramEnd"/>
      <w:r w:rsidRPr="002F7ED5">
        <w:rPr>
          <w:rFonts w:ascii="Arial" w:eastAsia="Times New Roman" w:hAnsi="Arial" w:cs="Arial"/>
          <w:sz w:val="24"/>
          <w:szCs w:val="24"/>
          <w:lang w:eastAsia="ru-RU"/>
        </w:rPr>
        <w:t>ых</w:t>
      </w:r>
      <w:proofErr w:type="spellEnd"/>
      <w:r w:rsidRPr="002F7ED5">
        <w:rPr>
          <w:rFonts w:ascii="Arial" w:eastAsia="Times New Roman" w:hAnsi="Arial" w:cs="Arial"/>
          <w:sz w:val="24"/>
          <w:szCs w:val="24"/>
          <w:lang w:eastAsia="ru-RU"/>
        </w:rPr>
        <w:t>) помещения(</w:t>
      </w:r>
      <w:proofErr w:type="spellStart"/>
      <w:r w:rsidRPr="002F7ED5">
        <w:rPr>
          <w:rFonts w:ascii="Arial" w:eastAsia="Times New Roman" w:hAnsi="Arial" w:cs="Arial"/>
          <w:sz w:val="24"/>
          <w:szCs w:val="24"/>
          <w:lang w:eastAsia="ru-RU"/>
        </w:rPr>
        <w:t>ий</w:t>
      </w:r>
      <w:proofErr w:type="spellEnd"/>
      <w:r w:rsidRPr="002F7ED5">
        <w:rPr>
          <w:rFonts w:ascii="Arial" w:eastAsia="Times New Roman" w:hAnsi="Arial" w:cs="Arial"/>
          <w:sz w:val="24"/>
          <w:szCs w:val="24"/>
          <w:lang w:eastAsia="ru-RU"/>
        </w:rPr>
        <w:t>), составленная не ранее чем за 2 месяца до даты обращения, на всех членов семьи, в том числе на добрачную фамилию.</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В случае регистрации по месту жительства в течение последних пяти лет членов молодой семьи за пределами муниципального образования, в котором она признается нуждающейся, - дополнительно справка из органа, осуществляющего технический учет жилищного фонда, с места предыдущей регистрации;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Pr>
          <w:rFonts w:ascii="Arial" w:eastAsia="Times New Roman" w:hAnsi="Arial" w:cs="Arial"/>
          <w:sz w:val="24"/>
          <w:szCs w:val="24"/>
          <w:lang w:eastAsia="ru-RU"/>
        </w:rPr>
        <w:t>7</w:t>
      </w:r>
      <w:r w:rsidRPr="00DF3936">
        <w:rPr>
          <w:rFonts w:ascii="Arial" w:eastAsia="Times New Roman" w:hAnsi="Arial" w:cs="Arial"/>
          <w:sz w:val="24"/>
          <w:szCs w:val="24"/>
          <w:lang w:eastAsia="ru-RU"/>
        </w:rPr>
        <w:t xml:space="preserve">) выписка из Единого государственного реестра прав на недвижимое имущество и сделок с ним о наличии в собственности членов молодой семьи жилого помещения, а также о совершенных членами молодой семьи сделках с жилыми помещениями за последние пять лет </w:t>
      </w:r>
      <w:r>
        <w:rPr>
          <w:rFonts w:ascii="Arial" w:eastAsia="Times New Roman" w:hAnsi="Arial" w:cs="Arial"/>
          <w:sz w:val="24"/>
          <w:szCs w:val="24"/>
          <w:lang w:eastAsia="ru-RU"/>
        </w:rPr>
        <w:t>(запрашивает уполномоченным органом);</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8</w:t>
      </w:r>
      <w:r w:rsidRPr="00DF3936">
        <w:rPr>
          <w:rFonts w:ascii="Arial" w:eastAsia="Times New Roman" w:hAnsi="Arial" w:cs="Arial"/>
          <w:sz w:val="24"/>
          <w:szCs w:val="24"/>
          <w:lang w:eastAsia="ru-RU"/>
        </w:rPr>
        <w:t>) копии документов, подтверждающих семейные отношения членов молодой семьи (свидетельство о рождении, свидетельство о заключении брака, свидетельство о расторжении брака, судебное решение о признании членом семьи);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9</w:t>
      </w:r>
      <w:r w:rsidRPr="00DF3936">
        <w:rPr>
          <w:rFonts w:ascii="Arial" w:eastAsia="Times New Roman" w:hAnsi="Arial" w:cs="Arial"/>
          <w:sz w:val="24"/>
          <w:szCs w:val="24"/>
          <w:lang w:eastAsia="ru-RU"/>
        </w:rPr>
        <w:t>) копии документов, удостоверяющих личность членов молодой семьи (паспорт или иной документ, его заменяющий);</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10</w:t>
      </w:r>
      <w:r w:rsidRPr="00DF3936">
        <w:rPr>
          <w:rFonts w:ascii="Arial" w:eastAsia="Times New Roman" w:hAnsi="Arial" w:cs="Arial"/>
          <w:sz w:val="24"/>
          <w:szCs w:val="24"/>
          <w:lang w:eastAsia="ru-RU"/>
        </w:rPr>
        <w:t>) медицинское заключение о тяжелой форме хронического заболевания членов молодой семьи, дающей право на предоставление жилого помещения общей площадью, превышающей норму на одного человека;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w:t>
      </w:r>
      <w:r>
        <w:rPr>
          <w:rFonts w:ascii="Arial" w:eastAsia="Times New Roman" w:hAnsi="Arial" w:cs="Arial"/>
          <w:sz w:val="24"/>
          <w:szCs w:val="24"/>
          <w:lang w:eastAsia="ru-RU"/>
        </w:rPr>
        <w:t>1</w:t>
      </w:r>
      <w:r w:rsidRPr="00DF3936">
        <w:rPr>
          <w:rFonts w:ascii="Arial" w:eastAsia="Times New Roman" w:hAnsi="Arial" w:cs="Arial"/>
          <w:sz w:val="24"/>
          <w:szCs w:val="24"/>
          <w:lang w:eastAsia="ru-RU"/>
        </w:rPr>
        <w:t>) документы, подтверждающие несоответствие жилого помещения установленным санитарным и техническим правилам и нормам;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w:t>
      </w:r>
      <w:r>
        <w:rPr>
          <w:rFonts w:ascii="Arial" w:eastAsia="Times New Roman" w:hAnsi="Arial" w:cs="Arial"/>
          <w:sz w:val="24"/>
          <w:szCs w:val="24"/>
          <w:lang w:eastAsia="ru-RU"/>
        </w:rPr>
        <w:t>2</w:t>
      </w:r>
      <w:r w:rsidRPr="00DF3936">
        <w:rPr>
          <w:rFonts w:ascii="Arial" w:eastAsia="Times New Roman" w:hAnsi="Arial" w:cs="Arial"/>
          <w:sz w:val="24"/>
          <w:szCs w:val="24"/>
          <w:lang w:eastAsia="ru-RU"/>
        </w:rPr>
        <w:t>) документы, подтверждающие право членов молодой семьи на дополнительную площадь по основаниям, установленным законодательством Российской Федерации.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Копии документов, указанных в </w:t>
      </w:r>
      <w:hyperlink r:id="rId15" w:history="1">
        <w:r w:rsidRPr="00DF3936">
          <w:rPr>
            <w:rFonts w:ascii="Arial" w:eastAsia="Times New Roman" w:hAnsi="Arial" w:cs="Arial"/>
            <w:sz w:val="24"/>
            <w:szCs w:val="24"/>
            <w:lang w:eastAsia="ru-RU"/>
          </w:rPr>
          <w:t>подпунктах 4</w:t>
        </w:r>
      </w:hyperlink>
      <w:r w:rsidRPr="00DF3936">
        <w:rPr>
          <w:rFonts w:ascii="Arial" w:eastAsia="Times New Roman" w:hAnsi="Arial" w:cs="Arial"/>
          <w:sz w:val="24"/>
          <w:szCs w:val="24"/>
          <w:lang w:eastAsia="ru-RU"/>
        </w:rPr>
        <w:t xml:space="preserve">, </w:t>
      </w:r>
      <w:hyperlink r:id="rId16" w:history="1">
        <w:r w:rsidRPr="00DF3936">
          <w:rPr>
            <w:rFonts w:ascii="Arial" w:eastAsia="Times New Roman" w:hAnsi="Arial" w:cs="Arial"/>
            <w:sz w:val="24"/>
            <w:szCs w:val="24"/>
            <w:lang w:eastAsia="ru-RU"/>
          </w:rPr>
          <w:t>7</w:t>
        </w:r>
      </w:hyperlink>
      <w:r w:rsidRPr="00DF3936">
        <w:rPr>
          <w:rFonts w:ascii="Arial" w:eastAsia="Times New Roman" w:hAnsi="Arial" w:cs="Arial"/>
          <w:sz w:val="24"/>
          <w:szCs w:val="24"/>
          <w:lang w:eastAsia="ru-RU"/>
        </w:rPr>
        <w:t xml:space="preserve">, </w:t>
      </w:r>
      <w:hyperlink r:id="rId17" w:history="1">
        <w:r w:rsidRPr="00DF3936">
          <w:rPr>
            <w:rFonts w:ascii="Arial" w:eastAsia="Times New Roman" w:hAnsi="Arial" w:cs="Arial"/>
            <w:sz w:val="24"/>
            <w:szCs w:val="24"/>
            <w:lang w:eastAsia="ru-RU"/>
          </w:rPr>
          <w:t>8</w:t>
        </w:r>
      </w:hyperlink>
      <w:r w:rsidRPr="00DF3936">
        <w:rPr>
          <w:rFonts w:ascii="Arial" w:eastAsia="Times New Roman" w:hAnsi="Arial" w:cs="Arial"/>
          <w:sz w:val="24"/>
          <w:szCs w:val="24"/>
          <w:lang w:eastAsia="ru-RU"/>
        </w:rPr>
        <w:t xml:space="preserve"> настоящего пункта, представляются с подлинниками для сверки.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8</w:t>
      </w:r>
      <w:r w:rsidRPr="00DF3936">
        <w:rPr>
          <w:rFonts w:ascii="Arial" w:eastAsia="Times New Roman" w:hAnsi="Arial" w:cs="Arial"/>
          <w:sz w:val="24"/>
          <w:szCs w:val="24"/>
          <w:lang w:eastAsia="ru-RU"/>
        </w:rPr>
        <w:t xml:space="preserve">. От имени молодой семьи документы, предусмотренные в </w:t>
      </w:r>
      <w:hyperlink r:id="rId18" w:history="1">
        <w:r w:rsidRPr="00DF3936">
          <w:rPr>
            <w:rFonts w:ascii="Arial" w:eastAsia="Times New Roman" w:hAnsi="Arial" w:cs="Arial"/>
            <w:sz w:val="24"/>
            <w:szCs w:val="24"/>
            <w:lang w:eastAsia="ru-RU"/>
          </w:rPr>
          <w:t>пункте 5</w:t>
        </w:r>
      </w:hyperlink>
      <w:r w:rsidRPr="00DF3936">
        <w:rPr>
          <w:rFonts w:ascii="Arial" w:eastAsia="Times New Roman" w:hAnsi="Arial" w:cs="Arial"/>
          <w:sz w:val="24"/>
          <w:szCs w:val="24"/>
          <w:lang w:eastAsia="ru-RU"/>
        </w:rPr>
        <w:t xml:space="preserve"> настоящих Правил, могут быть поданы одним из ее членов либо иным уполномоченным ими лицом при наличии надлежащим образом оформленных полномочий.</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9</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Уполномоченный орган </w:t>
      </w:r>
      <w:r w:rsidRPr="00DF3936">
        <w:rPr>
          <w:rFonts w:ascii="Arial" w:eastAsia="Times New Roman" w:hAnsi="Arial" w:cs="Arial"/>
          <w:sz w:val="24"/>
          <w:szCs w:val="24"/>
          <w:lang w:eastAsia="ru-RU"/>
        </w:rPr>
        <w:t xml:space="preserve">регистрирует заявление </w:t>
      </w:r>
      <w:proofErr w:type="gramStart"/>
      <w:r w:rsidRPr="00DF3936">
        <w:rPr>
          <w:rFonts w:ascii="Arial" w:eastAsia="Times New Roman" w:hAnsi="Arial" w:cs="Arial"/>
          <w:sz w:val="24"/>
          <w:szCs w:val="24"/>
          <w:lang w:eastAsia="ru-RU"/>
        </w:rPr>
        <w:t xml:space="preserve">в </w:t>
      </w:r>
      <w:hyperlink r:id="rId19" w:history="1">
        <w:r w:rsidRPr="00DF3936">
          <w:rPr>
            <w:rFonts w:ascii="Arial" w:eastAsia="Times New Roman" w:hAnsi="Arial" w:cs="Arial"/>
            <w:sz w:val="24"/>
            <w:szCs w:val="24"/>
            <w:lang w:eastAsia="ru-RU"/>
          </w:rPr>
          <w:t>Книге</w:t>
        </w:r>
      </w:hyperlink>
      <w:r w:rsidRPr="00DF3936">
        <w:rPr>
          <w:rFonts w:ascii="Arial" w:eastAsia="Times New Roman" w:hAnsi="Arial" w:cs="Arial"/>
          <w:sz w:val="24"/>
          <w:szCs w:val="24"/>
          <w:lang w:eastAsia="ru-RU"/>
        </w:rPr>
        <w:t xml:space="preserve"> регистрации заявлений молодых семей о принятии их на учет в качестве нуждающихся в жилых помещениях</w:t>
      </w:r>
      <w:proofErr w:type="gramEnd"/>
      <w:r w:rsidRPr="00DF3936">
        <w:rPr>
          <w:rFonts w:ascii="Arial" w:eastAsia="Times New Roman" w:hAnsi="Arial" w:cs="Arial"/>
          <w:sz w:val="24"/>
          <w:szCs w:val="24"/>
          <w:lang w:eastAsia="ru-RU"/>
        </w:rPr>
        <w:t xml:space="preserve"> для участия в подпрограмме по форме согласно </w:t>
      </w:r>
      <w:r w:rsidRPr="00BF7885">
        <w:rPr>
          <w:rFonts w:ascii="Arial" w:eastAsia="Times New Roman" w:hAnsi="Arial" w:cs="Arial"/>
          <w:sz w:val="24"/>
          <w:szCs w:val="24"/>
          <w:lang w:eastAsia="ru-RU"/>
        </w:rPr>
        <w:t>приложению N 3</w:t>
      </w:r>
      <w:r w:rsidRPr="00DF3936">
        <w:rPr>
          <w:rFonts w:ascii="Arial" w:eastAsia="Times New Roman" w:hAnsi="Arial" w:cs="Arial"/>
          <w:sz w:val="24"/>
          <w:szCs w:val="24"/>
          <w:lang w:eastAsia="ru-RU"/>
        </w:rPr>
        <w:t xml:space="preserve"> к настоящим Правилам и выдает молодой семье перечень документов.</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10</w:t>
      </w:r>
      <w:r w:rsidRPr="00DF3936">
        <w:rPr>
          <w:rFonts w:ascii="Arial" w:eastAsia="Times New Roman" w:hAnsi="Arial" w:cs="Arial"/>
          <w:sz w:val="24"/>
          <w:szCs w:val="24"/>
          <w:lang w:eastAsia="ru-RU"/>
        </w:rPr>
        <w:t xml:space="preserve">. Решение о принятии (или об отказе в принятии) молодой семьи на учет в качестве нуждающейся принимается уполномоченным органом не позднее чем через 30 рабочих дней со дня представления в соответствии с </w:t>
      </w:r>
      <w:hyperlink r:id="rId20" w:history="1">
        <w:r w:rsidRPr="00DF3936">
          <w:rPr>
            <w:rFonts w:ascii="Arial" w:eastAsia="Times New Roman" w:hAnsi="Arial" w:cs="Arial"/>
            <w:sz w:val="24"/>
            <w:szCs w:val="24"/>
            <w:lang w:eastAsia="ru-RU"/>
          </w:rPr>
          <w:t>пунктом 5</w:t>
        </w:r>
      </w:hyperlink>
      <w:r w:rsidRPr="00DF3936">
        <w:rPr>
          <w:rFonts w:ascii="Arial" w:eastAsia="Times New Roman" w:hAnsi="Arial" w:cs="Arial"/>
          <w:sz w:val="24"/>
          <w:szCs w:val="24"/>
          <w:lang w:eastAsia="ru-RU"/>
        </w:rPr>
        <w:t xml:space="preserve"> настоящих Правил заявления и документов.</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Датой принятия на учет считается дата решения уполномоченного органа о признании молодой семьи нуждающейся.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11</w:t>
      </w:r>
      <w:r w:rsidRPr="00DF3936">
        <w:rPr>
          <w:rFonts w:ascii="Arial" w:eastAsia="Times New Roman" w:hAnsi="Arial" w:cs="Arial"/>
          <w:sz w:val="24"/>
          <w:szCs w:val="24"/>
          <w:lang w:eastAsia="ru-RU"/>
        </w:rPr>
        <w:t xml:space="preserve">. О принятом решении молодая семья письменно уведомляется </w:t>
      </w:r>
      <w:r>
        <w:rPr>
          <w:rFonts w:ascii="Arial" w:eastAsia="Times New Roman" w:hAnsi="Arial" w:cs="Arial"/>
          <w:sz w:val="24"/>
          <w:szCs w:val="24"/>
          <w:lang w:eastAsia="ru-RU"/>
        </w:rPr>
        <w:t>уполномоченным органом.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w:t>
      </w:r>
      <w:r>
        <w:rPr>
          <w:rFonts w:ascii="Arial" w:eastAsia="Times New Roman" w:hAnsi="Arial" w:cs="Arial"/>
          <w:sz w:val="24"/>
          <w:szCs w:val="24"/>
          <w:lang w:eastAsia="ru-RU"/>
        </w:rPr>
        <w:t>2</w:t>
      </w:r>
      <w:r w:rsidRPr="00DF3936">
        <w:rPr>
          <w:rFonts w:ascii="Arial" w:eastAsia="Times New Roman" w:hAnsi="Arial" w:cs="Arial"/>
          <w:sz w:val="24"/>
          <w:szCs w:val="24"/>
          <w:lang w:eastAsia="ru-RU"/>
        </w:rPr>
        <w:t xml:space="preserve">. Молодые семьи, признанные нуждающимися, регистрируются уполномоченным органом в </w:t>
      </w:r>
      <w:hyperlink r:id="rId21" w:history="1">
        <w:r w:rsidRPr="00DF3936">
          <w:rPr>
            <w:rFonts w:ascii="Arial" w:eastAsia="Times New Roman" w:hAnsi="Arial" w:cs="Arial"/>
            <w:sz w:val="24"/>
            <w:szCs w:val="24"/>
            <w:lang w:eastAsia="ru-RU"/>
          </w:rPr>
          <w:t>Книге</w:t>
        </w:r>
      </w:hyperlink>
      <w:r w:rsidRPr="00DF3936">
        <w:rPr>
          <w:rFonts w:ascii="Arial" w:eastAsia="Times New Roman" w:hAnsi="Arial" w:cs="Arial"/>
          <w:sz w:val="24"/>
          <w:szCs w:val="24"/>
          <w:lang w:eastAsia="ru-RU"/>
        </w:rPr>
        <w:t xml:space="preserve"> регистрации молодых семей, нуждающихся в жилых помещениях, для участия в подпрограмме, </w:t>
      </w:r>
      <w:r>
        <w:rPr>
          <w:rFonts w:ascii="Arial" w:eastAsia="Times New Roman" w:hAnsi="Arial" w:cs="Arial"/>
          <w:sz w:val="24"/>
          <w:szCs w:val="24"/>
          <w:lang w:eastAsia="ru-RU"/>
        </w:rPr>
        <w:t xml:space="preserve">по форме согласно </w:t>
      </w:r>
      <w:r w:rsidRPr="00BF7885">
        <w:rPr>
          <w:rFonts w:ascii="Arial" w:eastAsia="Times New Roman" w:hAnsi="Arial" w:cs="Arial"/>
          <w:sz w:val="24"/>
          <w:szCs w:val="24"/>
          <w:lang w:eastAsia="ru-RU"/>
        </w:rPr>
        <w:t>приложению N 4</w:t>
      </w:r>
      <w:r w:rsidRPr="00DF3936">
        <w:rPr>
          <w:rFonts w:ascii="Arial" w:eastAsia="Times New Roman" w:hAnsi="Arial" w:cs="Arial"/>
          <w:sz w:val="24"/>
          <w:szCs w:val="24"/>
          <w:lang w:eastAsia="ru-RU"/>
        </w:rPr>
        <w:t xml:space="preserve"> к настоящим Правилам.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1</w:t>
      </w:r>
      <w:r>
        <w:rPr>
          <w:rFonts w:ascii="Arial" w:eastAsia="Times New Roman" w:hAnsi="Arial" w:cs="Arial"/>
          <w:sz w:val="24"/>
          <w:szCs w:val="24"/>
          <w:lang w:eastAsia="ru-RU"/>
        </w:rPr>
        <w:t>3</w:t>
      </w:r>
      <w:r w:rsidRPr="00DF3936">
        <w:rPr>
          <w:rFonts w:ascii="Arial" w:eastAsia="Times New Roman" w:hAnsi="Arial" w:cs="Arial"/>
          <w:sz w:val="24"/>
          <w:szCs w:val="24"/>
          <w:lang w:eastAsia="ru-RU"/>
        </w:rPr>
        <w:t>. В случае если члены молодой семьи проживают в разных муниципальных образованиях Московской области (далее - муниципальные образования), для признания нуждающейся молодая семья обращается в орган, осуществляющий принятие на учет, по месту жительства одного из супругов.</w:t>
      </w: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Определение уровня обеспеченности общей площадью жилого помещения осуществляется по тем же основаниям, которые установлены </w:t>
      </w:r>
      <w:hyperlink r:id="rId22" w:history="1">
        <w:r w:rsidRPr="00DF3936">
          <w:rPr>
            <w:rFonts w:ascii="Arial" w:eastAsia="Times New Roman" w:hAnsi="Arial" w:cs="Arial"/>
            <w:sz w:val="24"/>
            <w:szCs w:val="24"/>
            <w:lang w:eastAsia="ru-RU"/>
          </w:rPr>
          <w:t>статьей 51</w:t>
        </w:r>
      </w:hyperlink>
      <w:r w:rsidRPr="00DF3936">
        <w:rPr>
          <w:rFonts w:ascii="Arial" w:eastAsia="Times New Roman" w:hAnsi="Arial" w:cs="Arial"/>
          <w:sz w:val="24"/>
          <w:szCs w:val="24"/>
          <w:lang w:eastAsia="ru-RU"/>
        </w:rPr>
        <w:t xml:space="preserve"> Жилищного кодекса Российской Федерации для признания граждан нуждающимися в жилых </w:t>
      </w:r>
      <w:r w:rsidRPr="00DF3936">
        <w:rPr>
          <w:rFonts w:ascii="Arial" w:eastAsia="Times New Roman" w:hAnsi="Arial" w:cs="Arial"/>
          <w:sz w:val="24"/>
          <w:szCs w:val="24"/>
          <w:lang w:eastAsia="ru-RU"/>
        </w:rPr>
        <w:lastRenderedPageBreak/>
        <w:t>помещениях, предоставляемых по договорам социального найма.</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 xml:space="preserve">14. </w:t>
      </w:r>
      <w:proofErr w:type="gramStart"/>
      <w:r w:rsidRPr="002F7ED5">
        <w:rPr>
          <w:rFonts w:ascii="Arial" w:eastAsia="Times New Roman" w:hAnsi="Arial" w:cs="Arial"/>
          <w:sz w:val="24"/>
          <w:szCs w:val="24"/>
          <w:lang w:eastAsia="ru-RU"/>
        </w:rPr>
        <w:t>Молодые семьи, которые с намерением приобретения права состоять на учете нуждающихся в жилых помещениях совершили (по инициативе либо с согласия которых совершены) действия, в результате которых такие молодые семьи могут быть признаны нуждающимися в жилых помещениях, принимаются на учет нуждающихся в жилых помещениях не ранее чем через пять лет со дня совершения указанных намеренных действий.</w:t>
      </w:r>
      <w:proofErr w:type="gramEnd"/>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К указанным действиям относятся: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1) раздел, обмен или мена жилого помещения;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 xml:space="preserve">2) перевод пригодного для проживания жилого помещения (части жилого помещения) в </w:t>
      </w:r>
      <w:proofErr w:type="gramStart"/>
      <w:r w:rsidRPr="002F7ED5">
        <w:rPr>
          <w:rFonts w:ascii="Arial" w:eastAsia="Times New Roman" w:hAnsi="Arial" w:cs="Arial"/>
          <w:sz w:val="24"/>
          <w:szCs w:val="24"/>
          <w:lang w:eastAsia="ru-RU"/>
        </w:rPr>
        <w:t>нежилое</w:t>
      </w:r>
      <w:proofErr w:type="gramEnd"/>
      <w:r w:rsidRPr="002F7ED5">
        <w:rPr>
          <w:rFonts w:ascii="Arial" w:eastAsia="Times New Roman" w:hAnsi="Arial" w:cs="Arial"/>
          <w:sz w:val="24"/>
          <w:szCs w:val="24"/>
          <w:lang w:eastAsia="ru-RU"/>
        </w:rPr>
        <w:t>;</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proofErr w:type="gramStart"/>
      <w:r w:rsidRPr="002F7ED5">
        <w:rPr>
          <w:rFonts w:ascii="Arial" w:eastAsia="Times New Roman" w:hAnsi="Arial" w:cs="Arial"/>
          <w:sz w:val="24"/>
          <w:szCs w:val="24"/>
          <w:lang w:eastAsia="ru-RU"/>
        </w:rPr>
        <w:t>3) изменение порядка пользования жилым помещением, в том числе заключение гражданином - собственником жилого помещения договора найма принадлежащего ему жилого помещения (части жилого помещения) или договора безвозмездного пользования принадлежащим ему жилым помещением (частью жилого помещения), заключение гражданином - нанимателем жилого помещения по договору социального найма договора поднайма занимаемого жилого помещения (части жилого помещения);</w:t>
      </w:r>
      <w:proofErr w:type="gramEnd"/>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4) вселение (согласие на вселение) гражданином - собственником жилого помещения либо членом жилищного, жилищно-строительного или иного специализированного потребительского кооператива либо нанимателем жилого помещения по договору социального найма в принадлежащее ему (занимаемое им) жилое помещение иных граждан в качестве членов своей семьи, за исключением:</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общих несовершеннолетних детей и не состоящих в браке совершеннолетних нетрудоспособных детей гражданина и его супруги (супруга);</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своих несовершеннолетних детей и не состоящих в браке совершеннолетних нетрудоспособных детей;</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несовершеннолетних детей и не состоящих в браке совершеннолетних нетрудоспособных детей его супруги (супруга);</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своих нетрудоспособных родителей, не являющихся собственниками (не являвшихся членами семьи собственника) жилых помещений и не производивших отчуждение принадлежащих им на праве собственности жилых помещений в течение пяти лет, предшествующих дате регистрации по месту жительства в жилом помещении, принадлежащем (занимаемом) гражданин</w:t>
      </w:r>
      <w:proofErr w:type="gramStart"/>
      <w:r w:rsidRPr="002F7ED5">
        <w:rPr>
          <w:rFonts w:ascii="Arial" w:eastAsia="Times New Roman" w:hAnsi="Arial" w:cs="Arial"/>
          <w:sz w:val="24"/>
          <w:szCs w:val="24"/>
          <w:lang w:eastAsia="ru-RU"/>
        </w:rPr>
        <w:t>у(</w:t>
      </w:r>
      <w:proofErr w:type="spellStart"/>
      <w:proofErr w:type="gramEnd"/>
      <w:r w:rsidRPr="002F7ED5">
        <w:rPr>
          <w:rFonts w:ascii="Arial" w:eastAsia="Times New Roman" w:hAnsi="Arial" w:cs="Arial"/>
          <w:sz w:val="24"/>
          <w:szCs w:val="24"/>
          <w:lang w:eastAsia="ru-RU"/>
        </w:rPr>
        <w:t>ом</w:t>
      </w:r>
      <w:proofErr w:type="spellEnd"/>
      <w:r w:rsidRPr="002F7ED5">
        <w:rPr>
          <w:rFonts w:ascii="Arial" w:eastAsia="Times New Roman" w:hAnsi="Arial" w:cs="Arial"/>
          <w:sz w:val="24"/>
          <w:szCs w:val="24"/>
          <w:lang w:eastAsia="ru-RU"/>
        </w:rPr>
        <w:t>);</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несовершеннолетних детей, родившихся у членов семьи гражданина, зарегистрированных по месту жительства в принадлежащем (занимаемом) гражданин</w:t>
      </w:r>
      <w:proofErr w:type="gramStart"/>
      <w:r w:rsidRPr="002F7ED5">
        <w:rPr>
          <w:rFonts w:ascii="Arial" w:eastAsia="Times New Roman" w:hAnsi="Arial" w:cs="Arial"/>
          <w:sz w:val="24"/>
          <w:szCs w:val="24"/>
          <w:lang w:eastAsia="ru-RU"/>
        </w:rPr>
        <w:t>у(</w:t>
      </w:r>
      <w:proofErr w:type="spellStart"/>
      <w:proofErr w:type="gramEnd"/>
      <w:r w:rsidRPr="002F7ED5">
        <w:rPr>
          <w:rFonts w:ascii="Arial" w:eastAsia="Times New Roman" w:hAnsi="Arial" w:cs="Arial"/>
          <w:sz w:val="24"/>
          <w:szCs w:val="24"/>
          <w:lang w:eastAsia="ru-RU"/>
        </w:rPr>
        <w:t>ом</w:t>
      </w:r>
      <w:proofErr w:type="spellEnd"/>
      <w:r w:rsidRPr="002F7ED5">
        <w:rPr>
          <w:rFonts w:ascii="Arial" w:eastAsia="Times New Roman" w:hAnsi="Arial" w:cs="Arial"/>
          <w:sz w:val="24"/>
          <w:szCs w:val="24"/>
          <w:lang w:eastAsia="ru-RU"/>
        </w:rPr>
        <w:t>) жилом помещении;</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5) отчуждение пригодного для проживания жилого помещения (части жилого помещения), доли в праве общей долевой собственности на жилое помещение, за исключением случаев расторжения договора ренты по инициативе получателя ренты с возвратом жилого помещения получателю ренты, признания сделки с жилым помещением недействительной в судебном порядке;</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6) выход из жилищного, жилищно-строительного или иного специализированного потребительского кооператива с получением пая;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 xml:space="preserve">7) расторжение договора социального найма жилого помещения по требованию </w:t>
      </w:r>
      <w:proofErr w:type="spellStart"/>
      <w:r w:rsidRPr="002F7ED5">
        <w:rPr>
          <w:rFonts w:ascii="Arial" w:eastAsia="Times New Roman" w:hAnsi="Arial" w:cs="Arial"/>
          <w:sz w:val="24"/>
          <w:szCs w:val="24"/>
          <w:lang w:eastAsia="ru-RU"/>
        </w:rPr>
        <w:lastRenderedPageBreak/>
        <w:t>наймодателя</w:t>
      </w:r>
      <w:proofErr w:type="spellEnd"/>
      <w:r w:rsidRPr="002F7ED5">
        <w:rPr>
          <w:rFonts w:ascii="Arial" w:eastAsia="Times New Roman" w:hAnsi="Arial" w:cs="Arial"/>
          <w:sz w:val="24"/>
          <w:szCs w:val="24"/>
          <w:lang w:eastAsia="ru-RU"/>
        </w:rPr>
        <w:t xml:space="preserve"> в случаях, определенных Жилищным </w:t>
      </w:r>
      <w:hyperlink r:id="rId23" w:history="1">
        <w:r w:rsidRPr="002F7ED5">
          <w:rPr>
            <w:rFonts w:ascii="Arial" w:eastAsia="Times New Roman" w:hAnsi="Arial" w:cs="Arial"/>
            <w:sz w:val="24"/>
            <w:szCs w:val="24"/>
            <w:lang w:eastAsia="ru-RU"/>
          </w:rPr>
          <w:t>кодексом</w:t>
        </w:r>
      </w:hyperlink>
      <w:r w:rsidRPr="002F7ED5">
        <w:rPr>
          <w:rFonts w:ascii="Arial" w:eastAsia="Times New Roman" w:hAnsi="Arial" w:cs="Arial"/>
          <w:sz w:val="24"/>
          <w:szCs w:val="24"/>
          <w:lang w:eastAsia="ru-RU"/>
        </w:rPr>
        <w:t xml:space="preserve"> Российской Федерации;</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8) выселение членов молодой семьи по их инициативе из жилого помещения, занимаемого ими в качестве нанимателей (членов семьи нанимателя) жилого помещения по договору социального найма или собственников (членов семьи собственника) жилого помещения;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9) отказ от наследства, в состав которого входи</w:t>
      </w:r>
      <w:proofErr w:type="gramStart"/>
      <w:r w:rsidRPr="002F7ED5">
        <w:rPr>
          <w:rFonts w:ascii="Arial" w:eastAsia="Times New Roman" w:hAnsi="Arial" w:cs="Arial"/>
          <w:sz w:val="24"/>
          <w:szCs w:val="24"/>
          <w:lang w:eastAsia="ru-RU"/>
        </w:rPr>
        <w:t>т(</w:t>
      </w:r>
      <w:proofErr w:type="spellStart"/>
      <w:proofErr w:type="gramEnd"/>
      <w:r w:rsidRPr="002F7ED5">
        <w:rPr>
          <w:rFonts w:ascii="Arial" w:eastAsia="Times New Roman" w:hAnsi="Arial" w:cs="Arial"/>
          <w:sz w:val="24"/>
          <w:szCs w:val="24"/>
          <w:lang w:eastAsia="ru-RU"/>
        </w:rPr>
        <w:t>ят</w:t>
      </w:r>
      <w:proofErr w:type="spellEnd"/>
      <w:r w:rsidRPr="002F7ED5">
        <w:rPr>
          <w:rFonts w:ascii="Arial" w:eastAsia="Times New Roman" w:hAnsi="Arial" w:cs="Arial"/>
          <w:sz w:val="24"/>
          <w:szCs w:val="24"/>
          <w:lang w:eastAsia="ru-RU"/>
        </w:rPr>
        <w:t>) пригодное(</w:t>
      </w:r>
      <w:proofErr w:type="spellStart"/>
      <w:r w:rsidRPr="002F7ED5">
        <w:rPr>
          <w:rFonts w:ascii="Arial" w:eastAsia="Times New Roman" w:hAnsi="Arial" w:cs="Arial"/>
          <w:sz w:val="24"/>
          <w:szCs w:val="24"/>
          <w:lang w:eastAsia="ru-RU"/>
        </w:rPr>
        <w:t>ые</w:t>
      </w:r>
      <w:proofErr w:type="spellEnd"/>
      <w:r w:rsidRPr="002F7ED5">
        <w:rPr>
          <w:rFonts w:ascii="Arial" w:eastAsia="Times New Roman" w:hAnsi="Arial" w:cs="Arial"/>
          <w:sz w:val="24"/>
          <w:szCs w:val="24"/>
          <w:lang w:eastAsia="ru-RU"/>
        </w:rPr>
        <w:t>) для проживания жилое(</w:t>
      </w:r>
      <w:proofErr w:type="spellStart"/>
      <w:r w:rsidRPr="002F7ED5">
        <w:rPr>
          <w:rFonts w:ascii="Arial" w:eastAsia="Times New Roman" w:hAnsi="Arial" w:cs="Arial"/>
          <w:sz w:val="24"/>
          <w:szCs w:val="24"/>
          <w:lang w:eastAsia="ru-RU"/>
        </w:rPr>
        <w:t>ые</w:t>
      </w:r>
      <w:proofErr w:type="spellEnd"/>
      <w:r w:rsidRPr="002F7ED5">
        <w:rPr>
          <w:rFonts w:ascii="Arial" w:eastAsia="Times New Roman" w:hAnsi="Arial" w:cs="Arial"/>
          <w:sz w:val="24"/>
          <w:szCs w:val="24"/>
          <w:lang w:eastAsia="ru-RU"/>
        </w:rPr>
        <w:t>) помещение(я) (комната, квартира (часть квартиры), жилой дом (часть жилого дома) либо доля(и) в праве общей долевой собственности на жилое(</w:t>
      </w:r>
      <w:proofErr w:type="spellStart"/>
      <w:r w:rsidRPr="002F7ED5">
        <w:rPr>
          <w:rFonts w:ascii="Arial" w:eastAsia="Times New Roman" w:hAnsi="Arial" w:cs="Arial"/>
          <w:sz w:val="24"/>
          <w:szCs w:val="24"/>
          <w:lang w:eastAsia="ru-RU"/>
        </w:rPr>
        <w:t>ые</w:t>
      </w:r>
      <w:proofErr w:type="spellEnd"/>
      <w:r w:rsidRPr="002F7ED5">
        <w:rPr>
          <w:rFonts w:ascii="Arial" w:eastAsia="Times New Roman" w:hAnsi="Arial" w:cs="Arial"/>
          <w:sz w:val="24"/>
          <w:szCs w:val="24"/>
          <w:lang w:eastAsia="ru-RU"/>
        </w:rPr>
        <w:t>) помещение(я);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10) согласие лица, имеющего право на приватизацию жилого помещения, которым данное лицо имеет право пользоваться, на передачу его в собственность одного или нескольких граждан, имеющих право на приватизацию данного жилого помещения (отказ от участия в приватизации).</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15. Основаниями для отказа в признании молодой семьи нуждающейся в жилом помещении являются:</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 xml:space="preserve">1) отсутствие одного или нескольких документов, наличие которых предусмотрено </w:t>
      </w:r>
      <w:hyperlink w:anchor="Par1443" w:history="1">
        <w:r w:rsidRPr="002F7ED5">
          <w:rPr>
            <w:rFonts w:ascii="Arial" w:eastAsia="Times New Roman" w:hAnsi="Arial" w:cs="Arial"/>
            <w:sz w:val="24"/>
            <w:szCs w:val="24"/>
            <w:lang w:eastAsia="ru-RU"/>
          </w:rPr>
          <w:t>пунктом 8</w:t>
        </w:r>
      </w:hyperlink>
      <w:r w:rsidRPr="002F7ED5">
        <w:rPr>
          <w:rFonts w:ascii="Arial" w:eastAsia="Times New Roman" w:hAnsi="Arial" w:cs="Arial"/>
          <w:sz w:val="24"/>
          <w:szCs w:val="24"/>
          <w:lang w:eastAsia="ru-RU"/>
        </w:rPr>
        <w:t xml:space="preserve"> настоящих Правил;</w:t>
      </w:r>
    </w:p>
    <w:p w:rsidR="002A3110"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2F7ED5">
        <w:rPr>
          <w:rFonts w:ascii="Arial" w:eastAsia="Times New Roman" w:hAnsi="Arial" w:cs="Arial"/>
          <w:sz w:val="24"/>
          <w:szCs w:val="24"/>
          <w:lang w:eastAsia="ru-RU"/>
        </w:rPr>
        <w:t>2) представление документов, которые не подтверждают право молодой семьи быть признанной нуждающейся в жилом помещении.</w:t>
      </w:r>
    </w:p>
    <w:p w:rsidR="002A3110" w:rsidRPr="002F7ED5"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p>
    <w:p w:rsidR="002A3110" w:rsidRPr="004571BD" w:rsidRDefault="002A3110" w:rsidP="002A3110">
      <w:pPr>
        <w:widowControl w:val="0"/>
        <w:autoSpaceDE w:val="0"/>
        <w:autoSpaceDN w:val="0"/>
        <w:adjustRightInd w:val="0"/>
        <w:spacing w:line="240" w:lineRule="auto"/>
        <w:jc w:val="center"/>
        <w:outlineLvl w:val="3"/>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III. Порядок признания молодых семей участницами </w:t>
      </w:r>
    </w:p>
    <w:p w:rsidR="002A3110" w:rsidRPr="004571BD" w:rsidRDefault="002A3110" w:rsidP="002A3110">
      <w:pPr>
        <w:widowControl w:val="0"/>
        <w:autoSpaceDE w:val="0"/>
        <w:autoSpaceDN w:val="0"/>
        <w:adjustRightInd w:val="0"/>
        <w:spacing w:line="240" w:lineRule="auto"/>
        <w:jc w:val="center"/>
        <w:rPr>
          <w:rFonts w:ascii="Arial" w:eastAsia="Times New Roman" w:hAnsi="Arial" w:cs="Arial"/>
          <w:sz w:val="24"/>
          <w:szCs w:val="24"/>
          <w:lang w:eastAsia="ru-RU"/>
        </w:rPr>
      </w:pPr>
      <w:r w:rsidRPr="004571BD">
        <w:rPr>
          <w:rFonts w:ascii="Arial" w:eastAsia="Times New Roman" w:hAnsi="Arial" w:cs="Arial"/>
          <w:sz w:val="24"/>
          <w:szCs w:val="24"/>
          <w:lang w:eastAsia="ru-RU"/>
        </w:rPr>
        <w:t>Подпрограммы</w:t>
      </w:r>
    </w:p>
    <w:p w:rsidR="002A3110"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Признание молодых семей участницами Подпрограммы осуществляется органом местного самоуправления </w:t>
      </w:r>
      <w:bookmarkStart w:id="3" w:name="Par1494"/>
      <w:bookmarkEnd w:id="3"/>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16. Для участия в Подпрограмме молодая семья подает в уполномоченный орган по месту жительства следующие документы:</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1) </w:t>
      </w:r>
      <w:hyperlink w:anchor="Par1966" w:history="1">
        <w:r w:rsidRPr="004571BD">
          <w:rPr>
            <w:rFonts w:ascii="Arial" w:eastAsia="Times New Roman" w:hAnsi="Arial" w:cs="Arial"/>
            <w:sz w:val="24"/>
            <w:szCs w:val="24"/>
            <w:lang w:eastAsia="ru-RU"/>
          </w:rPr>
          <w:t>заявление</w:t>
        </w:r>
      </w:hyperlink>
      <w:r w:rsidRPr="004571BD">
        <w:rPr>
          <w:rFonts w:ascii="Arial" w:eastAsia="Times New Roman" w:hAnsi="Arial" w:cs="Arial"/>
          <w:sz w:val="24"/>
          <w:szCs w:val="24"/>
          <w:lang w:eastAsia="ru-RU"/>
        </w:rPr>
        <w:t xml:space="preserve"> по форме согласно </w:t>
      </w:r>
      <w:r w:rsidRPr="00BF7885">
        <w:rPr>
          <w:rFonts w:ascii="Arial" w:eastAsia="Times New Roman" w:hAnsi="Arial" w:cs="Arial"/>
          <w:sz w:val="24"/>
          <w:szCs w:val="24"/>
          <w:lang w:eastAsia="ru-RU"/>
        </w:rPr>
        <w:t>приложению N 5</w:t>
      </w:r>
      <w:r>
        <w:rPr>
          <w:rFonts w:ascii="Arial" w:eastAsia="Times New Roman" w:hAnsi="Arial" w:cs="Arial"/>
          <w:sz w:val="24"/>
          <w:szCs w:val="24"/>
          <w:lang w:eastAsia="ru-RU"/>
        </w:rPr>
        <w:t xml:space="preserve"> </w:t>
      </w:r>
      <w:r w:rsidRPr="004571BD">
        <w:rPr>
          <w:rFonts w:ascii="Arial" w:eastAsia="Times New Roman" w:hAnsi="Arial" w:cs="Arial"/>
          <w:sz w:val="24"/>
          <w:szCs w:val="24"/>
          <w:lang w:eastAsia="ru-RU"/>
        </w:rPr>
        <w:t>к настоящим Правилам в двух экземплярах (один экземпляр возвращается заявителю с указанием даты принятия заявления и приложенных к нему документов);</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bookmarkStart w:id="4" w:name="Par1496"/>
      <w:bookmarkEnd w:id="4"/>
      <w:r w:rsidRPr="004571BD">
        <w:rPr>
          <w:rFonts w:ascii="Arial" w:eastAsia="Times New Roman" w:hAnsi="Arial" w:cs="Arial"/>
          <w:sz w:val="24"/>
          <w:szCs w:val="24"/>
          <w:lang w:eastAsia="ru-RU"/>
        </w:rPr>
        <w:t>2) копии документов, удостоверяющих личность каждого члена семьи (паспорт или иной документ, его заменяющий);</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bookmarkStart w:id="5" w:name="Par1497"/>
      <w:bookmarkEnd w:id="5"/>
      <w:r w:rsidRPr="004571BD">
        <w:rPr>
          <w:rFonts w:ascii="Arial" w:eastAsia="Times New Roman" w:hAnsi="Arial" w:cs="Arial"/>
          <w:sz w:val="24"/>
          <w:szCs w:val="24"/>
          <w:lang w:eastAsia="ru-RU"/>
        </w:rPr>
        <w:t>3) копию свидетельства о браке (на неполную семью не распространяется);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proofErr w:type="gramStart"/>
      <w:r w:rsidRPr="004571BD">
        <w:rPr>
          <w:rFonts w:ascii="Arial" w:eastAsia="Times New Roman" w:hAnsi="Arial" w:cs="Arial"/>
          <w:sz w:val="24"/>
          <w:szCs w:val="24"/>
          <w:lang w:eastAsia="ru-RU"/>
        </w:rPr>
        <w:t>4) решение, подтверждающее признание молодой семьи нуждающейся в жилом помещении, выданное органом, осуществляющим принятие на учет, или копию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объекта индивидуального жилищного строительства представляются документы на строительство), и решение, подтверждающее признание молодой семьи нуждающейся в жилых помещениях на момент заключения</w:t>
      </w:r>
      <w:proofErr w:type="gramEnd"/>
      <w:r w:rsidRPr="004571BD">
        <w:rPr>
          <w:rFonts w:ascii="Arial" w:eastAsia="Times New Roman" w:hAnsi="Arial" w:cs="Arial"/>
          <w:sz w:val="24"/>
          <w:szCs w:val="24"/>
          <w:lang w:eastAsia="ru-RU"/>
        </w:rPr>
        <w:t xml:space="preserve"> кредитного договора (договора займа), выданное органом, осуществляющим принятие на учет;</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proofErr w:type="gramStart"/>
      <w:r w:rsidRPr="004571BD">
        <w:rPr>
          <w:rFonts w:ascii="Arial" w:eastAsia="Times New Roman" w:hAnsi="Arial" w:cs="Arial"/>
          <w:sz w:val="24"/>
          <w:szCs w:val="24"/>
          <w:lang w:eastAsia="ru-RU"/>
        </w:rPr>
        <w:t xml:space="preserve">5) решение уполномоченного органа о признании молодой семьи имеющей достаточные доходы либо иные денежные средства для оплаты расчетной (средней) </w:t>
      </w:r>
      <w:r w:rsidRPr="004571BD">
        <w:rPr>
          <w:rFonts w:ascii="Arial" w:eastAsia="Times New Roman" w:hAnsi="Arial" w:cs="Arial"/>
          <w:sz w:val="24"/>
          <w:szCs w:val="24"/>
          <w:lang w:eastAsia="ru-RU"/>
        </w:rPr>
        <w:lastRenderedPageBreak/>
        <w:t>стоимости жилья в части, превышающей размер предоставляемой социальной выплаты, а при получении молодой семьей кредита на приобретение жилого помещения или создание объекта индивидуального жилищного строительства - копию кредитного договора (договора займа), заключенного в период с 1 января 2006 года по 31 декабря</w:t>
      </w:r>
      <w:proofErr w:type="gramEnd"/>
      <w:r w:rsidRPr="004571BD">
        <w:rPr>
          <w:rFonts w:ascii="Arial" w:eastAsia="Times New Roman" w:hAnsi="Arial" w:cs="Arial"/>
          <w:sz w:val="24"/>
          <w:szCs w:val="24"/>
          <w:lang w:eastAsia="ru-RU"/>
        </w:rPr>
        <w:t xml:space="preserve"> 2010 года включительно, и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bookmarkStart w:id="6" w:name="Par1500"/>
      <w:bookmarkEnd w:id="6"/>
      <w:r w:rsidRPr="004571BD">
        <w:rPr>
          <w:rFonts w:ascii="Arial" w:eastAsia="Times New Roman" w:hAnsi="Arial" w:cs="Arial"/>
          <w:sz w:val="24"/>
          <w:szCs w:val="24"/>
          <w:lang w:eastAsia="ru-RU"/>
        </w:rPr>
        <w:t>6) выписку из домовой книги и копию финансового лицевого счета;</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7) </w:t>
      </w:r>
      <w:hyperlink w:anchor="Par1671" w:history="1">
        <w:r w:rsidRPr="004571BD">
          <w:rPr>
            <w:rFonts w:ascii="Arial" w:eastAsia="Times New Roman" w:hAnsi="Arial" w:cs="Arial"/>
            <w:sz w:val="24"/>
            <w:szCs w:val="24"/>
            <w:lang w:eastAsia="ru-RU"/>
          </w:rPr>
          <w:t>согласие</w:t>
        </w:r>
      </w:hyperlink>
      <w:r w:rsidRPr="004571BD">
        <w:rPr>
          <w:rFonts w:ascii="Arial" w:eastAsia="Times New Roman" w:hAnsi="Arial" w:cs="Arial"/>
          <w:sz w:val="24"/>
          <w:szCs w:val="24"/>
          <w:lang w:eastAsia="ru-RU"/>
        </w:rPr>
        <w:t xml:space="preserve"> совершеннолетних членов молодой семьи на обработку органами местного самоуправления, персональных данных о членах молодой семьи, заполненное по форме согласно </w:t>
      </w:r>
      <w:r w:rsidRPr="00BF7885">
        <w:rPr>
          <w:rFonts w:ascii="Arial" w:eastAsia="Times New Roman" w:hAnsi="Arial" w:cs="Arial"/>
          <w:sz w:val="24"/>
          <w:szCs w:val="24"/>
          <w:lang w:eastAsia="ru-RU"/>
        </w:rPr>
        <w:t>приложению N 1</w:t>
      </w:r>
      <w:r w:rsidRPr="004571BD">
        <w:rPr>
          <w:rFonts w:ascii="Arial" w:eastAsia="Times New Roman" w:hAnsi="Arial" w:cs="Arial"/>
          <w:sz w:val="24"/>
          <w:szCs w:val="24"/>
          <w:lang w:eastAsia="ru-RU"/>
        </w:rPr>
        <w:t xml:space="preserve"> к настоящим Правилам.</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Копии документов, указанных в </w:t>
      </w:r>
      <w:hyperlink w:anchor="Par1496" w:history="1">
        <w:r w:rsidRPr="004571BD">
          <w:rPr>
            <w:rFonts w:ascii="Arial" w:eastAsia="Times New Roman" w:hAnsi="Arial" w:cs="Arial"/>
            <w:sz w:val="24"/>
            <w:szCs w:val="24"/>
            <w:lang w:eastAsia="ru-RU"/>
          </w:rPr>
          <w:t>подпунктах 2</w:t>
        </w:r>
      </w:hyperlink>
      <w:r w:rsidRPr="004571BD">
        <w:rPr>
          <w:rFonts w:ascii="Arial" w:eastAsia="Times New Roman" w:hAnsi="Arial" w:cs="Arial"/>
          <w:sz w:val="24"/>
          <w:szCs w:val="24"/>
          <w:lang w:eastAsia="ru-RU"/>
        </w:rPr>
        <w:t xml:space="preserve">, </w:t>
      </w:r>
      <w:hyperlink w:anchor="Par1497" w:history="1">
        <w:r w:rsidRPr="004571BD">
          <w:rPr>
            <w:rFonts w:ascii="Arial" w:eastAsia="Times New Roman" w:hAnsi="Arial" w:cs="Arial"/>
            <w:sz w:val="24"/>
            <w:szCs w:val="24"/>
            <w:lang w:eastAsia="ru-RU"/>
          </w:rPr>
          <w:t>3</w:t>
        </w:r>
      </w:hyperlink>
      <w:r w:rsidRPr="004571BD">
        <w:rPr>
          <w:rFonts w:ascii="Arial" w:eastAsia="Times New Roman" w:hAnsi="Arial" w:cs="Arial"/>
          <w:sz w:val="24"/>
          <w:szCs w:val="24"/>
          <w:lang w:eastAsia="ru-RU"/>
        </w:rPr>
        <w:t xml:space="preserve"> настоящего пункта, представляются с подлинниками для сверки.</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17. От имени молодой семьи документы, предусмотренные в </w:t>
      </w:r>
      <w:hyperlink w:anchor="Par1494" w:history="1">
        <w:r w:rsidRPr="004571BD">
          <w:rPr>
            <w:rFonts w:ascii="Arial" w:eastAsia="Times New Roman" w:hAnsi="Arial" w:cs="Arial"/>
            <w:sz w:val="24"/>
            <w:szCs w:val="24"/>
            <w:lang w:eastAsia="ru-RU"/>
          </w:rPr>
          <w:t>пункте 16</w:t>
        </w:r>
      </w:hyperlink>
      <w:r w:rsidRPr="004571BD">
        <w:rPr>
          <w:rFonts w:ascii="Arial" w:eastAsia="Times New Roman" w:hAnsi="Arial" w:cs="Arial"/>
          <w:sz w:val="24"/>
          <w:szCs w:val="24"/>
          <w:lang w:eastAsia="ru-RU"/>
        </w:rPr>
        <w:t xml:space="preserve"> настоящих Правил, могут быть поданы одним из ее членов либо иным уполномоченным ими лицом при наличии надлежащим образом оформленных полномочий.</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18. Уполномоченный орган организует работу по проверке сведений, содержащихся в документах, указанных в </w:t>
      </w:r>
      <w:hyperlink w:anchor="Par1494" w:history="1">
        <w:r w:rsidRPr="004571BD">
          <w:rPr>
            <w:rFonts w:ascii="Arial" w:eastAsia="Times New Roman" w:hAnsi="Arial" w:cs="Arial"/>
            <w:sz w:val="24"/>
            <w:szCs w:val="24"/>
            <w:lang w:eastAsia="ru-RU"/>
          </w:rPr>
          <w:t>пункте 16</w:t>
        </w:r>
      </w:hyperlink>
      <w:r w:rsidRPr="004571BD">
        <w:rPr>
          <w:rFonts w:ascii="Arial" w:eastAsia="Times New Roman" w:hAnsi="Arial" w:cs="Arial"/>
          <w:sz w:val="24"/>
          <w:szCs w:val="24"/>
          <w:lang w:eastAsia="ru-RU"/>
        </w:rPr>
        <w:t xml:space="preserve"> настоящих Правил, и в течение 10 рабочих дней </w:t>
      </w:r>
      <w:proofErr w:type="gramStart"/>
      <w:r w:rsidRPr="004571BD">
        <w:rPr>
          <w:rFonts w:ascii="Arial" w:eastAsia="Times New Roman" w:hAnsi="Arial" w:cs="Arial"/>
          <w:sz w:val="24"/>
          <w:szCs w:val="24"/>
          <w:lang w:eastAsia="ru-RU"/>
        </w:rPr>
        <w:t>с даты представления</w:t>
      </w:r>
      <w:proofErr w:type="gramEnd"/>
      <w:r w:rsidRPr="004571BD">
        <w:rPr>
          <w:rFonts w:ascii="Arial" w:eastAsia="Times New Roman" w:hAnsi="Arial" w:cs="Arial"/>
          <w:sz w:val="24"/>
          <w:szCs w:val="24"/>
          <w:lang w:eastAsia="ru-RU"/>
        </w:rPr>
        <w:t xml:space="preserve"> этих документов принимает решение о признании либо об отказе в признании молодой семьи участницей Подпрограммы. Решение уполномоченного органа о признании либо об отказе в признании молодой семьи участницей </w:t>
      </w:r>
      <w:hyperlink r:id="rId24" w:history="1">
        <w:r w:rsidRPr="004571BD">
          <w:rPr>
            <w:rFonts w:ascii="Arial" w:eastAsia="Times New Roman" w:hAnsi="Arial" w:cs="Arial"/>
            <w:sz w:val="24"/>
            <w:szCs w:val="24"/>
            <w:lang w:eastAsia="ru-RU"/>
          </w:rPr>
          <w:t>подпрограммы</w:t>
        </w:r>
      </w:hyperlink>
      <w:r w:rsidRPr="004571BD">
        <w:rPr>
          <w:rFonts w:ascii="Arial" w:eastAsia="Times New Roman" w:hAnsi="Arial" w:cs="Arial"/>
          <w:sz w:val="24"/>
          <w:szCs w:val="24"/>
          <w:lang w:eastAsia="ru-RU"/>
        </w:rPr>
        <w:t xml:space="preserve"> доводится до молодой семьи в письменном виде в течение 5 рабочих дней </w:t>
      </w:r>
      <w:proofErr w:type="gramStart"/>
      <w:r w:rsidRPr="004571BD">
        <w:rPr>
          <w:rFonts w:ascii="Arial" w:eastAsia="Times New Roman" w:hAnsi="Arial" w:cs="Arial"/>
          <w:sz w:val="24"/>
          <w:szCs w:val="24"/>
          <w:lang w:eastAsia="ru-RU"/>
        </w:rPr>
        <w:t>с даты принятия</w:t>
      </w:r>
      <w:proofErr w:type="gramEnd"/>
      <w:r w:rsidRPr="004571BD">
        <w:rPr>
          <w:rFonts w:ascii="Arial" w:eastAsia="Times New Roman" w:hAnsi="Arial" w:cs="Arial"/>
          <w:sz w:val="24"/>
          <w:szCs w:val="24"/>
          <w:lang w:eastAsia="ru-RU"/>
        </w:rPr>
        <w:t xml:space="preserve"> им решения.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В случае отзыва одним из совершеннолетних членов семьи согласия на обработку персональных данных молодая семья исключается из списка участниц Подпрограммы.</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В случае изменения сведений об участнице Программы молодая семья обязана подать в уполномоченный орган по месту учета соответствующие документы и (или) их копии, подтверждающие изменение сведений. Уполномоченный орган обязан учесть эти сведения.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19. Основаниями для отказа в признании молодой семьи участницей Подпрограммы являются: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bookmarkStart w:id="7" w:name="Par1508"/>
      <w:bookmarkEnd w:id="7"/>
      <w:r w:rsidRPr="004571BD">
        <w:rPr>
          <w:rFonts w:ascii="Arial" w:eastAsia="Times New Roman" w:hAnsi="Arial" w:cs="Arial"/>
          <w:sz w:val="24"/>
          <w:szCs w:val="24"/>
          <w:lang w:eastAsia="ru-RU"/>
        </w:rPr>
        <w:t xml:space="preserve">несоответствие молодой семьи условиям, указанным в </w:t>
      </w:r>
      <w:hyperlink w:anchor="Par1418" w:history="1">
        <w:r w:rsidRPr="004571BD">
          <w:rPr>
            <w:rFonts w:ascii="Arial" w:eastAsia="Times New Roman" w:hAnsi="Arial" w:cs="Arial"/>
            <w:sz w:val="24"/>
            <w:szCs w:val="24"/>
            <w:lang w:eastAsia="ru-RU"/>
          </w:rPr>
          <w:t>пункте 3</w:t>
        </w:r>
      </w:hyperlink>
      <w:r w:rsidRPr="004571BD">
        <w:rPr>
          <w:rFonts w:ascii="Arial" w:eastAsia="Times New Roman" w:hAnsi="Arial" w:cs="Arial"/>
          <w:sz w:val="24"/>
          <w:szCs w:val="24"/>
          <w:lang w:eastAsia="ru-RU"/>
        </w:rPr>
        <w:t xml:space="preserve"> настоящих Правил;</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bookmarkStart w:id="8" w:name="Par1509"/>
      <w:bookmarkEnd w:id="8"/>
      <w:r w:rsidRPr="004571BD">
        <w:rPr>
          <w:rFonts w:ascii="Arial" w:eastAsia="Times New Roman" w:hAnsi="Arial" w:cs="Arial"/>
          <w:sz w:val="24"/>
          <w:szCs w:val="24"/>
          <w:lang w:eastAsia="ru-RU"/>
        </w:rPr>
        <w:t xml:space="preserve">непредставление или представление не в полном объеме документов, указанных в </w:t>
      </w:r>
      <w:hyperlink w:anchor="Par1494" w:history="1">
        <w:r w:rsidRPr="004571BD">
          <w:rPr>
            <w:rFonts w:ascii="Arial" w:eastAsia="Times New Roman" w:hAnsi="Arial" w:cs="Arial"/>
            <w:sz w:val="24"/>
            <w:szCs w:val="24"/>
            <w:lang w:eastAsia="ru-RU"/>
          </w:rPr>
          <w:t>пункте 16</w:t>
        </w:r>
      </w:hyperlink>
      <w:r w:rsidRPr="004571BD">
        <w:rPr>
          <w:rFonts w:ascii="Arial" w:eastAsia="Times New Roman" w:hAnsi="Arial" w:cs="Arial"/>
          <w:sz w:val="24"/>
          <w:szCs w:val="24"/>
          <w:lang w:eastAsia="ru-RU"/>
        </w:rPr>
        <w:t xml:space="preserve"> настоящих Правил;</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недостоверность сведений, содержащихся в представленных документах;</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 xml:space="preserve">20. Повторное обращение с заявлением об участии в Подпрограмме допускается после устранения оснований для отказа, предусмотренных во </w:t>
      </w:r>
      <w:hyperlink w:anchor="Par1508" w:history="1">
        <w:r w:rsidRPr="004571BD">
          <w:rPr>
            <w:rFonts w:ascii="Arial" w:eastAsia="Times New Roman" w:hAnsi="Arial" w:cs="Arial"/>
            <w:sz w:val="24"/>
            <w:szCs w:val="24"/>
            <w:lang w:eastAsia="ru-RU"/>
          </w:rPr>
          <w:t>втором</w:t>
        </w:r>
      </w:hyperlink>
      <w:r w:rsidRPr="004571BD">
        <w:rPr>
          <w:rFonts w:ascii="Arial" w:eastAsia="Times New Roman" w:hAnsi="Arial" w:cs="Arial"/>
          <w:sz w:val="24"/>
          <w:szCs w:val="24"/>
          <w:lang w:eastAsia="ru-RU"/>
        </w:rPr>
        <w:t xml:space="preserve"> и </w:t>
      </w:r>
      <w:hyperlink w:anchor="Par1509" w:history="1">
        <w:r w:rsidRPr="004571BD">
          <w:rPr>
            <w:rFonts w:ascii="Arial" w:eastAsia="Times New Roman" w:hAnsi="Arial" w:cs="Arial"/>
            <w:sz w:val="24"/>
            <w:szCs w:val="24"/>
            <w:lang w:eastAsia="ru-RU"/>
          </w:rPr>
          <w:t>третьем абзацах пункта 19</w:t>
        </w:r>
      </w:hyperlink>
      <w:r w:rsidRPr="004571BD">
        <w:rPr>
          <w:rFonts w:ascii="Arial" w:eastAsia="Times New Roman" w:hAnsi="Arial" w:cs="Arial"/>
          <w:sz w:val="24"/>
          <w:szCs w:val="24"/>
          <w:lang w:eastAsia="ru-RU"/>
        </w:rPr>
        <w:t xml:space="preserve"> настоящих Правил.</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21. Основаниями для исключения молодой семьи из числа участников и Подпрограммы являются: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lastRenderedPageBreak/>
        <w:t xml:space="preserve">несоответствие молодой семьи условиям, указанным в </w:t>
      </w:r>
      <w:hyperlink w:anchor="Par1418" w:history="1">
        <w:r w:rsidRPr="004571BD">
          <w:rPr>
            <w:rFonts w:ascii="Arial" w:eastAsia="Times New Roman" w:hAnsi="Arial" w:cs="Arial"/>
            <w:sz w:val="24"/>
            <w:szCs w:val="24"/>
            <w:lang w:eastAsia="ru-RU"/>
          </w:rPr>
          <w:t>пункте 3</w:t>
        </w:r>
      </w:hyperlink>
      <w:r w:rsidRPr="004571BD">
        <w:rPr>
          <w:rFonts w:ascii="Arial" w:eastAsia="Times New Roman" w:hAnsi="Arial" w:cs="Arial"/>
          <w:sz w:val="24"/>
          <w:szCs w:val="24"/>
          <w:lang w:eastAsia="ru-RU"/>
        </w:rPr>
        <w:t xml:space="preserve"> настоящих Правил;</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выявление в представленных ими документах сведений, не соответствующих действительности и послуживших основанием принятия на учет и включения в число участников Подпрограммы, а также неправомерных действий должностных лиц уполномоченного органа при решении вопроса о включении молодой семьи в число участниц Подпрограммы;</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получение членами молодой семьи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2A3110" w:rsidRPr="004571BD" w:rsidRDefault="002A3110" w:rsidP="002A3110">
      <w:pPr>
        <w:widowControl w:val="0"/>
        <w:autoSpaceDE w:val="0"/>
        <w:autoSpaceDN w:val="0"/>
        <w:adjustRightInd w:val="0"/>
        <w:spacing w:line="240" w:lineRule="auto"/>
        <w:ind w:firstLine="540"/>
        <w:jc w:val="both"/>
        <w:rPr>
          <w:rFonts w:ascii="Arial" w:eastAsia="Times New Roman" w:hAnsi="Arial" w:cs="Arial"/>
          <w:sz w:val="24"/>
          <w:szCs w:val="24"/>
          <w:lang w:eastAsia="ru-RU"/>
        </w:rPr>
      </w:pPr>
      <w:r w:rsidRPr="004571BD">
        <w:rPr>
          <w:rFonts w:ascii="Arial" w:eastAsia="Times New Roman" w:hAnsi="Arial" w:cs="Arial"/>
          <w:sz w:val="24"/>
          <w:szCs w:val="24"/>
          <w:lang w:eastAsia="ru-RU"/>
        </w:rPr>
        <w:t>Уполномоченный орган в течение 10 рабочих дней после выявления обстоятельств, в результате которых молодая семья перестала соответствовать условиям Подпрограммы, извещает молодую семью о снятии с учета и исключении из числа участниц  Подпрограммы, за исключением случая получения молодой семьей социальной выплаты в соответствии с Подпрограммой.</w:t>
      </w: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III. Порядок формирования уполномоченным орган</w:t>
      </w:r>
      <w:r>
        <w:rPr>
          <w:rFonts w:ascii="Arial" w:eastAsia="Times New Roman" w:hAnsi="Arial" w:cs="Arial"/>
          <w:sz w:val="24"/>
          <w:szCs w:val="24"/>
          <w:lang w:eastAsia="ru-RU"/>
        </w:rPr>
        <w:t>ом</w:t>
      </w:r>
      <w:r w:rsidRPr="00DF3936">
        <w:rPr>
          <w:rFonts w:ascii="Arial" w:eastAsia="Times New Roman" w:hAnsi="Arial" w:cs="Arial"/>
          <w:sz w:val="24"/>
          <w:szCs w:val="24"/>
          <w:lang w:eastAsia="ru-RU"/>
        </w:rPr>
        <w:t xml:space="preserve"> </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списков молодых семей - участниц  подпрограммы,</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изъявивших</w:t>
      </w:r>
      <w:proofErr w:type="gramEnd"/>
      <w:r w:rsidRPr="00DF3936">
        <w:rPr>
          <w:rFonts w:ascii="Arial" w:eastAsia="Times New Roman" w:hAnsi="Arial" w:cs="Arial"/>
          <w:sz w:val="24"/>
          <w:szCs w:val="24"/>
          <w:lang w:eastAsia="ru-RU"/>
        </w:rPr>
        <w:t xml:space="preserve"> желание получить социальную выплату в планируемом году</w:t>
      </w:r>
    </w:p>
    <w:p w:rsidR="002A3110" w:rsidRPr="009C2A7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Pr="00600FC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600FC6">
        <w:rPr>
          <w:rFonts w:ascii="Arial" w:eastAsia="Times New Roman" w:hAnsi="Arial" w:cs="Arial"/>
          <w:sz w:val="24"/>
          <w:szCs w:val="24"/>
          <w:lang w:eastAsia="ru-RU"/>
        </w:rPr>
        <w:t xml:space="preserve">22. Формирование списка молодых семей - участниц подпрограммы, изъявивших желание получить социальную выплату в планируемом году, осуществляется уполномоченным органом </w:t>
      </w:r>
    </w:p>
    <w:p w:rsidR="002A3110" w:rsidRPr="00600FC6" w:rsidRDefault="002A3110" w:rsidP="002A3110">
      <w:pPr>
        <w:widowControl w:val="0"/>
        <w:autoSpaceDE w:val="0"/>
        <w:autoSpaceDN w:val="0"/>
        <w:adjustRightInd w:val="0"/>
        <w:spacing w:line="240" w:lineRule="auto"/>
        <w:ind w:firstLine="540"/>
        <w:rPr>
          <w:rFonts w:ascii="Arial" w:eastAsia="Times New Roman" w:hAnsi="Arial" w:cs="Arial"/>
          <w:sz w:val="24"/>
          <w:szCs w:val="24"/>
          <w:lang w:eastAsia="ru-RU"/>
        </w:rPr>
      </w:pPr>
      <w:r w:rsidRPr="00600FC6">
        <w:rPr>
          <w:rFonts w:ascii="Arial" w:eastAsia="Times New Roman" w:hAnsi="Arial" w:cs="Arial"/>
          <w:sz w:val="24"/>
          <w:szCs w:val="24"/>
          <w:lang w:eastAsia="ru-RU"/>
        </w:rPr>
        <w:t xml:space="preserve">23. Молодые семьи - участницы федеральной </w:t>
      </w:r>
      <w:hyperlink r:id="rId25" w:history="1">
        <w:r w:rsidRPr="00600FC6">
          <w:rPr>
            <w:rFonts w:ascii="Arial" w:eastAsia="Times New Roman" w:hAnsi="Arial" w:cs="Arial"/>
            <w:sz w:val="24"/>
            <w:szCs w:val="24"/>
            <w:lang w:eastAsia="ru-RU"/>
          </w:rPr>
          <w:t>подпрограммы</w:t>
        </w:r>
      </w:hyperlink>
      <w:r w:rsidRPr="00600FC6">
        <w:rPr>
          <w:rFonts w:ascii="Arial" w:eastAsia="Times New Roman" w:hAnsi="Arial" w:cs="Arial"/>
          <w:sz w:val="24"/>
          <w:szCs w:val="24"/>
          <w:lang w:eastAsia="ru-RU"/>
        </w:rPr>
        <w:t xml:space="preserve"> и Подпрограммы в период с 1 января по 1 августа года, предшествующего планируемому, в целях получения социальной выплаты в планируемом году представляют в уполномоченный орган </w:t>
      </w:r>
      <w:hyperlink w:anchor="Par2037" w:history="1">
        <w:r w:rsidRPr="00600FC6">
          <w:rPr>
            <w:rFonts w:ascii="Arial" w:eastAsia="Times New Roman" w:hAnsi="Arial" w:cs="Arial"/>
            <w:sz w:val="24"/>
            <w:szCs w:val="24"/>
            <w:lang w:eastAsia="ru-RU"/>
          </w:rPr>
          <w:t>заявление</w:t>
        </w:r>
      </w:hyperlink>
      <w:r w:rsidRPr="00600FC6">
        <w:rPr>
          <w:rFonts w:ascii="Arial" w:eastAsia="Times New Roman" w:hAnsi="Arial" w:cs="Arial"/>
          <w:sz w:val="24"/>
          <w:szCs w:val="24"/>
          <w:lang w:eastAsia="ru-RU"/>
        </w:rPr>
        <w:t xml:space="preserve"> по форме согласно </w:t>
      </w:r>
      <w:r w:rsidRPr="00BF7885">
        <w:rPr>
          <w:rFonts w:ascii="Arial" w:eastAsia="Times New Roman" w:hAnsi="Arial" w:cs="Arial"/>
          <w:sz w:val="24"/>
          <w:szCs w:val="24"/>
          <w:lang w:eastAsia="ru-RU"/>
        </w:rPr>
        <w:t>приложению N 6</w:t>
      </w:r>
      <w:r w:rsidRPr="00600FC6">
        <w:rPr>
          <w:rFonts w:ascii="Arial" w:eastAsia="Times New Roman" w:hAnsi="Arial" w:cs="Arial"/>
          <w:sz w:val="24"/>
          <w:szCs w:val="24"/>
          <w:lang w:eastAsia="ru-RU"/>
        </w:rPr>
        <w:t xml:space="preserve"> к настоящим Правилам и документы, предусмотренные </w:t>
      </w:r>
      <w:hyperlink w:anchor="Par1496" w:history="1">
        <w:r w:rsidRPr="00600FC6">
          <w:rPr>
            <w:rFonts w:ascii="Arial" w:eastAsia="Times New Roman" w:hAnsi="Arial" w:cs="Arial"/>
            <w:sz w:val="24"/>
            <w:szCs w:val="24"/>
            <w:lang w:eastAsia="ru-RU"/>
          </w:rPr>
          <w:t>подпунктами 2</w:t>
        </w:r>
      </w:hyperlink>
      <w:r w:rsidRPr="00600FC6">
        <w:rPr>
          <w:rFonts w:ascii="Arial" w:eastAsia="Times New Roman" w:hAnsi="Arial" w:cs="Arial"/>
          <w:sz w:val="24"/>
          <w:szCs w:val="24"/>
          <w:lang w:eastAsia="ru-RU"/>
        </w:rPr>
        <w:t>-</w:t>
      </w:r>
      <w:hyperlink w:anchor="Par1500" w:history="1">
        <w:r w:rsidRPr="00600FC6">
          <w:rPr>
            <w:rFonts w:ascii="Arial" w:eastAsia="Times New Roman" w:hAnsi="Arial" w:cs="Arial"/>
            <w:sz w:val="24"/>
            <w:szCs w:val="24"/>
            <w:lang w:eastAsia="ru-RU"/>
          </w:rPr>
          <w:t>6 пункта 16</w:t>
        </w:r>
      </w:hyperlink>
      <w:r w:rsidRPr="00600FC6">
        <w:rPr>
          <w:rFonts w:ascii="Arial" w:eastAsia="Times New Roman" w:hAnsi="Arial" w:cs="Arial"/>
          <w:sz w:val="24"/>
          <w:szCs w:val="24"/>
          <w:lang w:eastAsia="ru-RU"/>
        </w:rPr>
        <w:t xml:space="preserve"> настоящих Правил.</w:t>
      </w:r>
    </w:p>
    <w:p w:rsidR="002A3110" w:rsidRPr="00600FC6" w:rsidRDefault="002A3110" w:rsidP="002A3110">
      <w:pPr>
        <w:widowControl w:val="0"/>
        <w:autoSpaceDE w:val="0"/>
        <w:autoSpaceDN w:val="0"/>
        <w:adjustRightInd w:val="0"/>
        <w:spacing w:line="240" w:lineRule="auto"/>
        <w:ind w:firstLine="540"/>
        <w:rPr>
          <w:rFonts w:ascii="Arial" w:eastAsia="Times New Roman" w:hAnsi="Arial" w:cs="Arial"/>
          <w:sz w:val="24"/>
          <w:szCs w:val="24"/>
          <w:lang w:eastAsia="ru-RU"/>
        </w:rPr>
      </w:pPr>
      <w:r w:rsidRPr="00600FC6">
        <w:rPr>
          <w:rFonts w:ascii="Arial" w:eastAsia="Times New Roman" w:hAnsi="Arial" w:cs="Arial"/>
          <w:sz w:val="24"/>
          <w:szCs w:val="24"/>
          <w:lang w:eastAsia="ru-RU"/>
        </w:rPr>
        <w:t>24. В Список не включаются участницы Подпрограммы:</w:t>
      </w:r>
    </w:p>
    <w:p w:rsidR="002A3110" w:rsidRPr="00600FC6" w:rsidRDefault="002A3110" w:rsidP="002A3110">
      <w:pPr>
        <w:widowControl w:val="0"/>
        <w:autoSpaceDE w:val="0"/>
        <w:autoSpaceDN w:val="0"/>
        <w:adjustRightInd w:val="0"/>
        <w:spacing w:line="240" w:lineRule="auto"/>
        <w:rPr>
          <w:rFonts w:ascii="Arial" w:eastAsia="Times New Roman" w:hAnsi="Arial" w:cs="Arial"/>
          <w:sz w:val="24"/>
          <w:szCs w:val="24"/>
          <w:lang w:eastAsia="ru-RU"/>
        </w:rPr>
      </w:pPr>
      <w:r w:rsidRPr="00600FC6">
        <w:rPr>
          <w:rFonts w:ascii="Arial" w:eastAsia="Times New Roman" w:hAnsi="Arial" w:cs="Arial"/>
          <w:sz w:val="24"/>
          <w:szCs w:val="24"/>
          <w:lang w:eastAsia="ru-RU"/>
        </w:rPr>
        <w:t xml:space="preserve">1) не </w:t>
      </w:r>
      <w:proofErr w:type="gramStart"/>
      <w:r w:rsidRPr="00600FC6">
        <w:rPr>
          <w:rFonts w:ascii="Arial" w:eastAsia="Times New Roman" w:hAnsi="Arial" w:cs="Arial"/>
          <w:sz w:val="24"/>
          <w:szCs w:val="24"/>
          <w:lang w:eastAsia="ru-RU"/>
        </w:rPr>
        <w:t>написавшие</w:t>
      </w:r>
      <w:proofErr w:type="gramEnd"/>
      <w:r w:rsidRPr="00600FC6">
        <w:rPr>
          <w:rFonts w:ascii="Arial" w:eastAsia="Times New Roman" w:hAnsi="Arial" w:cs="Arial"/>
          <w:sz w:val="24"/>
          <w:szCs w:val="24"/>
          <w:lang w:eastAsia="ru-RU"/>
        </w:rPr>
        <w:t xml:space="preserve"> заявление о включении в Список;</w:t>
      </w:r>
    </w:p>
    <w:p w:rsidR="002A3110" w:rsidRPr="00600FC6" w:rsidRDefault="002A3110" w:rsidP="002A3110">
      <w:pPr>
        <w:widowControl w:val="0"/>
        <w:autoSpaceDE w:val="0"/>
        <w:autoSpaceDN w:val="0"/>
        <w:adjustRightInd w:val="0"/>
        <w:spacing w:line="240" w:lineRule="auto"/>
        <w:rPr>
          <w:rFonts w:ascii="Arial" w:eastAsia="Times New Roman" w:hAnsi="Arial" w:cs="Arial"/>
          <w:sz w:val="24"/>
          <w:szCs w:val="24"/>
          <w:lang w:eastAsia="ru-RU"/>
        </w:rPr>
      </w:pPr>
      <w:r w:rsidRPr="00600FC6">
        <w:rPr>
          <w:rFonts w:ascii="Arial" w:eastAsia="Times New Roman" w:hAnsi="Arial" w:cs="Arial"/>
          <w:sz w:val="24"/>
          <w:szCs w:val="24"/>
          <w:lang w:eastAsia="ru-RU"/>
        </w:rPr>
        <w:t xml:space="preserve">2) не </w:t>
      </w:r>
      <w:proofErr w:type="gramStart"/>
      <w:r w:rsidRPr="00600FC6">
        <w:rPr>
          <w:rFonts w:ascii="Arial" w:eastAsia="Times New Roman" w:hAnsi="Arial" w:cs="Arial"/>
          <w:sz w:val="24"/>
          <w:szCs w:val="24"/>
          <w:lang w:eastAsia="ru-RU"/>
        </w:rPr>
        <w:t>подтвердившие</w:t>
      </w:r>
      <w:proofErr w:type="gramEnd"/>
      <w:r w:rsidRPr="00600FC6">
        <w:rPr>
          <w:rFonts w:ascii="Arial" w:eastAsia="Times New Roman" w:hAnsi="Arial" w:cs="Arial"/>
          <w:sz w:val="24"/>
          <w:szCs w:val="24"/>
          <w:lang w:eastAsia="ru-RU"/>
        </w:rPr>
        <w:t xml:space="preserve"> свою нуждаемость в жилых помещениях;</w:t>
      </w:r>
    </w:p>
    <w:p w:rsidR="002A3110" w:rsidRPr="00600FC6" w:rsidRDefault="002A3110" w:rsidP="002A3110">
      <w:pPr>
        <w:widowControl w:val="0"/>
        <w:autoSpaceDE w:val="0"/>
        <w:autoSpaceDN w:val="0"/>
        <w:adjustRightInd w:val="0"/>
        <w:spacing w:line="240" w:lineRule="auto"/>
        <w:jc w:val="both"/>
        <w:rPr>
          <w:rFonts w:ascii="Arial" w:eastAsia="Times New Roman" w:hAnsi="Arial" w:cs="Arial"/>
          <w:sz w:val="24"/>
          <w:szCs w:val="24"/>
          <w:lang w:eastAsia="ru-RU"/>
        </w:rPr>
      </w:pPr>
      <w:r w:rsidRPr="00600FC6">
        <w:rPr>
          <w:rFonts w:ascii="Arial" w:eastAsia="Times New Roman" w:hAnsi="Arial" w:cs="Arial"/>
          <w:sz w:val="24"/>
          <w:szCs w:val="24"/>
          <w:lang w:eastAsia="ru-RU"/>
        </w:rPr>
        <w:t>3) не подтвердившие наличие достаточных доходов либо иных денежных сре</w:t>
      </w:r>
      <w:proofErr w:type="gramStart"/>
      <w:r w:rsidRPr="00600FC6">
        <w:rPr>
          <w:rFonts w:ascii="Arial" w:eastAsia="Times New Roman" w:hAnsi="Arial" w:cs="Arial"/>
          <w:sz w:val="24"/>
          <w:szCs w:val="24"/>
          <w:lang w:eastAsia="ru-RU"/>
        </w:rPr>
        <w:t>дств дл</w:t>
      </w:r>
      <w:proofErr w:type="gramEnd"/>
      <w:r w:rsidRPr="00600FC6">
        <w:rPr>
          <w:rFonts w:ascii="Arial" w:eastAsia="Times New Roman" w:hAnsi="Arial" w:cs="Arial"/>
          <w:sz w:val="24"/>
          <w:szCs w:val="24"/>
          <w:lang w:eastAsia="ru-RU"/>
        </w:rPr>
        <w:t>я оплаты расчетной (средней) стоимости жилья в части, превышающей размер предоставляемой социальной выплаты;</w:t>
      </w:r>
    </w:p>
    <w:p w:rsidR="002A3110" w:rsidRPr="00600FC6" w:rsidRDefault="002A3110" w:rsidP="002A3110">
      <w:pPr>
        <w:widowControl w:val="0"/>
        <w:autoSpaceDE w:val="0"/>
        <w:autoSpaceDN w:val="0"/>
        <w:adjustRightInd w:val="0"/>
        <w:spacing w:line="240" w:lineRule="auto"/>
        <w:jc w:val="both"/>
        <w:rPr>
          <w:rFonts w:ascii="Arial" w:eastAsia="Times New Roman" w:hAnsi="Arial" w:cs="Arial"/>
          <w:sz w:val="24"/>
          <w:szCs w:val="24"/>
          <w:lang w:eastAsia="ru-RU"/>
        </w:rPr>
      </w:pPr>
      <w:r w:rsidRPr="00600FC6">
        <w:rPr>
          <w:rFonts w:ascii="Arial" w:eastAsia="Times New Roman" w:hAnsi="Arial" w:cs="Arial"/>
          <w:sz w:val="24"/>
          <w:szCs w:val="24"/>
          <w:lang w:eastAsia="ru-RU"/>
        </w:rPr>
        <w:t>4) включенные в список претендентов на получение социальной выплаты в текущем году в соответствии с условиями Подпрограммы.</w:t>
      </w:r>
    </w:p>
    <w:p w:rsidR="002A3110" w:rsidRPr="00600FC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color w:val="FF0000"/>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25</w:t>
      </w:r>
      <w:r w:rsidRPr="00DF3936">
        <w:rPr>
          <w:rFonts w:ascii="Arial" w:eastAsia="Times New Roman" w:hAnsi="Arial" w:cs="Arial"/>
          <w:sz w:val="24"/>
          <w:szCs w:val="24"/>
          <w:lang w:eastAsia="ru-RU"/>
        </w:rPr>
        <w:t xml:space="preserve">. Уполномоченный орган организует работу по проверке сведений, содержащихся в документах, указанных в </w:t>
      </w:r>
      <w:hyperlink r:id="rId26" w:history="1">
        <w:r w:rsidRPr="00DF3936">
          <w:rPr>
            <w:rFonts w:ascii="Arial" w:eastAsia="Times New Roman" w:hAnsi="Arial" w:cs="Arial"/>
            <w:sz w:val="24"/>
            <w:szCs w:val="24"/>
            <w:lang w:eastAsia="ru-RU"/>
          </w:rPr>
          <w:t>пункте 1</w:t>
        </w:r>
      </w:hyperlink>
      <w:r w:rsidRPr="00DF3936">
        <w:rPr>
          <w:rFonts w:ascii="Arial" w:eastAsia="Times New Roman" w:hAnsi="Arial" w:cs="Arial"/>
          <w:sz w:val="24"/>
          <w:szCs w:val="24"/>
          <w:lang w:eastAsia="ru-RU"/>
        </w:rPr>
        <w:t xml:space="preserve">2 настоящих Правил, и в течение 10 рабочих дней </w:t>
      </w:r>
      <w:proofErr w:type="gramStart"/>
      <w:r w:rsidRPr="00DF3936">
        <w:rPr>
          <w:rFonts w:ascii="Arial" w:eastAsia="Times New Roman" w:hAnsi="Arial" w:cs="Arial"/>
          <w:sz w:val="24"/>
          <w:szCs w:val="24"/>
          <w:lang w:eastAsia="ru-RU"/>
        </w:rPr>
        <w:t>с даты представления</w:t>
      </w:r>
      <w:proofErr w:type="gramEnd"/>
      <w:r w:rsidRPr="00DF3936">
        <w:rPr>
          <w:rFonts w:ascii="Arial" w:eastAsia="Times New Roman" w:hAnsi="Arial" w:cs="Arial"/>
          <w:sz w:val="24"/>
          <w:szCs w:val="24"/>
          <w:lang w:eastAsia="ru-RU"/>
        </w:rPr>
        <w:t xml:space="preserve"> этих документов принимает решение о признании либо об отказе в признании молодой семьи участницей подпрограммы. Решение уполномоченного органа о признании либо об отказе в признании молодой семьи участницей подпрограммы доводится до молодой семьи в письменном виде в течение 5 рабочих дней </w:t>
      </w:r>
      <w:proofErr w:type="gramStart"/>
      <w:r w:rsidRPr="00DF3936">
        <w:rPr>
          <w:rFonts w:ascii="Arial" w:eastAsia="Times New Roman" w:hAnsi="Arial" w:cs="Arial"/>
          <w:sz w:val="24"/>
          <w:szCs w:val="24"/>
          <w:lang w:eastAsia="ru-RU"/>
        </w:rPr>
        <w:t>с даты принятия</w:t>
      </w:r>
      <w:proofErr w:type="gramEnd"/>
      <w:r w:rsidRPr="00DF3936">
        <w:rPr>
          <w:rFonts w:ascii="Arial" w:eastAsia="Times New Roman" w:hAnsi="Arial" w:cs="Arial"/>
          <w:sz w:val="24"/>
          <w:szCs w:val="24"/>
          <w:lang w:eastAsia="ru-RU"/>
        </w:rPr>
        <w:t xml:space="preserve"> им решения.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26</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 xml:space="preserve">Уполномоченный орган до 1 сентября года, предшествующего планируемому, формирует и утверждает список молодых семей - участниц подпрограммы, изъявивших желание получить социальную выплату в планируемом году, по форме согласно </w:t>
      </w:r>
      <w:r w:rsidRPr="00BF7885">
        <w:rPr>
          <w:rFonts w:ascii="Arial" w:eastAsia="Times New Roman" w:hAnsi="Arial" w:cs="Arial"/>
          <w:sz w:val="24"/>
          <w:szCs w:val="24"/>
          <w:lang w:eastAsia="ru-RU"/>
        </w:rPr>
        <w:t>приложению N 7</w:t>
      </w:r>
      <w:r w:rsidRPr="00DF3936">
        <w:rPr>
          <w:rFonts w:ascii="Arial" w:eastAsia="Times New Roman" w:hAnsi="Arial" w:cs="Arial"/>
          <w:sz w:val="24"/>
          <w:szCs w:val="24"/>
          <w:lang w:eastAsia="ru-RU"/>
        </w:rPr>
        <w:t xml:space="preserve"> к настоящим Правилам с учетом средств, которые планируется выделить на финансирование мероприятий муниципальной программы из бюджета муниципального образования на соответствующий финансовый год, и представляет государственному заказчику в установленные им сроки.</w:t>
      </w:r>
      <w:proofErr w:type="gramEnd"/>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27</w:t>
      </w:r>
      <w:r w:rsidRPr="00DF3936">
        <w:rPr>
          <w:rFonts w:ascii="Arial" w:eastAsia="Times New Roman" w:hAnsi="Arial" w:cs="Arial"/>
          <w:sz w:val="24"/>
          <w:szCs w:val="24"/>
          <w:lang w:eastAsia="ru-RU"/>
        </w:rPr>
        <w:t xml:space="preserve">. Список молодых семей, изъявивших желание получить социальную выплату в планируемом году, формируется уполномоченным органом в хронологической последовательности в соответствии с датой признания молодой семьи нуждающейся в порядке, установленном </w:t>
      </w:r>
      <w:hyperlink r:id="rId27" w:history="1">
        <w:r w:rsidRPr="00DF3936">
          <w:rPr>
            <w:rFonts w:ascii="Arial" w:eastAsia="Times New Roman" w:hAnsi="Arial" w:cs="Arial"/>
            <w:sz w:val="24"/>
            <w:szCs w:val="24"/>
            <w:lang w:eastAsia="ru-RU"/>
          </w:rPr>
          <w:t>пунктами 5</w:t>
        </w:r>
      </w:hyperlink>
      <w:r w:rsidRPr="00DF3936">
        <w:rPr>
          <w:rFonts w:ascii="Arial" w:eastAsia="Times New Roman" w:hAnsi="Arial" w:cs="Arial"/>
          <w:sz w:val="24"/>
          <w:szCs w:val="24"/>
          <w:lang w:eastAsia="ru-RU"/>
        </w:rPr>
        <w:t>-</w:t>
      </w:r>
      <w:hyperlink r:id="rId28" w:history="1">
        <w:r w:rsidRPr="00DF3936">
          <w:rPr>
            <w:rFonts w:ascii="Arial" w:eastAsia="Times New Roman" w:hAnsi="Arial" w:cs="Arial"/>
            <w:sz w:val="24"/>
            <w:szCs w:val="24"/>
            <w:lang w:eastAsia="ru-RU"/>
          </w:rPr>
          <w:t>10</w:t>
        </w:r>
      </w:hyperlink>
      <w:r w:rsidRPr="00DF3936">
        <w:rPr>
          <w:rFonts w:ascii="Arial" w:eastAsia="Times New Roman" w:hAnsi="Arial" w:cs="Arial"/>
          <w:sz w:val="24"/>
          <w:szCs w:val="24"/>
          <w:lang w:eastAsia="ru-RU"/>
        </w:rPr>
        <w:t xml:space="preserve"> настоящих Правил.</w:t>
      </w:r>
    </w:p>
    <w:p w:rsidR="002A3110"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IV. Проведение конкурсного отбора муниципальных образований</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для участия в подпрограмме</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28</w:t>
      </w:r>
      <w:r w:rsidRPr="00DF3936">
        <w:rPr>
          <w:rFonts w:ascii="Arial" w:eastAsia="Times New Roman" w:hAnsi="Arial" w:cs="Arial"/>
          <w:sz w:val="24"/>
          <w:szCs w:val="24"/>
          <w:lang w:eastAsia="ru-RU"/>
        </w:rPr>
        <w:t xml:space="preserve">. Конкурсный отбор муниципальных образований для участия в подпрограмме (далее - Отбор) осуществляется конкурсной комиссией по отбору муниципальных образований для участия в Программе (далее - Комиссия), образованной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 xml:space="preserve">. Состав Комиссии утверждается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29</w:t>
      </w:r>
      <w:r w:rsidRPr="00DF3936">
        <w:rPr>
          <w:rFonts w:ascii="Arial" w:eastAsia="Times New Roman" w:hAnsi="Arial" w:cs="Arial"/>
          <w:sz w:val="24"/>
          <w:szCs w:val="24"/>
          <w:lang w:eastAsia="ru-RU"/>
        </w:rPr>
        <w:t xml:space="preserve">. Порядок проведения Отбора определяется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30</w:t>
      </w:r>
      <w:r w:rsidRPr="00DF3936">
        <w:rPr>
          <w:rFonts w:ascii="Arial" w:eastAsia="Times New Roman" w:hAnsi="Arial" w:cs="Arial"/>
          <w:sz w:val="24"/>
          <w:szCs w:val="24"/>
          <w:lang w:eastAsia="ru-RU"/>
        </w:rPr>
        <w:t>.</w:t>
      </w:r>
      <w:r>
        <w:rPr>
          <w:rFonts w:ascii="Arial" w:eastAsia="Times New Roman" w:hAnsi="Arial" w:cs="Arial"/>
          <w:sz w:val="24"/>
          <w:szCs w:val="24"/>
          <w:lang w:eastAsia="ru-RU"/>
        </w:rPr>
        <w:t xml:space="preserve"> </w:t>
      </w:r>
      <w:r w:rsidRPr="00DF3936">
        <w:rPr>
          <w:rFonts w:ascii="Arial" w:eastAsia="Times New Roman" w:hAnsi="Arial" w:cs="Arial"/>
          <w:sz w:val="24"/>
          <w:szCs w:val="24"/>
          <w:lang w:eastAsia="ru-RU"/>
        </w:rPr>
        <w:t xml:space="preserve">Извещение о проведении Отбора направляется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 xml:space="preserve"> в муниципальные образования не менее чем за месяц до даты заседания Комиссии.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31</w:t>
      </w:r>
      <w:r w:rsidRPr="00DF3936">
        <w:rPr>
          <w:rFonts w:ascii="Arial" w:eastAsia="Times New Roman" w:hAnsi="Arial" w:cs="Arial"/>
          <w:sz w:val="24"/>
          <w:szCs w:val="24"/>
          <w:lang w:eastAsia="ru-RU"/>
        </w:rPr>
        <w:t>. Условиями участия муниципальных образований в Отборе являются: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наличие утвержденной муниципальной программы по обеспечению жильем молодых семей;</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представление обязательств муниципального образования по финансированию муниципальной программы, включающих обязательства по финансированию дополнительных социальных выплат, предоставляемых молодым семьям при рождении (усыновлении или удочерении) одного ребенка.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32</w:t>
      </w:r>
      <w:r w:rsidRPr="00DF3936">
        <w:rPr>
          <w:rFonts w:ascii="Arial" w:eastAsia="Times New Roman" w:hAnsi="Arial" w:cs="Arial"/>
          <w:sz w:val="24"/>
          <w:szCs w:val="24"/>
          <w:lang w:eastAsia="ru-RU"/>
        </w:rPr>
        <w:t>. Решение Комиссии об отборе муниципальных образований для участия в Программе оформляется протоколом.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33</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Министерство</w:t>
      </w:r>
      <w:r w:rsidRPr="00DF3936">
        <w:rPr>
          <w:rFonts w:ascii="Arial" w:eastAsia="Times New Roman" w:hAnsi="Arial" w:cs="Arial"/>
          <w:sz w:val="24"/>
          <w:szCs w:val="24"/>
          <w:lang w:eastAsia="ru-RU"/>
        </w:rPr>
        <w:t xml:space="preserve"> направляет уведомление о результатах Отбора муниципальным образованиям в течение 10 рабочих дней </w:t>
      </w:r>
      <w:proofErr w:type="gramStart"/>
      <w:r w:rsidRPr="00DF3936">
        <w:rPr>
          <w:rFonts w:ascii="Arial" w:eastAsia="Times New Roman" w:hAnsi="Arial" w:cs="Arial"/>
          <w:sz w:val="24"/>
          <w:szCs w:val="24"/>
          <w:lang w:eastAsia="ru-RU"/>
        </w:rPr>
        <w:t>с даты подписания</w:t>
      </w:r>
      <w:proofErr w:type="gramEnd"/>
      <w:r w:rsidRPr="00DF3936">
        <w:rPr>
          <w:rFonts w:ascii="Arial" w:eastAsia="Times New Roman" w:hAnsi="Arial" w:cs="Arial"/>
          <w:sz w:val="24"/>
          <w:szCs w:val="24"/>
          <w:lang w:eastAsia="ru-RU"/>
        </w:rPr>
        <w:t xml:space="preserve"> протокола заседания Комиссии.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V. Порядок предоставления и расходования </w:t>
      </w:r>
      <w:proofErr w:type="gramStart"/>
      <w:r w:rsidRPr="00DF3936">
        <w:rPr>
          <w:rFonts w:ascii="Arial" w:eastAsia="Times New Roman" w:hAnsi="Arial" w:cs="Arial"/>
          <w:sz w:val="24"/>
          <w:szCs w:val="24"/>
          <w:lang w:eastAsia="ru-RU"/>
        </w:rPr>
        <w:t>межбюджетных</w:t>
      </w:r>
      <w:proofErr w:type="gramEnd"/>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трансфертов из бюджета Московской области бюджетам</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муниципальных образований на реализацию подпрограммы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34</w:t>
      </w:r>
      <w:r w:rsidRPr="00DF3936">
        <w:rPr>
          <w:rFonts w:ascii="Arial" w:eastAsia="Times New Roman" w:hAnsi="Arial" w:cs="Arial"/>
          <w:sz w:val="24"/>
          <w:szCs w:val="24"/>
          <w:lang w:eastAsia="ru-RU"/>
        </w:rPr>
        <w:t>. Межбюджетные трансферты из бюджета Московской области бюджетам муниципальных образований на реализацию подпрограммы предоставляются в форме:</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субсидий из бюджета Московской области бюджетам муниципальных образований (далее - субсидии) на реализацию под</w:t>
      </w:r>
      <w:hyperlink r:id="rId29" w:history="1">
        <w:r w:rsidRPr="00DF3936">
          <w:rPr>
            <w:rFonts w:ascii="Arial" w:eastAsia="Times New Roman" w:hAnsi="Arial" w:cs="Arial"/>
            <w:sz w:val="24"/>
            <w:szCs w:val="24"/>
            <w:lang w:eastAsia="ru-RU"/>
          </w:rPr>
          <w:t>программы</w:t>
        </w:r>
      </w:hyperlink>
      <w:r w:rsidRPr="00DF3936">
        <w:rPr>
          <w:rFonts w:ascii="Arial" w:eastAsia="Times New Roman" w:hAnsi="Arial" w:cs="Arial"/>
          <w:sz w:val="24"/>
          <w:szCs w:val="24"/>
          <w:lang w:eastAsia="ru-RU"/>
        </w:rPr>
        <w:t xml:space="preserve"> за счет средств, перечисляемых из </w:t>
      </w:r>
      <w:r w:rsidRPr="00DF3936">
        <w:rPr>
          <w:rFonts w:ascii="Arial" w:eastAsia="Times New Roman" w:hAnsi="Arial" w:cs="Arial"/>
          <w:sz w:val="24"/>
          <w:szCs w:val="24"/>
          <w:lang w:eastAsia="ru-RU"/>
        </w:rPr>
        <w:lastRenderedPageBreak/>
        <w:t>федерального бюджета (далее - средства федерального бюджета);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субсидий из бюджета Московской области бюджетам муниципальных образований (далее - субсидии) на реализацию подпрограммы (далее - средства бюджета Московской области).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Субсидии расходуются муниципальными образованиями в целях оказания государственной поддержки молодым семьям - участницам подпрограммы в улучшении жилищных условий путем предоставления им социальных выплат.</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35</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Министерство </w:t>
      </w:r>
      <w:r w:rsidRPr="00DF3936">
        <w:rPr>
          <w:rFonts w:ascii="Arial" w:eastAsia="Times New Roman" w:hAnsi="Arial" w:cs="Arial"/>
          <w:sz w:val="24"/>
          <w:szCs w:val="24"/>
          <w:lang w:eastAsia="ru-RU"/>
        </w:rPr>
        <w:t>на основании соглашения между уполномоченным Правительством Российской Федерации федеральным органом исполнительной власти и Правительством Московской области о реализации подпрограммы за счет средств федерального бюджета, предусмотренных на указанные цели в соответствующем финансовом году, заключает с муниципальным образованием, участвующим в реализации подпрограммы, соглашение по реализации подпрограммы.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36</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Министерство</w:t>
      </w:r>
      <w:r w:rsidRPr="00DF3936">
        <w:rPr>
          <w:rFonts w:ascii="Arial" w:eastAsia="Times New Roman" w:hAnsi="Arial" w:cs="Arial"/>
          <w:sz w:val="24"/>
          <w:szCs w:val="24"/>
          <w:lang w:eastAsia="ru-RU"/>
        </w:rPr>
        <w:t xml:space="preserve"> осуществляет планирование распределения субсидий на реализацию подпрограммы бюджетам муниципальных образований в размере и порядке, определенном законодательством Российской Федерации.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37</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Министерство</w:t>
      </w:r>
      <w:r w:rsidRPr="00DF3936">
        <w:rPr>
          <w:rFonts w:ascii="Arial" w:eastAsia="Times New Roman" w:hAnsi="Arial" w:cs="Arial"/>
          <w:sz w:val="24"/>
          <w:szCs w:val="24"/>
          <w:lang w:eastAsia="ru-RU"/>
        </w:rPr>
        <w:t xml:space="preserve"> подает в Министерство финансов Московской области заявку на уточнение расходов бюджета Московской области на указанные цели на текущий финансовый год, в том числе с разбивкой по муниципальным образованиям.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38</w:t>
      </w:r>
      <w:r w:rsidRPr="00DF3936">
        <w:rPr>
          <w:rFonts w:ascii="Arial" w:eastAsia="Times New Roman" w:hAnsi="Arial" w:cs="Arial"/>
          <w:sz w:val="24"/>
          <w:szCs w:val="24"/>
          <w:lang w:eastAsia="ru-RU"/>
        </w:rPr>
        <w:t>. Субсидии предоставляются бюджетам муниципальных образований в пределах, предусмотренных законом Московской области о бюджете Московской области на соответствующий финансовый год,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39</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Перечисление субсидий из бюджета Московской области в бюджеты муниципальных образований осуществляется на счета территориальных органов Федерального казначейства, открытые для учета поступлений и их распределения между бюджетами бюджетной системы Российской Федерации, при условии представления органами местного самоуправления муниципальных образований, организующими исполнение бюджетов муниципальных образований, в порядке, предусмотренном для исполнения бюджета Московской области по расходам, следующих документов:</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копии соглашения между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 xml:space="preserve"> и муниципальным образованием о реализации мероприятий подпрограммы (представляется один раз);</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выписки из списка претендентов, утвержденного </w:t>
      </w:r>
      <w:r>
        <w:rPr>
          <w:rFonts w:ascii="Arial" w:eastAsia="Times New Roman" w:hAnsi="Arial" w:cs="Arial"/>
          <w:sz w:val="24"/>
          <w:szCs w:val="24"/>
          <w:lang w:eastAsia="ru-RU"/>
        </w:rPr>
        <w:t>Министерством</w:t>
      </w:r>
      <w:r w:rsidRPr="00DF3936">
        <w:rPr>
          <w:rFonts w:ascii="Arial" w:eastAsia="Times New Roman" w:hAnsi="Arial" w:cs="Arial"/>
          <w:sz w:val="24"/>
          <w:szCs w:val="24"/>
          <w:lang w:eastAsia="ru-RU"/>
        </w:rPr>
        <w:t>;</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копии соглашения муниципального образования с банком о порядке обслуживания средств, предоставляемых в качестве социальных выплат, выделяемых молодым семьям - участницам подпрограммы;</w:t>
      </w:r>
    </w:p>
    <w:p w:rsidR="002A3110" w:rsidRPr="00DF3936" w:rsidRDefault="00183C9B"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hyperlink r:id="rId30" w:history="1">
        <w:r w:rsidR="002A3110" w:rsidRPr="00DF3936">
          <w:rPr>
            <w:rFonts w:ascii="Arial" w:eastAsia="Times New Roman" w:hAnsi="Arial" w:cs="Arial"/>
            <w:sz w:val="24"/>
            <w:szCs w:val="24"/>
            <w:lang w:eastAsia="ru-RU"/>
          </w:rPr>
          <w:t>расчета</w:t>
        </w:r>
      </w:hyperlink>
      <w:r w:rsidR="002A3110" w:rsidRPr="00DF3936">
        <w:rPr>
          <w:rFonts w:ascii="Arial" w:eastAsia="Times New Roman" w:hAnsi="Arial" w:cs="Arial"/>
          <w:sz w:val="24"/>
          <w:szCs w:val="24"/>
          <w:lang w:eastAsia="ru-RU"/>
        </w:rPr>
        <w:t xml:space="preserve"> социальной выплаты из бюджета Московской области на обеспечение жильем молодых семей по форме согласно </w:t>
      </w:r>
      <w:r w:rsidR="002A3110" w:rsidRPr="00BF7885">
        <w:rPr>
          <w:rFonts w:ascii="Arial" w:eastAsia="Times New Roman" w:hAnsi="Arial" w:cs="Arial"/>
          <w:sz w:val="24"/>
          <w:szCs w:val="24"/>
          <w:lang w:eastAsia="ru-RU"/>
        </w:rPr>
        <w:t>приложению N 8</w:t>
      </w:r>
      <w:r w:rsidR="002A3110" w:rsidRPr="00DF3936">
        <w:rPr>
          <w:rFonts w:ascii="Arial" w:eastAsia="Times New Roman" w:hAnsi="Arial" w:cs="Arial"/>
          <w:sz w:val="24"/>
          <w:szCs w:val="24"/>
          <w:lang w:eastAsia="ru-RU"/>
        </w:rPr>
        <w:t xml:space="preserve"> к настоящим Правилам.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40</w:t>
      </w:r>
      <w:r w:rsidRPr="00DF3936">
        <w:rPr>
          <w:rFonts w:ascii="Arial" w:eastAsia="Times New Roman" w:hAnsi="Arial" w:cs="Arial"/>
          <w:sz w:val="24"/>
          <w:szCs w:val="24"/>
          <w:lang w:eastAsia="ru-RU"/>
        </w:rPr>
        <w:t>. После предоставления социальной выплаты молодой семье - участнице подпрограммы орган местного самоуправления муниципальных образований, организующие исполнение бюджетов муниципальных образований, представляют главному распорядителю средств, выделяемых из бюджета Московской области на реализацию Подпрограммы, следующие документы: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копии заявок на перечисление бюджетных средств на приобретение жилого помещения или строительство индивидуального жилого дома в рамках реализации  подпрограммы на банковский счет молодой семьи - владельца свидетельства (далее - заявка банка);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копии платежных поручений, подтверждающих целевое финансирование расходов на реализацию подпрограммы, предусмотренных настоящими Правилами.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41</w:t>
      </w:r>
      <w:r w:rsidRPr="00DF3936">
        <w:rPr>
          <w:rFonts w:ascii="Arial" w:eastAsia="Times New Roman" w:hAnsi="Arial" w:cs="Arial"/>
          <w:sz w:val="24"/>
          <w:szCs w:val="24"/>
          <w:lang w:eastAsia="ru-RU"/>
        </w:rPr>
        <w:t xml:space="preserve">. Документы, указанные </w:t>
      </w:r>
      <w:r w:rsidRPr="00BF7885">
        <w:rPr>
          <w:rFonts w:ascii="Arial" w:eastAsia="Times New Roman" w:hAnsi="Arial" w:cs="Arial"/>
          <w:sz w:val="24"/>
          <w:szCs w:val="24"/>
          <w:lang w:eastAsia="ru-RU"/>
        </w:rPr>
        <w:t xml:space="preserve">в </w:t>
      </w:r>
      <w:hyperlink r:id="rId31" w:history="1">
        <w:r w:rsidRPr="00BF7885">
          <w:rPr>
            <w:rFonts w:ascii="Arial" w:eastAsia="Times New Roman" w:hAnsi="Arial" w:cs="Arial"/>
            <w:sz w:val="24"/>
            <w:szCs w:val="24"/>
            <w:lang w:eastAsia="ru-RU"/>
          </w:rPr>
          <w:t>пунктах 3</w:t>
        </w:r>
      </w:hyperlink>
      <w:r w:rsidRPr="00BF7885">
        <w:rPr>
          <w:rFonts w:ascii="Arial" w:eastAsia="Times New Roman" w:hAnsi="Arial" w:cs="Arial"/>
          <w:sz w:val="24"/>
          <w:szCs w:val="24"/>
          <w:lang w:eastAsia="ru-RU"/>
        </w:rPr>
        <w:t xml:space="preserve">9 и </w:t>
      </w:r>
      <w:hyperlink r:id="rId32" w:history="1">
        <w:r w:rsidRPr="00BF7885">
          <w:rPr>
            <w:rFonts w:ascii="Arial" w:eastAsia="Times New Roman" w:hAnsi="Arial" w:cs="Arial"/>
            <w:sz w:val="24"/>
            <w:szCs w:val="24"/>
            <w:lang w:eastAsia="ru-RU"/>
          </w:rPr>
          <w:t>40</w:t>
        </w:r>
      </w:hyperlink>
      <w:r w:rsidRPr="00DF3936">
        <w:rPr>
          <w:rFonts w:ascii="Arial" w:eastAsia="Times New Roman" w:hAnsi="Arial" w:cs="Arial"/>
          <w:sz w:val="24"/>
          <w:szCs w:val="24"/>
          <w:lang w:eastAsia="ru-RU"/>
        </w:rPr>
        <w:t xml:space="preserve"> настоящих Правил, заверяются руководителем администрации Пушкинского муниципального района и скрепляются оттиском гербовой печати. Субсидии на реализацию подпрограммы, не использованные в текущем финансовом году, подлежат использованию в следующем финансовом году </w:t>
      </w:r>
      <w:proofErr w:type="gramStart"/>
      <w:r w:rsidRPr="00DF3936">
        <w:rPr>
          <w:rFonts w:ascii="Arial" w:eastAsia="Times New Roman" w:hAnsi="Arial" w:cs="Arial"/>
          <w:sz w:val="24"/>
          <w:szCs w:val="24"/>
          <w:lang w:eastAsia="ru-RU"/>
        </w:rPr>
        <w:t>на те</w:t>
      </w:r>
      <w:proofErr w:type="gramEnd"/>
      <w:r w:rsidRPr="00DF3936">
        <w:rPr>
          <w:rFonts w:ascii="Arial" w:eastAsia="Times New Roman" w:hAnsi="Arial" w:cs="Arial"/>
          <w:sz w:val="24"/>
          <w:szCs w:val="24"/>
          <w:lang w:eastAsia="ru-RU"/>
        </w:rPr>
        <w:t xml:space="preserve"> </w:t>
      </w:r>
      <w:r w:rsidRPr="00DF3936">
        <w:rPr>
          <w:rFonts w:ascii="Arial" w:eastAsia="Times New Roman" w:hAnsi="Arial" w:cs="Arial"/>
          <w:sz w:val="24"/>
          <w:szCs w:val="24"/>
          <w:lang w:eastAsia="ru-RU"/>
        </w:rPr>
        <w:lastRenderedPageBreak/>
        <w:t>же цели. При установлении главным распорядителем средств, выделяемых из бюджета Московской области, отсутствия потребности в указанных субсидиях на реализацию подпрограммы их остаток подлежит возврату в доход федерального бюджета и бюджета Московской области.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42</w:t>
      </w:r>
      <w:r w:rsidRPr="00DF3936">
        <w:rPr>
          <w:rFonts w:ascii="Arial" w:eastAsia="Times New Roman" w:hAnsi="Arial" w:cs="Arial"/>
          <w:sz w:val="24"/>
          <w:szCs w:val="24"/>
          <w:lang w:eastAsia="ru-RU"/>
        </w:rPr>
        <w:t>. Для целей настоящих Правил использованными признаются субсидии за счет средств федерального бюджета и средств бюджета Московской области в объеме, предусмотренном выданными свидетельствами о праве на получение социальной выплаты на приобретение жилья или создание объекта индивидуального жилищного строительства.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43</w:t>
      </w:r>
      <w:r w:rsidRPr="00DF3936">
        <w:rPr>
          <w:rFonts w:ascii="Arial" w:eastAsia="Times New Roman" w:hAnsi="Arial" w:cs="Arial"/>
          <w:sz w:val="24"/>
          <w:szCs w:val="24"/>
          <w:lang w:eastAsia="ru-RU"/>
        </w:rPr>
        <w:t>. Субсидии подлежат использованию строго по целевому назначению.</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Средства бюджета Московской области, использованные не по целевому назначению, взыскиваются в порядке, установленном законодательством Российской Федерации.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Ответственность за нецелевое использование средств бюджета Московской области устанавливается в соответствии с законодательством Российской Федерации.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VI. Организация работы по выдаче свидетельств</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и предоставлению социальных выплат</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44</w:t>
      </w:r>
      <w:r w:rsidRPr="00DF3936">
        <w:rPr>
          <w:rFonts w:ascii="Arial" w:eastAsia="Times New Roman" w:hAnsi="Arial" w:cs="Arial"/>
          <w:sz w:val="24"/>
          <w:szCs w:val="24"/>
          <w:lang w:eastAsia="ru-RU"/>
        </w:rPr>
        <w:t>. Право молодой семьи - участницы подпрограммы на получение социальной выплаты удостоверяется именным документом - свидетельством (далее - свидетельство), которое не является ценной бумагой.</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45</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Министерство</w:t>
      </w:r>
      <w:r w:rsidRPr="00DF3936">
        <w:rPr>
          <w:rFonts w:ascii="Arial" w:eastAsia="Times New Roman" w:hAnsi="Arial" w:cs="Arial"/>
          <w:sz w:val="24"/>
          <w:szCs w:val="24"/>
          <w:lang w:eastAsia="ru-RU"/>
        </w:rPr>
        <w:t xml:space="preserve"> ежегодно осуществляет распределение номеров бланков свидетельств между муниципальными образованиями и информирует уполномоченные органы о номерах бланков свидетельств.</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Уполномоченный орган осуществляет оформление бланков </w:t>
      </w:r>
      <w:hyperlink r:id="rId33" w:history="1">
        <w:r w:rsidRPr="00DF3936">
          <w:rPr>
            <w:rFonts w:ascii="Arial" w:eastAsia="Times New Roman" w:hAnsi="Arial" w:cs="Arial"/>
            <w:sz w:val="24"/>
            <w:szCs w:val="24"/>
            <w:lang w:eastAsia="ru-RU"/>
          </w:rPr>
          <w:t>свидетельств</w:t>
        </w:r>
      </w:hyperlink>
      <w:r w:rsidRPr="00DF3936">
        <w:rPr>
          <w:rFonts w:ascii="Arial" w:eastAsia="Times New Roman" w:hAnsi="Arial" w:cs="Arial"/>
          <w:sz w:val="24"/>
          <w:szCs w:val="24"/>
          <w:lang w:eastAsia="ru-RU"/>
        </w:rPr>
        <w:t xml:space="preserve"> по форме согласно </w:t>
      </w:r>
      <w:r w:rsidRPr="00BF7885">
        <w:rPr>
          <w:rFonts w:ascii="Arial" w:eastAsia="Times New Roman" w:hAnsi="Arial" w:cs="Arial"/>
          <w:sz w:val="24"/>
          <w:szCs w:val="24"/>
          <w:lang w:eastAsia="ru-RU"/>
        </w:rPr>
        <w:t>приложению N 9</w:t>
      </w:r>
      <w:r w:rsidRPr="00DF3936">
        <w:rPr>
          <w:rFonts w:ascii="Arial" w:eastAsia="Times New Roman" w:hAnsi="Arial" w:cs="Arial"/>
          <w:sz w:val="24"/>
          <w:szCs w:val="24"/>
          <w:lang w:eastAsia="ru-RU"/>
        </w:rPr>
        <w:t xml:space="preserve"> к настоящим Правилам.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46</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Уполномоченный орган в течение 5 рабочих дней после получения органами местного самоуправления муниципальных образований, исполняющих местные бюджеты, или финансовыми органами уведомления о лимитах бюджетных обязательств, предусмотренных на предоставление субсидий из бюджета Московской области,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w:t>
      </w:r>
      <w:proofErr w:type="gramEnd"/>
      <w:r w:rsidRPr="00DF3936">
        <w:rPr>
          <w:rFonts w:ascii="Arial" w:eastAsia="Times New Roman" w:hAnsi="Arial" w:cs="Arial"/>
          <w:sz w:val="24"/>
          <w:szCs w:val="24"/>
          <w:lang w:eastAsia="ru-RU"/>
        </w:rPr>
        <w:t xml:space="preserve">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47</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Уполномоченный орган в течение 2 месяцев после получения органами местного самоуправления муниципальных образований, исполняющих местные бюджеты, или финансовыми органами уведомления о лимитах бюджетных ассигнований из бюджета Московской области, предназначенных для предоставления социальных выплат, производит оформление свидетельств и выдачу их молодым семьям - претендентам на получение социальных выплат в соответствии со списком претендентов.</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48</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 xml:space="preserve">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уполномоченный орган </w:t>
      </w:r>
      <w:hyperlink r:id="rId34" w:history="1">
        <w:r w:rsidRPr="00DF3936">
          <w:rPr>
            <w:rFonts w:ascii="Arial" w:eastAsia="Times New Roman" w:hAnsi="Arial" w:cs="Arial"/>
            <w:sz w:val="24"/>
            <w:szCs w:val="24"/>
            <w:lang w:eastAsia="ru-RU"/>
          </w:rPr>
          <w:t>заявление</w:t>
        </w:r>
      </w:hyperlink>
      <w:r w:rsidRPr="00DF3936">
        <w:rPr>
          <w:rFonts w:ascii="Arial" w:eastAsia="Times New Roman" w:hAnsi="Arial" w:cs="Arial"/>
          <w:sz w:val="24"/>
          <w:szCs w:val="24"/>
          <w:lang w:eastAsia="ru-RU"/>
        </w:rPr>
        <w:t xml:space="preserve"> о выдаче свидетельства по форме </w:t>
      </w:r>
      <w:r w:rsidRPr="00BF7885">
        <w:rPr>
          <w:rFonts w:ascii="Arial" w:eastAsia="Times New Roman" w:hAnsi="Arial" w:cs="Arial"/>
          <w:sz w:val="24"/>
          <w:szCs w:val="24"/>
          <w:lang w:eastAsia="ru-RU"/>
        </w:rPr>
        <w:t>согласно приложению N 10</w:t>
      </w:r>
      <w:r w:rsidRPr="00DF3936">
        <w:rPr>
          <w:rFonts w:ascii="Arial" w:eastAsia="Times New Roman" w:hAnsi="Arial" w:cs="Arial"/>
          <w:sz w:val="24"/>
          <w:szCs w:val="24"/>
          <w:lang w:eastAsia="ru-RU"/>
        </w:rPr>
        <w:t xml:space="preserve"> к настоящим Правилам и документы, указанные в </w:t>
      </w:r>
      <w:hyperlink r:id="rId35" w:history="1">
        <w:r w:rsidRPr="00DF3936">
          <w:rPr>
            <w:rFonts w:ascii="Arial" w:eastAsia="Times New Roman" w:hAnsi="Arial" w:cs="Arial"/>
            <w:sz w:val="24"/>
            <w:szCs w:val="24"/>
            <w:lang w:eastAsia="ru-RU"/>
          </w:rPr>
          <w:t xml:space="preserve">подпунктах </w:t>
        </w:r>
        <w:r>
          <w:rPr>
            <w:rFonts w:ascii="Arial" w:eastAsia="Times New Roman" w:hAnsi="Arial" w:cs="Arial"/>
            <w:sz w:val="24"/>
            <w:szCs w:val="24"/>
            <w:lang w:eastAsia="ru-RU"/>
          </w:rPr>
          <w:t xml:space="preserve"> </w:t>
        </w:r>
        <w:r w:rsidRPr="00DF3936">
          <w:rPr>
            <w:rFonts w:ascii="Arial" w:eastAsia="Times New Roman" w:hAnsi="Arial" w:cs="Arial"/>
            <w:sz w:val="24"/>
            <w:szCs w:val="24"/>
            <w:lang w:eastAsia="ru-RU"/>
          </w:rPr>
          <w:t>2</w:t>
        </w:r>
      </w:hyperlink>
      <w:r w:rsidRPr="00DF3936">
        <w:rPr>
          <w:rFonts w:ascii="Arial" w:eastAsia="Times New Roman" w:hAnsi="Arial" w:cs="Arial"/>
          <w:sz w:val="24"/>
          <w:szCs w:val="24"/>
          <w:lang w:eastAsia="ru-RU"/>
        </w:rPr>
        <w:t>-</w:t>
      </w:r>
      <w:hyperlink r:id="rId36" w:history="1">
        <w:r w:rsidRPr="00DF3936">
          <w:rPr>
            <w:rFonts w:ascii="Arial" w:eastAsia="Times New Roman" w:hAnsi="Arial" w:cs="Arial"/>
            <w:sz w:val="24"/>
            <w:szCs w:val="24"/>
            <w:lang w:eastAsia="ru-RU"/>
          </w:rPr>
          <w:t>6 пункта 1</w:t>
        </w:r>
      </w:hyperlink>
      <w:r w:rsidRPr="00DF3936">
        <w:rPr>
          <w:rFonts w:ascii="Arial" w:eastAsia="Times New Roman" w:hAnsi="Arial" w:cs="Arial"/>
          <w:sz w:val="24"/>
          <w:szCs w:val="24"/>
          <w:lang w:eastAsia="ru-RU"/>
        </w:rPr>
        <w:t>2 настоящих Правил.</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Уполномоченный орган организует работу по проверке сведений, содержащихся в представленных документах, на соответствие их требованиям, предъявляемым к участницам подпрограммы, и при их соответствии осуществляет выдачу свидетельства.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Основаниями для отказа в выдаче свидетельства являются нарушение </w:t>
      </w:r>
      <w:r w:rsidRPr="00DF3936">
        <w:rPr>
          <w:rFonts w:ascii="Arial" w:eastAsia="Times New Roman" w:hAnsi="Arial" w:cs="Arial"/>
          <w:sz w:val="24"/>
          <w:szCs w:val="24"/>
          <w:lang w:eastAsia="ru-RU"/>
        </w:rPr>
        <w:lastRenderedPageBreak/>
        <w:t>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а также недостоверность сведений, содержащихся в представленных документах.</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49</w:t>
      </w:r>
      <w:r w:rsidRPr="00DF3936">
        <w:rPr>
          <w:rFonts w:ascii="Arial" w:eastAsia="Times New Roman" w:hAnsi="Arial" w:cs="Arial"/>
          <w:sz w:val="24"/>
          <w:szCs w:val="24"/>
          <w:lang w:eastAsia="ru-RU"/>
        </w:rPr>
        <w:t xml:space="preserve">. От имени молодой семьи документы, предусмотренные в </w:t>
      </w:r>
      <w:hyperlink r:id="rId37" w:history="1">
        <w:r w:rsidRPr="00DF3936">
          <w:rPr>
            <w:rFonts w:ascii="Arial" w:eastAsia="Times New Roman" w:hAnsi="Arial" w:cs="Arial"/>
            <w:sz w:val="24"/>
            <w:szCs w:val="24"/>
            <w:lang w:eastAsia="ru-RU"/>
          </w:rPr>
          <w:t>пункте 39</w:t>
        </w:r>
      </w:hyperlink>
      <w:r w:rsidRPr="00DF3936">
        <w:rPr>
          <w:rFonts w:ascii="Arial" w:eastAsia="Times New Roman" w:hAnsi="Arial" w:cs="Arial"/>
          <w:sz w:val="24"/>
          <w:szCs w:val="24"/>
          <w:lang w:eastAsia="ru-RU"/>
        </w:rPr>
        <w:t xml:space="preserve"> настоящих Правил, могут быть поданы одним из ее членов либо иным уполномоченным ими лицом при наличии надлежащим образом оформленных полномочий.</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50</w:t>
      </w:r>
      <w:r w:rsidRPr="00DF3936">
        <w:rPr>
          <w:rFonts w:ascii="Arial" w:eastAsia="Times New Roman" w:hAnsi="Arial" w:cs="Arial"/>
          <w:sz w:val="24"/>
          <w:szCs w:val="24"/>
          <w:lang w:eastAsia="ru-RU"/>
        </w:rPr>
        <w:t>. Уполномоченные органы, осуществляющие выдачу свидетельств, информируют молодые семьи о порядке и условиях получения и использования социальной выплаты, предоставляемой по этому свидетельству.</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51</w:t>
      </w:r>
      <w:r w:rsidRPr="00DF3936">
        <w:rPr>
          <w:rFonts w:ascii="Arial" w:eastAsia="Times New Roman" w:hAnsi="Arial" w:cs="Arial"/>
          <w:sz w:val="24"/>
          <w:szCs w:val="24"/>
          <w:lang w:eastAsia="ru-RU"/>
        </w:rPr>
        <w:t xml:space="preserve">. Срок действия свидетельства составляет 9 месяцев </w:t>
      </w:r>
      <w:proofErr w:type="gramStart"/>
      <w:r w:rsidRPr="00DF3936">
        <w:rPr>
          <w:rFonts w:ascii="Arial" w:eastAsia="Times New Roman" w:hAnsi="Arial" w:cs="Arial"/>
          <w:sz w:val="24"/>
          <w:szCs w:val="24"/>
          <w:lang w:eastAsia="ru-RU"/>
        </w:rPr>
        <w:t>с даты выдачи</w:t>
      </w:r>
      <w:proofErr w:type="gramEnd"/>
      <w:r w:rsidRPr="00DF3936">
        <w:rPr>
          <w:rFonts w:ascii="Arial" w:eastAsia="Times New Roman" w:hAnsi="Arial" w:cs="Arial"/>
          <w:sz w:val="24"/>
          <w:szCs w:val="24"/>
          <w:lang w:eastAsia="ru-RU"/>
        </w:rPr>
        <w:t>, указанной в свидетельстве.</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Дата получения свидетельства участником подпрограммы подтверждается его подписью в </w:t>
      </w:r>
      <w:hyperlink r:id="rId38" w:history="1">
        <w:r w:rsidRPr="00DF3936">
          <w:rPr>
            <w:rFonts w:ascii="Arial" w:eastAsia="Times New Roman" w:hAnsi="Arial" w:cs="Arial"/>
            <w:sz w:val="24"/>
            <w:szCs w:val="24"/>
            <w:lang w:eastAsia="ru-RU"/>
          </w:rPr>
          <w:t>Книге</w:t>
        </w:r>
      </w:hyperlink>
      <w:r w:rsidRPr="00DF3936">
        <w:rPr>
          <w:rFonts w:ascii="Arial" w:eastAsia="Times New Roman" w:hAnsi="Arial" w:cs="Arial"/>
          <w:sz w:val="24"/>
          <w:szCs w:val="24"/>
          <w:lang w:eastAsia="ru-RU"/>
        </w:rPr>
        <w:t xml:space="preserve"> учета выданных свидетельств по форме согласно </w:t>
      </w:r>
      <w:r w:rsidRPr="00BF7885">
        <w:rPr>
          <w:rFonts w:ascii="Arial" w:eastAsia="Times New Roman" w:hAnsi="Arial" w:cs="Arial"/>
          <w:sz w:val="24"/>
          <w:szCs w:val="24"/>
          <w:lang w:eastAsia="ru-RU"/>
        </w:rPr>
        <w:t>приложению N  11</w:t>
      </w:r>
      <w:r w:rsidRPr="00DF3936">
        <w:rPr>
          <w:rFonts w:ascii="Arial" w:eastAsia="Times New Roman" w:hAnsi="Arial" w:cs="Arial"/>
          <w:sz w:val="24"/>
          <w:szCs w:val="24"/>
          <w:lang w:eastAsia="ru-RU"/>
        </w:rPr>
        <w:t xml:space="preserve"> к настоящим Правилам и должна соответствовать дате выдачи, указанной в свидетельстве.</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52</w:t>
      </w:r>
      <w:r w:rsidRPr="00DF3936">
        <w:rPr>
          <w:rFonts w:ascii="Arial" w:eastAsia="Times New Roman" w:hAnsi="Arial" w:cs="Arial"/>
          <w:sz w:val="24"/>
          <w:szCs w:val="24"/>
          <w:lang w:eastAsia="ru-RU"/>
        </w:rPr>
        <w:t xml:space="preserve">. Уполномоченный орган ведет </w:t>
      </w:r>
      <w:hyperlink r:id="rId39" w:history="1">
        <w:r w:rsidRPr="00DF3936">
          <w:rPr>
            <w:rFonts w:ascii="Arial" w:eastAsia="Times New Roman" w:hAnsi="Arial" w:cs="Arial"/>
            <w:sz w:val="24"/>
            <w:szCs w:val="24"/>
            <w:lang w:eastAsia="ru-RU"/>
          </w:rPr>
          <w:t>реестр</w:t>
        </w:r>
      </w:hyperlink>
      <w:r w:rsidRPr="00DF3936">
        <w:rPr>
          <w:rFonts w:ascii="Arial" w:eastAsia="Times New Roman" w:hAnsi="Arial" w:cs="Arial"/>
          <w:sz w:val="24"/>
          <w:szCs w:val="24"/>
          <w:lang w:eastAsia="ru-RU"/>
        </w:rPr>
        <w:t xml:space="preserve"> (использованных и неиспользованных) свидетельств по форме согласно </w:t>
      </w:r>
      <w:r w:rsidRPr="00BF7885">
        <w:rPr>
          <w:rFonts w:ascii="Arial" w:eastAsia="Times New Roman" w:hAnsi="Arial" w:cs="Arial"/>
          <w:sz w:val="24"/>
          <w:szCs w:val="24"/>
          <w:lang w:eastAsia="ru-RU"/>
        </w:rPr>
        <w:t>приложению N 12</w:t>
      </w:r>
      <w:r w:rsidRPr="00DF3936">
        <w:rPr>
          <w:rFonts w:ascii="Arial" w:eastAsia="Times New Roman" w:hAnsi="Arial" w:cs="Arial"/>
          <w:sz w:val="24"/>
          <w:szCs w:val="24"/>
          <w:lang w:eastAsia="ru-RU"/>
        </w:rPr>
        <w:t xml:space="preserve"> к настоящим Правилам.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53</w:t>
      </w:r>
      <w:r w:rsidRPr="00DF3936">
        <w:rPr>
          <w:rFonts w:ascii="Arial" w:eastAsia="Times New Roman" w:hAnsi="Arial" w:cs="Arial"/>
          <w:sz w:val="24"/>
          <w:szCs w:val="24"/>
          <w:lang w:eastAsia="ru-RU"/>
        </w:rPr>
        <w:t xml:space="preserve">. В течение 2 месяцев </w:t>
      </w:r>
      <w:proofErr w:type="gramStart"/>
      <w:r w:rsidRPr="00DF3936">
        <w:rPr>
          <w:rFonts w:ascii="Arial" w:eastAsia="Times New Roman" w:hAnsi="Arial" w:cs="Arial"/>
          <w:sz w:val="24"/>
          <w:szCs w:val="24"/>
          <w:lang w:eastAsia="ru-RU"/>
        </w:rPr>
        <w:t>с даты выдачи</w:t>
      </w:r>
      <w:proofErr w:type="gramEnd"/>
      <w:r w:rsidRPr="00DF3936">
        <w:rPr>
          <w:rFonts w:ascii="Arial" w:eastAsia="Times New Roman" w:hAnsi="Arial" w:cs="Arial"/>
          <w:sz w:val="24"/>
          <w:szCs w:val="24"/>
          <w:lang w:eastAsia="ru-RU"/>
        </w:rPr>
        <w:t xml:space="preserve"> полученное свидетельство сдается его владельцем в банк, где на его имя открывается банковский счет, предназначенный для зачисления социальной выплаты. Молодая семья - владелец свидетельства (далее - владелец свидетельства) заключает с банком договор банковского счета.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Свидетельство, представленное в банк по истечении 2-месячного срока </w:t>
      </w:r>
      <w:proofErr w:type="gramStart"/>
      <w:r w:rsidRPr="00DF3936">
        <w:rPr>
          <w:rFonts w:ascii="Arial" w:eastAsia="Times New Roman" w:hAnsi="Arial" w:cs="Arial"/>
          <w:sz w:val="24"/>
          <w:szCs w:val="24"/>
          <w:lang w:eastAsia="ru-RU"/>
        </w:rPr>
        <w:t>с даты</w:t>
      </w:r>
      <w:proofErr w:type="gramEnd"/>
      <w:r w:rsidRPr="00DF3936">
        <w:rPr>
          <w:rFonts w:ascii="Arial" w:eastAsia="Times New Roman" w:hAnsi="Arial" w:cs="Arial"/>
          <w:sz w:val="24"/>
          <w:szCs w:val="24"/>
          <w:lang w:eastAsia="ru-RU"/>
        </w:rPr>
        <w:t xml:space="preserve"> его выдачи, банком не принимается.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54</w:t>
      </w:r>
      <w:r w:rsidRPr="00DF3936">
        <w:rPr>
          <w:rFonts w:ascii="Arial" w:eastAsia="Times New Roman" w:hAnsi="Arial" w:cs="Arial"/>
          <w:sz w:val="24"/>
          <w:szCs w:val="24"/>
          <w:lang w:eastAsia="ru-RU"/>
        </w:rPr>
        <w:t xml:space="preserve">. Предоставление социальной выплаты осуществляется на основании </w:t>
      </w:r>
      <w:hyperlink r:id="rId40" w:history="1">
        <w:r w:rsidRPr="00DF3936">
          <w:rPr>
            <w:rFonts w:ascii="Arial" w:eastAsia="Times New Roman" w:hAnsi="Arial" w:cs="Arial"/>
            <w:sz w:val="24"/>
            <w:szCs w:val="24"/>
            <w:lang w:eastAsia="ru-RU"/>
          </w:rPr>
          <w:t>заявки</w:t>
        </w:r>
      </w:hyperlink>
      <w:r w:rsidRPr="00DF3936">
        <w:rPr>
          <w:rFonts w:ascii="Arial" w:eastAsia="Times New Roman" w:hAnsi="Arial" w:cs="Arial"/>
          <w:sz w:val="24"/>
          <w:szCs w:val="24"/>
          <w:lang w:eastAsia="ru-RU"/>
        </w:rPr>
        <w:t xml:space="preserve"> банка по форме согласно </w:t>
      </w:r>
      <w:r w:rsidRPr="00BF7885">
        <w:rPr>
          <w:rFonts w:ascii="Arial" w:eastAsia="Times New Roman" w:hAnsi="Arial" w:cs="Arial"/>
          <w:sz w:val="24"/>
          <w:szCs w:val="24"/>
          <w:lang w:eastAsia="ru-RU"/>
        </w:rPr>
        <w:t>приложению N 13</w:t>
      </w:r>
      <w:r w:rsidRPr="00DF3936">
        <w:rPr>
          <w:rFonts w:ascii="Arial" w:eastAsia="Times New Roman" w:hAnsi="Arial" w:cs="Arial"/>
          <w:sz w:val="24"/>
          <w:szCs w:val="24"/>
          <w:lang w:eastAsia="ru-RU"/>
        </w:rPr>
        <w:t xml:space="preserve"> к настоящим Правилам путем перечисления социальных выплат на банковские счета владельцев свидетельств.</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55</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Социальная выплата считается предоставленной молодой семье - участнице подпрограммы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в том числе путем оплаты первоначального взноса при получении кредита, работ (товаров, услуг) по созданию объекта индивидуального жилищного строительства либо уплаты оставшейся части паевого взноса члена жилищного накопительного кооператива.</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56</w:t>
      </w:r>
      <w:r w:rsidRPr="00DF3936">
        <w:rPr>
          <w:rFonts w:ascii="Arial" w:eastAsia="Times New Roman" w:hAnsi="Arial" w:cs="Arial"/>
          <w:sz w:val="24"/>
          <w:szCs w:val="24"/>
          <w:lang w:eastAsia="ru-RU"/>
        </w:rPr>
        <w:t>. В случае если владелец свидетельства в течение 9 месяцев со дня выдачи свидетельства не смог воспользоваться правом на получение выделенной ему социальной выплаты, он сдает свидетельство в уполномоченный орган и сохраняет право на улучшение жилищных условий, в том числе на дальнейшее участие в подпрограмме на условиях, определяемых настоящими Правилами.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Уполномоченным органом в Книге учета выданных свидетельств делается соответствующая запись об использованных и неиспользованных свидетельствах.</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57</w:t>
      </w:r>
      <w:r w:rsidRPr="00DF3936">
        <w:rPr>
          <w:rFonts w:ascii="Arial" w:eastAsia="Times New Roman" w:hAnsi="Arial" w:cs="Arial"/>
          <w:sz w:val="24"/>
          <w:szCs w:val="24"/>
          <w:lang w:eastAsia="ru-RU"/>
        </w:rPr>
        <w:t>. Свидетельства, находящиеся в банке, погашаются банком в устанавливаемом им порядке. Погашенные свидетельства подлежат хранению в течение 3 лет.</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jc w:val="center"/>
        <w:outlineLvl w:val="1"/>
        <w:rPr>
          <w:rFonts w:ascii="Arial" w:eastAsia="Times New Roman" w:hAnsi="Arial" w:cs="Arial"/>
          <w:sz w:val="24"/>
          <w:szCs w:val="24"/>
          <w:lang w:eastAsia="ru-RU"/>
        </w:rPr>
      </w:pPr>
      <w:r w:rsidRPr="00DF3936">
        <w:rPr>
          <w:rFonts w:ascii="Arial" w:eastAsia="Times New Roman" w:hAnsi="Arial" w:cs="Arial"/>
          <w:sz w:val="24"/>
          <w:szCs w:val="24"/>
          <w:lang w:eastAsia="ru-RU"/>
        </w:rPr>
        <w:t>VII. Порядок предоставления молодой семье - участнице подпрограммы</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 xml:space="preserve">при рождении (усыновлении или удочерении) одного ребенка </w:t>
      </w:r>
      <w:proofErr w:type="gramStart"/>
      <w:r w:rsidRPr="00DF3936">
        <w:rPr>
          <w:rFonts w:ascii="Arial" w:eastAsia="Times New Roman" w:hAnsi="Arial" w:cs="Arial"/>
          <w:sz w:val="24"/>
          <w:szCs w:val="24"/>
          <w:lang w:eastAsia="ru-RU"/>
        </w:rPr>
        <w:t>дополнительной</w:t>
      </w:r>
      <w:proofErr w:type="gramEnd"/>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социальной выплаты для погашения части расходов, связанных</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с приобретением жилого помещения или созданием объекта</w:t>
      </w:r>
    </w:p>
    <w:p w:rsidR="002A3110" w:rsidRPr="00DF3936" w:rsidRDefault="002A3110" w:rsidP="002A3110">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F3936">
        <w:rPr>
          <w:rFonts w:ascii="Arial" w:eastAsia="Times New Roman" w:hAnsi="Arial" w:cs="Arial"/>
          <w:sz w:val="24"/>
          <w:szCs w:val="24"/>
          <w:lang w:eastAsia="ru-RU"/>
        </w:rPr>
        <w:t>индивидуального жилищного строительства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58</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 xml:space="preserve">Молодой семье - участнице подпрограммы при рождении (усыновлении или удочерении) одного ребенка предоставляется дополнительная социальная выплата за счет средств бюджета Московской области и средств бюджетов муниципальных </w:t>
      </w:r>
      <w:r w:rsidRPr="00DF3936">
        <w:rPr>
          <w:rFonts w:ascii="Arial" w:eastAsia="Times New Roman" w:hAnsi="Arial" w:cs="Arial"/>
          <w:sz w:val="24"/>
          <w:szCs w:val="24"/>
          <w:lang w:eastAsia="ru-RU"/>
        </w:rPr>
        <w:lastRenderedPageBreak/>
        <w:t>образований в размере 5 процентов расчетной стоимости жилья для погашения части расходов, связанных с приобретением жилого помещения или созданием объекта индивидуального жилищного строительства (далее - дополнительная социальная выплата).</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59</w:t>
      </w:r>
      <w:r w:rsidRPr="00DF3936">
        <w:rPr>
          <w:rFonts w:ascii="Arial" w:eastAsia="Times New Roman" w:hAnsi="Arial" w:cs="Arial"/>
          <w:sz w:val="24"/>
          <w:szCs w:val="24"/>
          <w:lang w:eastAsia="ru-RU"/>
        </w:rPr>
        <w:t>. Дополнительная социальная выплата предоставляется молодой семье - участнице подпрограммы в период с даты выдачи свидетельства до даты исполнения банком распоряжения распорядителя счета о перечислении банком зачисленных на его банковский счет сре</w:t>
      </w:r>
      <w:proofErr w:type="gramStart"/>
      <w:r w:rsidRPr="00DF3936">
        <w:rPr>
          <w:rFonts w:ascii="Arial" w:eastAsia="Times New Roman" w:hAnsi="Arial" w:cs="Arial"/>
          <w:sz w:val="24"/>
          <w:szCs w:val="24"/>
          <w:lang w:eastAsia="ru-RU"/>
        </w:rPr>
        <w:t>дств в сч</w:t>
      </w:r>
      <w:proofErr w:type="gramEnd"/>
      <w:r w:rsidRPr="00DF3936">
        <w:rPr>
          <w:rFonts w:ascii="Arial" w:eastAsia="Times New Roman" w:hAnsi="Arial" w:cs="Arial"/>
          <w:sz w:val="24"/>
          <w:szCs w:val="24"/>
          <w:lang w:eastAsia="ru-RU"/>
        </w:rPr>
        <w:t>ет оплаты приобретаемого жилого помещения.</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60</w:t>
      </w:r>
      <w:r w:rsidRPr="00DF3936">
        <w:rPr>
          <w:rFonts w:ascii="Arial" w:eastAsia="Times New Roman" w:hAnsi="Arial" w:cs="Arial"/>
          <w:sz w:val="24"/>
          <w:szCs w:val="24"/>
          <w:lang w:eastAsia="ru-RU"/>
        </w:rPr>
        <w:t xml:space="preserve">. Для получения дополнительной социальной выплаты молодая семья - участница подпрограммы в срок не позднее 30 рабочих дней </w:t>
      </w:r>
      <w:proofErr w:type="gramStart"/>
      <w:r w:rsidRPr="00DF3936">
        <w:rPr>
          <w:rFonts w:ascii="Arial" w:eastAsia="Times New Roman" w:hAnsi="Arial" w:cs="Arial"/>
          <w:sz w:val="24"/>
          <w:szCs w:val="24"/>
          <w:lang w:eastAsia="ru-RU"/>
        </w:rPr>
        <w:t>с даты рождения</w:t>
      </w:r>
      <w:proofErr w:type="gramEnd"/>
      <w:r w:rsidRPr="00DF3936">
        <w:rPr>
          <w:rFonts w:ascii="Arial" w:eastAsia="Times New Roman" w:hAnsi="Arial" w:cs="Arial"/>
          <w:sz w:val="24"/>
          <w:szCs w:val="24"/>
          <w:lang w:eastAsia="ru-RU"/>
        </w:rPr>
        <w:t xml:space="preserve"> (усыновления или удочерения) одного ребенка представляет в уполномоченный орган следующие документы: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заявление о предоставлении дополнительной социальной выплаты в случае рождения (усыновления или удочерения) одного ребенка в период реализации  подпрограммы;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копию свидетельства о рождении ребенка либо документы, подтверждающие усыновление или удочерение ребенка.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61</w:t>
      </w:r>
      <w:r w:rsidRPr="00DF3936">
        <w:rPr>
          <w:rFonts w:ascii="Arial" w:eastAsia="Times New Roman" w:hAnsi="Arial" w:cs="Arial"/>
          <w:sz w:val="24"/>
          <w:szCs w:val="24"/>
          <w:lang w:eastAsia="ru-RU"/>
        </w:rPr>
        <w:t xml:space="preserve">. Уполномоченный орган организовывает работу по проверке сведений, содержащихся в документах, и в течение 5 рабочих дней </w:t>
      </w:r>
      <w:proofErr w:type="gramStart"/>
      <w:r w:rsidRPr="00DF3936">
        <w:rPr>
          <w:rFonts w:ascii="Arial" w:eastAsia="Times New Roman" w:hAnsi="Arial" w:cs="Arial"/>
          <w:sz w:val="24"/>
          <w:szCs w:val="24"/>
          <w:lang w:eastAsia="ru-RU"/>
        </w:rPr>
        <w:t>с даты представления</w:t>
      </w:r>
      <w:proofErr w:type="gramEnd"/>
      <w:r w:rsidRPr="00DF3936">
        <w:rPr>
          <w:rFonts w:ascii="Arial" w:eastAsia="Times New Roman" w:hAnsi="Arial" w:cs="Arial"/>
          <w:sz w:val="24"/>
          <w:szCs w:val="24"/>
          <w:lang w:eastAsia="ru-RU"/>
        </w:rPr>
        <w:t xml:space="preserve"> этих документов осуществляет расчет дополнительной социальной выплаты.</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62</w:t>
      </w:r>
      <w:r w:rsidRPr="00DF3936">
        <w:rPr>
          <w:rFonts w:ascii="Arial" w:eastAsia="Times New Roman" w:hAnsi="Arial" w:cs="Arial"/>
          <w:sz w:val="24"/>
          <w:szCs w:val="24"/>
          <w:lang w:eastAsia="ru-RU"/>
        </w:rPr>
        <w:t xml:space="preserve">. </w:t>
      </w:r>
      <w:proofErr w:type="gramStart"/>
      <w:r w:rsidRPr="00DF3936">
        <w:rPr>
          <w:rFonts w:ascii="Arial" w:eastAsia="Times New Roman" w:hAnsi="Arial" w:cs="Arial"/>
          <w:sz w:val="24"/>
          <w:szCs w:val="24"/>
          <w:lang w:eastAsia="ru-RU"/>
        </w:rPr>
        <w:t>Расчет дополнительной социальной выплаты в размере 5 процентов (2,5 процента - за счет бюджета Московской области и 2,5 процента - за счет средств бюджета муниципального образования) осуществляется исходя из расчетной (средней) стоимости жилья, рассчитанной на момент выдачи основного свидетельства, для погашения части расходов, связанных с приобретением жилого помещения или созданием объекта индивидуального жилищного строительства.</w:t>
      </w:r>
      <w:proofErr w:type="gramEnd"/>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63</w:t>
      </w:r>
      <w:r w:rsidRPr="00DF3936">
        <w:rPr>
          <w:rFonts w:ascii="Arial" w:eastAsia="Times New Roman" w:hAnsi="Arial" w:cs="Arial"/>
          <w:sz w:val="24"/>
          <w:szCs w:val="24"/>
          <w:lang w:eastAsia="ru-RU"/>
        </w:rPr>
        <w:t xml:space="preserve">. Уполномоченный орган направляет </w:t>
      </w:r>
      <w:r>
        <w:rPr>
          <w:rFonts w:ascii="Arial" w:eastAsia="Times New Roman" w:hAnsi="Arial" w:cs="Arial"/>
          <w:sz w:val="24"/>
          <w:szCs w:val="24"/>
          <w:lang w:eastAsia="ru-RU"/>
        </w:rPr>
        <w:t>Министерству</w:t>
      </w:r>
      <w:r w:rsidRPr="00DF3936">
        <w:rPr>
          <w:rFonts w:ascii="Arial" w:eastAsia="Times New Roman" w:hAnsi="Arial" w:cs="Arial"/>
          <w:sz w:val="24"/>
          <w:szCs w:val="24"/>
          <w:lang w:eastAsia="ru-RU"/>
        </w:rPr>
        <w:t xml:space="preserve"> </w:t>
      </w:r>
      <w:hyperlink r:id="rId41" w:history="1">
        <w:r w:rsidRPr="00DF3936">
          <w:rPr>
            <w:rFonts w:ascii="Arial" w:eastAsia="Times New Roman" w:hAnsi="Arial" w:cs="Arial"/>
            <w:sz w:val="24"/>
            <w:szCs w:val="24"/>
            <w:lang w:eastAsia="ru-RU"/>
          </w:rPr>
          <w:t>расчет</w:t>
        </w:r>
      </w:hyperlink>
      <w:r w:rsidRPr="00DF3936">
        <w:rPr>
          <w:rFonts w:ascii="Arial" w:eastAsia="Times New Roman" w:hAnsi="Arial" w:cs="Arial"/>
          <w:sz w:val="24"/>
          <w:szCs w:val="24"/>
          <w:lang w:eastAsia="ru-RU"/>
        </w:rPr>
        <w:t xml:space="preserve"> размера дополнительной социальной выплаты на согласование </w:t>
      </w:r>
      <w:r>
        <w:rPr>
          <w:rFonts w:ascii="Arial" w:eastAsia="Times New Roman" w:hAnsi="Arial" w:cs="Arial"/>
          <w:sz w:val="24"/>
          <w:szCs w:val="24"/>
          <w:lang w:eastAsia="ru-RU"/>
        </w:rPr>
        <w:t xml:space="preserve">по форме согласно       </w:t>
      </w:r>
      <w:r w:rsidRPr="00BF7885">
        <w:rPr>
          <w:rFonts w:ascii="Arial" w:eastAsia="Times New Roman" w:hAnsi="Arial" w:cs="Arial"/>
          <w:sz w:val="24"/>
          <w:szCs w:val="24"/>
          <w:lang w:eastAsia="ru-RU"/>
        </w:rPr>
        <w:t>приложению N 8</w:t>
      </w:r>
      <w:r w:rsidRPr="00DF3936">
        <w:rPr>
          <w:rFonts w:ascii="Arial" w:eastAsia="Times New Roman" w:hAnsi="Arial" w:cs="Arial"/>
          <w:sz w:val="24"/>
          <w:szCs w:val="24"/>
          <w:lang w:eastAsia="ru-RU"/>
        </w:rPr>
        <w:t xml:space="preserve"> к настоящим Правилам.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64</w:t>
      </w:r>
      <w:r w:rsidRPr="00DF3936">
        <w:rPr>
          <w:rFonts w:ascii="Arial" w:eastAsia="Times New Roman" w:hAnsi="Arial" w:cs="Arial"/>
          <w:sz w:val="24"/>
          <w:szCs w:val="24"/>
          <w:lang w:eastAsia="ru-RU"/>
        </w:rPr>
        <w:t xml:space="preserve">. </w:t>
      </w:r>
      <w:r>
        <w:rPr>
          <w:rFonts w:ascii="Arial" w:eastAsia="Times New Roman" w:hAnsi="Arial" w:cs="Arial"/>
          <w:sz w:val="24"/>
          <w:szCs w:val="24"/>
          <w:lang w:eastAsia="ru-RU"/>
        </w:rPr>
        <w:t>Министерство</w:t>
      </w:r>
      <w:r w:rsidRPr="00DF3936">
        <w:rPr>
          <w:rFonts w:ascii="Arial" w:eastAsia="Times New Roman" w:hAnsi="Arial" w:cs="Arial"/>
          <w:sz w:val="24"/>
          <w:szCs w:val="24"/>
          <w:lang w:eastAsia="ru-RU"/>
        </w:rPr>
        <w:t xml:space="preserve"> в течение 10 рабочих дней подает в Министерство финансов Московской области заявку на уточнение расходов бюджета Московской области на указанные цели на текущий финансовый год, в том числе с разбивкой по муниципальным образованиям.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65</w:t>
      </w:r>
      <w:r w:rsidRPr="00DF3936">
        <w:rPr>
          <w:rFonts w:ascii="Arial" w:eastAsia="Times New Roman" w:hAnsi="Arial" w:cs="Arial"/>
          <w:sz w:val="24"/>
          <w:szCs w:val="24"/>
          <w:lang w:eastAsia="ru-RU"/>
        </w:rPr>
        <w:t xml:space="preserve">. Уполномоченный орган в течение 5 рабочих дней после поступления средств бюджета Московской области производит оформление </w:t>
      </w:r>
      <w:hyperlink r:id="rId42" w:history="1">
        <w:r w:rsidRPr="00DF3936">
          <w:rPr>
            <w:rFonts w:ascii="Arial" w:eastAsia="Times New Roman" w:hAnsi="Arial" w:cs="Arial"/>
            <w:sz w:val="24"/>
            <w:szCs w:val="24"/>
            <w:lang w:eastAsia="ru-RU"/>
          </w:rPr>
          <w:t>свидетельств</w:t>
        </w:r>
      </w:hyperlink>
      <w:r w:rsidRPr="00DF3936">
        <w:rPr>
          <w:rFonts w:ascii="Arial" w:eastAsia="Times New Roman" w:hAnsi="Arial" w:cs="Arial"/>
          <w:sz w:val="24"/>
          <w:szCs w:val="24"/>
          <w:lang w:eastAsia="ru-RU"/>
        </w:rPr>
        <w:t xml:space="preserve"> на получение дополнительной социальной выплаты по форме согласно </w:t>
      </w:r>
      <w:r w:rsidRPr="00BF7885">
        <w:rPr>
          <w:rFonts w:ascii="Arial" w:eastAsia="Times New Roman" w:hAnsi="Arial" w:cs="Arial"/>
          <w:sz w:val="24"/>
          <w:szCs w:val="24"/>
          <w:lang w:eastAsia="ru-RU"/>
        </w:rPr>
        <w:t>приложению N 14</w:t>
      </w:r>
      <w:r w:rsidRPr="00DF3936">
        <w:rPr>
          <w:rFonts w:ascii="Arial" w:eastAsia="Times New Roman" w:hAnsi="Arial" w:cs="Arial"/>
          <w:sz w:val="24"/>
          <w:szCs w:val="24"/>
          <w:lang w:eastAsia="ru-RU"/>
        </w:rPr>
        <w:t xml:space="preserve"> к настоящим Правилам и выдачу их молодым семьям.</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DF3936">
        <w:rPr>
          <w:rFonts w:ascii="Arial" w:eastAsia="Times New Roman" w:hAnsi="Arial" w:cs="Arial"/>
          <w:sz w:val="24"/>
          <w:szCs w:val="24"/>
          <w:lang w:eastAsia="ru-RU"/>
        </w:rPr>
        <w:t>Размер дополнительной социальной выплаты рассчитывается на дату выдачи основного свидетельства, указывается в свидетельстве на получение дополнительной социальной выплаты и остается неизменным в течение всего срока его действия. Срок действия свидетельства на получение дополнительной социальной выплаты ограничивается сроком действия основного свидетельства.</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66</w:t>
      </w:r>
      <w:r w:rsidRPr="00DF3936">
        <w:rPr>
          <w:rFonts w:ascii="Arial" w:eastAsia="Times New Roman" w:hAnsi="Arial" w:cs="Arial"/>
          <w:sz w:val="24"/>
          <w:szCs w:val="24"/>
          <w:lang w:eastAsia="ru-RU"/>
        </w:rPr>
        <w:t xml:space="preserve">. Срок предоставления свидетельства на получение дополнительной социальной выплаты в банк составляет не более одного месяца </w:t>
      </w:r>
      <w:proofErr w:type="gramStart"/>
      <w:r w:rsidRPr="00DF3936">
        <w:rPr>
          <w:rFonts w:ascii="Arial" w:eastAsia="Times New Roman" w:hAnsi="Arial" w:cs="Arial"/>
          <w:sz w:val="24"/>
          <w:szCs w:val="24"/>
          <w:lang w:eastAsia="ru-RU"/>
        </w:rPr>
        <w:t>с даты</w:t>
      </w:r>
      <w:proofErr w:type="gramEnd"/>
      <w:r w:rsidRPr="00DF3936">
        <w:rPr>
          <w:rFonts w:ascii="Arial" w:eastAsia="Times New Roman" w:hAnsi="Arial" w:cs="Arial"/>
          <w:sz w:val="24"/>
          <w:szCs w:val="24"/>
          <w:lang w:eastAsia="ru-RU"/>
        </w:rPr>
        <w:t xml:space="preserve"> его выдачи.</w:t>
      </w:r>
    </w:p>
    <w:p w:rsidR="002A3110" w:rsidRPr="00DF3936" w:rsidRDefault="002A3110" w:rsidP="002A311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67</w:t>
      </w:r>
      <w:r w:rsidRPr="00DF3936">
        <w:rPr>
          <w:rFonts w:ascii="Arial" w:eastAsia="Times New Roman" w:hAnsi="Arial" w:cs="Arial"/>
          <w:sz w:val="24"/>
          <w:szCs w:val="24"/>
          <w:lang w:eastAsia="ru-RU"/>
        </w:rPr>
        <w:t>. Порядок предоставления молодой семье дополнительной социальной выплаты за счет средств бюджета муниципального образования определяется органом местного самоуправления.</w:t>
      </w:r>
    </w:p>
    <w:p w:rsidR="002A3110" w:rsidRPr="00DF3936" w:rsidRDefault="002A3110" w:rsidP="002A3110">
      <w:pPr>
        <w:widowControl w:val="0"/>
        <w:autoSpaceDE w:val="0"/>
        <w:autoSpaceDN w:val="0"/>
        <w:adjustRightInd w:val="0"/>
        <w:spacing w:after="0" w:line="240" w:lineRule="auto"/>
        <w:jc w:val="right"/>
        <w:outlineLvl w:val="1"/>
        <w:rPr>
          <w:rFonts w:cs="Calibri"/>
        </w:rPr>
      </w:pPr>
    </w:p>
    <w:p w:rsidR="002A3110" w:rsidRPr="00DF3936" w:rsidRDefault="002A3110" w:rsidP="002A3110">
      <w:pPr>
        <w:widowControl w:val="0"/>
        <w:autoSpaceDE w:val="0"/>
        <w:autoSpaceDN w:val="0"/>
        <w:adjustRightInd w:val="0"/>
        <w:spacing w:after="0" w:line="240" w:lineRule="auto"/>
        <w:jc w:val="right"/>
        <w:outlineLvl w:val="1"/>
        <w:rPr>
          <w:rFonts w:cs="Calibri"/>
        </w:rPr>
      </w:pPr>
    </w:p>
    <w:p w:rsidR="002A3110" w:rsidRPr="00DF3936" w:rsidRDefault="002A3110" w:rsidP="002A3110">
      <w:pPr>
        <w:widowControl w:val="0"/>
        <w:autoSpaceDE w:val="0"/>
        <w:autoSpaceDN w:val="0"/>
        <w:adjustRightInd w:val="0"/>
        <w:spacing w:after="0" w:line="240" w:lineRule="auto"/>
        <w:jc w:val="right"/>
        <w:outlineLvl w:val="1"/>
        <w:rPr>
          <w:rFonts w:cs="Calibri"/>
        </w:rPr>
      </w:pPr>
    </w:p>
    <w:p w:rsidR="002A3110" w:rsidRPr="00DF3936" w:rsidRDefault="002A3110" w:rsidP="002A3110">
      <w:pPr>
        <w:widowControl w:val="0"/>
        <w:autoSpaceDE w:val="0"/>
        <w:autoSpaceDN w:val="0"/>
        <w:adjustRightInd w:val="0"/>
        <w:spacing w:after="0" w:line="240" w:lineRule="auto"/>
        <w:jc w:val="right"/>
        <w:outlineLvl w:val="1"/>
        <w:rPr>
          <w:rFonts w:cs="Calibri"/>
        </w:rPr>
      </w:pPr>
    </w:p>
    <w:p w:rsidR="002A3110" w:rsidRPr="00DF3936" w:rsidRDefault="002A3110" w:rsidP="002A3110">
      <w:pPr>
        <w:widowControl w:val="0"/>
        <w:autoSpaceDE w:val="0"/>
        <w:autoSpaceDN w:val="0"/>
        <w:adjustRightInd w:val="0"/>
        <w:spacing w:after="0" w:line="240" w:lineRule="auto"/>
        <w:jc w:val="right"/>
        <w:outlineLvl w:val="1"/>
        <w:rPr>
          <w:rFonts w:cs="Calibri"/>
        </w:rPr>
      </w:pPr>
    </w:p>
    <w:p w:rsidR="00FA614F" w:rsidRDefault="00FA614F" w:rsidP="00FA614F">
      <w:pPr>
        <w:widowControl w:val="0"/>
        <w:autoSpaceDE w:val="0"/>
        <w:autoSpaceDN w:val="0"/>
        <w:adjustRightInd w:val="0"/>
        <w:spacing w:after="0" w:line="240" w:lineRule="auto"/>
        <w:jc w:val="both"/>
        <w:rPr>
          <w:rFonts w:cs="Calibri"/>
        </w:rPr>
      </w:pPr>
    </w:p>
    <w:p w:rsidR="00FA614F" w:rsidRDefault="00FA614F" w:rsidP="00FA614F">
      <w:pPr>
        <w:widowControl w:val="0"/>
        <w:autoSpaceDE w:val="0"/>
        <w:autoSpaceDN w:val="0"/>
        <w:adjustRightInd w:val="0"/>
        <w:spacing w:after="0" w:line="240" w:lineRule="auto"/>
        <w:jc w:val="both"/>
        <w:rPr>
          <w:rFonts w:cs="Calibri"/>
        </w:rPr>
      </w:pPr>
    </w:p>
    <w:sectPr w:rsidR="00FA614F" w:rsidSect="002A3110">
      <w:pgSz w:w="11906" w:h="16838"/>
      <w:pgMar w:top="964" w:right="567" w:bottom="90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6583C"/>
    <w:multiLevelType w:val="hybridMultilevel"/>
    <w:tmpl w:val="559CB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E458B"/>
    <w:rsid w:val="000671AD"/>
    <w:rsid w:val="000A0A29"/>
    <w:rsid w:val="000C7A8A"/>
    <w:rsid w:val="00154EDB"/>
    <w:rsid w:val="00172A27"/>
    <w:rsid w:val="001746C4"/>
    <w:rsid w:val="00183C9B"/>
    <w:rsid w:val="001D2E62"/>
    <w:rsid w:val="00222F0B"/>
    <w:rsid w:val="00293451"/>
    <w:rsid w:val="002A3110"/>
    <w:rsid w:val="00332554"/>
    <w:rsid w:val="00365820"/>
    <w:rsid w:val="00494FF1"/>
    <w:rsid w:val="004A6BE9"/>
    <w:rsid w:val="004B16AB"/>
    <w:rsid w:val="004D34E8"/>
    <w:rsid w:val="004F11D4"/>
    <w:rsid w:val="005476FB"/>
    <w:rsid w:val="0055606C"/>
    <w:rsid w:val="0058240F"/>
    <w:rsid w:val="00584665"/>
    <w:rsid w:val="005B75DB"/>
    <w:rsid w:val="005C4ECD"/>
    <w:rsid w:val="006E458B"/>
    <w:rsid w:val="006F357D"/>
    <w:rsid w:val="006F70D8"/>
    <w:rsid w:val="00761251"/>
    <w:rsid w:val="007B6FBE"/>
    <w:rsid w:val="00831C8D"/>
    <w:rsid w:val="00836078"/>
    <w:rsid w:val="008B2511"/>
    <w:rsid w:val="00907694"/>
    <w:rsid w:val="00940B84"/>
    <w:rsid w:val="009C4F00"/>
    <w:rsid w:val="009D0A5C"/>
    <w:rsid w:val="00A4037F"/>
    <w:rsid w:val="00A776FA"/>
    <w:rsid w:val="00AA0E47"/>
    <w:rsid w:val="00B276D6"/>
    <w:rsid w:val="00BF7885"/>
    <w:rsid w:val="00C91877"/>
    <w:rsid w:val="00D80516"/>
    <w:rsid w:val="00D90E9B"/>
    <w:rsid w:val="00E13B8E"/>
    <w:rsid w:val="00FA61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58B"/>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6E458B"/>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rmal">
    <w:name w:val="ConsPlusNormal"/>
    <w:rsid w:val="00A4037F"/>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nformat">
    <w:name w:val="ConsPlusNonformat"/>
    <w:uiPriority w:val="99"/>
    <w:rsid w:val="00E13B8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3">
    <w:name w:val="List Paragraph"/>
    <w:basedOn w:val="a"/>
    <w:uiPriority w:val="34"/>
    <w:qFormat/>
    <w:rsid w:val="002A311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292E6177C537E0DA97110A9521621FBB86E4613339C3EA7398037D3D6C9F99BE7EB3247B59D1CA6OBM" TargetMode="External"/><Relationship Id="rId13" Type="http://schemas.openxmlformats.org/officeDocument/2006/relationships/hyperlink" Target="consultantplus://offline/ref=81F9AED3A60A78F2268F9B5DF2D69CA8286A4672EB5D91A21ED1E9881DCF19624A4EDB1F6FFE3E46ZE36N" TargetMode="External"/><Relationship Id="rId18" Type="http://schemas.openxmlformats.org/officeDocument/2006/relationships/hyperlink" Target="consultantplus://offline/ref=81F9AED3A60A78F2268F9A53E7D69CA8286C407EE95C91A21ED1E9881DCF19624A4EDB1F6FFA3F43ZE3FN" TargetMode="External"/><Relationship Id="rId26" Type="http://schemas.openxmlformats.org/officeDocument/2006/relationships/hyperlink" Target="consultantplus://offline/ref=81F9AED3A60A78F2268F9A53E7D69CA8286C407EE95C91A21ED1E9881DCF19624A4EDB1F6FFA3F46ZE34N" TargetMode="External"/><Relationship Id="rId39" Type="http://schemas.openxmlformats.org/officeDocument/2006/relationships/hyperlink" Target="consultantplus://offline/ref=81F9AED3A60A78F2268F9A53E7D69CA8286C407EE95C91A21ED1E9881DCF19624A4EDB1F6FFA3941ZE32N" TargetMode="External"/><Relationship Id="rId3" Type="http://schemas.openxmlformats.org/officeDocument/2006/relationships/styles" Target="styles.xml"/><Relationship Id="rId21" Type="http://schemas.openxmlformats.org/officeDocument/2006/relationships/hyperlink" Target="consultantplus://offline/ref=81F9AED3A60A78F2268F9A53E7D69CA8286C407EE95C91A21ED1E9881DCF19624A4EDB1F6FFA3E47ZE3FN" TargetMode="External"/><Relationship Id="rId34" Type="http://schemas.openxmlformats.org/officeDocument/2006/relationships/hyperlink" Target="consultantplus://offline/ref=81F9AED3A60A78F2268F9A53E7D69CA8286C407EE95C91A21ED1E9881DCF19624A4EDB1F6FFA3940ZE31N" TargetMode="External"/><Relationship Id="rId42" Type="http://schemas.openxmlformats.org/officeDocument/2006/relationships/hyperlink" Target="consultantplus://offline/ref=81F9AED3A60A78F2268F9A53E7D69CA8286C407EE95C91A21ED1E9881DCF19624A4EDB1F6FFA3942ZE33N" TargetMode="External"/><Relationship Id="rId7" Type="http://schemas.openxmlformats.org/officeDocument/2006/relationships/hyperlink" Target="consultantplus://offline/ref=4235800621E493BBA1767C534414AF4372A53334505A2F4BF412C3592C4658FB1411E3FF9584F0B4HBM1G" TargetMode="External"/><Relationship Id="rId12" Type="http://schemas.openxmlformats.org/officeDocument/2006/relationships/hyperlink" Target="consultantplus://offline/ref=81F9AED3A60A78F2268F9A53E7D69CA8286C407EE95C91A21ED1E9881DCF19624A4EDB1F6FFA3F45ZE3FN" TargetMode="External"/><Relationship Id="rId17" Type="http://schemas.openxmlformats.org/officeDocument/2006/relationships/hyperlink" Target="consultantplus://offline/ref=81F9AED3A60A78F2268F9A53E7D69CA8286C407EE95C91A21ED1E9881DCF19624A4EDB1F6FFA3F44ZE3FN" TargetMode="External"/><Relationship Id="rId25" Type="http://schemas.openxmlformats.org/officeDocument/2006/relationships/hyperlink" Target="consultantplus://offline/ref=4DAAF13F7C0D795A93C0D5691A4E545C794CFF7199022D7082AA6B3AFA83F380A67E04D005E02124Z1s2J" TargetMode="External"/><Relationship Id="rId33" Type="http://schemas.openxmlformats.org/officeDocument/2006/relationships/hyperlink" Target="consultantplus://offline/ref=81F9AED3A60A78F2268F9A53E7D69CA8286C407EE95C91A21ED1E9881DCF19624A4EDB1F6FFA3940ZE37N" TargetMode="External"/><Relationship Id="rId38" Type="http://schemas.openxmlformats.org/officeDocument/2006/relationships/hyperlink" Target="consultantplus://offline/ref=81F9AED3A60A78F2268F9A53E7D69CA8286C407EE95C91A21ED1E9881DCF19624A4EDB1F6FFA3941ZE36N" TargetMode="External"/><Relationship Id="rId2" Type="http://schemas.openxmlformats.org/officeDocument/2006/relationships/numbering" Target="numbering.xml"/><Relationship Id="rId16" Type="http://schemas.openxmlformats.org/officeDocument/2006/relationships/hyperlink" Target="consultantplus://offline/ref=81F9AED3A60A78F2268F9A53E7D69CA8286C407EE95C91A21ED1E9881DCF19624A4EDB1F6FFA3F44ZE30N" TargetMode="External"/><Relationship Id="rId20" Type="http://schemas.openxmlformats.org/officeDocument/2006/relationships/hyperlink" Target="consultantplus://offline/ref=81F9AED3A60A78F2268F9A53E7D69CA8286C407EE95C91A21ED1E9881DCF19624A4EDB1F6FFA3F43ZE3FN" TargetMode="External"/><Relationship Id="rId29" Type="http://schemas.openxmlformats.org/officeDocument/2006/relationships/hyperlink" Target="consultantplus://offline/ref=81F9AED3A60A78F2268F9B5DF2D69CA8286A447EEA5C91A21ED1E9881DCF19624A4EDB1F6FFF3C42ZE34N" TargetMode="External"/><Relationship Id="rId41" Type="http://schemas.openxmlformats.org/officeDocument/2006/relationships/hyperlink" Target="consultantplus://offline/ref=81F9AED3A60A78F2268F9A53E7D69CA8286C407EE95C91A21ED1E9881DCF19624A4EDB1F6FFA3E49ZE34N" TargetMode="External"/><Relationship Id="rId1" Type="http://schemas.openxmlformats.org/officeDocument/2006/relationships/customXml" Target="../customXml/item1.xml"/><Relationship Id="rId6" Type="http://schemas.openxmlformats.org/officeDocument/2006/relationships/hyperlink" Target="consultantplus://offline/ref=4235800621E493BBA1767D5D5114AF4372A73031545D2F4BF412C3592C4658FB1411E3FF9585F6B4HBMAG" TargetMode="External"/><Relationship Id="rId11" Type="http://schemas.openxmlformats.org/officeDocument/2006/relationships/hyperlink" Target="consultantplus://offline/ref=81F9AED3A60A78F2268F9A53E7D69CA8286C407EE95C91A21ED1E9881DCF19624A4EDB1F6FFA3F43ZE3FN" TargetMode="External"/><Relationship Id="rId24" Type="http://schemas.openxmlformats.org/officeDocument/2006/relationships/hyperlink" Target="consultantplus://offline/ref=4DAAF13F7C0D795A93C0D5691A4E545C794CFF7199022D7082AA6B3AFA83F380A67E04D005E02124Z1s2J" TargetMode="External"/><Relationship Id="rId32" Type="http://schemas.openxmlformats.org/officeDocument/2006/relationships/hyperlink" Target="consultantplus://offline/ref=81F9AED3A60A78F2268F9A53E7D69CA8286C407EE95C91A21ED1E9881DCF19624A4EDB1F6FFA3E41ZE33N" TargetMode="External"/><Relationship Id="rId37" Type="http://schemas.openxmlformats.org/officeDocument/2006/relationships/hyperlink" Target="consultantplus://offline/ref=81F9AED3A60A78F2268F9A53E7D69CA8286C407EE95C91A21ED1E9881DCF19624A4EDB1F6FFA3E42ZE3EN" TargetMode="External"/><Relationship Id="rId40" Type="http://schemas.openxmlformats.org/officeDocument/2006/relationships/hyperlink" Target="consultantplus://offline/ref=81F9AED3A60A78F2268F9A53E7D69CA8286C407EE95C91A21ED1E9881DCF19624A4EDB1F6FFA3941ZE3EN" TargetMode="External"/><Relationship Id="rId5" Type="http://schemas.openxmlformats.org/officeDocument/2006/relationships/webSettings" Target="webSettings.xml"/><Relationship Id="rId15" Type="http://schemas.openxmlformats.org/officeDocument/2006/relationships/hyperlink" Target="consultantplus://offline/ref=81F9AED3A60A78F2268F9A53E7D69CA8286C407EE95C91A21ED1E9881DCF19624A4EDB1F6FFA3F44ZE33N" TargetMode="External"/><Relationship Id="rId23" Type="http://schemas.openxmlformats.org/officeDocument/2006/relationships/hyperlink" Target="consultantplus://offline/ref=4DAAF13F7C0D795A93C0D5691A4E545C794CFB729C072D7082AA6B3AFAZ8s3J" TargetMode="External"/><Relationship Id="rId28" Type="http://schemas.openxmlformats.org/officeDocument/2006/relationships/hyperlink" Target="consultantplus://offline/ref=81F9AED3A60A78F2268F9A53E7D69CA8286C407EE95C91A21ED1E9881DCF19624A4EDB1F6FFA3F45ZE3FN" TargetMode="External"/><Relationship Id="rId36" Type="http://schemas.openxmlformats.org/officeDocument/2006/relationships/hyperlink" Target="consultantplus://offline/ref=81F9AED3A60A78F2268F9A53E7D69CA8286C407EE95C91A21ED1E9881DCF19624A4EDB1F6FFA3F46ZE3EN" TargetMode="External"/><Relationship Id="rId10" Type="http://schemas.openxmlformats.org/officeDocument/2006/relationships/hyperlink" Target="consultantplus://offline/ref=81F9AED3A60A78F2268F9B5DF2D69CA8286A447EEA5C91A21ED1E9881DCF19624A4EDB1F6FFF3C42ZE34N" TargetMode="External"/><Relationship Id="rId19" Type="http://schemas.openxmlformats.org/officeDocument/2006/relationships/hyperlink" Target="consultantplus://offline/ref=81F9AED3A60A78F2268F9A53E7D69CA8286C407EE95C91A21ED1E9881DCF19624A4EDB1F6FFA3E47ZE34N" TargetMode="External"/><Relationship Id="rId31" Type="http://schemas.openxmlformats.org/officeDocument/2006/relationships/hyperlink" Target="consultantplus://offline/ref=81F9AED3A60A78F2268F9A53E7D69CA8286C407EE95C91A21ED1E9881DCF19624A4EDB1F6FFA3E40ZE3F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235800621E493BBA1767C534414AF4372A53334505A2F4BF412C3592C4658FB1411E3FF9584F0B4HBM1G" TargetMode="External"/><Relationship Id="rId14" Type="http://schemas.openxmlformats.org/officeDocument/2006/relationships/hyperlink" Target="consultantplus://offline/ref=81F9AED3A60A78F2268F9A53E7D69CA8286C407EE95C91A21ED1E9881DCF19624A4EDB1F6FFA3E46ZE3FN" TargetMode="External"/><Relationship Id="rId22" Type="http://schemas.openxmlformats.org/officeDocument/2006/relationships/hyperlink" Target="consultantplus://offline/ref=81F9AED3A60A78F2268F9B5DF2D69CA8286A4672EB5D91A21ED1E9881DCF19624A4EDB1F6FFE3E46ZE36N" TargetMode="External"/><Relationship Id="rId27" Type="http://schemas.openxmlformats.org/officeDocument/2006/relationships/hyperlink" Target="consultantplus://offline/ref=81F9AED3A60A78F2268F9A53E7D69CA8286C407EE95C91A21ED1E9881DCF19624A4EDB1F6FFA3F43ZE3FN" TargetMode="External"/><Relationship Id="rId30" Type="http://schemas.openxmlformats.org/officeDocument/2006/relationships/hyperlink" Target="consultantplus://offline/ref=81F9AED3A60A78F2268F9A53E7D69CA8286C407EE95C91A21ED1E9881DCF19624A4EDB1F6FFA3E49ZE34N" TargetMode="External"/><Relationship Id="rId35" Type="http://schemas.openxmlformats.org/officeDocument/2006/relationships/hyperlink" Target="consultantplus://offline/ref=81F9AED3A60A78F2268F9A53E7D69CA8286C407EE95C91A21ED1E9881DCF19624A4EDB1F6FFA3F46ZE32N"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2BAAF-F6CE-4924-96EC-A86F0701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10567</Words>
  <Characters>60236</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22</cp:revision>
  <cp:lastPrinted>2014-10-13T14:35:00Z</cp:lastPrinted>
  <dcterms:created xsi:type="dcterms:W3CDTF">2014-10-02T15:54:00Z</dcterms:created>
  <dcterms:modified xsi:type="dcterms:W3CDTF">2014-10-20T08:06:00Z</dcterms:modified>
</cp:coreProperties>
</file>