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640" w:rsidRPr="00E67678" w:rsidRDefault="009A3640" w:rsidP="009A3640">
      <w:pPr>
        <w:jc w:val="right"/>
        <w:rPr>
          <w:b/>
          <w:sz w:val="12"/>
          <w:szCs w:val="12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E67678">
        <w:rPr>
          <w:b/>
          <w:sz w:val="12"/>
          <w:szCs w:val="12"/>
        </w:rPr>
        <w:t>Приложение №__</w:t>
      </w:r>
      <w:r w:rsidR="00E0077F">
        <w:rPr>
          <w:b/>
          <w:sz w:val="12"/>
          <w:szCs w:val="12"/>
        </w:rPr>
        <w:t>3</w:t>
      </w:r>
      <w:r w:rsidRPr="00E67678">
        <w:rPr>
          <w:b/>
          <w:sz w:val="12"/>
          <w:szCs w:val="12"/>
        </w:rPr>
        <w:t>____</w:t>
      </w:r>
    </w:p>
    <w:p w:rsidR="009A3640" w:rsidRPr="00E67678" w:rsidRDefault="009A3640" w:rsidP="009A3640">
      <w:pPr>
        <w:spacing w:line="240" w:lineRule="auto"/>
        <w:jc w:val="right"/>
        <w:rPr>
          <w:b/>
          <w:sz w:val="12"/>
          <w:szCs w:val="12"/>
        </w:rPr>
      </w:pPr>
      <w:r w:rsidRPr="00E67678">
        <w:rPr>
          <w:b/>
          <w:sz w:val="12"/>
          <w:szCs w:val="12"/>
        </w:rPr>
        <w:t>к программе «Информирование населения о деятельности органов местного</w:t>
      </w:r>
    </w:p>
    <w:p w:rsidR="009A3640" w:rsidRPr="00E67678" w:rsidRDefault="009A3640" w:rsidP="009A3640">
      <w:pPr>
        <w:spacing w:line="240" w:lineRule="auto"/>
        <w:jc w:val="right"/>
        <w:rPr>
          <w:b/>
          <w:sz w:val="12"/>
          <w:szCs w:val="12"/>
        </w:rPr>
      </w:pPr>
      <w:r w:rsidRPr="00E67678">
        <w:rPr>
          <w:b/>
          <w:sz w:val="12"/>
          <w:szCs w:val="12"/>
        </w:rPr>
        <w:t>самоуправления Пушкинского муниципального района»</w:t>
      </w:r>
    </w:p>
    <w:p w:rsidR="009A3640" w:rsidRDefault="009A3640" w:rsidP="009A3640">
      <w:pPr>
        <w:spacing w:line="240" w:lineRule="auto"/>
        <w:jc w:val="right"/>
        <w:rPr>
          <w:sz w:val="12"/>
          <w:szCs w:val="12"/>
        </w:rPr>
      </w:pPr>
    </w:p>
    <w:p w:rsidR="005E7573" w:rsidRPr="00C3370A" w:rsidRDefault="009A3640" w:rsidP="005E7573">
      <w:pPr>
        <w:spacing w:line="240" w:lineRule="auto"/>
        <w:jc w:val="center"/>
        <w:rPr>
          <w:b/>
          <w:sz w:val="12"/>
          <w:szCs w:val="12"/>
        </w:rPr>
      </w:pPr>
      <w:r w:rsidRPr="00C3370A">
        <w:rPr>
          <w:b/>
          <w:sz w:val="12"/>
          <w:szCs w:val="12"/>
        </w:rPr>
        <w:t>Обоснование финансовых ресурсов, необходимых для реализации мероприятий муниципальной программы</w:t>
      </w:r>
      <w:r w:rsidR="005E7573">
        <w:rPr>
          <w:b/>
          <w:sz w:val="12"/>
          <w:szCs w:val="12"/>
        </w:rPr>
        <w:t xml:space="preserve"> </w:t>
      </w:r>
      <w:r w:rsidR="005E7573" w:rsidRPr="00C3370A">
        <w:rPr>
          <w:b/>
          <w:sz w:val="12"/>
          <w:szCs w:val="12"/>
        </w:rPr>
        <w:t xml:space="preserve"> «Информирование населения о деятельности органов местного самоуправления Пушкинского муниципального района»</w:t>
      </w:r>
    </w:p>
    <w:p w:rsidR="009A3640" w:rsidRPr="00C3370A" w:rsidRDefault="009A3640" w:rsidP="009A3640">
      <w:pPr>
        <w:spacing w:line="240" w:lineRule="auto"/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horzAnchor="margin" w:tblpY="1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0"/>
        <w:gridCol w:w="2558"/>
        <w:gridCol w:w="1333"/>
        <w:gridCol w:w="6866"/>
        <w:gridCol w:w="3969"/>
      </w:tblGrid>
      <w:tr w:rsidR="00E451EE" w:rsidRPr="00C3370A" w:rsidTr="006A7421">
        <w:trPr>
          <w:trHeight w:val="236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№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center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Наименование мероприятия по реализации программы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center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 xml:space="preserve">Источник финансирования </w:t>
            </w:r>
          </w:p>
        </w:tc>
        <w:tc>
          <w:tcPr>
            <w:tcW w:w="6866" w:type="dxa"/>
          </w:tcPr>
          <w:p w:rsidR="00E451EE" w:rsidRPr="00C3370A" w:rsidRDefault="00E451EE" w:rsidP="006A7421">
            <w:pPr>
              <w:spacing w:line="240" w:lineRule="auto"/>
              <w:jc w:val="center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Расчет необходимых финансовых ресурсов  на реализацию мероприятия</w:t>
            </w:r>
          </w:p>
        </w:tc>
        <w:tc>
          <w:tcPr>
            <w:tcW w:w="3969" w:type="dxa"/>
          </w:tcPr>
          <w:p w:rsidR="00E451EE" w:rsidRPr="00C3370A" w:rsidRDefault="00E451EE" w:rsidP="006A7421">
            <w:pPr>
              <w:spacing w:line="240" w:lineRule="auto"/>
              <w:jc w:val="center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Общий объем финансовых ресурсов необходимых для реализации мероприятия, в том числе по годам (руб.)</w:t>
            </w:r>
          </w:p>
        </w:tc>
      </w:tr>
      <w:tr w:rsidR="00E451EE" w:rsidRPr="00C3370A" w:rsidTr="006A7421">
        <w:trPr>
          <w:trHeight w:val="820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1.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 xml:space="preserve">Создание и развитие комплексной системы информирования населения о деятельности органов государственной власти Московской области и органов местного самоуправления Пушкинского муниципального района, модернизация средств массовой информации 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3969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E451EE" w:rsidRPr="00C3370A" w:rsidTr="006A7421">
        <w:trPr>
          <w:trHeight w:val="193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1.1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 xml:space="preserve">Создание и функционирование центра </w:t>
            </w:r>
            <w:proofErr w:type="spellStart"/>
            <w:r w:rsidRPr="00C3370A">
              <w:rPr>
                <w:sz w:val="12"/>
                <w:szCs w:val="12"/>
              </w:rPr>
              <w:t>медийных</w:t>
            </w:r>
            <w:proofErr w:type="spellEnd"/>
            <w:r w:rsidRPr="00C3370A">
              <w:rPr>
                <w:sz w:val="12"/>
                <w:szCs w:val="12"/>
              </w:rPr>
              <w:t xml:space="preserve"> технологий 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3969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---------</w:t>
            </w:r>
          </w:p>
        </w:tc>
      </w:tr>
      <w:tr w:rsidR="00E451EE" w:rsidRPr="00C3370A" w:rsidTr="006A7421">
        <w:trPr>
          <w:trHeight w:val="362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1.2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Формирование муниципального сегмента системы реагирования на информационные вызовы (угрозы) в СМИ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3969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E451EE" w:rsidRPr="00C3370A" w:rsidTr="006A7421">
        <w:trPr>
          <w:trHeight w:val="215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1.2.1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 xml:space="preserve">Создание и обеспечение деятельности Кризисного информационного центра при главе муниципального образования 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3969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E451EE" w:rsidRPr="00C3370A" w:rsidTr="006A7421">
        <w:trPr>
          <w:trHeight w:val="183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1.2.2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Проведение мониторинга СМИ по выявлению информационных угроз и составление карты «болевых» (кризисных) точек на территории Пушкинского района, потенциально опасных в информационном плане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3969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E451EE" w:rsidRPr="00C3370A" w:rsidTr="006A7421">
        <w:trPr>
          <w:trHeight w:val="193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1.3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 xml:space="preserve">Осуществление взаимодействия органов местного самоуправления и печатных СМИ в области подписки, доставки и распространения тиражей печатных изданий 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3969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E451EE" w:rsidRPr="00C3370A" w:rsidTr="006A7421">
        <w:trPr>
          <w:trHeight w:val="183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1.4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 xml:space="preserve">Повышение уровня профессиональной и творческой деятельности сотрудников средств массовой информации муниципального образования  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-----------------</w:t>
            </w:r>
          </w:p>
        </w:tc>
        <w:tc>
          <w:tcPr>
            <w:tcW w:w="3969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--------------</w:t>
            </w:r>
          </w:p>
        </w:tc>
      </w:tr>
      <w:tr w:rsidR="00E451EE" w:rsidRPr="00C3370A" w:rsidTr="006A7421">
        <w:trPr>
          <w:trHeight w:val="161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2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 xml:space="preserve">Освещение деятельности органов местного самоуправления Пушкинского района в печатных средствах массовой информации Пушкинского района 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</w:tc>
        <w:tc>
          <w:tcPr>
            <w:tcW w:w="3969" w:type="dxa"/>
          </w:tcPr>
          <w:p w:rsidR="00E451EE" w:rsidRDefault="00927596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Всего: 10106,1</w:t>
            </w:r>
          </w:p>
          <w:p w:rsidR="00B97E25" w:rsidRPr="00C3370A" w:rsidRDefault="00927596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2015 год – 1789,3; 2016 год – 1792,2; 2017 год – 1971,1</w:t>
            </w:r>
            <w:r w:rsidR="00B97E25">
              <w:rPr>
                <w:sz w:val="12"/>
                <w:szCs w:val="12"/>
              </w:rPr>
              <w:t xml:space="preserve">; 2018 год – </w:t>
            </w:r>
            <w:r>
              <w:rPr>
                <w:sz w:val="12"/>
                <w:szCs w:val="12"/>
              </w:rPr>
              <w:t>2168,4</w:t>
            </w:r>
            <w:r w:rsidR="00B97E25">
              <w:rPr>
                <w:sz w:val="12"/>
                <w:szCs w:val="12"/>
              </w:rPr>
              <w:t xml:space="preserve">; 2019 год – </w:t>
            </w:r>
            <w:r>
              <w:rPr>
                <w:sz w:val="12"/>
                <w:szCs w:val="12"/>
              </w:rPr>
              <w:t>2385,1</w:t>
            </w:r>
          </w:p>
        </w:tc>
      </w:tr>
      <w:tr w:rsidR="00E451EE" w:rsidRPr="00C3370A" w:rsidTr="006A7421">
        <w:trPr>
          <w:trHeight w:val="183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2.1</w:t>
            </w:r>
          </w:p>
        </w:tc>
        <w:tc>
          <w:tcPr>
            <w:tcW w:w="2558" w:type="dxa"/>
          </w:tcPr>
          <w:p w:rsidR="00B35242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 xml:space="preserve">Размещение материалов о деятельности органов местного самоуправления нормативно – правовых актов и иной официальной информации Пушкинского района на полосах межмуниципальной газеты «Маяк» </w:t>
            </w:r>
          </w:p>
          <w:p w:rsidR="00B35242" w:rsidRDefault="00B35242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</w:p>
          <w:p w:rsidR="00B35242" w:rsidRPr="00C3370A" w:rsidRDefault="00B35242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-----------------</w:t>
            </w:r>
          </w:p>
        </w:tc>
        <w:tc>
          <w:tcPr>
            <w:tcW w:w="3969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---------------</w:t>
            </w:r>
          </w:p>
        </w:tc>
      </w:tr>
      <w:tr w:rsidR="00B35242" w:rsidRPr="00C3370A" w:rsidTr="006A7421">
        <w:trPr>
          <w:trHeight w:val="172"/>
        </w:trPr>
        <w:tc>
          <w:tcPr>
            <w:tcW w:w="460" w:type="dxa"/>
          </w:tcPr>
          <w:p w:rsidR="00B35242" w:rsidRPr="00C3370A" w:rsidRDefault="00B35242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lastRenderedPageBreak/>
              <w:t>2.2</w:t>
            </w:r>
          </w:p>
        </w:tc>
        <w:tc>
          <w:tcPr>
            <w:tcW w:w="2558" w:type="dxa"/>
          </w:tcPr>
          <w:p w:rsidR="00B35242" w:rsidRPr="00C3370A" w:rsidRDefault="00B35242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 xml:space="preserve">Подготовка специального выпуска печатных СМИ, выходящих на территории Пушкинского района, посвященного празднованию 70-летия Великой Победы  </w:t>
            </w:r>
          </w:p>
        </w:tc>
        <w:tc>
          <w:tcPr>
            <w:tcW w:w="1333" w:type="dxa"/>
          </w:tcPr>
          <w:p w:rsidR="00B35242" w:rsidRPr="00C3370A" w:rsidRDefault="00B35242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B35242" w:rsidRDefault="00B35242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8 полос в год </w:t>
            </w:r>
            <w:proofErr w:type="spellStart"/>
            <w:r>
              <w:rPr>
                <w:sz w:val="12"/>
                <w:szCs w:val="12"/>
              </w:rPr>
              <w:t>х</w:t>
            </w:r>
            <w:proofErr w:type="spellEnd"/>
            <w:r>
              <w:rPr>
                <w:sz w:val="12"/>
                <w:szCs w:val="12"/>
              </w:rPr>
              <w:t xml:space="preserve"> 5000 т.р. </w:t>
            </w:r>
            <w:proofErr w:type="gramStart"/>
            <w:r>
              <w:rPr>
                <w:sz w:val="12"/>
                <w:szCs w:val="12"/>
              </w:rPr>
              <w:t xml:space="preserve">( </w:t>
            </w:r>
            <w:proofErr w:type="gramEnd"/>
            <w:r>
              <w:rPr>
                <w:sz w:val="12"/>
                <w:szCs w:val="12"/>
              </w:rPr>
              <w:t>стоимость одно</w:t>
            </w:r>
            <w:r w:rsidR="00D82FFA">
              <w:rPr>
                <w:sz w:val="12"/>
                <w:szCs w:val="12"/>
              </w:rPr>
              <w:t>й</w:t>
            </w:r>
            <w:r>
              <w:rPr>
                <w:sz w:val="12"/>
                <w:szCs w:val="12"/>
              </w:rPr>
              <w:t xml:space="preserve"> полосы в год) = 40, 0 т.р. – размещение </w:t>
            </w:r>
          </w:p>
          <w:p w:rsidR="00B35242" w:rsidRPr="00C3370A" w:rsidRDefault="00B35242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17.14 руб. (стоимость одной полосы в день) </w:t>
            </w:r>
            <w:proofErr w:type="spellStart"/>
            <w:r>
              <w:rPr>
                <w:sz w:val="12"/>
                <w:szCs w:val="12"/>
              </w:rPr>
              <w:t>х</w:t>
            </w:r>
            <w:proofErr w:type="spellEnd"/>
            <w:r>
              <w:rPr>
                <w:sz w:val="12"/>
                <w:szCs w:val="12"/>
              </w:rPr>
              <w:t xml:space="preserve"> 7000 экз.  = 120,0 тыс. руб.</w:t>
            </w:r>
            <w:proofErr w:type="gramStart"/>
            <w:r>
              <w:rPr>
                <w:sz w:val="12"/>
                <w:szCs w:val="12"/>
              </w:rPr>
              <w:t xml:space="preserve"> </w:t>
            </w:r>
            <w:r w:rsidR="006A7421">
              <w:rPr>
                <w:sz w:val="12"/>
                <w:szCs w:val="12"/>
              </w:rPr>
              <w:t>;</w:t>
            </w:r>
            <w:proofErr w:type="gramEnd"/>
            <w:r w:rsidR="006A7421">
              <w:rPr>
                <w:sz w:val="12"/>
                <w:szCs w:val="12"/>
              </w:rPr>
              <w:t xml:space="preserve"> 120,0 + 40,0 = 160,0</w:t>
            </w:r>
          </w:p>
        </w:tc>
        <w:tc>
          <w:tcPr>
            <w:tcW w:w="3969" w:type="dxa"/>
          </w:tcPr>
          <w:p w:rsidR="00B35242" w:rsidRDefault="00B35242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 w:rsidR="00430CD1">
              <w:rPr>
                <w:sz w:val="12"/>
                <w:szCs w:val="12"/>
              </w:rPr>
              <w:t xml:space="preserve">Всего: </w:t>
            </w:r>
            <w:r>
              <w:rPr>
                <w:sz w:val="12"/>
                <w:szCs w:val="12"/>
              </w:rPr>
              <w:t>160,0</w:t>
            </w:r>
          </w:p>
          <w:p w:rsidR="006A7421" w:rsidRPr="00C3370A" w:rsidRDefault="006A7421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2015 год – 160,0</w:t>
            </w:r>
          </w:p>
        </w:tc>
      </w:tr>
      <w:tr w:rsidR="00B35242" w:rsidRPr="00C3370A" w:rsidTr="006A7421">
        <w:trPr>
          <w:trHeight w:val="193"/>
        </w:trPr>
        <w:tc>
          <w:tcPr>
            <w:tcW w:w="460" w:type="dxa"/>
          </w:tcPr>
          <w:p w:rsidR="00B35242" w:rsidRPr="00C3370A" w:rsidRDefault="00B35242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2.3</w:t>
            </w:r>
          </w:p>
        </w:tc>
        <w:tc>
          <w:tcPr>
            <w:tcW w:w="2558" w:type="dxa"/>
          </w:tcPr>
          <w:p w:rsidR="00B35242" w:rsidRPr="00C3370A" w:rsidRDefault="00B35242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Подготовка специального выпуска печатных СМИ, выходящих на территории Пушкинского района, посвященного празднованию Дня города и Пушкинского района</w:t>
            </w:r>
          </w:p>
        </w:tc>
        <w:tc>
          <w:tcPr>
            <w:tcW w:w="1333" w:type="dxa"/>
          </w:tcPr>
          <w:p w:rsidR="00B35242" w:rsidRPr="00C3370A" w:rsidRDefault="00B35242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8D23C9" w:rsidRDefault="008D23C9" w:rsidP="008D23C9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8 полос в год </w:t>
            </w:r>
            <w:proofErr w:type="spellStart"/>
            <w:r>
              <w:rPr>
                <w:sz w:val="12"/>
                <w:szCs w:val="12"/>
              </w:rPr>
              <w:t>х</w:t>
            </w:r>
            <w:proofErr w:type="spellEnd"/>
            <w:r>
              <w:rPr>
                <w:sz w:val="12"/>
                <w:szCs w:val="12"/>
              </w:rPr>
              <w:t xml:space="preserve"> 5000 т.р. </w:t>
            </w:r>
            <w:proofErr w:type="gramStart"/>
            <w:r>
              <w:rPr>
                <w:sz w:val="12"/>
                <w:szCs w:val="12"/>
              </w:rPr>
              <w:t xml:space="preserve">( </w:t>
            </w:r>
            <w:proofErr w:type="gramEnd"/>
            <w:r>
              <w:rPr>
                <w:sz w:val="12"/>
                <w:szCs w:val="12"/>
              </w:rPr>
              <w:t xml:space="preserve">стоимость одной полосы в год) = 40, 0 т.р. – размещение </w:t>
            </w:r>
          </w:p>
          <w:p w:rsidR="00B35242" w:rsidRDefault="008D23C9" w:rsidP="008D23C9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17.14 руб. (стоимость одной полосы в день) </w:t>
            </w:r>
            <w:proofErr w:type="spellStart"/>
            <w:r>
              <w:rPr>
                <w:sz w:val="12"/>
                <w:szCs w:val="12"/>
              </w:rPr>
              <w:t>х</w:t>
            </w:r>
            <w:proofErr w:type="spellEnd"/>
            <w:r>
              <w:rPr>
                <w:sz w:val="12"/>
                <w:szCs w:val="12"/>
              </w:rPr>
              <w:t xml:space="preserve"> 7000 экз.  = 120,0 тыс. руб.</w:t>
            </w:r>
            <w:proofErr w:type="gramStart"/>
            <w:r>
              <w:rPr>
                <w:sz w:val="12"/>
                <w:szCs w:val="12"/>
              </w:rPr>
              <w:t xml:space="preserve"> ;</w:t>
            </w:r>
            <w:proofErr w:type="gramEnd"/>
            <w:r>
              <w:rPr>
                <w:sz w:val="12"/>
                <w:szCs w:val="12"/>
              </w:rPr>
              <w:t xml:space="preserve"> 120,0 + 40,0 = 160,0</w:t>
            </w:r>
          </w:p>
          <w:p w:rsidR="008D23C9" w:rsidRPr="00C3370A" w:rsidRDefault="008D23C9" w:rsidP="008D23C9">
            <w:pPr>
              <w:spacing w:line="24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3969" w:type="dxa"/>
          </w:tcPr>
          <w:p w:rsidR="00B35242" w:rsidRDefault="008D23C9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Всего: 1074,3</w:t>
            </w:r>
          </w:p>
          <w:p w:rsidR="008D23C9" w:rsidRPr="00C3370A" w:rsidRDefault="008D23C9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2015 год – 176,0; 2016 год – 193,6; 2017 год – 212,9; 2018 год – 234,2; 2019 год – 257,6</w:t>
            </w:r>
          </w:p>
        </w:tc>
      </w:tr>
      <w:tr w:rsidR="00E451EE" w:rsidRPr="00C3370A" w:rsidTr="006A7421">
        <w:trPr>
          <w:trHeight w:val="1156"/>
        </w:trPr>
        <w:tc>
          <w:tcPr>
            <w:tcW w:w="460" w:type="dxa"/>
          </w:tcPr>
          <w:p w:rsidR="00E451EE" w:rsidRPr="00C3370A" w:rsidRDefault="006A7421" w:rsidP="006A7421">
            <w:pPr>
              <w:spacing w:line="24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 w:rsidR="00E451EE" w:rsidRPr="00C3370A">
              <w:rPr>
                <w:sz w:val="12"/>
                <w:szCs w:val="12"/>
              </w:rPr>
              <w:t>2.4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 xml:space="preserve">Размещение информации и информирование населения муниципального образования Пушкинского района об организации, подготовке и проведению выборов и референдумов на территории муниципального образования в печатных СМИ, выходящих на территории муниципального образования 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Default="00D82FFA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12 полос </w:t>
            </w:r>
            <w:proofErr w:type="spellStart"/>
            <w:r>
              <w:rPr>
                <w:sz w:val="12"/>
                <w:szCs w:val="12"/>
              </w:rPr>
              <w:t>х</w:t>
            </w:r>
            <w:proofErr w:type="spellEnd"/>
            <w:r>
              <w:rPr>
                <w:sz w:val="12"/>
                <w:szCs w:val="12"/>
              </w:rPr>
              <w:t xml:space="preserve"> 5000 т.р. (стоимость одной полосы в год) = 60,0</w:t>
            </w:r>
          </w:p>
          <w:p w:rsidR="00004DD9" w:rsidRPr="00C3370A" w:rsidRDefault="00004DD9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3969" w:type="dxa"/>
          </w:tcPr>
          <w:p w:rsidR="00E451EE" w:rsidRDefault="00430CD1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Всего: </w:t>
            </w:r>
            <w:r w:rsidR="00E451EE">
              <w:rPr>
                <w:sz w:val="12"/>
                <w:szCs w:val="12"/>
              </w:rPr>
              <w:t>60,0</w:t>
            </w:r>
          </w:p>
          <w:p w:rsidR="00C93E57" w:rsidRPr="00C3370A" w:rsidRDefault="00C93E57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2015 год – 66,0; 2016 год – 72,6; 2017 год – 79,8; 2018 год – 87,8; 2019 год – 96,6</w:t>
            </w:r>
          </w:p>
        </w:tc>
      </w:tr>
      <w:tr w:rsidR="00E451EE" w:rsidRPr="00C3370A" w:rsidTr="006A7421">
        <w:trPr>
          <w:trHeight w:val="183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3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Освещение деятельности органов местного самоуправления Пушкинского района в электронных СМИ Пушкинского района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F91597" w:rsidRPr="00C3370A" w:rsidRDefault="00F91597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3969" w:type="dxa"/>
          </w:tcPr>
          <w:p w:rsidR="003B6495" w:rsidRDefault="00534B0F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Всего: 84554</w:t>
            </w:r>
            <w:r w:rsidR="00C84653">
              <w:rPr>
                <w:sz w:val="12"/>
                <w:szCs w:val="12"/>
              </w:rPr>
              <w:t>,4</w:t>
            </w:r>
          </w:p>
          <w:p w:rsidR="00A8275E" w:rsidRPr="00C3370A" w:rsidRDefault="00C84653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2015 год – 13843,3; 2016 год – 15227,6; 2017 год – 16790,4; 2018 год – 18425,3</w:t>
            </w:r>
            <w:r w:rsidR="00A8275E">
              <w:rPr>
                <w:sz w:val="12"/>
                <w:szCs w:val="12"/>
              </w:rPr>
              <w:t>; 2019 год – 202</w:t>
            </w:r>
            <w:r>
              <w:rPr>
                <w:sz w:val="12"/>
                <w:szCs w:val="12"/>
              </w:rPr>
              <w:t>67,8</w:t>
            </w:r>
          </w:p>
        </w:tc>
      </w:tr>
      <w:tr w:rsidR="00E451EE" w:rsidRPr="00C3370A" w:rsidTr="006A7421">
        <w:trPr>
          <w:trHeight w:val="183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3.1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Информирование населения о деятельности органов местного самоуправления путем изготовления и распространения (вещания) на территории Пушкинского района радиопередач Радиокомпании «Пушкинское радио»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62667C" w:rsidRDefault="0062667C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 полугодие </w:t>
            </w:r>
            <w:proofErr w:type="spellStart"/>
            <w:r>
              <w:rPr>
                <w:sz w:val="12"/>
                <w:szCs w:val="12"/>
              </w:rPr>
              <w:t>ст-ть</w:t>
            </w:r>
            <w:proofErr w:type="spellEnd"/>
            <w:r>
              <w:rPr>
                <w:sz w:val="12"/>
                <w:szCs w:val="12"/>
              </w:rPr>
              <w:t xml:space="preserve"> контракта – 203.904,0 </w:t>
            </w:r>
          </w:p>
          <w:p w:rsidR="0062667C" w:rsidRDefault="0062667C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2 полугодие </w:t>
            </w:r>
            <w:proofErr w:type="spellStart"/>
            <w:r>
              <w:rPr>
                <w:sz w:val="12"/>
                <w:szCs w:val="12"/>
              </w:rPr>
              <w:t>ст-ть</w:t>
            </w:r>
            <w:proofErr w:type="spellEnd"/>
            <w:r>
              <w:rPr>
                <w:sz w:val="12"/>
                <w:szCs w:val="12"/>
              </w:rPr>
              <w:t xml:space="preserve"> контракта – 492.691,89</w:t>
            </w:r>
          </w:p>
          <w:p w:rsidR="0062667C" w:rsidRDefault="0062667C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(492.691,89+203.904,0= </w:t>
            </w:r>
            <w:r w:rsidRPr="00F91597">
              <w:rPr>
                <w:b/>
                <w:sz w:val="12"/>
                <w:szCs w:val="12"/>
              </w:rPr>
              <w:t>696.595,89</w:t>
            </w:r>
            <w:r>
              <w:rPr>
                <w:sz w:val="12"/>
                <w:szCs w:val="12"/>
              </w:rPr>
              <w:t xml:space="preserve"> – </w:t>
            </w:r>
            <w:proofErr w:type="spellStart"/>
            <w:r>
              <w:rPr>
                <w:sz w:val="12"/>
                <w:szCs w:val="12"/>
              </w:rPr>
              <w:t>ст-ть</w:t>
            </w:r>
            <w:proofErr w:type="spellEnd"/>
            <w:r>
              <w:rPr>
                <w:sz w:val="12"/>
                <w:szCs w:val="12"/>
              </w:rPr>
              <w:t xml:space="preserve"> контракта в год)</w:t>
            </w:r>
          </w:p>
          <w:p w:rsidR="0062667C" w:rsidRDefault="0062667C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Стоимость 1 минуты вещания п</w:t>
            </w:r>
            <w:r w:rsidR="00F9330A">
              <w:rPr>
                <w:sz w:val="12"/>
                <w:szCs w:val="12"/>
              </w:rPr>
              <w:t>о муниципальному контракту – 342 р. 2</w:t>
            </w:r>
            <w:r>
              <w:rPr>
                <w:sz w:val="12"/>
                <w:szCs w:val="12"/>
              </w:rPr>
              <w:t xml:space="preserve">0 </w:t>
            </w:r>
            <w:proofErr w:type="gramStart"/>
            <w:r>
              <w:rPr>
                <w:sz w:val="12"/>
                <w:szCs w:val="12"/>
              </w:rPr>
              <w:t>к</w:t>
            </w:r>
            <w:proofErr w:type="gramEnd"/>
            <w:r>
              <w:rPr>
                <w:sz w:val="12"/>
                <w:szCs w:val="12"/>
              </w:rPr>
              <w:t>.</w:t>
            </w:r>
          </w:p>
          <w:p w:rsidR="00E451EE" w:rsidRPr="00C3370A" w:rsidRDefault="0062667C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2684 </w:t>
            </w:r>
            <w:proofErr w:type="gramStart"/>
            <w:r w:rsidR="0066046C">
              <w:rPr>
                <w:sz w:val="12"/>
                <w:szCs w:val="12"/>
              </w:rPr>
              <w:t xml:space="preserve">( </w:t>
            </w:r>
            <w:proofErr w:type="gramEnd"/>
            <w:r w:rsidR="0066046C">
              <w:rPr>
                <w:sz w:val="12"/>
                <w:szCs w:val="12"/>
              </w:rPr>
              <w:t xml:space="preserve">кол-во минут в год) </w:t>
            </w:r>
            <w:proofErr w:type="spellStart"/>
            <w:r w:rsidR="00F9330A">
              <w:rPr>
                <w:sz w:val="12"/>
                <w:szCs w:val="12"/>
              </w:rPr>
              <w:t>х</w:t>
            </w:r>
            <w:proofErr w:type="spellEnd"/>
            <w:r w:rsidR="00F9330A">
              <w:rPr>
                <w:sz w:val="12"/>
                <w:szCs w:val="12"/>
              </w:rPr>
              <w:t xml:space="preserve"> 342 р.2</w:t>
            </w:r>
            <w:r>
              <w:rPr>
                <w:sz w:val="12"/>
                <w:szCs w:val="12"/>
              </w:rPr>
              <w:t>0</w:t>
            </w:r>
            <w:r w:rsidR="00F9330A">
              <w:rPr>
                <w:sz w:val="12"/>
                <w:szCs w:val="12"/>
              </w:rPr>
              <w:t xml:space="preserve"> к. = 918,4 </w:t>
            </w:r>
            <w:r>
              <w:rPr>
                <w:sz w:val="12"/>
                <w:szCs w:val="12"/>
              </w:rPr>
              <w:t xml:space="preserve"> тыс. руб.</w:t>
            </w:r>
            <w:r w:rsidR="00064FA7">
              <w:rPr>
                <w:sz w:val="12"/>
                <w:szCs w:val="12"/>
              </w:rPr>
              <w:t xml:space="preserve"> объем финансирования  </w:t>
            </w:r>
            <w:r>
              <w:rPr>
                <w:sz w:val="12"/>
                <w:szCs w:val="12"/>
              </w:rPr>
              <w:t>за 2015 год</w:t>
            </w:r>
          </w:p>
        </w:tc>
        <w:tc>
          <w:tcPr>
            <w:tcW w:w="3969" w:type="dxa"/>
          </w:tcPr>
          <w:p w:rsidR="00430CD1" w:rsidRDefault="00430CD1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Всего: </w:t>
            </w:r>
            <w:r w:rsidR="00F9330A">
              <w:rPr>
                <w:sz w:val="12"/>
                <w:szCs w:val="12"/>
              </w:rPr>
              <w:t>5607,1</w:t>
            </w:r>
          </w:p>
          <w:p w:rsidR="00BF7AAA" w:rsidRDefault="00584894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2015 год – 918,4</w:t>
            </w:r>
          </w:p>
          <w:p w:rsidR="00BF7AAA" w:rsidRDefault="00F9330A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2016 год – 1010,3</w:t>
            </w:r>
          </w:p>
          <w:p w:rsidR="00BF7AAA" w:rsidRDefault="00F9330A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2017 год – 1111,3</w:t>
            </w:r>
          </w:p>
          <w:p w:rsidR="00BF7AAA" w:rsidRDefault="00F9330A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2018 год – 1222,4</w:t>
            </w:r>
          </w:p>
          <w:p w:rsidR="00E451EE" w:rsidRPr="00C3370A" w:rsidRDefault="00BF7AAA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2019 год – 1</w:t>
            </w:r>
            <w:r w:rsidR="00F9330A">
              <w:rPr>
                <w:sz w:val="12"/>
                <w:szCs w:val="12"/>
              </w:rPr>
              <w:t>344,</w:t>
            </w:r>
            <w:r w:rsidR="00584894">
              <w:rPr>
                <w:sz w:val="12"/>
                <w:szCs w:val="12"/>
              </w:rPr>
              <w:t>7</w:t>
            </w:r>
          </w:p>
        </w:tc>
      </w:tr>
      <w:tr w:rsidR="00E451EE" w:rsidRPr="00C3370A" w:rsidTr="006A7421">
        <w:trPr>
          <w:trHeight w:val="193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3.2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Информирование населения о деятельности органов местного самоуправления путем изготовления и распространения (вещания) на территории Пушкинского района  новостных выпусков на телеканалах «Пушкино ТВ» и «</w:t>
            </w:r>
            <w:proofErr w:type="gramStart"/>
            <w:r w:rsidRPr="00C3370A">
              <w:rPr>
                <w:sz w:val="12"/>
                <w:szCs w:val="12"/>
              </w:rPr>
              <w:t>Твой</w:t>
            </w:r>
            <w:proofErr w:type="gramEnd"/>
            <w:r w:rsidRPr="00C3370A">
              <w:rPr>
                <w:sz w:val="12"/>
                <w:szCs w:val="12"/>
              </w:rPr>
              <w:t xml:space="preserve"> Пушкинский» 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9E0266" w:rsidRPr="009E0266" w:rsidRDefault="009E0266" w:rsidP="006A7421">
            <w:pPr>
              <w:spacing w:line="240" w:lineRule="auto"/>
              <w:jc w:val="both"/>
              <w:rPr>
                <w:b/>
                <w:sz w:val="12"/>
                <w:szCs w:val="12"/>
              </w:rPr>
            </w:pPr>
            <w:r w:rsidRPr="009E0266">
              <w:rPr>
                <w:b/>
                <w:sz w:val="12"/>
                <w:szCs w:val="12"/>
              </w:rPr>
              <w:t>Пушкино –</w:t>
            </w:r>
            <w:r>
              <w:rPr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sz w:val="12"/>
                <w:szCs w:val="12"/>
              </w:rPr>
              <w:t>информ</w:t>
            </w:r>
            <w:proofErr w:type="spellEnd"/>
            <w:r w:rsidRPr="009E0266">
              <w:rPr>
                <w:b/>
                <w:sz w:val="12"/>
                <w:szCs w:val="12"/>
              </w:rPr>
              <w:t>: количество минут в год:</w:t>
            </w:r>
          </w:p>
          <w:p w:rsidR="00E451EE" w:rsidRDefault="009E0266" w:rsidP="006A7421">
            <w:pPr>
              <w:spacing w:line="240" w:lineRule="auto"/>
              <w:jc w:val="both"/>
              <w:rPr>
                <w:b/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общая сумму контракта – 3.514.585 т.р.</w:t>
            </w:r>
            <w:proofErr w:type="gramStart"/>
            <w:r>
              <w:rPr>
                <w:sz w:val="12"/>
                <w:szCs w:val="12"/>
              </w:rPr>
              <w:t xml:space="preserve"> :</w:t>
            </w:r>
            <w:proofErr w:type="gramEnd"/>
            <w:r>
              <w:rPr>
                <w:sz w:val="12"/>
                <w:szCs w:val="12"/>
              </w:rPr>
              <w:t xml:space="preserve"> 2800 (</w:t>
            </w:r>
            <w:proofErr w:type="spellStart"/>
            <w:r>
              <w:rPr>
                <w:sz w:val="12"/>
                <w:szCs w:val="12"/>
              </w:rPr>
              <w:t>ст-ть</w:t>
            </w:r>
            <w:proofErr w:type="spellEnd"/>
            <w:r>
              <w:rPr>
                <w:sz w:val="12"/>
                <w:szCs w:val="12"/>
              </w:rPr>
              <w:t xml:space="preserve"> 1 минуты вещания) = </w:t>
            </w:r>
            <w:r w:rsidRPr="009E0266">
              <w:rPr>
                <w:b/>
                <w:sz w:val="12"/>
                <w:szCs w:val="12"/>
              </w:rPr>
              <w:t>1255 минут в год</w:t>
            </w:r>
          </w:p>
          <w:p w:rsidR="009E0266" w:rsidRDefault="009E0266" w:rsidP="006A7421">
            <w:pPr>
              <w:spacing w:line="240" w:lineRule="auto"/>
              <w:jc w:val="both"/>
              <w:rPr>
                <w:b/>
                <w:sz w:val="12"/>
                <w:szCs w:val="12"/>
              </w:rPr>
            </w:pPr>
            <w:proofErr w:type="gramStart"/>
            <w:r>
              <w:rPr>
                <w:b/>
                <w:sz w:val="12"/>
                <w:szCs w:val="12"/>
              </w:rPr>
              <w:t>Твой Пушкинский: количество минут в год:</w:t>
            </w:r>
            <w:proofErr w:type="gramEnd"/>
          </w:p>
          <w:p w:rsidR="009E0266" w:rsidRDefault="009E0266" w:rsidP="006A7421">
            <w:pPr>
              <w:spacing w:line="240" w:lineRule="auto"/>
              <w:jc w:val="both"/>
              <w:rPr>
                <w:b/>
                <w:sz w:val="12"/>
                <w:szCs w:val="12"/>
              </w:rPr>
            </w:pPr>
            <w:r>
              <w:rPr>
                <w:sz w:val="12"/>
                <w:szCs w:val="12"/>
              </w:rPr>
              <w:t>Общая сумма к</w:t>
            </w:r>
            <w:r w:rsidR="00E32554">
              <w:rPr>
                <w:sz w:val="12"/>
                <w:szCs w:val="12"/>
              </w:rPr>
              <w:t>онтракта – 2.586.804 т.р.</w:t>
            </w:r>
            <w:proofErr w:type="gramStart"/>
            <w:r w:rsidR="00E32554">
              <w:rPr>
                <w:sz w:val="12"/>
                <w:szCs w:val="12"/>
              </w:rPr>
              <w:t xml:space="preserve"> :</w:t>
            </w:r>
            <w:proofErr w:type="gramEnd"/>
            <w:r w:rsidR="00E32554">
              <w:rPr>
                <w:sz w:val="12"/>
                <w:szCs w:val="12"/>
              </w:rPr>
              <w:t xml:space="preserve"> 2300</w:t>
            </w:r>
            <w:r>
              <w:rPr>
                <w:sz w:val="12"/>
                <w:szCs w:val="12"/>
              </w:rPr>
              <w:t xml:space="preserve"> (</w:t>
            </w:r>
            <w:proofErr w:type="spellStart"/>
            <w:r>
              <w:rPr>
                <w:sz w:val="12"/>
                <w:szCs w:val="12"/>
              </w:rPr>
              <w:t>ст-ть</w:t>
            </w:r>
            <w:proofErr w:type="spellEnd"/>
            <w:r>
              <w:rPr>
                <w:sz w:val="12"/>
                <w:szCs w:val="12"/>
              </w:rPr>
              <w:t xml:space="preserve"> 1 минуты вещания) = </w:t>
            </w:r>
            <w:r w:rsidR="00E32554">
              <w:rPr>
                <w:b/>
                <w:sz w:val="12"/>
                <w:szCs w:val="12"/>
              </w:rPr>
              <w:t>1124</w:t>
            </w:r>
            <w:r w:rsidRPr="009E0266">
              <w:rPr>
                <w:b/>
                <w:sz w:val="12"/>
                <w:szCs w:val="12"/>
              </w:rPr>
              <w:t xml:space="preserve"> минут в год</w:t>
            </w:r>
          </w:p>
          <w:p w:rsidR="00064FA7" w:rsidRDefault="00064FA7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064FA7">
              <w:rPr>
                <w:b/>
                <w:sz w:val="12"/>
                <w:szCs w:val="12"/>
              </w:rPr>
              <w:t>Объем финансирования за 2015 года</w:t>
            </w:r>
            <w:r>
              <w:rPr>
                <w:sz w:val="12"/>
                <w:szCs w:val="12"/>
              </w:rPr>
              <w:t xml:space="preserve">: кол-во минут в год </w:t>
            </w:r>
            <w:proofErr w:type="spellStart"/>
            <w:r>
              <w:rPr>
                <w:sz w:val="12"/>
                <w:szCs w:val="12"/>
              </w:rPr>
              <w:t>х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ст-ть</w:t>
            </w:r>
            <w:proofErr w:type="spellEnd"/>
            <w:r>
              <w:rPr>
                <w:sz w:val="12"/>
                <w:szCs w:val="12"/>
              </w:rPr>
              <w:t xml:space="preserve"> 1 минуты </w:t>
            </w:r>
            <w:r w:rsidR="00F91020">
              <w:rPr>
                <w:sz w:val="12"/>
                <w:szCs w:val="12"/>
              </w:rPr>
              <w:t xml:space="preserve">вещания </w:t>
            </w:r>
          </w:p>
          <w:p w:rsidR="00064FA7" w:rsidRDefault="00F91020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proofErr w:type="gramStart"/>
            <w:r w:rsidRPr="00F91020">
              <w:rPr>
                <w:b/>
                <w:sz w:val="12"/>
                <w:szCs w:val="12"/>
              </w:rPr>
              <w:t>Общая</w:t>
            </w:r>
            <w:proofErr w:type="gramEnd"/>
            <w:r w:rsidRPr="00F91020">
              <w:rPr>
                <w:b/>
                <w:sz w:val="12"/>
                <w:szCs w:val="12"/>
              </w:rPr>
              <w:t xml:space="preserve"> по двум телеканалам</w:t>
            </w:r>
            <w:r>
              <w:rPr>
                <w:sz w:val="12"/>
                <w:szCs w:val="12"/>
              </w:rPr>
              <w:t xml:space="preserve">: </w:t>
            </w:r>
            <w:r w:rsidRPr="00F91020">
              <w:rPr>
                <w:b/>
                <w:sz w:val="12"/>
                <w:szCs w:val="12"/>
              </w:rPr>
              <w:t>кол-во минут в год</w:t>
            </w:r>
            <w:r w:rsidR="00E32554">
              <w:rPr>
                <w:sz w:val="12"/>
                <w:szCs w:val="12"/>
              </w:rPr>
              <w:t xml:space="preserve"> (1255+1124</w:t>
            </w:r>
            <w:r>
              <w:rPr>
                <w:sz w:val="12"/>
                <w:szCs w:val="12"/>
              </w:rPr>
              <w:t xml:space="preserve"> = </w:t>
            </w:r>
            <w:r w:rsidR="00E32554">
              <w:rPr>
                <w:b/>
                <w:sz w:val="12"/>
                <w:szCs w:val="12"/>
              </w:rPr>
              <w:t>2379</w:t>
            </w:r>
            <w:r w:rsidRPr="00F91020">
              <w:rPr>
                <w:b/>
                <w:sz w:val="12"/>
                <w:szCs w:val="12"/>
              </w:rPr>
              <w:t>)</w:t>
            </w:r>
            <w:r>
              <w:rPr>
                <w:sz w:val="12"/>
                <w:szCs w:val="12"/>
              </w:rPr>
              <w:t xml:space="preserve"> </w:t>
            </w:r>
          </w:p>
          <w:p w:rsidR="00F91020" w:rsidRPr="00F91020" w:rsidRDefault="00F91020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                                              </w:t>
            </w:r>
            <w:r w:rsidRPr="00F91020">
              <w:rPr>
                <w:b/>
                <w:sz w:val="12"/>
                <w:szCs w:val="12"/>
              </w:rPr>
              <w:t xml:space="preserve">  стоимость 1 минуты вещания по двум телеканалам </w:t>
            </w:r>
            <w:r w:rsidRPr="00F91020">
              <w:rPr>
                <w:sz w:val="12"/>
                <w:szCs w:val="12"/>
              </w:rPr>
              <w:t>(</w:t>
            </w:r>
            <w:r w:rsidR="00E32554">
              <w:rPr>
                <w:sz w:val="12"/>
                <w:szCs w:val="12"/>
              </w:rPr>
              <w:t>2800+2300</w:t>
            </w:r>
            <w:r>
              <w:rPr>
                <w:sz w:val="12"/>
                <w:szCs w:val="12"/>
              </w:rPr>
              <w:t xml:space="preserve"> = </w:t>
            </w:r>
            <w:r w:rsidR="00E32554">
              <w:rPr>
                <w:b/>
                <w:sz w:val="12"/>
                <w:szCs w:val="12"/>
              </w:rPr>
              <w:t>5100</w:t>
            </w:r>
            <w:r w:rsidRPr="00F91020">
              <w:rPr>
                <w:b/>
                <w:sz w:val="12"/>
                <w:szCs w:val="12"/>
              </w:rPr>
              <w:t>)</w:t>
            </w:r>
          </w:p>
          <w:p w:rsidR="00B1258F" w:rsidRPr="00064FA7" w:rsidRDefault="00B1258F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Общая сумма </w:t>
            </w:r>
            <w:r w:rsidRPr="00735FEC">
              <w:rPr>
                <w:b/>
                <w:sz w:val="12"/>
                <w:szCs w:val="12"/>
              </w:rPr>
              <w:t>финансирования за 2</w:t>
            </w:r>
            <w:r w:rsidR="00F91020" w:rsidRPr="00735FEC">
              <w:rPr>
                <w:b/>
                <w:sz w:val="12"/>
                <w:szCs w:val="12"/>
              </w:rPr>
              <w:t>015 год</w:t>
            </w:r>
            <w:r w:rsidR="00F91020">
              <w:rPr>
                <w:sz w:val="12"/>
                <w:szCs w:val="12"/>
              </w:rPr>
              <w:t xml:space="preserve"> п</w:t>
            </w:r>
            <w:r w:rsidR="00FB7AFE">
              <w:rPr>
                <w:sz w:val="12"/>
                <w:szCs w:val="12"/>
              </w:rPr>
              <w:t>о двум телеканалам (</w:t>
            </w:r>
            <w:r w:rsidR="00E32554">
              <w:rPr>
                <w:sz w:val="12"/>
                <w:szCs w:val="12"/>
              </w:rPr>
              <w:t xml:space="preserve">2379 </w:t>
            </w:r>
            <w:proofErr w:type="spellStart"/>
            <w:r w:rsidR="00E32554">
              <w:rPr>
                <w:sz w:val="12"/>
                <w:szCs w:val="12"/>
              </w:rPr>
              <w:t>х</w:t>
            </w:r>
            <w:proofErr w:type="spellEnd"/>
            <w:r w:rsidR="00E32554">
              <w:rPr>
                <w:sz w:val="12"/>
                <w:szCs w:val="12"/>
              </w:rPr>
              <w:t xml:space="preserve"> 5</w:t>
            </w:r>
            <w:r w:rsidR="00735FEC">
              <w:rPr>
                <w:sz w:val="12"/>
                <w:szCs w:val="12"/>
              </w:rPr>
              <w:t xml:space="preserve">100 = </w:t>
            </w:r>
            <w:r w:rsidR="009F4584">
              <w:rPr>
                <w:b/>
                <w:sz w:val="12"/>
                <w:szCs w:val="12"/>
              </w:rPr>
              <w:t>12132,9</w:t>
            </w:r>
            <w:r>
              <w:rPr>
                <w:sz w:val="12"/>
                <w:szCs w:val="12"/>
              </w:rPr>
              <w:t xml:space="preserve">) </w:t>
            </w:r>
            <w:r w:rsidR="00C72762">
              <w:rPr>
                <w:sz w:val="12"/>
                <w:szCs w:val="12"/>
              </w:rPr>
              <w:t xml:space="preserve"> </w:t>
            </w:r>
          </w:p>
        </w:tc>
        <w:tc>
          <w:tcPr>
            <w:tcW w:w="3969" w:type="dxa"/>
          </w:tcPr>
          <w:p w:rsidR="00430CD1" w:rsidRDefault="009E0266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 w:rsidR="00430CD1">
              <w:rPr>
                <w:sz w:val="12"/>
                <w:szCs w:val="12"/>
              </w:rPr>
              <w:t xml:space="preserve">Всего: </w:t>
            </w:r>
            <w:r w:rsidR="00E82839">
              <w:rPr>
                <w:sz w:val="12"/>
                <w:szCs w:val="12"/>
              </w:rPr>
              <w:t>74072,2</w:t>
            </w:r>
          </w:p>
          <w:p w:rsidR="00E451EE" w:rsidRDefault="00064FA7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2015 год – </w:t>
            </w:r>
            <w:r w:rsidR="009F4584">
              <w:rPr>
                <w:sz w:val="12"/>
                <w:szCs w:val="12"/>
              </w:rPr>
              <w:t>12132,9 (</w:t>
            </w:r>
            <w:proofErr w:type="spellStart"/>
            <w:r w:rsidR="009F4584">
              <w:rPr>
                <w:sz w:val="12"/>
                <w:szCs w:val="12"/>
              </w:rPr>
              <w:t>х</w:t>
            </w:r>
            <w:proofErr w:type="spellEnd"/>
            <w:r w:rsidR="009F4584">
              <w:rPr>
                <w:sz w:val="12"/>
                <w:szCs w:val="12"/>
              </w:rPr>
              <w:t xml:space="preserve"> 1,1) = графа 2016 года</w:t>
            </w:r>
          </w:p>
          <w:p w:rsidR="00064FA7" w:rsidRDefault="00064FA7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2016 год – </w:t>
            </w:r>
            <w:r w:rsidR="009F4584">
              <w:rPr>
                <w:sz w:val="12"/>
                <w:szCs w:val="12"/>
              </w:rPr>
              <w:t>13346,1</w:t>
            </w:r>
          </w:p>
          <w:p w:rsidR="00064FA7" w:rsidRDefault="009F4584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2017 год –14680,8</w:t>
            </w:r>
          </w:p>
          <w:p w:rsidR="00064FA7" w:rsidRDefault="00064FA7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2018 год – </w:t>
            </w:r>
            <w:r w:rsidR="009F4584">
              <w:rPr>
                <w:sz w:val="12"/>
                <w:szCs w:val="12"/>
              </w:rPr>
              <w:t>16148,8</w:t>
            </w:r>
          </w:p>
          <w:p w:rsidR="00064FA7" w:rsidRPr="00C3370A" w:rsidRDefault="00064FA7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2019 год </w:t>
            </w:r>
            <w:r w:rsidR="00B1258F">
              <w:rPr>
                <w:sz w:val="12"/>
                <w:szCs w:val="12"/>
              </w:rPr>
              <w:t>–</w:t>
            </w:r>
            <w:r>
              <w:rPr>
                <w:sz w:val="12"/>
                <w:szCs w:val="12"/>
              </w:rPr>
              <w:t xml:space="preserve"> </w:t>
            </w:r>
            <w:r w:rsidR="009F4584">
              <w:rPr>
                <w:sz w:val="12"/>
                <w:szCs w:val="12"/>
              </w:rPr>
              <w:t>17763,</w:t>
            </w:r>
            <w:r w:rsidR="004816FC">
              <w:rPr>
                <w:sz w:val="12"/>
                <w:szCs w:val="12"/>
              </w:rPr>
              <w:t>7</w:t>
            </w:r>
          </w:p>
        </w:tc>
      </w:tr>
      <w:tr w:rsidR="00E451EE" w:rsidRPr="00C3370A" w:rsidTr="006A7421">
        <w:trPr>
          <w:trHeight w:val="183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3.3</w:t>
            </w:r>
          </w:p>
        </w:tc>
        <w:tc>
          <w:tcPr>
            <w:tcW w:w="2558" w:type="dxa"/>
          </w:tcPr>
          <w:p w:rsidR="00430CD1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 xml:space="preserve">Информирование населения о деятельности органов местного самоуправления на территории Пушкинского района путем изготовления и распространения материалов в сети Интернет официального сайта муниципального образования  </w:t>
            </w:r>
          </w:p>
          <w:p w:rsidR="00430CD1" w:rsidRDefault="00430CD1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</w:p>
          <w:p w:rsidR="00430CD1" w:rsidRDefault="00430CD1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</w:p>
          <w:p w:rsidR="00430CD1" w:rsidRPr="00C3370A" w:rsidRDefault="00430CD1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Pr="00C3370A" w:rsidRDefault="003C7CA5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3969" w:type="dxa"/>
          </w:tcPr>
          <w:p w:rsidR="00E451EE" w:rsidRPr="00C3370A" w:rsidRDefault="003C7CA5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E451EE" w:rsidRPr="00C3370A" w:rsidTr="006A7421">
        <w:trPr>
          <w:trHeight w:val="183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lastRenderedPageBreak/>
              <w:t>4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Информационная поддержка органов местного самоуправления Пушкинского района по социально – значимым вопросам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Pr="00C3370A" w:rsidRDefault="00B84800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Согласно смете управления делами и управления культуры </w:t>
            </w:r>
          </w:p>
        </w:tc>
        <w:tc>
          <w:tcPr>
            <w:tcW w:w="3969" w:type="dxa"/>
          </w:tcPr>
          <w:p w:rsidR="00E451EE" w:rsidRDefault="00430CD1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Всего: 2700,44</w:t>
            </w:r>
          </w:p>
          <w:p w:rsidR="00430CD1" w:rsidRDefault="00430CD1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2015 год – 735,0</w:t>
            </w:r>
          </w:p>
          <w:p w:rsidR="00430CD1" w:rsidRDefault="00430CD1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2016 год – 423,5</w:t>
            </w:r>
          </w:p>
          <w:p w:rsidR="00430CD1" w:rsidRDefault="00430CD1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2017 год – 465,85</w:t>
            </w:r>
          </w:p>
          <w:p w:rsidR="00430CD1" w:rsidRPr="00C3370A" w:rsidRDefault="00430CD1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2018 год – 512,42</w:t>
            </w:r>
            <w:r w:rsidR="005E7573">
              <w:rPr>
                <w:sz w:val="12"/>
                <w:szCs w:val="12"/>
              </w:rPr>
              <w:t xml:space="preserve">          2019 год – 563,67</w:t>
            </w:r>
          </w:p>
        </w:tc>
      </w:tr>
      <w:tr w:rsidR="00E451EE" w:rsidRPr="00C3370A" w:rsidTr="006A7421">
        <w:trPr>
          <w:trHeight w:val="746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4.1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 xml:space="preserve">Изготовление и распространение полиграфической продукции о социально – значимых вопросах в деятельности органов местного самоуправления муниципального образования 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Default="000F2579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N</w:t>
            </w:r>
            <w:r w:rsidRPr="000F2579">
              <w:rPr>
                <w:sz w:val="12"/>
                <w:szCs w:val="12"/>
              </w:rPr>
              <w:t xml:space="preserve"> - </w:t>
            </w:r>
            <w:r>
              <w:rPr>
                <w:sz w:val="12"/>
                <w:szCs w:val="12"/>
              </w:rPr>
              <w:t xml:space="preserve">Стоимость  печати в типографии - 120,0 </w:t>
            </w:r>
          </w:p>
          <w:p w:rsidR="00B84800" w:rsidRDefault="000F2579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P</w:t>
            </w:r>
            <w:r w:rsidRPr="000F2579">
              <w:rPr>
                <w:sz w:val="12"/>
                <w:szCs w:val="12"/>
              </w:rPr>
              <w:t xml:space="preserve"> - </w:t>
            </w:r>
            <w:r>
              <w:rPr>
                <w:sz w:val="12"/>
                <w:szCs w:val="12"/>
              </w:rPr>
              <w:t xml:space="preserve">Стоимость разработки </w:t>
            </w:r>
            <w:proofErr w:type="spellStart"/>
            <w:r>
              <w:rPr>
                <w:sz w:val="12"/>
                <w:szCs w:val="12"/>
              </w:rPr>
              <w:t>дизайн-макета</w:t>
            </w:r>
            <w:proofErr w:type="spellEnd"/>
            <w:r>
              <w:rPr>
                <w:sz w:val="12"/>
                <w:szCs w:val="12"/>
              </w:rPr>
              <w:t xml:space="preserve"> буклета 30,0 </w:t>
            </w:r>
          </w:p>
          <w:p w:rsidR="00352B76" w:rsidRPr="000F2579" w:rsidRDefault="000F2579" w:rsidP="006A7421">
            <w:pPr>
              <w:spacing w:line="240" w:lineRule="auto"/>
              <w:jc w:val="both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S</w:t>
            </w:r>
            <w:r w:rsidRPr="000F2579">
              <w:rPr>
                <w:sz w:val="12"/>
                <w:szCs w:val="12"/>
              </w:rPr>
              <w:t xml:space="preserve"> = </w:t>
            </w:r>
            <w:r>
              <w:rPr>
                <w:sz w:val="12"/>
                <w:szCs w:val="12"/>
                <w:lang w:val="en-US"/>
              </w:rPr>
              <w:t>n</w:t>
            </w:r>
            <w:r w:rsidRPr="000F2579">
              <w:rPr>
                <w:sz w:val="12"/>
                <w:szCs w:val="12"/>
              </w:rPr>
              <w:t xml:space="preserve"> + </w:t>
            </w:r>
            <w:r>
              <w:rPr>
                <w:sz w:val="12"/>
                <w:szCs w:val="12"/>
                <w:lang w:val="en-US"/>
              </w:rPr>
              <w:t>p</w:t>
            </w:r>
            <w:r>
              <w:rPr>
                <w:sz w:val="12"/>
                <w:szCs w:val="12"/>
              </w:rPr>
              <w:t xml:space="preserve"> (150,</w:t>
            </w:r>
            <w:r w:rsidRPr="000F2579">
              <w:rPr>
                <w:sz w:val="12"/>
                <w:szCs w:val="12"/>
              </w:rPr>
              <w:t>0</w:t>
            </w:r>
            <w:r>
              <w:rPr>
                <w:sz w:val="12"/>
                <w:szCs w:val="12"/>
                <w:lang w:val="en-US"/>
              </w:rPr>
              <w:t>)</w:t>
            </w:r>
          </w:p>
        </w:tc>
        <w:tc>
          <w:tcPr>
            <w:tcW w:w="3969" w:type="dxa"/>
          </w:tcPr>
          <w:p w:rsidR="00E451EE" w:rsidRDefault="00B84800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Всего: 150,0</w:t>
            </w:r>
          </w:p>
          <w:p w:rsidR="00352B76" w:rsidRPr="00C3370A" w:rsidRDefault="00352B76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2015 год – 165,0; 2016 год – 181,5; 2017 год – 199,65; 2018 год – 219,62; 2019 год – 241,57</w:t>
            </w:r>
          </w:p>
        </w:tc>
      </w:tr>
      <w:tr w:rsidR="00E451EE" w:rsidRPr="00C3370A" w:rsidTr="006A7421">
        <w:trPr>
          <w:trHeight w:val="204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4.2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Изготовление и распространение полиграфической продукции, посвященной празднованию 70-летия Великой Победы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Pr="00C3370A" w:rsidRDefault="00B84800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Согласно смете управления  культуры </w:t>
            </w:r>
          </w:p>
        </w:tc>
        <w:tc>
          <w:tcPr>
            <w:tcW w:w="3969" w:type="dxa"/>
          </w:tcPr>
          <w:p w:rsidR="00E451EE" w:rsidRDefault="00B84800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Всего: 350,0</w:t>
            </w:r>
          </w:p>
          <w:p w:rsidR="00845757" w:rsidRPr="00C3370A" w:rsidRDefault="00845757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2015 год – 350,0</w:t>
            </w:r>
          </w:p>
        </w:tc>
      </w:tr>
      <w:tr w:rsidR="00E451EE" w:rsidRPr="00C3370A" w:rsidTr="006A7421">
        <w:trPr>
          <w:trHeight w:val="193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4.3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Изготовление и распространение полиграфической продукции, посвященной празднованию Дня города</w:t>
            </w:r>
            <w:r>
              <w:rPr>
                <w:sz w:val="12"/>
                <w:szCs w:val="12"/>
              </w:rPr>
              <w:t xml:space="preserve"> и Пушкинского района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Default="00B84800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Согласно смете управления культуры </w:t>
            </w:r>
          </w:p>
          <w:p w:rsidR="00D97C61" w:rsidRPr="00C3370A" w:rsidRDefault="00D97C61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3969" w:type="dxa"/>
          </w:tcPr>
          <w:p w:rsidR="00E451EE" w:rsidRDefault="00B84800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Всего: 200,0</w:t>
            </w:r>
          </w:p>
          <w:p w:rsidR="009F27F2" w:rsidRPr="00C3370A" w:rsidRDefault="009F27F2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2015 год – 220,0; 2016 год – 242,0; 2017 год – 266,2; 2018 год – 292,8; 2019 год – 322,1</w:t>
            </w:r>
          </w:p>
        </w:tc>
      </w:tr>
      <w:tr w:rsidR="00E451EE" w:rsidRPr="00C3370A" w:rsidTr="006A7421">
        <w:trPr>
          <w:trHeight w:val="408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4.4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 xml:space="preserve">Информирование населения о деятельности органов местного самоуправления посредством  социальной рекламы в </w:t>
            </w:r>
            <w:proofErr w:type="spellStart"/>
            <w:r w:rsidRPr="00C3370A">
              <w:rPr>
                <w:sz w:val="12"/>
                <w:szCs w:val="12"/>
              </w:rPr>
              <w:t>радио-и</w:t>
            </w:r>
            <w:proofErr w:type="spellEnd"/>
            <w:r w:rsidRPr="00C3370A">
              <w:rPr>
                <w:sz w:val="12"/>
                <w:szCs w:val="12"/>
              </w:rPr>
              <w:t xml:space="preserve"> телевизионных роликах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Pr="00C3370A" w:rsidRDefault="009E574C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3969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E451EE" w:rsidRPr="00C3370A" w:rsidTr="006A7421">
        <w:trPr>
          <w:trHeight w:val="161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4.5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 xml:space="preserve">Информирование населения о деятельности  органов местного самоуправления посредством социальной рекламы на баннерах в сети интернет 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Pr="00C3370A" w:rsidRDefault="009E574C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3969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E451EE" w:rsidRPr="00C3370A" w:rsidTr="006A7421">
        <w:trPr>
          <w:trHeight w:val="193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4.6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 xml:space="preserve">Информирование населения о деятельности органов местного самоуправления посредством социальной рекламы на баннерах в макетах печатных СМИ 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Pr="00C3370A" w:rsidRDefault="009E574C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3969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E451EE" w:rsidRPr="00C3370A" w:rsidTr="006A7421">
        <w:trPr>
          <w:trHeight w:val="247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5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 xml:space="preserve">Информирование  населения о деятельности органов местного самоуправления посредством наружной рекламы 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6866" w:type="dxa"/>
          </w:tcPr>
          <w:p w:rsidR="00E451EE" w:rsidRPr="00C3370A" w:rsidRDefault="009E574C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3969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E451EE" w:rsidRPr="00C3370A" w:rsidTr="006A7421">
        <w:trPr>
          <w:trHeight w:val="193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5.1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 xml:space="preserve">Информирование населения о деятельности органов местного самоуправления посредством социальной рекламы на баннерах конструкциях наружной рекламы  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Pr="00C3370A" w:rsidRDefault="009E574C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3969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E451EE" w:rsidRPr="00C3370A" w:rsidTr="006A7421">
        <w:trPr>
          <w:trHeight w:val="1316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5.2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Оформление наружного информационного пространства Пушкинского муниципального  района в соответствии с постановлением Правительства Московской области от 21.05.2014 г. № 363/16 «Об утверждении методических рекомендаций по размещению и эксплуатации элементов  праздничного, тематического и праздничного светового оформления на территории Московской области»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Pr="00C3370A" w:rsidRDefault="009E574C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3969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E451EE" w:rsidRPr="00C3370A" w:rsidTr="006A7421">
        <w:trPr>
          <w:trHeight w:val="163"/>
        </w:trPr>
        <w:tc>
          <w:tcPr>
            <w:tcW w:w="460" w:type="dxa"/>
          </w:tcPr>
          <w:p w:rsidR="00E451EE" w:rsidRPr="00C3370A" w:rsidRDefault="00E451EE" w:rsidP="006A7421">
            <w:pPr>
              <w:spacing w:line="240" w:lineRule="auto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5.3</w:t>
            </w:r>
          </w:p>
        </w:tc>
        <w:tc>
          <w:tcPr>
            <w:tcW w:w="2558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Информирование населения муниципального образования об основных событиях  социально – экономического развития и общественно – политической жизни посредством размещения социальной рекламы на наружных рекламных конструкциях</w:t>
            </w:r>
          </w:p>
        </w:tc>
        <w:tc>
          <w:tcPr>
            <w:tcW w:w="1333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 w:rsidRPr="00C3370A">
              <w:rPr>
                <w:sz w:val="12"/>
                <w:szCs w:val="12"/>
              </w:rPr>
              <w:t>Средства бюджета Пушкинского района</w:t>
            </w:r>
          </w:p>
        </w:tc>
        <w:tc>
          <w:tcPr>
            <w:tcW w:w="6866" w:type="dxa"/>
          </w:tcPr>
          <w:p w:rsidR="00E451EE" w:rsidRPr="00C3370A" w:rsidRDefault="009E574C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3969" w:type="dxa"/>
          </w:tcPr>
          <w:p w:rsidR="00E451EE" w:rsidRPr="00C3370A" w:rsidRDefault="00E451EE" w:rsidP="006A7421">
            <w:pPr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</w:tbl>
    <w:p w:rsidR="009A3640" w:rsidRPr="00C3370A" w:rsidRDefault="009A3640">
      <w:pPr>
        <w:spacing w:line="240" w:lineRule="auto"/>
        <w:jc w:val="right"/>
        <w:rPr>
          <w:sz w:val="12"/>
          <w:szCs w:val="12"/>
        </w:rPr>
      </w:pPr>
    </w:p>
    <w:sectPr w:rsidR="009A3640" w:rsidRPr="00C3370A" w:rsidSect="00205469">
      <w:pgSz w:w="16838" w:h="11906" w:orient="landscape"/>
      <w:pgMar w:top="426" w:right="284" w:bottom="28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3640"/>
    <w:rsid w:val="00002EF4"/>
    <w:rsid w:val="00004DD9"/>
    <w:rsid w:val="0000561C"/>
    <w:rsid w:val="00054615"/>
    <w:rsid w:val="00064FA7"/>
    <w:rsid w:val="000733C8"/>
    <w:rsid w:val="000F2579"/>
    <w:rsid w:val="001C12A6"/>
    <w:rsid w:val="001D1116"/>
    <w:rsid w:val="001D40F7"/>
    <w:rsid w:val="001F1E99"/>
    <w:rsid w:val="00205469"/>
    <w:rsid w:val="002174C7"/>
    <w:rsid w:val="00313116"/>
    <w:rsid w:val="00345179"/>
    <w:rsid w:val="00352B76"/>
    <w:rsid w:val="00392BB1"/>
    <w:rsid w:val="003A33A5"/>
    <w:rsid w:val="003B364C"/>
    <w:rsid w:val="003B6495"/>
    <w:rsid w:val="003C0C29"/>
    <w:rsid w:val="003C7CA5"/>
    <w:rsid w:val="0040573E"/>
    <w:rsid w:val="00430CD1"/>
    <w:rsid w:val="004816FC"/>
    <w:rsid w:val="0048667D"/>
    <w:rsid w:val="004B79E3"/>
    <w:rsid w:val="004F38E8"/>
    <w:rsid w:val="00515D61"/>
    <w:rsid w:val="00534B0F"/>
    <w:rsid w:val="00561EA0"/>
    <w:rsid w:val="0057753F"/>
    <w:rsid w:val="00584894"/>
    <w:rsid w:val="005E7573"/>
    <w:rsid w:val="0062667C"/>
    <w:rsid w:val="0066046C"/>
    <w:rsid w:val="00670ACE"/>
    <w:rsid w:val="00675B79"/>
    <w:rsid w:val="006A7421"/>
    <w:rsid w:val="00735FEC"/>
    <w:rsid w:val="00757E7F"/>
    <w:rsid w:val="007B629B"/>
    <w:rsid w:val="00845757"/>
    <w:rsid w:val="00883367"/>
    <w:rsid w:val="008878F0"/>
    <w:rsid w:val="008D23C9"/>
    <w:rsid w:val="008D270A"/>
    <w:rsid w:val="008F1F39"/>
    <w:rsid w:val="008F7CBB"/>
    <w:rsid w:val="00927596"/>
    <w:rsid w:val="009A3640"/>
    <w:rsid w:val="009C5426"/>
    <w:rsid w:val="009E0266"/>
    <w:rsid w:val="009E574C"/>
    <w:rsid w:val="009F27F2"/>
    <w:rsid w:val="009F4584"/>
    <w:rsid w:val="00A8275E"/>
    <w:rsid w:val="00B1258F"/>
    <w:rsid w:val="00B15170"/>
    <w:rsid w:val="00B35242"/>
    <w:rsid w:val="00B84800"/>
    <w:rsid w:val="00B9187F"/>
    <w:rsid w:val="00B97E25"/>
    <w:rsid w:val="00BF7AAA"/>
    <w:rsid w:val="00C12E1F"/>
    <w:rsid w:val="00C32C1F"/>
    <w:rsid w:val="00C3370A"/>
    <w:rsid w:val="00C34514"/>
    <w:rsid w:val="00C40712"/>
    <w:rsid w:val="00C50EB7"/>
    <w:rsid w:val="00C72762"/>
    <w:rsid w:val="00C84653"/>
    <w:rsid w:val="00C93E57"/>
    <w:rsid w:val="00C95BFE"/>
    <w:rsid w:val="00CD2A17"/>
    <w:rsid w:val="00CF50B8"/>
    <w:rsid w:val="00D077A5"/>
    <w:rsid w:val="00D82FFA"/>
    <w:rsid w:val="00D97C61"/>
    <w:rsid w:val="00DA78CE"/>
    <w:rsid w:val="00DF26F5"/>
    <w:rsid w:val="00E0077F"/>
    <w:rsid w:val="00E0125F"/>
    <w:rsid w:val="00E32554"/>
    <w:rsid w:val="00E451EE"/>
    <w:rsid w:val="00E643D4"/>
    <w:rsid w:val="00E6553F"/>
    <w:rsid w:val="00E67678"/>
    <w:rsid w:val="00E80DEF"/>
    <w:rsid w:val="00E82839"/>
    <w:rsid w:val="00ED550A"/>
    <w:rsid w:val="00F1797E"/>
    <w:rsid w:val="00F570B5"/>
    <w:rsid w:val="00F72FCB"/>
    <w:rsid w:val="00F91020"/>
    <w:rsid w:val="00F91597"/>
    <w:rsid w:val="00F9330A"/>
    <w:rsid w:val="00FB7AFE"/>
    <w:rsid w:val="00FD21ED"/>
    <w:rsid w:val="00FF3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F3C27-E311-40DE-B22F-274D1BD9A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2014-10-10T11:46:00Z</cp:lastPrinted>
  <dcterms:created xsi:type="dcterms:W3CDTF">2014-10-20T07:31:00Z</dcterms:created>
  <dcterms:modified xsi:type="dcterms:W3CDTF">2014-10-20T07:31:00Z</dcterms:modified>
</cp:coreProperties>
</file>