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DB" w:rsidRPr="00364D34" w:rsidRDefault="000031DB" w:rsidP="00F4721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</w:rPr>
      </w:pPr>
      <w:r w:rsidRPr="00364D34">
        <w:rPr>
          <w:rFonts w:ascii="Arial" w:hAnsi="Arial" w:cs="Arial"/>
          <w:i/>
          <w:iCs/>
        </w:rPr>
        <w:t>Приложение № 2</w:t>
      </w:r>
      <w:r w:rsidRPr="00364D34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4D34">
        <w:rPr>
          <w:rFonts w:ascii="Arial" w:hAnsi="Arial" w:cs="Arial"/>
          <w:i/>
          <w:iCs/>
        </w:rPr>
        <w:t xml:space="preserve">к Программе </w:t>
      </w:r>
    </w:p>
    <w:p w:rsidR="000031DB" w:rsidRDefault="000031DB" w:rsidP="00F4721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</w:rPr>
      </w:pPr>
      <w:r w:rsidRPr="00364D34">
        <w:rPr>
          <w:rFonts w:ascii="Arial" w:hAnsi="Arial" w:cs="Arial"/>
          <w:i/>
          <w:iCs/>
        </w:rPr>
        <w:t>«</w:t>
      </w:r>
      <w:r>
        <w:rPr>
          <w:rFonts w:ascii="Arial" w:hAnsi="Arial" w:cs="Arial"/>
          <w:i/>
          <w:iCs/>
        </w:rPr>
        <w:t>Обеспечение деятельности администрации</w:t>
      </w:r>
    </w:p>
    <w:p w:rsidR="000031DB" w:rsidRDefault="000031DB" w:rsidP="00F4721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</w:rPr>
      </w:pPr>
      <w:r w:rsidRPr="00364D34">
        <w:rPr>
          <w:rFonts w:ascii="Arial" w:hAnsi="Arial" w:cs="Arial"/>
          <w:i/>
          <w:iCs/>
        </w:rPr>
        <w:t xml:space="preserve"> Пушкинского</w:t>
      </w:r>
      <w:r>
        <w:rPr>
          <w:rFonts w:ascii="Arial" w:hAnsi="Arial" w:cs="Arial"/>
          <w:i/>
          <w:iCs/>
        </w:rPr>
        <w:t xml:space="preserve"> </w:t>
      </w:r>
      <w:r w:rsidRPr="00364D34">
        <w:rPr>
          <w:rFonts w:ascii="Arial" w:hAnsi="Arial" w:cs="Arial"/>
          <w:i/>
          <w:iCs/>
        </w:rPr>
        <w:t>муниципального района</w:t>
      </w:r>
      <w:r>
        <w:rPr>
          <w:rFonts w:ascii="Arial" w:hAnsi="Arial" w:cs="Arial"/>
          <w:i/>
          <w:iCs/>
        </w:rPr>
        <w:t>,</w:t>
      </w:r>
    </w:p>
    <w:p w:rsidR="000031DB" w:rsidRDefault="000031DB" w:rsidP="00F4721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</w:rPr>
      </w:pPr>
      <w:r w:rsidRPr="00364D34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 xml:space="preserve">ее </w:t>
      </w:r>
      <w:proofErr w:type="gramStart"/>
      <w:r>
        <w:rPr>
          <w:rFonts w:ascii="Arial" w:hAnsi="Arial" w:cs="Arial"/>
          <w:i/>
          <w:iCs/>
        </w:rPr>
        <w:t>функциональных</w:t>
      </w:r>
      <w:proofErr w:type="gramEnd"/>
      <w:r>
        <w:rPr>
          <w:rFonts w:ascii="Arial" w:hAnsi="Arial" w:cs="Arial"/>
          <w:i/>
          <w:iCs/>
        </w:rPr>
        <w:t xml:space="preserve"> и отраслевых</w:t>
      </w:r>
    </w:p>
    <w:p w:rsidR="000031DB" w:rsidRPr="00364D34" w:rsidRDefault="000031DB" w:rsidP="00F4721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органов </w:t>
      </w:r>
      <w:r w:rsidRPr="00364D34">
        <w:rPr>
          <w:rFonts w:ascii="Arial" w:hAnsi="Arial" w:cs="Arial"/>
          <w:i/>
          <w:iCs/>
        </w:rPr>
        <w:t>на 2014-2018 годы»</w:t>
      </w:r>
    </w:p>
    <w:p w:rsidR="000031DB" w:rsidRPr="004821C8" w:rsidRDefault="000031DB" w:rsidP="00F472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0031DB" w:rsidRPr="00364D34" w:rsidRDefault="000031DB" w:rsidP="00F472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821C8">
        <w:rPr>
          <w:rFonts w:ascii="Arial" w:hAnsi="Arial" w:cs="Arial"/>
          <w:b/>
          <w:bCs/>
          <w:sz w:val="32"/>
          <w:szCs w:val="32"/>
        </w:rPr>
        <w:t xml:space="preserve">Подпрограмма </w:t>
      </w:r>
      <w:r>
        <w:rPr>
          <w:rFonts w:ascii="Arial" w:hAnsi="Arial" w:cs="Arial"/>
          <w:b/>
          <w:bCs/>
          <w:sz w:val="32"/>
          <w:szCs w:val="32"/>
        </w:rPr>
        <w:t>2</w:t>
      </w:r>
    </w:p>
    <w:p w:rsidR="000031DB" w:rsidRPr="004821C8" w:rsidRDefault="000031DB" w:rsidP="00F472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821C8">
        <w:rPr>
          <w:rFonts w:ascii="Arial" w:hAnsi="Arial" w:cs="Arial"/>
          <w:b/>
          <w:bCs/>
          <w:sz w:val="32"/>
          <w:szCs w:val="32"/>
        </w:rPr>
        <w:t>«Обеспечение деятельности администрации Пушкинского муниципального района, Комитета по управлению имуществом администрации Пушкинского муниципального района»</w:t>
      </w:r>
    </w:p>
    <w:p w:rsidR="000031DB" w:rsidRPr="004821C8" w:rsidRDefault="000031DB" w:rsidP="00F472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0031DB" w:rsidRPr="00364D34" w:rsidRDefault="000031DB" w:rsidP="00F47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Паспорт Подпрограммы</w:t>
      </w:r>
    </w:p>
    <w:p w:rsidR="000031DB" w:rsidRPr="004821C8" w:rsidRDefault="000031DB" w:rsidP="00F472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W w:w="500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1845"/>
        <w:gridCol w:w="1879"/>
        <w:gridCol w:w="1559"/>
        <w:gridCol w:w="1359"/>
        <w:gridCol w:w="9"/>
        <w:gridCol w:w="1350"/>
        <w:gridCol w:w="12"/>
        <w:gridCol w:w="1347"/>
        <w:gridCol w:w="12"/>
        <w:gridCol w:w="1347"/>
        <w:gridCol w:w="12"/>
        <w:gridCol w:w="1347"/>
        <w:gridCol w:w="12"/>
        <w:gridCol w:w="1313"/>
        <w:gridCol w:w="12"/>
        <w:gridCol w:w="9"/>
      </w:tblGrid>
      <w:tr w:rsidR="000031DB" w:rsidRPr="004821C8">
        <w:trPr>
          <w:gridAfter w:val="2"/>
          <w:wAfter w:w="7" w:type="pct"/>
        </w:trPr>
        <w:tc>
          <w:tcPr>
            <w:tcW w:w="1234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Наименование подпрограммы</w:t>
            </w:r>
          </w:p>
        </w:tc>
        <w:tc>
          <w:tcPr>
            <w:tcW w:w="3759" w:type="pct"/>
            <w:gridSpan w:val="13"/>
          </w:tcPr>
          <w:p w:rsidR="000031DB" w:rsidRPr="00364D34" w:rsidRDefault="000031DB" w:rsidP="00364D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Обеспечение деятельности администрации Пушкинского муниципального района, Комитета по управлению имуществом администрации Пушкинского муниципального района</w:t>
            </w:r>
          </w:p>
        </w:tc>
      </w:tr>
      <w:tr w:rsidR="000031DB" w:rsidRPr="004821C8">
        <w:trPr>
          <w:gridAfter w:val="2"/>
          <w:wAfter w:w="7" w:type="pct"/>
        </w:trPr>
        <w:tc>
          <w:tcPr>
            <w:tcW w:w="1234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 xml:space="preserve">Цель подпрограммы </w:t>
            </w:r>
          </w:p>
        </w:tc>
        <w:tc>
          <w:tcPr>
            <w:tcW w:w="3759" w:type="pct"/>
            <w:gridSpan w:val="13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Обеспечение бесперебойного функционирования администрации Пушкинского муниципального района, Комитета по управлению имуществом администрации Пушкинского муниципального района с целью решения вопросов местного значения, направленных на дальнейшее социально-экономическое развитие Пушкинского муниципального района  и повышение уровня жизни его населения</w:t>
            </w:r>
          </w:p>
        </w:tc>
      </w:tr>
      <w:tr w:rsidR="000031DB" w:rsidRPr="004821C8">
        <w:trPr>
          <w:gridAfter w:val="2"/>
          <w:wAfter w:w="7" w:type="pct"/>
        </w:trPr>
        <w:tc>
          <w:tcPr>
            <w:tcW w:w="1234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 xml:space="preserve">Муниципальный заказчик подпрограммы </w:t>
            </w:r>
          </w:p>
        </w:tc>
        <w:tc>
          <w:tcPr>
            <w:tcW w:w="3759" w:type="pct"/>
            <w:gridSpan w:val="13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Управление бюджетного учета администрации Пушкинского муниципального района</w:t>
            </w:r>
          </w:p>
        </w:tc>
      </w:tr>
      <w:tr w:rsidR="000031DB" w:rsidRPr="004821C8">
        <w:trPr>
          <w:gridAfter w:val="2"/>
          <w:wAfter w:w="7" w:type="pct"/>
        </w:trPr>
        <w:tc>
          <w:tcPr>
            <w:tcW w:w="1234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 xml:space="preserve">Задачи подпрограммы </w:t>
            </w:r>
          </w:p>
        </w:tc>
        <w:tc>
          <w:tcPr>
            <w:tcW w:w="3759" w:type="pct"/>
            <w:gridSpan w:val="13"/>
          </w:tcPr>
          <w:p w:rsidR="000031DB" w:rsidRPr="00364D34" w:rsidRDefault="000031DB" w:rsidP="00364D34">
            <w:pPr>
              <w:spacing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364D34">
              <w:rPr>
                <w:rFonts w:ascii="Arial" w:hAnsi="Arial" w:cs="Arial"/>
              </w:rPr>
              <w:t>Повышение качества оказания муниципальных услуг;</w:t>
            </w:r>
          </w:p>
          <w:p w:rsidR="000031DB" w:rsidRPr="00364D34" w:rsidRDefault="000031DB" w:rsidP="00364D34">
            <w:pPr>
              <w:spacing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364D34">
              <w:rPr>
                <w:rFonts w:ascii="Arial" w:hAnsi="Arial" w:cs="Arial"/>
              </w:rPr>
              <w:t>Повышение эффективности муниципального управления;</w:t>
            </w:r>
          </w:p>
          <w:p w:rsidR="000031DB" w:rsidRPr="00364D34" w:rsidRDefault="000031DB" w:rsidP="00364D34">
            <w:pPr>
              <w:spacing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364D34">
              <w:rPr>
                <w:rFonts w:ascii="Arial" w:hAnsi="Arial" w:cs="Arial"/>
              </w:rPr>
              <w:t>Рациональное использование средств местного бюджета на материально-техническое обеспечение деятельности.</w:t>
            </w:r>
          </w:p>
        </w:tc>
      </w:tr>
      <w:tr w:rsidR="000031DB" w:rsidRPr="004821C8">
        <w:trPr>
          <w:gridAfter w:val="2"/>
          <w:wAfter w:w="7" w:type="pct"/>
          <w:trHeight w:val="609"/>
        </w:trPr>
        <w:tc>
          <w:tcPr>
            <w:tcW w:w="1234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Сроки реализации подпрограммы</w:t>
            </w:r>
          </w:p>
        </w:tc>
        <w:tc>
          <w:tcPr>
            <w:tcW w:w="3759" w:type="pct"/>
            <w:gridSpan w:val="13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2014-2018 годы</w:t>
            </w:r>
          </w:p>
        </w:tc>
      </w:tr>
      <w:tr w:rsidR="000031DB" w:rsidRPr="004821C8">
        <w:trPr>
          <w:gridAfter w:val="2"/>
          <w:wAfter w:w="7" w:type="pct"/>
          <w:trHeight w:val="550"/>
        </w:trPr>
        <w:tc>
          <w:tcPr>
            <w:tcW w:w="634" w:type="pct"/>
            <w:vMerge w:val="restart"/>
          </w:tcPr>
          <w:p w:rsidR="000031DB" w:rsidRPr="00364D34" w:rsidRDefault="000031DB" w:rsidP="00364D34">
            <w:pPr>
              <w:spacing w:before="60" w:after="60" w:line="240" w:lineRule="auto"/>
              <w:ind w:left="-142" w:right="-109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 xml:space="preserve">Источники финансирования подпрограммы по годам реализации  и главным распорядителям </w:t>
            </w:r>
            <w:r w:rsidRPr="00364D34">
              <w:rPr>
                <w:rFonts w:ascii="Arial" w:hAnsi="Arial" w:cs="Arial"/>
                <w:b/>
                <w:bCs/>
              </w:rPr>
              <w:lastRenderedPageBreak/>
              <w:t>бюджетных средств</w:t>
            </w:r>
          </w:p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</w:p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 xml:space="preserve">В том числе </w:t>
            </w:r>
            <w:r w:rsidRPr="00364D34">
              <w:rPr>
                <w:rFonts w:ascii="Arial" w:hAnsi="Arial" w:cs="Arial"/>
                <w:b/>
                <w:bCs/>
              </w:rPr>
              <w:br/>
              <w:t>по годам:</w:t>
            </w:r>
          </w:p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Средства бюджета Пушкинского муниципального района</w:t>
            </w:r>
          </w:p>
        </w:tc>
        <w:tc>
          <w:tcPr>
            <w:tcW w:w="600" w:type="pct"/>
            <w:vMerge w:val="restart"/>
          </w:tcPr>
          <w:p w:rsidR="000031DB" w:rsidRPr="00364D34" w:rsidRDefault="000031DB" w:rsidP="00364D34">
            <w:pPr>
              <w:spacing w:before="60" w:after="0" w:line="240" w:lineRule="auto"/>
              <w:ind w:left="-107" w:right="-68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lastRenderedPageBreak/>
              <w:t>Наименование подпрограммы муниципальной программы</w:t>
            </w:r>
          </w:p>
        </w:tc>
        <w:tc>
          <w:tcPr>
            <w:tcW w:w="611" w:type="pct"/>
            <w:vMerge w:val="restart"/>
          </w:tcPr>
          <w:p w:rsidR="000031DB" w:rsidRPr="00364D34" w:rsidRDefault="000031DB" w:rsidP="00364D34">
            <w:pPr>
              <w:spacing w:before="60" w:after="60" w:line="240" w:lineRule="auto"/>
              <w:ind w:right="-67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Главный распорядитель бюджетных средств</w:t>
            </w:r>
          </w:p>
        </w:tc>
        <w:tc>
          <w:tcPr>
            <w:tcW w:w="507" w:type="pct"/>
            <w:vMerge w:val="restart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Источники финансирования</w:t>
            </w:r>
          </w:p>
        </w:tc>
        <w:tc>
          <w:tcPr>
            <w:tcW w:w="2641" w:type="pct"/>
            <w:gridSpan w:val="11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Расходы, тыс. рублей</w:t>
            </w:r>
          </w:p>
        </w:tc>
      </w:tr>
      <w:tr w:rsidR="000031DB" w:rsidRPr="004821C8">
        <w:trPr>
          <w:trHeight w:val="450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1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5" w:type="pct"/>
            <w:gridSpan w:val="2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64D34">
              <w:rPr>
                <w:rFonts w:ascii="Arial" w:hAnsi="Arial" w:cs="Arial"/>
                <w:b/>
                <w:bCs/>
                <w:color w:val="000000"/>
              </w:rPr>
              <w:t>2014</w:t>
            </w:r>
          </w:p>
        </w:tc>
        <w:tc>
          <w:tcPr>
            <w:tcW w:w="443" w:type="pct"/>
            <w:gridSpan w:val="2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2015</w:t>
            </w:r>
          </w:p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64D34">
              <w:rPr>
                <w:rFonts w:ascii="Arial" w:hAnsi="Arial" w:cs="Arial"/>
                <w:b/>
                <w:bCs/>
                <w:color w:val="000000"/>
              </w:rPr>
              <w:t>2016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64D34">
              <w:rPr>
                <w:rFonts w:ascii="Arial" w:hAnsi="Arial" w:cs="Arial"/>
                <w:b/>
                <w:bCs/>
                <w:color w:val="000000"/>
              </w:rPr>
              <w:t>2017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64D34">
              <w:rPr>
                <w:rFonts w:ascii="Arial" w:hAnsi="Arial" w:cs="Arial"/>
                <w:b/>
                <w:bCs/>
                <w:color w:val="000000"/>
              </w:rPr>
              <w:t>2018</w:t>
            </w:r>
          </w:p>
        </w:tc>
        <w:tc>
          <w:tcPr>
            <w:tcW w:w="434" w:type="pct"/>
            <w:gridSpan w:val="3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итого</w:t>
            </w:r>
          </w:p>
        </w:tc>
      </w:tr>
      <w:tr w:rsidR="000031DB" w:rsidRPr="004821C8">
        <w:trPr>
          <w:trHeight w:val="825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1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:rsidR="000031DB" w:rsidRPr="00364D34" w:rsidRDefault="000031DB" w:rsidP="00364D34">
            <w:pPr>
              <w:spacing w:before="60"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Всего:</w:t>
            </w:r>
          </w:p>
          <w:p w:rsidR="000031DB" w:rsidRPr="00364D34" w:rsidRDefault="000031DB" w:rsidP="00364D34">
            <w:pPr>
              <w:spacing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в том числе:</w:t>
            </w:r>
          </w:p>
        </w:tc>
        <w:tc>
          <w:tcPr>
            <w:tcW w:w="445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193 857,7</w:t>
            </w:r>
          </w:p>
        </w:tc>
        <w:tc>
          <w:tcPr>
            <w:tcW w:w="443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264 043,2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267 831,5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269 253,2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249</w:t>
            </w:r>
            <w:r w:rsidRPr="00364D34">
              <w:rPr>
                <w:rFonts w:ascii="Arial" w:hAnsi="Arial" w:cs="Arial"/>
                <w:i/>
                <w:iCs/>
                <w:color w:val="000000"/>
              </w:rPr>
              <w:t> 1</w:t>
            </w:r>
            <w:r>
              <w:rPr>
                <w:rFonts w:ascii="Arial" w:hAnsi="Arial" w:cs="Arial"/>
                <w:i/>
                <w:iCs/>
                <w:color w:val="000000"/>
              </w:rPr>
              <w:t>5</w:t>
            </w:r>
            <w:r w:rsidRPr="00364D34">
              <w:rPr>
                <w:rFonts w:ascii="Arial" w:hAnsi="Arial" w:cs="Arial"/>
                <w:i/>
                <w:iCs/>
                <w:color w:val="000000"/>
              </w:rPr>
              <w:t>0,</w:t>
            </w:r>
            <w:r>
              <w:rPr>
                <w:rFonts w:ascii="Arial" w:hAnsi="Arial" w:cs="Arial"/>
                <w:i/>
                <w:iCs/>
                <w:color w:val="000000"/>
              </w:rPr>
              <w:t>0</w:t>
            </w:r>
          </w:p>
        </w:tc>
        <w:tc>
          <w:tcPr>
            <w:tcW w:w="434" w:type="pct"/>
            <w:gridSpan w:val="3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b/>
                <w:bCs/>
                <w:i/>
                <w:iCs/>
                <w:color w:val="000000"/>
              </w:rPr>
              <w:t>1 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244</w:t>
            </w:r>
            <w:r w:rsidRPr="00364D34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135</w:t>
            </w:r>
            <w:r w:rsidRPr="00364D34">
              <w:rPr>
                <w:rFonts w:ascii="Arial" w:hAnsi="Arial" w:cs="Arial"/>
                <w:b/>
                <w:bCs/>
                <w:i/>
                <w:iCs/>
                <w:color w:val="000000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</w:p>
        </w:tc>
      </w:tr>
      <w:tr w:rsidR="000031DB" w:rsidRPr="004821C8">
        <w:trPr>
          <w:trHeight w:val="1361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 w:val="restart"/>
          </w:tcPr>
          <w:p w:rsidR="000031DB" w:rsidRPr="00364D34" w:rsidRDefault="000031DB" w:rsidP="00364D34">
            <w:pPr>
              <w:widowControl w:val="0"/>
              <w:tabs>
                <w:tab w:val="left" w:pos="1593"/>
              </w:tabs>
              <w:autoSpaceDE w:val="0"/>
              <w:autoSpaceDN w:val="0"/>
              <w:adjustRightInd w:val="0"/>
              <w:spacing w:after="0" w:line="240" w:lineRule="auto"/>
              <w:ind w:left="-113" w:right="-57"/>
              <w:rPr>
                <w:rFonts w:ascii="Arial" w:hAnsi="Arial" w:cs="Arial"/>
                <w:u w:val="single"/>
              </w:rPr>
            </w:pPr>
            <w:r w:rsidRPr="00364D34">
              <w:rPr>
                <w:rFonts w:ascii="Arial" w:hAnsi="Arial" w:cs="Arial"/>
                <w:u w:val="single"/>
              </w:rPr>
              <w:t xml:space="preserve">«Обеспечение деятельности администрации Пушкинского муниципального района, Комитета по управлению имуществом администрации Пушкинского муниципального района» </w:t>
            </w:r>
          </w:p>
        </w:tc>
        <w:tc>
          <w:tcPr>
            <w:tcW w:w="611" w:type="pct"/>
            <w:vMerge w:val="restart"/>
          </w:tcPr>
          <w:p w:rsidR="000031DB" w:rsidRPr="00364D34" w:rsidRDefault="000031DB" w:rsidP="00364D34">
            <w:pPr>
              <w:spacing w:before="60" w:after="60" w:line="240" w:lineRule="auto"/>
              <w:ind w:left="-87" w:right="-126"/>
              <w:rPr>
                <w:rFonts w:ascii="Arial" w:hAnsi="Arial" w:cs="Arial"/>
              </w:rPr>
            </w:pPr>
          </w:p>
        </w:tc>
        <w:tc>
          <w:tcPr>
            <w:tcW w:w="507" w:type="pct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445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171 469,7</w:t>
            </w:r>
          </w:p>
        </w:tc>
        <w:tc>
          <w:tcPr>
            <w:tcW w:w="443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241 491,2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245 235,5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i/>
                <w:iCs/>
                <w:color w:val="000000"/>
              </w:rPr>
              <w:t>246 611,2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249</w:t>
            </w:r>
            <w:r w:rsidRPr="00364D34">
              <w:rPr>
                <w:rFonts w:ascii="Arial" w:hAnsi="Arial" w:cs="Arial"/>
                <w:i/>
                <w:iCs/>
                <w:color w:val="000000"/>
              </w:rPr>
              <w:t> 1</w:t>
            </w:r>
            <w:r>
              <w:rPr>
                <w:rFonts w:ascii="Arial" w:hAnsi="Arial" w:cs="Arial"/>
                <w:i/>
                <w:iCs/>
                <w:color w:val="000000"/>
              </w:rPr>
              <w:t>5</w:t>
            </w:r>
            <w:r w:rsidRPr="00364D34">
              <w:rPr>
                <w:rFonts w:ascii="Arial" w:hAnsi="Arial" w:cs="Arial"/>
                <w:i/>
                <w:iCs/>
                <w:color w:val="000000"/>
              </w:rPr>
              <w:t>0,</w:t>
            </w:r>
            <w:r>
              <w:rPr>
                <w:rFonts w:ascii="Arial" w:hAnsi="Arial" w:cs="Arial"/>
                <w:i/>
                <w:iCs/>
                <w:color w:val="000000"/>
              </w:rPr>
              <w:t>0</w:t>
            </w:r>
          </w:p>
        </w:tc>
        <w:tc>
          <w:tcPr>
            <w:tcW w:w="434" w:type="pct"/>
            <w:gridSpan w:val="3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364D34">
              <w:rPr>
                <w:rFonts w:ascii="Arial" w:hAnsi="Arial" w:cs="Arial"/>
                <w:b/>
                <w:bCs/>
                <w:i/>
                <w:iCs/>
                <w:color w:val="000000"/>
              </w:rPr>
              <w:t>1 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153</w:t>
            </w:r>
            <w:r w:rsidRPr="00364D34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957</w:t>
            </w:r>
            <w:r w:rsidRPr="00364D34">
              <w:rPr>
                <w:rFonts w:ascii="Arial" w:hAnsi="Arial" w:cs="Arial"/>
                <w:b/>
                <w:bCs/>
                <w:i/>
                <w:iCs/>
                <w:color w:val="000000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</w:p>
        </w:tc>
      </w:tr>
      <w:tr w:rsidR="000031DB" w:rsidRPr="004821C8">
        <w:trPr>
          <w:trHeight w:val="583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11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ind w:left="-87" w:right="-126"/>
              <w:rPr>
                <w:rFonts w:ascii="Arial" w:hAnsi="Arial" w:cs="Arial"/>
              </w:rPr>
            </w:pPr>
          </w:p>
        </w:tc>
        <w:tc>
          <w:tcPr>
            <w:tcW w:w="507" w:type="pct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Иные источники</w:t>
            </w:r>
          </w:p>
        </w:tc>
        <w:tc>
          <w:tcPr>
            <w:tcW w:w="445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22 388,0</w:t>
            </w:r>
          </w:p>
        </w:tc>
        <w:tc>
          <w:tcPr>
            <w:tcW w:w="443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22 552,0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22 596,0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22 642,0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0</w:t>
            </w:r>
          </w:p>
        </w:tc>
        <w:tc>
          <w:tcPr>
            <w:tcW w:w="434" w:type="pct"/>
            <w:gridSpan w:val="3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left="-12" w:right="-149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90 178,0</w:t>
            </w:r>
          </w:p>
        </w:tc>
      </w:tr>
      <w:tr w:rsidR="000031DB" w:rsidRPr="004821C8">
        <w:trPr>
          <w:trHeight w:val="649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11" w:type="pct"/>
            <w:vMerge w:val="restart"/>
          </w:tcPr>
          <w:p w:rsidR="000031DB" w:rsidRPr="00364D34" w:rsidRDefault="000031DB" w:rsidP="00364D34">
            <w:pPr>
              <w:ind w:left="-87" w:right="-126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Администрация Пушкинского муниципального района</w:t>
            </w:r>
          </w:p>
        </w:tc>
        <w:tc>
          <w:tcPr>
            <w:tcW w:w="507" w:type="pct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Всего:</w:t>
            </w:r>
            <w:r w:rsidRPr="00364D34">
              <w:rPr>
                <w:rFonts w:ascii="Arial" w:hAnsi="Arial" w:cs="Arial"/>
              </w:rPr>
              <w:br/>
              <w:t>в том числе:</w:t>
            </w:r>
          </w:p>
        </w:tc>
        <w:tc>
          <w:tcPr>
            <w:tcW w:w="445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color w:val="000000"/>
              </w:rPr>
            </w:pPr>
            <w:r w:rsidRPr="00364D34">
              <w:rPr>
                <w:rFonts w:ascii="Arial" w:hAnsi="Arial" w:cs="Arial"/>
                <w:color w:val="000000"/>
              </w:rPr>
              <w:t>163 616,3</w:t>
            </w:r>
          </w:p>
        </w:tc>
        <w:tc>
          <w:tcPr>
            <w:tcW w:w="443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213 544,6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216 771,3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217 619,2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</w:t>
            </w:r>
            <w:r w:rsidRPr="00364D3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000</w:t>
            </w:r>
            <w:r w:rsidRPr="00364D3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34" w:type="pct"/>
            <w:gridSpan w:val="3"/>
          </w:tcPr>
          <w:p w:rsidR="000031DB" w:rsidRPr="00364D34" w:rsidRDefault="000031DB" w:rsidP="00364D34">
            <w:pPr>
              <w:spacing w:before="60" w:after="60" w:line="240" w:lineRule="auto"/>
              <w:ind w:right="-10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1 008</w:t>
            </w:r>
            <w:r w:rsidRPr="00364D34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551</w:t>
            </w:r>
            <w:r w:rsidRPr="00364D34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0031DB" w:rsidRPr="004821C8">
        <w:trPr>
          <w:trHeight w:val="974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11" w:type="pct"/>
            <w:vMerge/>
          </w:tcPr>
          <w:p w:rsidR="000031DB" w:rsidRPr="00364D34" w:rsidRDefault="000031DB" w:rsidP="00364D34">
            <w:pPr>
              <w:ind w:left="-87" w:right="-126"/>
              <w:rPr>
                <w:rFonts w:ascii="Arial" w:hAnsi="Arial" w:cs="Arial"/>
              </w:rPr>
            </w:pPr>
          </w:p>
        </w:tc>
        <w:tc>
          <w:tcPr>
            <w:tcW w:w="507" w:type="pct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445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  <w:color w:val="000000"/>
              </w:rPr>
            </w:pPr>
            <w:r w:rsidRPr="00364D34">
              <w:rPr>
                <w:rFonts w:ascii="Arial" w:hAnsi="Arial" w:cs="Arial"/>
                <w:color w:val="000000"/>
              </w:rPr>
              <w:t>141 228,3</w:t>
            </w:r>
          </w:p>
        </w:tc>
        <w:tc>
          <w:tcPr>
            <w:tcW w:w="443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190 992,6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194 175,3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194 977,2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5A2E08">
            <w:pPr>
              <w:spacing w:before="60" w:after="60" w:line="240" w:lineRule="auto"/>
              <w:ind w:left="-104" w:right="-107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</w:t>
            </w:r>
            <w:r w:rsidRPr="00364D3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000</w:t>
            </w:r>
            <w:r w:rsidRPr="00364D3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34" w:type="pct"/>
            <w:gridSpan w:val="3"/>
          </w:tcPr>
          <w:p w:rsidR="000031DB" w:rsidRPr="00364D34" w:rsidRDefault="000031DB" w:rsidP="005A2E08">
            <w:pPr>
              <w:spacing w:before="60" w:after="60" w:line="240" w:lineRule="auto"/>
              <w:ind w:right="-10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1 008</w:t>
            </w:r>
            <w:r w:rsidRPr="00364D34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551</w:t>
            </w:r>
            <w:r w:rsidRPr="00364D34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0031DB" w:rsidRPr="004821C8">
        <w:trPr>
          <w:gridAfter w:val="1"/>
          <w:wAfter w:w="3" w:type="pct"/>
          <w:trHeight w:val="579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11" w:type="pct"/>
            <w:vMerge/>
          </w:tcPr>
          <w:p w:rsidR="000031DB" w:rsidRPr="00364D34" w:rsidRDefault="000031DB" w:rsidP="00364D34">
            <w:pPr>
              <w:ind w:left="-87" w:right="-126"/>
              <w:rPr>
                <w:rFonts w:ascii="Arial" w:hAnsi="Arial" w:cs="Arial"/>
              </w:rPr>
            </w:pPr>
          </w:p>
        </w:tc>
        <w:tc>
          <w:tcPr>
            <w:tcW w:w="507" w:type="pct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Иные источники</w:t>
            </w:r>
          </w:p>
        </w:tc>
        <w:tc>
          <w:tcPr>
            <w:tcW w:w="442" w:type="pct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22 388,0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22 552,0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22 596,0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22 642,0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0</w:t>
            </w:r>
          </w:p>
        </w:tc>
        <w:tc>
          <w:tcPr>
            <w:tcW w:w="435" w:type="pct"/>
            <w:gridSpan w:val="3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149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90 178,0</w:t>
            </w:r>
          </w:p>
        </w:tc>
      </w:tr>
      <w:tr w:rsidR="000031DB" w:rsidRPr="004821C8">
        <w:trPr>
          <w:gridAfter w:val="1"/>
          <w:wAfter w:w="3" w:type="pct"/>
          <w:trHeight w:val="857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11" w:type="pct"/>
            <w:vMerge w:val="restart"/>
          </w:tcPr>
          <w:p w:rsidR="000031DB" w:rsidRPr="00364D34" w:rsidRDefault="000031DB" w:rsidP="00364D34">
            <w:pPr>
              <w:ind w:left="-87" w:right="-126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507" w:type="pct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Всего:</w:t>
            </w:r>
          </w:p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в том числе:</w:t>
            </w:r>
          </w:p>
        </w:tc>
        <w:tc>
          <w:tcPr>
            <w:tcW w:w="442" w:type="pct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30 241,4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50 498,6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51 060,2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51 634,0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  <w:r w:rsidRPr="00364D3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150</w:t>
            </w:r>
            <w:r w:rsidRPr="00364D34">
              <w:rPr>
                <w:rFonts w:ascii="Arial" w:hAnsi="Arial" w:cs="Arial"/>
              </w:rPr>
              <w:t>,0</w:t>
            </w:r>
          </w:p>
        </w:tc>
        <w:tc>
          <w:tcPr>
            <w:tcW w:w="435" w:type="pct"/>
            <w:gridSpan w:val="3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149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35</w:t>
            </w:r>
            <w:r w:rsidRPr="00364D34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584</w:t>
            </w:r>
            <w:r w:rsidRPr="00364D34">
              <w:rPr>
                <w:rFonts w:ascii="Arial" w:hAnsi="Arial" w:cs="Arial"/>
                <w:b/>
                <w:bCs/>
              </w:rPr>
              <w:t>,2</w:t>
            </w:r>
          </w:p>
        </w:tc>
      </w:tr>
      <w:tr w:rsidR="000031DB" w:rsidRPr="004821C8">
        <w:trPr>
          <w:gridAfter w:val="1"/>
          <w:wAfter w:w="3" w:type="pct"/>
          <w:trHeight w:val="1110"/>
        </w:trPr>
        <w:tc>
          <w:tcPr>
            <w:tcW w:w="634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00" w:type="pct"/>
            <w:vMerge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611" w:type="pct"/>
            <w:vMerge/>
          </w:tcPr>
          <w:p w:rsidR="000031DB" w:rsidRPr="00364D34" w:rsidRDefault="000031DB" w:rsidP="00364D34">
            <w:pPr>
              <w:rPr>
                <w:rFonts w:ascii="Arial" w:hAnsi="Arial" w:cs="Arial"/>
              </w:rPr>
            </w:pPr>
          </w:p>
        </w:tc>
        <w:tc>
          <w:tcPr>
            <w:tcW w:w="507" w:type="pct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Иные источники</w:t>
            </w:r>
          </w:p>
        </w:tc>
        <w:tc>
          <w:tcPr>
            <w:tcW w:w="442" w:type="pct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30 241,4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50 498,6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51 060,2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364D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51 634,0</w:t>
            </w:r>
          </w:p>
        </w:tc>
        <w:tc>
          <w:tcPr>
            <w:tcW w:w="442" w:type="pct"/>
            <w:gridSpan w:val="2"/>
          </w:tcPr>
          <w:p w:rsidR="000031DB" w:rsidRPr="00364D34" w:rsidRDefault="000031DB" w:rsidP="005A2E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  <w:r w:rsidRPr="00364D3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150</w:t>
            </w:r>
            <w:r w:rsidRPr="00364D34">
              <w:rPr>
                <w:rFonts w:ascii="Arial" w:hAnsi="Arial" w:cs="Arial"/>
              </w:rPr>
              <w:t>,0</w:t>
            </w:r>
          </w:p>
        </w:tc>
        <w:tc>
          <w:tcPr>
            <w:tcW w:w="435" w:type="pct"/>
            <w:gridSpan w:val="3"/>
          </w:tcPr>
          <w:p w:rsidR="000031DB" w:rsidRPr="00364D34" w:rsidRDefault="000031DB" w:rsidP="005A2E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149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35</w:t>
            </w:r>
            <w:r w:rsidRPr="00364D34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584</w:t>
            </w:r>
            <w:r w:rsidRPr="00364D34">
              <w:rPr>
                <w:rFonts w:ascii="Arial" w:hAnsi="Arial" w:cs="Arial"/>
                <w:b/>
                <w:bCs/>
              </w:rPr>
              <w:t>,2</w:t>
            </w:r>
          </w:p>
        </w:tc>
      </w:tr>
      <w:tr w:rsidR="000031DB" w:rsidRPr="004821C8">
        <w:trPr>
          <w:gridAfter w:val="2"/>
          <w:wAfter w:w="7" w:type="pct"/>
          <w:trHeight w:val="1137"/>
        </w:trPr>
        <w:tc>
          <w:tcPr>
            <w:tcW w:w="1234" w:type="pct"/>
            <w:gridSpan w:val="2"/>
          </w:tcPr>
          <w:p w:rsidR="000031DB" w:rsidRPr="00364D34" w:rsidRDefault="000031DB" w:rsidP="00364D34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364D34">
              <w:rPr>
                <w:rFonts w:ascii="Arial" w:hAnsi="Arial" w:cs="Arial"/>
                <w:b/>
                <w:bCs/>
              </w:rPr>
              <w:t>Планируемые результаты реализации подпрограммы</w:t>
            </w:r>
          </w:p>
        </w:tc>
        <w:tc>
          <w:tcPr>
            <w:tcW w:w="3759" w:type="pct"/>
            <w:gridSpan w:val="13"/>
          </w:tcPr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364D34">
              <w:rPr>
                <w:rFonts w:ascii="Arial" w:hAnsi="Arial" w:cs="Arial"/>
                <w:color w:val="000000"/>
                <w:lang w:eastAsia="ru-RU"/>
              </w:rPr>
              <w:t>- Поддержание доли обращений граждан, рассмотренных без нарушений установленных сроков, в общем числе обращений граждан на уровне 100 процентов;</w:t>
            </w:r>
          </w:p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- Качественное оказание муниципальных услуг, предоставляемых органом местного самоуправления</w:t>
            </w:r>
            <w:r>
              <w:rPr>
                <w:rFonts w:ascii="Arial" w:hAnsi="Arial" w:cs="Arial"/>
              </w:rPr>
              <w:t xml:space="preserve"> и функциональным органом органа местного самоуправления</w:t>
            </w:r>
            <w:r w:rsidRPr="00364D34">
              <w:rPr>
                <w:rFonts w:ascii="Arial" w:hAnsi="Arial" w:cs="Arial"/>
              </w:rPr>
              <w:t>, муниципальными учреждениями;</w:t>
            </w:r>
          </w:p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- Поддержание доли нормативных правовых актов, разработанных с нарушением сроков реализации поручений, содержащихся в решении Совета Депутатов Пушкинского муниципального района, Постановлениях и Распоряжениях администрации Пушкинского муниципального района;</w:t>
            </w:r>
          </w:p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- Поддержание доли фактического количества проведенных процедур закупок в общем количестве запланированных процедур закупок на уровне 100 процентов;</w:t>
            </w:r>
          </w:p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>- Поддержание обеспеченности сотрудников канцелярскими принадлежностями, телефонной связью, доступом к информационным ресурсам сети «Интернет», «Гарант», «Консультант»;</w:t>
            </w:r>
          </w:p>
          <w:p w:rsidR="000031DB" w:rsidRPr="00364D34" w:rsidRDefault="000031DB" w:rsidP="00364D34">
            <w:pPr>
              <w:spacing w:after="0" w:line="240" w:lineRule="auto"/>
              <w:rPr>
                <w:rFonts w:ascii="Arial" w:hAnsi="Arial" w:cs="Arial"/>
              </w:rPr>
            </w:pPr>
            <w:r w:rsidRPr="00364D34">
              <w:rPr>
                <w:rFonts w:ascii="Arial" w:hAnsi="Arial" w:cs="Arial"/>
              </w:rPr>
              <w:t xml:space="preserve">- Поддержание доли выплачиваемых объемов денежного содержания, прочих и иных выплат от запланированных к выплате на уровне 100 процентов. </w:t>
            </w:r>
          </w:p>
        </w:tc>
      </w:tr>
    </w:tbl>
    <w:p w:rsidR="000031DB" w:rsidRPr="004821C8" w:rsidRDefault="000031DB">
      <w:pPr>
        <w:rPr>
          <w:rFonts w:ascii="Arial" w:hAnsi="Arial" w:cs="Arial"/>
        </w:rPr>
      </w:pPr>
    </w:p>
    <w:p w:rsidR="000031DB" w:rsidRDefault="000031DB">
      <w:pPr>
        <w:rPr>
          <w:rFonts w:ascii="Arial" w:hAnsi="Arial" w:cs="Arial"/>
        </w:rPr>
        <w:sectPr w:rsidR="000031DB" w:rsidSect="00364D34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</w:p>
    <w:p w:rsidR="000031DB" w:rsidRPr="00D6395B" w:rsidRDefault="000031DB" w:rsidP="004821C8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 xml:space="preserve">1. </w:t>
      </w:r>
      <w:r w:rsidRPr="00D6395B">
        <w:rPr>
          <w:rFonts w:ascii="Arial" w:hAnsi="Arial" w:cs="Arial"/>
          <w:b/>
          <w:bCs/>
          <w:sz w:val="32"/>
          <w:szCs w:val="32"/>
        </w:rPr>
        <w:t>Общая характеристика сферы реализации муниципальной подпрограммы</w:t>
      </w:r>
    </w:p>
    <w:p w:rsidR="000031DB" w:rsidRPr="004821C8" w:rsidRDefault="000031DB" w:rsidP="00364D3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Администрация Пушкинского муниципального района Московской области   входит в систему органов местного самоуправления, является исполнительно-распорядительным органом местного самоуправления, наделенным Уставом муниципального образования «Пушкинский муниципальный район» полномочиями по решению вопросов местного значения.</w:t>
      </w:r>
    </w:p>
    <w:p w:rsidR="000031DB" w:rsidRPr="004821C8" w:rsidRDefault="000031DB" w:rsidP="00364D3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ab/>
        <w:t>Администрация Пушкинского муниципального района (далее Администрация) обладает правами юридического лица, имеет самостоятельный баланс, лицевые счета, открытые в соответствии с законодательством, гербовую печать, штампы, бланки и иные средства визуальной идентификации.</w:t>
      </w:r>
    </w:p>
    <w:p w:rsidR="000031DB" w:rsidRPr="004821C8" w:rsidRDefault="000031DB" w:rsidP="00A73F6F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ab/>
      </w:r>
      <w:proofErr w:type="gramStart"/>
      <w:r w:rsidRPr="004821C8">
        <w:rPr>
          <w:rFonts w:ascii="Arial" w:hAnsi="Arial" w:cs="Arial"/>
          <w:sz w:val="28"/>
          <w:szCs w:val="28"/>
        </w:rPr>
        <w:t>Администрация осуществляет свою деятельность как непосредственно, так и во взаимодействии с федеральными органами исполнительной власти и их территориальными органами, государственными органами Московской области, органами местного самоуправления муниципальных образований Московской области, организациями независимо от форм собственности и организационно-правовой формы, индивидуальными предпринимателями и руководствуется в своей деятельности Конституцией РФ, Федеральными законами, правовыми актами Президента РФ и Правительства РФ, международными договорами РФ, Уставом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Московской области, законами Московской области, правовыми актами Губернатора Московской области и Правительства Московской области, Уставом муниципального образования «Пушкинский муниципальный район Московской области», решениями Совета депутатов Пушкинского муниципального района, Распоряжениями Главы Пушкинского муниципального района, Постановлениями и Распоряжениями администрации Пушкинского муниципального района, а также иными правовыми актами.</w:t>
      </w:r>
    </w:p>
    <w:p w:rsidR="000031DB" w:rsidRPr="004821C8" w:rsidRDefault="000031DB" w:rsidP="00A73F6F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031DB" w:rsidRPr="004821C8" w:rsidRDefault="000031DB" w:rsidP="00A73F6F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ab/>
        <w:t>Комитет по управлению имуществом администрации Пушкинского муниципального района (далее</w:t>
      </w:r>
      <w:r>
        <w:rPr>
          <w:rFonts w:ascii="Arial" w:hAnsi="Arial" w:cs="Arial"/>
          <w:sz w:val="28"/>
          <w:szCs w:val="28"/>
        </w:rPr>
        <w:t xml:space="preserve"> - </w:t>
      </w:r>
      <w:r w:rsidRPr="004821C8">
        <w:rPr>
          <w:rFonts w:ascii="Arial" w:hAnsi="Arial" w:cs="Arial"/>
          <w:sz w:val="28"/>
          <w:szCs w:val="28"/>
        </w:rPr>
        <w:t>КУИ) создан в соответствии с Уставом муниципального образования «Пушкинский муниципальный район Московской области» и является функциональным органом, осуществляющим исполнительно-распорядительные функции в сфере управления и распоряжения муниципальным имуществом, находящимся в собственности муниципального образования «Пушкинский муниципальный район Московской области»</w:t>
      </w:r>
    </w:p>
    <w:p w:rsidR="000031DB" w:rsidRPr="004821C8" w:rsidRDefault="000031DB" w:rsidP="007B71C5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b/>
          <w:bCs/>
          <w:sz w:val="28"/>
          <w:szCs w:val="28"/>
        </w:rPr>
        <w:tab/>
      </w:r>
      <w:proofErr w:type="gramStart"/>
      <w:r w:rsidRPr="004821C8">
        <w:rPr>
          <w:rFonts w:ascii="Arial" w:hAnsi="Arial" w:cs="Arial"/>
          <w:sz w:val="28"/>
          <w:szCs w:val="28"/>
        </w:rPr>
        <w:t xml:space="preserve">КУИ осуществляет исполнительно-распорядительные функции в пределах своих полномочий, руководствуясь в своей деятельности </w:t>
      </w:r>
      <w:r w:rsidRPr="004821C8">
        <w:rPr>
          <w:rFonts w:ascii="Arial" w:hAnsi="Arial" w:cs="Arial"/>
          <w:sz w:val="28"/>
          <w:szCs w:val="28"/>
        </w:rPr>
        <w:lastRenderedPageBreak/>
        <w:t>Конституцией РФ, Федеральными законами, правовыми актами Президента РФ и Правительства РФ, международными договорами РФ, Уставом Московской области, законами Московской области, правовыми актами Губернатора Московской области и Правительства Московской области, Уставом муниципального образования «Пушкинский муниципальный район Московской области», решениями Совета депутатов Пушкинского муниципального района, Распоряжениями Главы Пушкинского муниципального района</w:t>
      </w:r>
      <w:proofErr w:type="gramEnd"/>
      <w:r w:rsidRPr="004821C8">
        <w:rPr>
          <w:rFonts w:ascii="Arial" w:hAnsi="Arial" w:cs="Arial"/>
          <w:sz w:val="28"/>
          <w:szCs w:val="28"/>
        </w:rPr>
        <w:t>, Постановлениями и Распоряжениями администрации Пушкинского муниципального района, а также Положением о Комитете по управлению имуществом администрации Пушкинского муниципального района.</w:t>
      </w:r>
    </w:p>
    <w:p w:rsidR="000031DB" w:rsidRPr="004821C8" w:rsidRDefault="000031DB" w:rsidP="007B71C5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ab/>
        <w:t>КУИ осуществляет свою деятельность как непосредственно, так и во взаимодействии с федеральными органами исполнительной власти, государственными органами Московской области, органами местного самоуправления Пушкинского муниципального района и органами местного самоуправления муниципальных образований, входящих в состав Пушкинского муниципального района</w:t>
      </w:r>
      <w:r>
        <w:rPr>
          <w:rFonts w:ascii="Arial" w:hAnsi="Arial" w:cs="Arial"/>
          <w:sz w:val="28"/>
          <w:szCs w:val="28"/>
        </w:rPr>
        <w:t>,</w:t>
      </w:r>
      <w:r w:rsidRPr="004821C8">
        <w:rPr>
          <w:rFonts w:ascii="Arial" w:hAnsi="Arial" w:cs="Arial"/>
          <w:sz w:val="28"/>
          <w:szCs w:val="28"/>
        </w:rPr>
        <w:t xml:space="preserve"> и организациями независимо от форм собственности и организационно-правовой формы.</w:t>
      </w:r>
    </w:p>
    <w:p w:rsidR="000031DB" w:rsidRPr="004821C8" w:rsidRDefault="000031DB" w:rsidP="00A73F6F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</w:p>
    <w:p w:rsidR="000031DB" w:rsidRPr="004821C8" w:rsidRDefault="000031DB" w:rsidP="0034345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 </w:t>
      </w:r>
      <w:r w:rsidRPr="004821C8">
        <w:rPr>
          <w:rFonts w:ascii="Arial" w:hAnsi="Arial" w:cs="Arial"/>
          <w:b/>
          <w:bCs/>
          <w:sz w:val="32"/>
          <w:szCs w:val="32"/>
        </w:rPr>
        <w:t>Цели и задачи муниципальной подпрограммы</w:t>
      </w:r>
    </w:p>
    <w:p w:rsidR="000031DB" w:rsidRPr="004821C8" w:rsidRDefault="000031DB" w:rsidP="008E047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4821C8">
        <w:rPr>
          <w:rFonts w:ascii="Arial" w:hAnsi="Arial" w:cs="Arial"/>
          <w:sz w:val="28"/>
          <w:szCs w:val="28"/>
        </w:rPr>
        <w:t>Целью подпрограммы «</w:t>
      </w:r>
      <w:r w:rsidRPr="00364D34">
        <w:rPr>
          <w:rFonts w:ascii="Arial" w:hAnsi="Arial" w:cs="Arial"/>
          <w:sz w:val="28"/>
          <w:szCs w:val="28"/>
        </w:rPr>
        <w:t>Обеспечение деятельности администрации Пушкинского муниципального района, Комитета по управлению имуществом администрации Пушкинского муниципального района</w:t>
      </w:r>
      <w:r w:rsidRPr="004821C8">
        <w:rPr>
          <w:rFonts w:ascii="Arial" w:hAnsi="Arial" w:cs="Arial"/>
          <w:sz w:val="28"/>
          <w:szCs w:val="28"/>
        </w:rPr>
        <w:t>» муниципальной программы «</w:t>
      </w:r>
      <w:r>
        <w:rPr>
          <w:rFonts w:ascii="Arial" w:hAnsi="Arial" w:cs="Arial"/>
          <w:color w:val="000000"/>
          <w:spacing w:val="-1"/>
          <w:sz w:val="28"/>
          <w:szCs w:val="28"/>
        </w:rPr>
        <w:t xml:space="preserve">Обеспечение деятельности администрации </w:t>
      </w:r>
      <w:r>
        <w:rPr>
          <w:rFonts w:ascii="Arial" w:hAnsi="Arial" w:cs="Arial"/>
          <w:color w:val="000000"/>
          <w:sz w:val="28"/>
          <w:szCs w:val="28"/>
        </w:rPr>
        <w:t xml:space="preserve">Пушкинского муниципального района, ее </w:t>
      </w:r>
      <w:r>
        <w:rPr>
          <w:rFonts w:ascii="Arial" w:hAnsi="Arial" w:cs="Arial"/>
          <w:color w:val="000000"/>
          <w:spacing w:val="-1"/>
          <w:sz w:val="28"/>
          <w:szCs w:val="28"/>
        </w:rPr>
        <w:t>функциональных и отраслевых органов</w:t>
      </w:r>
      <w:r>
        <w:rPr>
          <w:rFonts w:ascii="Arial" w:hAnsi="Arial" w:cs="Arial"/>
          <w:color w:val="000000"/>
          <w:sz w:val="28"/>
          <w:szCs w:val="28"/>
        </w:rPr>
        <w:t xml:space="preserve"> на 2014-2018 годы</w:t>
      </w:r>
      <w:r w:rsidRPr="004821C8">
        <w:rPr>
          <w:rFonts w:ascii="Arial" w:hAnsi="Arial" w:cs="Arial"/>
          <w:sz w:val="28"/>
          <w:szCs w:val="28"/>
        </w:rPr>
        <w:t>» является обеспечение бесперебойного функционирования Администрации и КУИ с целью решения вопросов местного значения, направленных на дальнейшее социально-экономическое развитие Пушкинского муниципального района и повышение уровня жизни его населения.</w:t>
      </w:r>
      <w:proofErr w:type="gramEnd"/>
    </w:p>
    <w:p w:rsidR="000031DB" w:rsidRPr="004821C8" w:rsidRDefault="000031DB" w:rsidP="008E047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Полноценное и своевременное обеспечение деятельности муниципальных служащих в настоящее время невозможно без решения проблем материально-технического и ресурсного обеспечения.</w:t>
      </w:r>
    </w:p>
    <w:p w:rsidR="000031DB" w:rsidRPr="004821C8" w:rsidRDefault="000031DB" w:rsidP="008E047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 xml:space="preserve">Для увеличения эффективности деятельности необходимо создать оптимальные условия для работы. Необходимо внедрение и использование современных методов организации труда и схем внедрения делопроизводства для быстрого принятия решений и исполнения полномочий. Использование современных технологий и обеспеченность </w:t>
      </w:r>
      <w:r w:rsidRPr="004821C8">
        <w:rPr>
          <w:rFonts w:ascii="Arial" w:hAnsi="Arial" w:cs="Arial"/>
          <w:sz w:val="28"/>
          <w:szCs w:val="28"/>
        </w:rPr>
        <w:lastRenderedPageBreak/>
        <w:t>необходимым оборудованием является важнейшим аспектом и необходимым условием для повышения уровня работы</w:t>
      </w:r>
      <w:r>
        <w:rPr>
          <w:rFonts w:ascii="Arial" w:hAnsi="Arial" w:cs="Arial"/>
          <w:sz w:val="28"/>
          <w:szCs w:val="28"/>
        </w:rPr>
        <w:t xml:space="preserve">.  </w:t>
      </w:r>
      <w:r w:rsidRPr="004821C8">
        <w:rPr>
          <w:rFonts w:ascii="Arial" w:hAnsi="Arial" w:cs="Arial"/>
          <w:sz w:val="28"/>
          <w:szCs w:val="28"/>
        </w:rPr>
        <w:t>Развитие указанного направления будет способствовать повышению качества выполнения ими своих полномочий, а также приведет к повышению доверия и открытости.</w:t>
      </w:r>
    </w:p>
    <w:p w:rsidR="000031DB" w:rsidRPr="004821C8" w:rsidRDefault="000031DB" w:rsidP="001F68AB">
      <w:pPr>
        <w:spacing w:after="0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ab/>
        <w:t>Основными задачами подпрограммы являются:</w:t>
      </w:r>
    </w:p>
    <w:p w:rsidR="000031DB" w:rsidRPr="004821C8" w:rsidRDefault="000031DB" w:rsidP="00325CF4">
      <w:pPr>
        <w:pStyle w:val="a3"/>
        <w:numPr>
          <w:ilvl w:val="0"/>
          <w:numId w:val="15"/>
        </w:numPr>
        <w:spacing w:after="60" w:line="240" w:lineRule="auto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Повышение качества оказания муниципальных услуг;</w:t>
      </w:r>
    </w:p>
    <w:p w:rsidR="000031DB" w:rsidRPr="004821C8" w:rsidRDefault="000031DB" w:rsidP="00325CF4">
      <w:pPr>
        <w:pStyle w:val="a3"/>
        <w:numPr>
          <w:ilvl w:val="0"/>
          <w:numId w:val="15"/>
        </w:numPr>
        <w:spacing w:after="60" w:line="240" w:lineRule="auto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Повышение эффективности муниципального управления;</w:t>
      </w:r>
    </w:p>
    <w:p w:rsidR="000031DB" w:rsidRPr="004821C8" w:rsidRDefault="000031DB" w:rsidP="00325CF4">
      <w:pPr>
        <w:pStyle w:val="a3"/>
        <w:numPr>
          <w:ilvl w:val="0"/>
          <w:numId w:val="15"/>
        </w:numPr>
        <w:spacing w:after="60" w:line="240" w:lineRule="auto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Рациональное использование средств местного бюджета на материально-техническое обеспечение деятельности.</w:t>
      </w:r>
    </w:p>
    <w:p w:rsidR="000031DB" w:rsidRPr="004821C8" w:rsidRDefault="000031DB" w:rsidP="008E047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В качестве ключевых индикаторов, характеризующих достижение поставленной цели и решения задач, планируется использовать следующие показатели: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Доля обращений граждан, рассмотренных с нарушением установленных законом сроков, в общем числе обращений;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Рассмотрение обращений граждан и организаций с выездом на место;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Количество муниципальных услуг, предоставляемых органом местного самоуправления;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Доля нормативных правовых актов, разработанных с нарушением сроков реализации поручений, содержащихся в решении Совета Депутатов Пушкинского муниципального района, Постановлениях и Распоряжениях администрации Пушкинского муниципального района;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Доля фактического количества проведенных процедур закупок в общем количестве запланированных процедур закупок;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Доля просроченной кредиторской задолженности;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Уровень обеспечения сотрудников материально-техническими средствами;</w:t>
      </w:r>
    </w:p>
    <w:p w:rsidR="000031DB" w:rsidRPr="004821C8" w:rsidRDefault="000031DB" w:rsidP="00D15E54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Размер экономии бюджетных средств, затраченных на материально-техническое снабжение;</w:t>
      </w:r>
    </w:p>
    <w:p w:rsidR="000031DB" w:rsidRPr="004821C8" w:rsidRDefault="000031DB" w:rsidP="00BA5AE3">
      <w:pPr>
        <w:spacing w:after="0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Количество муниципальных служащих, повысивших свою квалификацию, прошедших переподготовку в течение года.</w:t>
      </w:r>
    </w:p>
    <w:p w:rsidR="000031DB" w:rsidRPr="004821C8" w:rsidRDefault="000031DB" w:rsidP="00BB2C96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031DB" w:rsidRPr="004821C8" w:rsidRDefault="000031DB" w:rsidP="00F270D4">
      <w:pPr>
        <w:spacing w:after="0"/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3. </w:t>
      </w:r>
      <w:r w:rsidRPr="004821C8">
        <w:rPr>
          <w:rFonts w:ascii="Arial" w:hAnsi="Arial" w:cs="Arial"/>
          <w:b/>
          <w:bCs/>
          <w:sz w:val="32"/>
          <w:szCs w:val="32"/>
        </w:rPr>
        <w:t>Обобщенная характеристика основных мероприятий</w:t>
      </w:r>
    </w:p>
    <w:p w:rsidR="000031DB" w:rsidRPr="004821C8" w:rsidRDefault="000031DB" w:rsidP="00F270D4">
      <w:pPr>
        <w:spacing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</w:p>
    <w:p w:rsidR="000031DB" w:rsidRPr="004821C8" w:rsidRDefault="000031DB" w:rsidP="00F270D4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В развитие целей и задач подпрограммы «Обеспечение деятельности администрации Пушкинского муниципального района, Комитета по управлению имуществом администрации» муниципальной программы «</w:t>
      </w:r>
      <w:r>
        <w:rPr>
          <w:rFonts w:ascii="Arial" w:hAnsi="Arial" w:cs="Arial"/>
          <w:color w:val="000000"/>
          <w:spacing w:val="-1"/>
          <w:sz w:val="28"/>
          <w:szCs w:val="28"/>
        </w:rPr>
        <w:t xml:space="preserve">Обеспечение деятельности администрации </w:t>
      </w:r>
      <w:r>
        <w:rPr>
          <w:rFonts w:ascii="Arial" w:hAnsi="Arial" w:cs="Arial"/>
          <w:color w:val="000000"/>
          <w:sz w:val="28"/>
          <w:szCs w:val="28"/>
        </w:rPr>
        <w:t xml:space="preserve">Пушкинского муниципального района, ее </w:t>
      </w:r>
      <w:r>
        <w:rPr>
          <w:rFonts w:ascii="Arial" w:hAnsi="Arial" w:cs="Arial"/>
          <w:color w:val="000000"/>
          <w:spacing w:val="-1"/>
          <w:sz w:val="28"/>
          <w:szCs w:val="28"/>
        </w:rPr>
        <w:t>функциональных и отраслевых органов</w:t>
      </w:r>
      <w:r>
        <w:rPr>
          <w:rFonts w:ascii="Arial" w:hAnsi="Arial" w:cs="Arial"/>
          <w:color w:val="000000"/>
          <w:sz w:val="28"/>
          <w:szCs w:val="28"/>
        </w:rPr>
        <w:t xml:space="preserve"> на 2014-2018 годы</w:t>
      </w:r>
      <w:r w:rsidRPr="004821C8">
        <w:rPr>
          <w:rFonts w:ascii="Arial" w:hAnsi="Arial" w:cs="Arial"/>
          <w:sz w:val="28"/>
          <w:szCs w:val="28"/>
        </w:rPr>
        <w:t xml:space="preserve">» в </w:t>
      </w:r>
      <w:r w:rsidRPr="004821C8">
        <w:rPr>
          <w:rFonts w:ascii="Arial" w:hAnsi="Arial" w:cs="Arial"/>
          <w:sz w:val="28"/>
          <w:szCs w:val="28"/>
        </w:rPr>
        <w:lastRenderedPageBreak/>
        <w:t>Приложении №</w:t>
      </w:r>
      <w:r>
        <w:rPr>
          <w:rFonts w:ascii="Arial" w:hAnsi="Arial" w:cs="Arial"/>
          <w:sz w:val="28"/>
          <w:szCs w:val="28"/>
        </w:rPr>
        <w:t>2</w:t>
      </w:r>
      <w:r w:rsidRPr="004821C8">
        <w:rPr>
          <w:rFonts w:ascii="Arial" w:hAnsi="Arial" w:cs="Arial"/>
          <w:sz w:val="28"/>
          <w:szCs w:val="28"/>
        </w:rPr>
        <w:t xml:space="preserve"> проводится комплекс мероприятий, направленных на повышение эффективности деятельности Администрации и КУИ.</w:t>
      </w:r>
    </w:p>
    <w:p w:rsidR="000031DB" w:rsidRPr="004821C8" w:rsidRDefault="000031DB" w:rsidP="00F270D4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Содержание мероприятий подпрограммы и объемы их финансового обеспечения могут корректироваться в процессе реализации программных мероприятий в соответствии с бюджетом Пушкинского муниципального района на соответствующий финансовый год.</w:t>
      </w:r>
    </w:p>
    <w:p w:rsidR="000031DB" w:rsidRDefault="000031DB" w:rsidP="008E047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031DB" w:rsidRDefault="000031DB" w:rsidP="00137271">
      <w:pPr>
        <w:spacing w:after="0"/>
        <w:ind w:firstLine="284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4. Методика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расчета значений показателей эффективности реализации подпрограммы</w:t>
      </w:r>
      <w:proofErr w:type="gramEnd"/>
    </w:p>
    <w:p w:rsidR="000031DB" w:rsidRPr="004821C8" w:rsidRDefault="000031DB" w:rsidP="00137271">
      <w:pPr>
        <w:spacing w:after="0"/>
        <w:ind w:firstLine="708"/>
        <w:jc w:val="center"/>
        <w:rPr>
          <w:rFonts w:ascii="Arial" w:hAnsi="Arial" w:cs="Arial"/>
          <w:sz w:val="28"/>
          <w:szCs w:val="28"/>
        </w:rPr>
      </w:pPr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Объем финансовых средств на обеспечение деятельности Администрации и КУИ включает в себя расходы на оплату труда и страховые взносы, закупку товаров, работ и услуг для материально технического обеспечения деятельности.</w:t>
      </w:r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Расчет объемов денежных сре</w:t>
      </w:r>
      <w:proofErr w:type="gramStart"/>
      <w:r w:rsidRPr="004821C8">
        <w:rPr>
          <w:rFonts w:ascii="Arial" w:hAnsi="Arial" w:cs="Arial"/>
          <w:sz w:val="28"/>
          <w:szCs w:val="28"/>
        </w:rPr>
        <w:t>дств в р</w:t>
      </w:r>
      <w:proofErr w:type="gramEnd"/>
      <w:r w:rsidRPr="004821C8">
        <w:rPr>
          <w:rFonts w:ascii="Arial" w:hAnsi="Arial" w:cs="Arial"/>
          <w:sz w:val="28"/>
          <w:szCs w:val="28"/>
        </w:rPr>
        <w:t>амках подпрограммы произведен в соответствии с действующим законодательством и на основании базовых показателей за 2013 год с учетом индексаций:</w:t>
      </w:r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 xml:space="preserve">1.Затраты на выполнение мероприятий по «Обеспечению своевременной выплаты заработной платы и прочих выплат сотрудникам  администрации Пушкинского муниципального района и Комитета по управлению имуществом администрации Пушкинского муниципального района в объеме, необходимом для выполнения их полномочий» формируются с учетом заработной платы, материальной помощи и других выплат, а также начислений на них. </w:t>
      </w:r>
      <w:proofErr w:type="gramStart"/>
      <w:r w:rsidRPr="004821C8">
        <w:rPr>
          <w:rFonts w:ascii="Arial" w:hAnsi="Arial" w:cs="Arial"/>
          <w:sz w:val="28"/>
          <w:szCs w:val="28"/>
        </w:rPr>
        <w:t>Указанные выплаты формируются в соответствии с Федеральным законом от 02.03.2007г. № 25-ФЗ «О муниципальном службе в Российской Федерации»,   Федеральным законом от 24.07.2009г.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 (с изменениями), Федеральный закон от 29.12.2006г. № 255-ФЗ «Об обязательном социальном страховании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821C8">
        <w:rPr>
          <w:rFonts w:ascii="Arial" w:hAnsi="Arial" w:cs="Arial"/>
          <w:sz w:val="28"/>
          <w:szCs w:val="28"/>
        </w:rPr>
        <w:t xml:space="preserve">на случай временной нетрудоспособности и в связи с материнством», Законом Московской области от 24.07.2007г. № 137/2007-ОЗ «О муниципальной службе в Московской области», Законом Московской области от 11.11.2011г. № 194/2011-ОЗ «О денежном содержании лиц, замещающих муниципальные должности и должности муниципальной службы в Московской области», Уставом муниципального образования «Пушкинский муниципальный район Московской области», Положением об оплате труда лиц, замещающих </w:t>
      </w:r>
      <w:r w:rsidRPr="004821C8">
        <w:rPr>
          <w:rFonts w:ascii="Arial" w:hAnsi="Arial" w:cs="Arial"/>
          <w:sz w:val="28"/>
          <w:szCs w:val="28"/>
        </w:rPr>
        <w:lastRenderedPageBreak/>
        <w:t>муниципальные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821C8">
        <w:rPr>
          <w:rFonts w:ascii="Arial" w:hAnsi="Arial" w:cs="Arial"/>
          <w:sz w:val="28"/>
          <w:szCs w:val="28"/>
        </w:rPr>
        <w:t>должности и должности муниципальной службы Пушкинского муниципального района, утвержденным  решением Совета депутатов Пушкинского муниципального района от 21.12.2011г. № 564/65, Постановление</w:t>
      </w:r>
      <w:r>
        <w:rPr>
          <w:rFonts w:ascii="Arial" w:hAnsi="Arial" w:cs="Arial"/>
          <w:sz w:val="28"/>
          <w:szCs w:val="28"/>
        </w:rPr>
        <w:t>м</w:t>
      </w:r>
      <w:r w:rsidRPr="004821C8">
        <w:rPr>
          <w:rFonts w:ascii="Arial" w:hAnsi="Arial" w:cs="Arial"/>
          <w:sz w:val="28"/>
          <w:szCs w:val="28"/>
        </w:rPr>
        <w:t xml:space="preserve"> администрации Пушкинского муниципального района от 19.12.2011г. № 3343 «Об оплате труда работников, занимающих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 Пушкинского муниципального района» (с изменениями), Постановлени</w:t>
      </w:r>
      <w:r>
        <w:rPr>
          <w:rFonts w:ascii="Arial" w:hAnsi="Arial" w:cs="Arial"/>
          <w:sz w:val="28"/>
          <w:szCs w:val="28"/>
        </w:rPr>
        <w:t>ем</w:t>
      </w:r>
      <w:r w:rsidRPr="004821C8">
        <w:rPr>
          <w:rFonts w:ascii="Arial" w:hAnsi="Arial" w:cs="Arial"/>
          <w:sz w:val="28"/>
          <w:szCs w:val="28"/>
        </w:rPr>
        <w:t xml:space="preserve"> администрации Пушкинского муниципального района от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24.02.2012г. № 442 «Об утверждении Положения «О порядке выплаты ежемесячного денежного поощрения и дополнительных выплат лицам, замещающим должности муниципальной службы Пушкинского муниципального района», Постановлени</w:t>
      </w:r>
      <w:r>
        <w:rPr>
          <w:rFonts w:ascii="Arial" w:hAnsi="Arial" w:cs="Arial"/>
          <w:sz w:val="28"/>
          <w:szCs w:val="28"/>
        </w:rPr>
        <w:t>ем</w:t>
      </w:r>
      <w:r w:rsidRPr="004821C8">
        <w:rPr>
          <w:rFonts w:ascii="Arial" w:hAnsi="Arial" w:cs="Arial"/>
          <w:sz w:val="28"/>
          <w:szCs w:val="28"/>
        </w:rPr>
        <w:t xml:space="preserve"> администрации Пушкинского муниципального района от 17.07.2012г. № 2105 «Об утверждении Положения «О порядке ежегодной дополнительной денежной выплаты к ежегодному оплачиваемому отпуску на лечение и отдых лицам, замещающим должности муниципальной службы Пушкинского муниципального района</w:t>
      </w:r>
      <w:proofErr w:type="gramStart"/>
      <w:r w:rsidRPr="004821C8">
        <w:rPr>
          <w:rFonts w:ascii="Arial" w:hAnsi="Arial" w:cs="Arial"/>
          <w:sz w:val="28"/>
          <w:szCs w:val="28"/>
        </w:rPr>
        <w:t>»(</w:t>
      </w:r>
      <w:proofErr w:type="gramEnd"/>
      <w:r w:rsidRPr="004821C8">
        <w:rPr>
          <w:rFonts w:ascii="Arial" w:hAnsi="Arial" w:cs="Arial"/>
          <w:sz w:val="28"/>
          <w:szCs w:val="28"/>
        </w:rPr>
        <w:t>с изменениями), Постановлени</w:t>
      </w:r>
      <w:r>
        <w:rPr>
          <w:rFonts w:ascii="Arial" w:hAnsi="Arial" w:cs="Arial"/>
          <w:sz w:val="28"/>
          <w:szCs w:val="28"/>
        </w:rPr>
        <w:t>ем</w:t>
      </w:r>
      <w:r w:rsidRPr="004821C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821C8">
        <w:rPr>
          <w:rFonts w:ascii="Arial" w:hAnsi="Arial" w:cs="Arial"/>
          <w:sz w:val="28"/>
          <w:szCs w:val="28"/>
        </w:rPr>
        <w:t>администрации Пушкинского муниципального района от 21.02.2012г. № 440 «Об утверждении Положения «О порядке выплаты ежемесячного денежного поощрения и дополнительных выплат работникам, занимающим должности, не относящиеся к должностям муниципальной службы, и осуществляющим техническое обеспечение деятельности органов местного самоуправления Пушкинского муниципального района», Постановлени</w:t>
      </w:r>
      <w:r>
        <w:rPr>
          <w:rFonts w:ascii="Arial" w:hAnsi="Arial" w:cs="Arial"/>
          <w:sz w:val="28"/>
          <w:szCs w:val="28"/>
        </w:rPr>
        <w:t>ем</w:t>
      </w:r>
      <w:r w:rsidRPr="004821C8">
        <w:rPr>
          <w:rFonts w:ascii="Arial" w:hAnsi="Arial" w:cs="Arial"/>
          <w:sz w:val="28"/>
          <w:szCs w:val="28"/>
        </w:rPr>
        <w:t xml:space="preserve"> администрации Пушкинского муниципального района от 17.07.2012г. № 2104 «Об утверждении Положения «О порядке ежегодной дополнительной денежной выплаты к ежегодному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оплачиваемому отпуску на лечение и отдых работникам, занимающим должности, не относящиеся к должностям муниципальной службы, и осуществляющим техническое обеспечение деятельности органов местного самоуправления Пушкинского муниципального района</w:t>
      </w:r>
      <w:proofErr w:type="gramStart"/>
      <w:r w:rsidRPr="004821C8">
        <w:rPr>
          <w:rFonts w:ascii="Arial" w:hAnsi="Arial" w:cs="Arial"/>
          <w:sz w:val="28"/>
          <w:szCs w:val="28"/>
        </w:rPr>
        <w:t>»(</w:t>
      </w:r>
      <w:proofErr w:type="gramEnd"/>
      <w:r w:rsidRPr="004821C8">
        <w:rPr>
          <w:rFonts w:ascii="Arial" w:hAnsi="Arial" w:cs="Arial"/>
          <w:sz w:val="28"/>
          <w:szCs w:val="28"/>
        </w:rPr>
        <w:t>с изменениями);</w:t>
      </w:r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 xml:space="preserve">2. </w:t>
      </w:r>
      <w:proofErr w:type="gramStart"/>
      <w:r w:rsidRPr="004821C8">
        <w:rPr>
          <w:rFonts w:ascii="Arial" w:hAnsi="Arial" w:cs="Arial"/>
          <w:sz w:val="28"/>
          <w:szCs w:val="28"/>
        </w:rPr>
        <w:t>Затраты на реализацию мероприятия по «Своевременному и качественному материально-техническому обеспечению деятельности администрации Пушкинского муниципального района и Комитета по управлению имуществом администрации Пушкинского муниципального района» формируются с учетом затрат по оплате услуг связи, транспортных и коммунальных услуг, услуг по хозяйственно-техническому обслуживанию помещений администрации Пушкинского муниципального района и К</w:t>
      </w:r>
      <w:r>
        <w:rPr>
          <w:rFonts w:ascii="Arial" w:hAnsi="Arial" w:cs="Arial"/>
          <w:sz w:val="28"/>
          <w:szCs w:val="28"/>
        </w:rPr>
        <w:t>УИ</w:t>
      </w:r>
      <w:r w:rsidRPr="004821C8">
        <w:rPr>
          <w:rFonts w:ascii="Arial" w:hAnsi="Arial" w:cs="Arial"/>
          <w:sz w:val="28"/>
          <w:szCs w:val="28"/>
        </w:rPr>
        <w:t>, возмещению эксплуатационных услуг, услуг по обслуживанию и ремонту оргтехники, охранных услуг и др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4821C8">
        <w:rPr>
          <w:rFonts w:ascii="Arial" w:hAnsi="Arial" w:cs="Arial"/>
          <w:sz w:val="28"/>
          <w:szCs w:val="28"/>
        </w:rPr>
        <w:t xml:space="preserve">Основанием для заключения </w:t>
      </w:r>
      <w:r>
        <w:rPr>
          <w:rFonts w:ascii="Arial" w:hAnsi="Arial" w:cs="Arial"/>
          <w:sz w:val="28"/>
          <w:szCs w:val="28"/>
        </w:rPr>
        <w:lastRenderedPageBreak/>
        <w:t>муниципальных</w:t>
      </w:r>
      <w:r w:rsidRPr="004821C8">
        <w:rPr>
          <w:rFonts w:ascii="Arial" w:hAnsi="Arial" w:cs="Arial"/>
          <w:sz w:val="28"/>
          <w:szCs w:val="28"/>
        </w:rPr>
        <w:t xml:space="preserve"> контрактов и договоров по выбору поставщиков товаров, исполнителей услуг и работ являются Гражданский кодекс Российской Федерации (часть вторая), Федеральный закон от 17.08.1995г. № 147-ФЗ «О естественных монополиях», Федеральный закон от </w:t>
      </w:r>
      <w:r>
        <w:rPr>
          <w:rFonts w:ascii="Arial" w:hAnsi="Arial" w:cs="Arial"/>
          <w:sz w:val="28"/>
          <w:szCs w:val="28"/>
        </w:rPr>
        <w:t>05</w:t>
      </w:r>
      <w:r w:rsidRPr="004821C8">
        <w:rPr>
          <w:rFonts w:ascii="Arial" w:hAnsi="Arial" w:cs="Arial"/>
          <w:sz w:val="28"/>
          <w:szCs w:val="28"/>
        </w:rPr>
        <w:t>.0</w:t>
      </w:r>
      <w:r>
        <w:rPr>
          <w:rFonts w:ascii="Arial" w:hAnsi="Arial" w:cs="Arial"/>
          <w:sz w:val="28"/>
          <w:szCs w:val="28"/>
        </w:rPr>
        <w:t>4</w:t>
      </w:r>
      <w:r w:rsidRPr="004821C8">
        <w:rPr>
          <w:rFonts w:ascii="Arial" w:hAnsi="Arial" w:cs="Arial"/>
          <w:sz w:val="28"/>
          <w:szCs w:val="28"/>
        </w:rPr>
        <w:t>.20</w:t>
      </w:r>
      <w:r>
        <w:rPr>
          <w:rFonts w:ascii="Arial" w:hAnsi="Arial" w:cs="Arial"/>
          <w:sz w:val="28"/>
          <w:szCs w:val="28"/>
        </w:rPr>
        <w:t>13</w:t>
      </w:r>
      <w:r w:rsidRPr="004821C8">
        <w:rPr>
          <w:rFonts w:ascii="Arial" w:hAnsi="Arial" w:cs="Arial"/>
          <w:sz w:val="28"/>
          <w:szCs w:val="28"/>
        </w:rPr>
        <w:t xml:space="preserve">г. № </w:t>
      </w:r>
      <w:r>
        <w:rPr>
          <w:rFonts w:ascii="Arial" w:hAnsi="Arial" w:cs="Arial"/>
          <w:sz w:val="28"/>
          <w:szCs w:val="28"/>
        </w:rPr>
        <w:t>4</w:t>
      </w:r>
      <w:r w:rsidRPr="004821C8">
        <w:rPr>
          <w:rFonts w:ascii="Arial" w:hAnsi="Arial" w:cs="Arial"/>
          <w:sz w:val="28"/>
          <w:szCs w:val="28"/>
        </w:rPr>
        <w:t>4-</w:t>
      </w:r>
      <w:r>
        <w:rPr>
          <w:rFonts w:ascii="Arial" w:hAnsi="Arial" w:cs="Arial"/>
          <w:sz w:val="28"/>
          <w:szCs w:val="28"/>
        </w:rPr>
        <w:t>Ф</w:t>
      </w:r>
      <w:r w:rsidRPr="004821C8">
        <w:rPr>
          <w:rFonts w:ascii="Arial" w:hAnsi="Arial" w:cs="Arial"/>
          <w:sz w:val="28"/>
          <w:szCs w:val="28"/>
        </w:rPr>
        <w:t xml:space="preserve">З «О </w:t>
      </w:r>
      <w:r>
        <w:rPr>
          <w:rFonts w:ascii="Arial" w:hAnsi="Arial" w:cs="Arial"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</w:t>
      </w:r>
      <w:r w:rsidRPr="004821C8">
        <w:rPr>
          <w:rFonts w:ascii="Arial" w:hAnsi="Arial" w:cs="Arial"/>
          <w:sz w:val="28"/>
          <w:szCs w:val="28"/>
        </w:rPr>
        <w:t>», Постановление Правительства Российской Федерации от 24.10.2005г. № 637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«</w:t>
      </w:r>
      <w:proofErr w:type="gramStart"/>
      <w:r w:rsidRPr="004821C8">
        <w:rPr>
          <w:rFonts w:ascii="Arial" w:hAnsi="Arial" w:cs="Arial"/>
          <w:sz w:val="28"/>
          <w:szCs w:val="28"/>
        </w:rPr>
        <w:t xml:space="preserve">О государственном регулировании тарифов на услуги общедоступной электросвязи и общедоступной почтовой в связи», </w:t>
      </w:r>
      <w:r w:rsidRPr="00000AC9">
        <w:rPr>
          <w:rFonts w:ascii="Arial" w:hAnsi="Arial" w:cs="Arial"/>
          <w:sz w:val="28"/>
          <w:szCs w:val="28"/>
        </w:rPr>
        <w:t xml:space="preserve">Распоряжение Правительства Российской Федерации от </w:t>
      </w:r>
      <w:r>
        <w:rPr>
          <w:rFonts w:ascii="Arial" w:hAnsi="Arial" w:cs="Arial"/>
          <w:sz w:val="28"/>
          <w:szCs w:val="28"/>
        </w:rPr>
        <w:t>31</w:t>
      </w:r>
      <w:r w:rsidRPr="00000AC9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1</w:t>
      </w:r>
      <w:r w:rsidRPr="00000AC9">
        <w:rPr>
          <w:rFonts w:ascii="Arial" w:hAnsi="Arial" w:cs="Arial"/>
          <w:sz w:val="28"/>
          <w:szCs w:val="28"/>
        </w:rPr>
        <w:t>0.20</w:t>
      </w:r>
      <w:r>
        <w:rPr>
          <w:rFonts w:ascii="Arial" w:hAnsi="Arial" w:cs="Arial"/>
          <w:sz w:val="28"/>
          <w:szCs w:val="28"/>
        </w:rPr>
        <w:t>13</w:t>
      </w:r>
      <w:r w:rsidRPr="00000AC9">
        <w:rPr>
          <w:rFonts w:ascii="Arial" w:hAnsi="Arial" w:cs="Arial"/>
          <w:sz w:val="28"/>
          <w:szCs w:val="28"/>
        </w:rPr>
        <w:t>г. № 2</w:t>
      </w:r>
      <w:r>
        <w:rPr>
          <w:rFonts w:ascii="Arial" w:hAnsi="Arial" w:cs="Arial"/>
          <w:sz w:val="28"/>
          <w:szCs w:val="28"/>
        </w:rPr>
        <w:t>019</w:t>
      </w:r>
      <w:r w:rsidRPr="00000AC9">
        <w:rPr>
          <w:rFonts w:ascii="Arial" w:hAnsi="Arial" w:cs="Arial"/>
          <w:sz w:val="28"/>
          <w:szCs w:val="28"/>
        </w:rPr>
        <w:t xml:space="preserve">-р «О перечне товаров (работ, услуг), </w:t>
      </w:r>
      <w:r>
        <w:rPr>
          <w:rFonts w:ascii="Arial" w:hAnsi="Arial" w:cs="Arial"/>
          <w:sz w:val="28"/>
          <w:szCs w:val="28"/>
        </w:rPr>
        <w:t>в случае осуществления закупок которых заказчик обязан проводить аукцион в электронной форме (электронный аукцион)»</w:t>
      </w:r>
      <w:r w:rsidRPr="00000AC9">
        <w:rPr>
          <w:rFonts w:ascii="Arial" w:hAnsi="Arial" w:cs="Arial"/>
          <w:sz w:val="28"/>
          <w:szCs w:val="28"/>
        </w:rPr>
        <w:t xml:space="preserve">, Приказ Министерства экономического развития </w:t>
      </w:r>
      <w:r>
        <w:rPr>
          <w:rFonts w:ascii="Arial" w:hAnsi="Arial" w:cs="Arial"/>
          <w:sz w:val="28"/>
          <w:szCs w:val="28"/>
        </w:rPr>
        <w:t>России</w:t>
      </w:r>
      <w:r w:rsidRPr="00000AC9">
        <w:rPr>
          <w:rFonts w:ascii="Arial" w:hAnsi="Arial" w:cs="Arial"/>
          <w:sz w:val="28"/>
          <w:szCs w:val="28"/>
        </w:rPr>
        <w:t xml:space="preserve"> от 07.06.20</w:t>
      </w:r>
      <w:r>
        <w:rPr>
          <w:rFonts w:ascii="Arial" w:hAnsi="Arial" w:cs="Arial"/>
          <w:sz w:val="28"/>
          <w:szCs w:val="28"/>
        </w:rPr>
        <w:t>1</w:t>
      </w:r>
      <w:r w:rsidRPr="00000AC9">
        <w:rPr>
          <w:rFonts w:ascii="Arial" w:hAnsi="Arial" w:cs="Arial"/>
          <w:sz w:val="28"/>
          <w:szCs w:val="28"/>
        </w:rPr>
        <w:t>1г № 273 «Об утверждении номенклатуры товаров, работ, услуг для нужд заказчиков»</w:t>
      </w:r>
      <w:r w:rsidRPr="004821C8">
        <w:rPr>
          <w:rFonts w:ascii="Arial" w:hAnsi="Arial" w:cs="Arial"/>
          <w:sz w:val="28"/>
          <w:szCs w:val="28"/>
        </w:rPr>
        <w:t>;</w:t>
      </w:r>
      <w:proofErr w:type="gramEnd"/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 xml:space="preserve">3. </w:t>
      </w:r>
      <w:proofErr w:type="gramStart"/>
      <w:r w:rsidRPr="004821C8">
        <w:rPr>
          <w:rFonts w:ascii="Arial" w:hAnsi="Arial" w:cs="Arial"/>
          <w:sz w:val="28"/>
          <w:szCs w:val="28"/>
        </w:rPr>
        <w:t xml:space="preserve">Затраты на своевременное обеспечение администрации Пушкинского муниципального района и </w:t>
      </w:r>
      <w:r>
        <w:rPr>
          <w:rFonts w:ascii="Arial" w:hAnsi="Arial" w:cs="Arial"/>
          <w:sz w:val="28"/>
          <w:szCs w:val="28"/>
        </w:rPr>
        <w:t>КУИ</w:t>
      </w:r>
      <w:r w:rsidRPr="004821C8">
        <w:rPr>
          <w:rFonts w:ascii="Arial" w:hAnsi="Arial" w:cs="Arial"/>
          <w:sz w:val="28"/>
          <w:szCs w:val="28"/>
        </w:rPr>
        <w:t xml:space="preserve"> основными средствами и материальными запасами в объеме, необходимом для выполнения их полномочий, сформированы в соответствии с потребностью   администрации Пушкинского муниципального района и </w:t>
      </w:r>
      <w:r>
        <w:rPr>
          <w:rFonts w:ascii="Arial" w:hAnsi="Arial" w:cs="Arial"/>
          <w:sz w:val="28"/>
          <w:szCs w:val="28"/>
        </w:rPr>
        <w:t>КУИ</w:t>
      </w:r>
      <w:r w:rsidRPr="004821C8">
        <w:rPr>
          <w:rFonts w:ascii="Arial" w:hAnsi="Arial" w:cs="Arial"/>
          <w:sz w:val="28"/>
          <w:szCs w:val="28"/>
        </w:rPr>
        <w:t xml:space="preserve"> в оргтехнике,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других товарах.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821C8">
        <w:rPr>
          <w:rFonts w:ascii="Arial" w:hAnsi="Arial" w:cs="Arial"/>
          <w:sz w:val="28"/>
          <w:szCs w:val="28"/>
        </w:rPr>
        <w:t xml:space="preserve">Основанием для заключения </w:t>
      </w:r>
      <w:r>
        <w:rPr>
          <w:rFonts w:ascii="Arial" w:hAnsi="Arial" w:cs="Arial"/>
          <w:sz w:val="28"/>
          <w:szCs w:val="28"/>
        </w:rPr>
        <w:t>муниципальных</w:t>
      </w:r>
      <w:r w:rsidRPr="004821C8">
        <w:rPr>
          <w:rFonts w:ascii="Arial" w:hAnsi="Arial" w:cs="Arial"/>
          <w:sz w:val="28"/>
          <w:szCs w:val="28"/>
        </w:rPr>
        <w:t xml:space="preserve"> контрактов и договоров по выбору поставщиков товаров, исполнителей услуг и работ являются Федеральный закон от </w:t>
      </w:r>
      <w:r>
        <w:rPr>
          <w:rFonts w:ascii="Arial" w:hAnsi="Arial" w:cs="Arial"/>
          <w:sz w:val="28"/>
          <w:szCs w:val="28"/>
        </w:rPr>
        <w:t>05</w:t>
      </w:r>
      <w:r w:rsidRPr="004821C8">
        <w:rPr>
          <w:rFonts w:ascii="Arial" w:hAnsi="Arial" w:cs="Arial"/>
          <w:sz w:val="28"/>
          <w:szCs w:val="28"/>
        </w:rPr>
        <w:t>.0</w:t>
      </w:r>
      <w:r>
        <w:rPr>
          <w:rFonts w:ascii="Arial" w:hAnsi="Arial" w:cs="Arial"/>
          <w:sz w:val="28"/>
          <w:szCs w:val="28"/>
        </w:rPr>
        <w:t>4</w:t>
      </w:r>
      <w:r w:rsidRPr="004821C8">
        <w:rPr>
          <w:rFonts w:ascii="Arial" w:hAnsi="Arial" w:cs="Arial"/>
          <w:sz w:val="28"/>
          <w:szCs w:val="28"/>
        </w:rPr>
        <w:t>.20</w:t>
      </w:r>
      <w:r>
        <w:rPr>
          <w:rFonts w:ascii="Arial" w:hAnsi="Arial" w:cs="Arial"/>
          <w:sz w:val="28"/>
          <w:szCs w:val="28"/>
        </w:rPr>
        <w:t>13</w:t>
      </w:r>
      <w:r w:rsidRPr="004821C8">
        <w:rPr>
          <w:rFonts w:ascii="Arial" w:hAnsi="Arial" w:cs="Arial"/>
          <w:sz w:val="28"/>
          <w:szCs w:val="28"/>
        </w:rPr>
        <w:t xml:space="preserve">г. № </w:t>
      </w:r>
      <w:r>
        <w:rPr>
          <w:rFonts w:ascii="Arial" w:hAnsi="Arial" w:cs="Arial"/>
          <w:sz w:val="28"/>
          <w:szCs w:val="28"/>
        </w:rPr>
        <w:t>4</w:t>
      </w:r>
      <w:r w:rsidRPr="004821C8">
        <w:rPr>
          <w:rFonts w:ascii="Arial" w:hAnsi="Arial" w:cs="Arial"/>
          <w:sz w:val="28"/>
          <w:szCs w:val="28"/>
        </w:rPr>
        <w:t>4-</w:t>
      </w:r>
      <w:r>
        <w:rPr>
          <w:rFonts w:ascii="Arial" w:hAnsi="Arial" w:cs="Arial"/>
          <w:sz w:val="28"/>
          <w:szCs w:val="28"/>
        </w:rPr>
        <w:t>Ф</w:t>
      </w:r>
      <w:r w:rsidRPr="004821C8">
        <w:rPr>
          <w:rFonts w:ascii="Arial" w:hAnsi="Arial" w:cs="Arial"/>
          <w:sz w:val="28"/>
          <w:szCs w:val="28"/>
        </w:rPr>
        <w:t xml:space="preserve">З «О </w:t>
      </w:r>
      <w:r>
        <w:rPr>
          <w:rFonts w:ascii="Arial" w:hAnsi="Arial" w:cs="Arial"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</w:t>
      </w:r>
      <w:r w:rsidRPr="004821C8">
        <w:rPr>
          <w:rFonts w:ascii="Arial" w:hAnsi="Arial" w:cs="Arial"/>
          <w:sz w:val="28"/>
          <w:szCs w:val="28"/>
        </w:rPr>
        <w:t xml:space="preserve">», </w:t>
      </w:r>
      <w:r w:rsidRPr="00000AC9">
        <w:rPr>
          <w:rFonts w:ascii="Arial" w:hAnsi="Arial" w:cs="Arial"/>
          <w:sz w:val="28"/>
          <w:szCs w:val="28"/>
        </w:rPr>
        <w:t xml:space="preserve">Распоряжение Правительства Российской Федерации от </w:t>
      </w:r>
      <w:r>
        <w:rPr>
          <w:rFonts w:ascii="Arial" w:hAnsi="Arial" w:cs="Arial"/>
          <w:sz w:val="28"/>
          <w:szCs w:val="28"/>
        </w:rPr>
        <w:t>31</w:t>
      </w:r>
      <w:r w:rsidRPr="00000AC9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1</w:t>
      </w:r>
      <w:r w:rsidRPr="00000AC9">
        <w:rPr>
          <w:rFonts w:ascii="Arial" w:hAnsi="Arial" w:cs="Arial"/>
          <w:sz w:val="28"/>
          <w:szCs w:val="28"/>
        </w:rPr>
        <w:t>0.20</w:t>
      </w:r>
      <w:r>
        <w:rPr>
          <w:rFonts w:ascii="Arial" w:hAnsi="Arial" w:cs="Arial"/>
          <w:sz w:val="28"/>
          <w:szCs w:val="28"/>
        </w:rPr>
        <w:t>13</w:t>
      </w:r>
      <w:r w:rsidRPr="00000AC9">
        <w:rPr>
          <w:rFonts w:ascii="Arial" w:hAnsi="Arial" w:cs="Arial"/>
          <w:sz w:val="28"/>
          <w:szCs w:val="28"/>
        </w:rPr>
        <w:t>г. № 2</w:t>
      </w:r>
      <w:r>
        <w:rPr>
          <w:rFonts w:ascii="Arial" w:hAnsi="Arial" w:cs="Arial"/>
          <w:sz w:val="28"/>
          <w:szCs w:val="28"/>
        </w:rPr>
        <w:t>019</w:t>
      </w:r>
      <w:r w:rsidRPr="00000AC9">
        <w:rPr>
          <w:rFonts w:ascii="Arial" w:hAnsi="Arial" w:cs="Arial"/>
          <w:sz w:val="28"/>
          <w:szCs w:val="28"/>
        </w:rPr>
        <w:t xml:space="preserve">-р «О перечне товаров (работ, услуг), </w:t>
      </w:r>
      <w:r>
        <w:rPr>
          <w:rFonts w:ascii="Arial" w:hAnsi="Arial" w:cs="Arial"/>
          <w:sz w:val="28"/>
          <w:szCs w:val="28"/>
        </w:rPr>
        <w:t>в случае осуществления закупок которых заказчик обязан проводить аукцион в</w:t>
      </w:r>
      <w:proofErr w:type="gramEnd"/>
      <w:r>
        <w:rPr>
          <w:rFonts w:ascii="Arial" w:hAnsi="Arial" w:cs="Arial"/>
          <w:sz w:val="28"/>
          <w:szCs w:val="28"/>
        </w:rPr>
        <w:t xml:space="preserve"> электронной форме (электронный аукцион)»</w:t>
      </w:r>
      <w:r w:rsidRPr="00000AC9">
        <w:rPr>
          <w:rFonts w:ascii="Arial" w:hAnsi="Arial" w:cs="Arial"/>
          <w:sz w:val="28"/>
          <w:szCs w:val="28"/>
        </w:rPr>
        <w:t xml:space="preserve">, Приказ Министерства экономического развития </w:t>
      </w:r>
      <w:r>
        <w:rPr>
          <w:rFonts w:ascii="Arial" w:hAnsi="Arial" w:cs="Arial"/>
          <w:sz w:val="28"/>
          <w:szCs w:val="28"/>
        </w:rPr>
        <w:t>России</w:t>
      </w:r>
      <w:r w:rsidRPr="00000AC9">
        <w:rPr>
          <w:rFonts w:ascii="Arial" w:hAnsi="Arial" w:cs="Arial"/>
          <w:sz w:val="28"/>
          <w:szCs w:val="28"/>
        </w:rPr>
        <w:t xml:space="preserve"> от 07.06.20</w:t>
      </w:r>
      <w:r>
        <w:rPr>
          <w:rFonts w:ascii="Arial" w:hAnsi="Arial" w:cs="Arial"/>
          <w:sz w:val="28"/>
          <w:szCs w:val="28"/>
        </w:rPr>
        <w:t>1</w:t>
      </w:r>
      <w:r w:rsidRPr="00000AC9">
        <w:rPr>
          <w:rFonts w:ascii="Arial" w:hAnsi="Arial" w:cs="Arial"/>
          <w:sz w:val="28"/>
          <w:szCs w:val="28"/>
        </w:rPr>
        <w:t>1г № 273 «Об утверждении номенклатуры товаров, работ, услуг для нужд заказчиков»</w:t>
      </w:r>
      <w:r w:rsidRPr="004821C8">
        <w:rPr>
          <w:rFonts w:ascii="Arial" w:hAnsi="Arial" w:cs="Arial"/>
          <w:sz w:val="28"/>
          <w:szCs w:val="28"/>
        </w:rPr>
        <w:t>.</w:t>
      </w:r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4. Затраты на реализацию мер, направленных на своевременную уплату налога на имущество формируются с целью уплаты налогов на имущество. Основанием для уплаты налогов является Налоговый кодекс Российской Федерации.</w:t>
      </w:r>
    </w:p>
    <w:p w:rsidR="000031DB" w:rsidRPr="004821C8" w:rsidRDefault="000031DB" w:rsidP="00137271">
      <w:pPr>
        <w:spacing w:after="0"/>
        <w:ind w:hanging="720"/>
        <w:jc w:val="both"/>
        <w:rPr>
          <w:rFonts w:ascii="Arial" w:hAnsi="Arial" w:cs="Arial"/>
          <w:sz w:val="28"/>
          <w:szCs w:val="28"/>
          <w:highlight w:val="yellow"/>
        </w:rPr>
      </w:pPr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 xml:space="preserve">Управление подпрограммой осуществляется на принципах обеспечения нормативного, методического и информационного единства </w:t>
      </w:r>
      <w:r w:rsidRPr="004821C8">
        <w:rPr>
          <w:rFonts w:ascii="Arial" w:hAnsi="Arial" w:cs="Arial"/>
          <w:sz w:val="28"/>
          <w:szCs w:val="28"/>
        </w:rPr>
        <w:lastRenderedPageBreak/>
        <w:t>мероприятий на основе системы критериев для оценки и выбора предметов закупок, форм контрактов, проведение мониторинга.</w:t>
      </w:r>
    </w:p>
    <w:p w:rsidR="000031DB" w:rsidRPr="004821C8" w:rsidRDefault="000031DB" w:rsidP="00137271">
      <w:pPr>
        <w:spacing w:after="0"/>
        <w:ind w:left="360"/>
        <w:jc w:val="both"/>
        <w:rPr>
          <w:rFonts w:ascii="Arial" w:hAnsi="Arial" w:cs="Arial"/>
          <w:sz w:val="28"/>
          <w:szCs w:val="28"/>
        </w:rPr>
      </w:pPr>
    </w:p>
    <w:p w:rsidR="000031DB" w:rsidRDefault="000031DB" w:rsidP="00137271">
      <w:pPr>
        <w:spacing w:after="0"/>
        <w:ind w:left="360"/>
        <w:jc w:val="both"/>
        <w:rPr>
          <w:rFonts w:ascii="Arial" w:hAnsi="Arial" w:cs="Arial"/>
          <w:sz w:val="28"/>
          <w:szCs w:val="28"/>
        </w:rPr>
      </w:pPr>
    </w:p>
    <w:p w:rsidR="000031DB" w:rsidRPr="004821C8" w:rsidRDefault="000031DB" w:rsidP="00137271">
      <w:pPr>
        <w:spacing w:after="0"/>
        <w:ind w:left="360"/>
        <w:jc w:val="both"/>
        <w:rPr>
          <w:rFonts w:ascii="Arial" w:hAnsi="Arial" w:cs="Arial"/>
          <w:sz w:val="28"/>
          <w:szCs w:val="28"/>
        </w:rPr>
      </w:pPr>
    </w:p>
    <w:p w:rsidR="000031DB" w:rsidRPr="00BC1147" w:rsidRDefault="000031DB" w:rsidP="0013727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ascii="Arial" w:hAnsi="Arial" w:cs="Arial"/>
          <w:b/>
          <w:bCs/>
          <w:sz w:val="28"/>
          <w:szCs w:val="28"/>
          <w:lang w:eastAsia="ru-RU"/>
        </w:rPr>
        <w:t xml:space="preserve">5. </w:t>
      </w:r>
      <w:r w:rsidRPr="00BC1147">
        <w:rPr>
          <w:rFonts w:ascii="Arial" w:hAnsi="Arial" w:cs="Arial"/>
          <w:b/>
          <w:bCs/>
          <w:sz w:val="28"/>
          <w:szCs w:val="28"/>
          <w:lang w:eastAsia="ru-RU"/>
        </w:rPr>
        <w:t xml:space="preserve">Порядок взаимодействия </w:t>
      </w:r>
      <w:r>
        <w:rPr>
          <w:rFonts w:ascii="Arial" w:hAnsi="Arial" w:cs="Arial"/>
          <w:b/>
          <w:bCs/>
          <w:sz w:val="28"/>
          <w:szCs w:val="28"/>
          <w:lang w:eastAsia="ru-RU"/>
        </w:rPr>
        <w:t>ответственного за выполнение мероприятия Подпрограммы с муниципальным заказчиком муниципальной Подпрограммы</w:t>
      </w:r>
    </w:p>
    <w:p w:rsidR="000031DB" w:rsidRPr="00BC1147" w:rsidRDefault="000031DB" w:rsidP="001372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proofErr w:type="gramStart"/>
      <w:r w:rsidRPr="00BC1147">
        <w:rPr>
          <w:rFonts w:ascii="Arial" w:hAnsi="Arial" w:cs="Arial"/>
          <w:sz w:val="28"/>
          <w:szCs w:val="28"/>
          <w:lang w:eastAsia="ru-RU"/>
        </w:rPr>
        <w:t>Контроль за</w:t>
      </w:r>
      <w:proofErr w:type="gramEnd"/>
      <w:r w:rsidRPr="00BC1147">
        <w:rPr>
          <w:rFonts w:ascii="Arial" w:hAnsi="Arial" w:cs="Arial"/>
          <w:sz w:val="28"/>
          <w:szCs w:val="28"/>
          <w:lang w:eastAsia="ru-RU"/>
        </w:rPr>
        <w:t xml:space="preserve"> реализацией Подпрограммы осуществляется </w:t>
      </w:r>
      <w:r>
        <w:rPr>
          <w:rFonts w:ascii="Arial" w:hAnsi="Arial" w:cs="Arial"/>
          <w:sz w:val="28"/>
          <w:szCs w:val="28"/>
          <w:lang w:eastAsia="ru-RU"/>
        </w:rPr>
        <w:t>муниципальным</w:t>
      </w:r>
      <w:r w:rsidRPr="00BC1147">
        <w:rPr>
          <w:rFonts w:ascii="Arial" w:hAnsi="Arial" w:cs="Arial"/>
          <w:sz w:val="28"/>
          <w:szCs w:val="28"/>
          <w:lang w:eastAsia="ru-RU"/>
        </w:rPr>
        <w:t xml:space="preserve"> заказчиком Подпрограммы.</w:t>
      </w:r>
    </w:p>
    <w:p w:rsidR="000031DB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Муниципальный</w:t>
      </w:r>
      <w:r w:rsidRPr="00BC1147">
        <w:rPr>
          <w:rFonts w:ascii="Arial" w:hAnsi="Arial" w:cs="Arial"/>
          <w:sz w:val="28"/>
          <w:szCs w:val="28"/>
          <w:lang w:eastAsia="ru-RU"/>
        </w:rPr>
        <w:t xml:space="preserve"> заказчик Подпрограммы организует управление реализацией Подпрограммы и взаимодействие с участниками реализации Подпрограммы. 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Муниципальный</w:t>
      </w:r>
      <w:r w:rsidRPr="00BC1147">
        <w:rPr>
          <w:rFonts w:ascii="Arial" w:hAnsi="Arial" w:cs="Arial"/>
          <w:sz w:val="28"/>
          <w:szCs w:val="28"/>
          <w:lang w:eastAsia="ru-RU"/>
        </w:rPr>
        <w:t xml:space="preserve"> заказчик обеспечивает: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>планирование реализации мероприятий Подпрограммы в рамках параметров Подпрограммы на соответствующий год;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>мониторинг реализации мероприятий Подпрограммы, целевых значений показателей Подпрограммы и показателей мероприятий Подпрограммы;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 xml:space="preserve">осуществляет ежегодную оценку результативности и эффективности мероприятий Подпрограммы и Подпрограммы в целом, формирует аналитические справки и итоговые доклады о ходе реализации Подпрограммы в соответствии с «Порядком разработки и реализации </w:t>
      </w:r>
      <w:r>
        <w:rPr>
          <w:rFonts w:ascii="Arial" w:hAnsi="Arial" w:cs="Arial"/>
          <w:sz w:val="28"/>
          <w:szCs w:val="28"/>
          <w:lang w:eastAsia="ru-RU"/>
        </w:rPr>
        <w:t>муниципаль</w:t>
      </w:r>
      <w:r w:rsidRPr="00BC1147">
        <w:rPr>
          <w:rFonts w:ascii="Arial" w:hAnsi="Arial" w:cs="Arial"/>
          <w:sz w:val="28"/>
          <w:szCs w:val="28"/>
          <w:lang w:eastAsia="ru-RU"/>
        </w:rPr>
        <w:t xml:space="preserve">ных программ </w:t>
      </w:r>
      <w:r>
        <w:rPr>
          <w:rFonts w:ascii="Arial" w:hAnsi="Arial" w:cs="Arial"/>
          <w:sz w:val="28"/>
          <w:szCs w:val="28"/>
          <w:lang w:eastAsia="ru-RU"/>
        </w:rPr>
        <w:t>Пушкинского муниципального района</w:t>
      </w:r>
      <w:r w:rsidRPr="00BC1147">
        <w:rPr>
          <w:rFonts w:ascii="Arial" w:hAnsi="Arial" w:cs="Arial"/>
          <w:sz w:val="28"/>
          <w:szCs w:val="28"/>
          <w:lang w:eastAsia="ru-RU"/>
        </w:rPr>
        <w:t xml:space="preserve">», утвержденном постановлением </w:t>
      </w:r>
      <w:r>
        <w:rPr>
          <w:rFonts w:ascii="Arial" w:hAnsi="Arial" w:cs="Arial"/>
          <w:sz w:val="28"/>
          <w:szCs w:val="28"/>
          <w:lang w:eastAsia="ru-RU"/>
        </w:rPr>
        <w:t>администрации Пушкинского муниципального района от 01.08.2013 № 2105</w:t>
      </w:r>
      <w:r w:rsidRPr="00BC1147">
        <w:rPr>
          <w:rFonts w:ascii="Arial" w:hAnsi="Arial" w:cs="Arial"/>
          <w:sz w:val="28"/>
          <w:szCs w:val="28"/>
          <w:lang w:eastAsia="ru-RU"/>
        </w:rPr>
        <w:t xml:space="preserve"> (далее – Порядок);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>обеспечивает контроль реализации мероприятий Подпрограммы в ходе ее реализации;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>вносит в установленном Порядке предложения о корректировке параметров Подпрограммы;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>обеспечивает информационное сопровождение реализации Подпрограммы.</w:t>
      </w:r>
    </w:p>
    <w:p w:rsidR="000031DB" w:rsidRPr="00BC1147" w:rsidRDefault="000031DB" w:rsidP="0013727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BC1147">
        <w:rPr>
          <w:rFonts w:ascii="Arial" w:hAnsi="Arial" w:cs="Arial"/>
          <w:sz w:val="28"/>
          <w:szCs w:val="28"/>
          <w:lang w:eastAsia="ru-RU"/>
        </w:rPr>
        <w:t xml:space="preserve">Источник финансирования Подпрограммы – бюджет </w:t>
      </w:r>
      <w:r>
        <w:rPr>
          <w:rFonts w:ascii="Arial" w:hAnsi="Arial" w:cs="Arial"/>
          <w:sz w:val="28"/>
          <w:szCs w:val="28"/>
          <w:lang w:eastAsia="ru-RU"/>
        </w:rPr>
        <w:t>Пушкинского муниципального района</w:t>
      </w:r>
      <w:r w:rsidRPr="00BC1147">
        <w:rPr>
          <w:rFonts w:ascii="Arial" w:hAnsi="Arial" w:cs="Arial"/>
          <w:sz w:val="28"/>
          <w:szCs w:val="28"/>
          <w:lang w:eastAsia="ru-RU"/>
        </w:rPr>
        <w:t>.</w:t>
      </w:r>
    </w:p>
    <w:p w:rsidR="000031DB" w:rsidRDefault="000031DB" w:rsidP="00137271">
      <w:pPr>
        <w:spacing w:after="0"/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0031DB" w:rsidRDefault="000031DB" w:rsidP="00137271">
      <w:pPr>
        <w:spacing w:after="0"/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0031DB" w:rsidRDefault="000031DB" w:rsidP="00137271">
      <w:pPr>
        <w:spacing w:after="0"/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0031DB" w:rsidRDefault="000031DB" w:rsidP="00137271">
      <w:pPr>
        <w:spacing w:after="0"/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0031DB" w:rsidRPr="004821C8" w:rsidRDefault="000031DB" w:rsidP="00137271">
      <w:pPr>
        <w:spacing w:after="0"/>
        <w:ind w:firstLine="708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 xml:space="preserve">6. </w:t>
      </w:r>
      <w:r w:rsidRPr="004821C8">
        <w:rPr>
          <w:rFonts w:ascii="Arial" w:hAnsi="Arial" w:cs="Arial"/>
          <w:b/>
          <w:bCs/>
          <w:sz w:val="32"/>
          <w:szCs w:val="32"/>
        </w:rPr>
        <w:t>Состав, форма и сроки представления отчетности о ходе реализации мероприятий подпрограммы</w:t>
      </w:r>
    </w:p>
    <w:p w:rsidR="000031DB" w:rsidRPr="004821C8" w:rsidRDefault="000031DB" w:rsidP="00137271">
      <w:pPr>
        <w:spacing w:after="0"/>
        <w:ind w:firstLine="708"/>
        <w:jc w:val="both"/>
        <w:rPr>
          <w:rFonts w:ascii="Arial" w:hAnsi="Arial" w:cs="Arial"/>
          <w:sz w:val="28"/>
          <w:szCs w:val="28"/>
          <w:highlight w:val="yellow"/>
        </w:rPr>
      </w:pPr>
    </w:p>
    <w:p w:rsidR="000031DB" w:rsidRPr="004821C8" w:rsidRDefault="000031DB" w:rsidP="00137271">
      <w:pPr>
        <w:widowControl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Муниципальный заказчик подпрограммы: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1) один раз в полугодие до 20 числа месяца, следующего за отчетным полугодием, направляет</w:t>
      </w:r>
      <w:r w:rsidRPr="00F4547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 Комитет по экономике</w:t>
      </w:r>
      <w:r w:rsidRPr="004821C8">
        <w:rPr>
          <w:rFonts w:ascii="Arial" w:hAnsi="Arial" w:cs="Arial"/>
          <w:sz w:val="28"/>
          <w:szCs w:val="28"/>
        </w:rPr>
        <w:t xml:space="preserve"> оперативный отчет, который содержит: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перечень выполненных мероприятий подпрограммы с указанием объемов и источников финансирования и результатов выполнения мероприятий;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анализ причин несвоевременного выполнения программных мероприятий;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0031DB" w:rsidRPr="004821C8" w:rsidRDefault="000031DB" w:rsidP="00137271">
      <w:pPr>
        <w:widowControl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 xml:space="preserve">2) ежегодно готовит годовой отчет о реализации подпрограммы и до 1 марта года, следующего </w:t>
      </w:r>
      <w:proofErr w:type="gramStart"/>
      <w:r w:rsidRPr="004821C8">
        <w:rPr>
          <w:rFonts w:ascii="Arial" w:hAnsi="Arial" w:cs="Arial"/>
          <w:sz w:val="28"/>
          <w:szCs w:val="28"/>
        </w:rPr>
        <w:t>за</w:t>
      </w:r>
      <w:proofErr w:type="gramEnd"/>
      <w:r w:rsidRPr="004821C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821C8">
        <w:rPr>
          <w:rFonts w:ascii="Arial" w:hAnsi="Arial" w:cs="Arial"/>
          <w:sz w:val="28"/>
          <w:szCs w:val="28"/>
        </w:rPr>
        <w:t>отчетным</w:t>
      </w:r>
      <w:proofErr w:type="gramEnd"/>
      <w:r w:rsidRPr="004821C8">
        <w:rPr>
          <w:rFonts w:ascii="Arial" w:hAnsi="Arial" w:cs="Arial"/>
          <w:sz w:val="28"/>
          <w:szCs w:val="28"/>
        </w:rPr>
        <w:t>, представляет его для оценки эффективности реализации муниципальной подпрограммы;</w:t>
      </w:r>
    </w:p>
    <w:p w:rsidR="000031DB" w:rsidRPr="004821C8" w:rsidRDefault="000031DB" w:rsidP="00137271">
      <w:pPr>
        <w:widowControl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3) после окончания срока реализации подпрограммы муниципальный заказчик представляет на утверждение не позднее 1 июня года, следующего за последним годом реализации подпрограммы, итоговый отчет о ее реализации, который содержит: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а) аналитическую записку, в которой указываются: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степень достижения запланированных результатов и намеченных целей подпрограммы;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общий объем фактически произведенных расходов, всего, в том числе, по источникам финансирования;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б) таблицу, в которой указываются: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данные об использовании средств бюджета Пушкинского муниципального района и средств иных привлекаемых для реализации подпрограммы источников по каждому программному мероприятию и в целом по подпрограмме;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по мероприятиям, не завершенным в утвержденные сроки, – причины их невыполнения и предложения по дальнейшей реализации.</w:t>
      </w:r>
    </w:p>
    <w:p w:rsidR="000031DB" w:rsidRPr="004821C8" w:rsidRDefault="000031DB" w:rsidP="00137271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0031DB" w:rsidRPr="004821C8" w:rsidRDefault="000031DB" w:rsidP="00137271">
      <w:pPr>
        <w:pStyle w:val="ConsPlusTitle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821C8">
        <w:rPr>
          <w:rFonts w:ascii="Arial" w:hAnsi="Arial" w:cs="Arial"/>
          <w:b w:val="0"/>
          <w:bCs w:val="0"/>
          <w:sz w:val="28"/>
          <w:szCs w:val="28"/>
        </w:rPr>
        <w:t>Оперативный, годовой и итоговый отчеты о реализации подпрограммы представляются по формам согласно утвержденному Постановлением администрации Пушкинского муниципального района</w:t>
      </w:r>
      <w:r>
        <w:rPr>
          <w:rFonts w:ascii="Arial" w:hAnsi="Arial" w:cs="Arial"/>
          <w:b w:val="0"/>
          <w:bCs w:val="0"/>
          <w:sz w:val="28"/>
          <w:szCs w:val="28"/>
        </w:rPr>
        <w:t xml:space="preserve"> от 01.08.2013 №2105</w:t>
      </w:r>
      <w:r w:rsidRPr="004821C8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Pr="004821C8">
        <w:rPr>
          <w:rFonts w:ascii="Arial" w:hAnsi="Arial" w:cs="Arial"/>
          <w:b w:val="0"/>
          <w:bCs w:val="0"/>
          <w:sz w:val="28"/>
          <w:szCs w:val="28"/>
        </w:rPr>
        <w:lastRenderedPageBreak/>
        <w:t>Порядку разработки и реализации муниципальных программ Пушкинского муниципального района</w:t>
      </w:r>
      <w:r>
        <w:rPr>
          <w:rFonts w:ascii="Arial" w:hAnsi="Arial" w:cs="Arial"/>
          <w:b w:val="0"/>
          <w:bCs w:val="0"/>
          <w:sz w:val="28"/>
          <w:szCs w:val="28"/>
        </w:rPr>
        <w:t>.</w:t>
      </w:r>
    </w:p>
    <w:p w:rsidR="000031DB" w:rsidRPr="004821C8" w:rsidRDefault="000031DB" w:rsidP="008E047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  <w:sectPr w:rsidR="000031DB" w:rsidRPr="004821C8" w:rsidSect="004821C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031DB" w:rsidRPr="00B65A17" w:rsidRDefault="000031DB" w:rsidP="004821C8">
      <w:pPr>
        <w:spacing w:after="0" w:line="240" w:lineRule="auto"/>
        <w:jc w:val="right"/>
        <w:rPr>
          <w:rFonts w:ascii="Arial" w:hAnsi="Arial" w:cs="Arial"/>
          <w:i/>
          <w:iCs/>
        </w:rPr>
      </w:pPr>
      <w:r w:rsidRPr="00B65A17">
        <w:rPr>
          <w:rFonts w:ascii="Arial" w:hAnsi="Arial" w:cs="Arial"/>
          <w:i/>
          <w:iCs/>
        </w:rPr>
        <w:lastRenderedPageBreak/>
        <w:t xml:space="preserve">Приложение №1 к подпрограмме </w:t>
      </w:r>
    </w:p>
    <w:p w:rsidR="000031DB" w:rsidRPr="00B65A17" w:rsidRDefault="000031DB" w:rsidP="004821C8">
      <w:pPr>
        <w:spacing w:after="0" w:line="240" w:lineRule="auto"/>
        <w:jc w:val="right"/>
        <w:rPr>
          <w:rFonts w:ascii="Arial" w:hAnsi="Arial" w:cs="Arial"/>
          <w:i/>
          <w:iCs/>
        </w:rPr>
      </w:pPr>
      <w:r w:rsidRPr="00B65A17">
        <w:rPr>
          <w:rFonts w:ascii="Arial" w:hAnsi="Arial" w:cs="Arial"/>
          <w:i/>
          <w:iCs/>
        </w:rPr>
        <w:t xml:space="preserve">«Обеспечение деятельности администрации Пушкинского муниципального района, </w:t>
      </w:r>
    </w:p>
    <w:p w:rsidR="000031DB" w:rsidRPr="00B65A17" w:rsidRDefault="000031DB" w:rsidP="004821C8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65A17">
        <w:rPr>
          <w:rFonts w:ascii="Arial" w:hAnsi="Arial" w:cs="Arial"/>
          <w:i/>
          <w:iCs/>
        </w:rPr>
        <w:t>Комитета по управлению имуществом Пушкинского муниципального района</w:t>
      </w:r>
      <w:r w:rsidRPr="00B65A17">
        <w:rPr>
          <w:rFonts w:ascii="Arial" w:hAnsi="Arial" w:cs="Arial"/>
          <w:i/>
          <w:iCs/>
          <w:sz w:val="20"/>
          <w:szCs w:val="20"/>
        </w:rPr>
        <w:t>»</w:t>
      </w:r>
    </w:p>
    <w:p w:rsidR="000031DB" w:rsidRDefault="000031DB" w:rsidP="00CA6CA0">
      <w:pPr>
        <w:spacing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</w:p>
    <w:p w:rsidR="000031DB" w:rsidRPr="004821C8" w:rsidRDefault="000031DB" w:rsidP="00CA6CA0">
      <w:pPr>
        <w:spacing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 w:rsidRPr="004821C8">
        <w:rPr>
          <w:rFonts w:ascii="Arial" w:hAnsi="Arial" w:cs="Arial"/>
          <w:b/>
          <w:bCs/>
          <w:sz w:val="28"/>
          <w:szCs w:val="28"/>
        </w:rPr>
        <w:t>Планируемые результаты реализации</w:t>
      </w:r>
    </w:p>
    <w:p w:rsidR="000031DB" w:rsidRPr="00B65A17" w:rsidRDefault="000031DB" w:rsidP="00CA6CA0">
      <w:pPr>
        <w:spacing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 w:rsidRPr="004821C8">
        <w:rPr>
          <w:rFonts w:ascii="Arial" w:hAnsi="Arial" w:cs="Arial"/>
          <w:b/>
          <w:bCs/>
          <w:sz w:val="28"/>
          <w:szCs w:val="28"/>
        </w:rPr>
        <w:t xml:space="preserve"> подпрограммы  «</w:t>
      </w:r>
      <w:r w:rsidRPr="00B65A17">
        <w:rPr>
          <w:rFonts w:ascii="Arial" w:hAnsi="Arial" w:cs="Arial"/>
          <w:b/>
          <w:bCs/>
          <w:sz w:val="28"/>
          <w:szCs w:val="28"/>
        </w:rPr>
        <w:t>Обеспечение деятельности администрации Пушкинского муниципального района, Комитета по управлению имуществом</w:t>
      </w:r>
      <w:r>
        <w:rPr>
          <w:rFonts w:ascii="Arial" w:hAnsi="Arial" w:cs="Arial"/>
          <w:b/>
          <w:bCs/>
          <w:sz w:val="28"/>
          <w:szCs w:val="28"/>
        </w:rPr>
        <w:t xml:space="preserve"> администрации</w:t>
      </w:r>
      <w:r w:rsidRPr="00B65A17">
        <w:rPr>
          <w:rFonts w:ascii="Arial" w:hAnsi="Arial" w:cs="Arial"/>
          <w:b/>
          <w:bCs/>
          <w:sz w:val="28"/>
          <w:szCs w:val="28"/>
        </w:rPr>
        <w:t xml:space="preserve"> Пушкинского муниципального района»</w:t>
      </w:r>
    </w:p>
    <w:p w:rsidR="000031DB" w:rsidRPr="004821C8" w:rsidRDefault="000031DB" w:rsidP="00CA6CA0">
      <w:pPr>
        <w:pStyle w:val="ConsPlusNormal"/>
        <w:jc w:val="center"/>
        <w:rPr>
          <w:rFonts w:ascii="Arial" w:hAnsi="Arial" w:cs="Arial"/>
          <w:sz w:val="28"/>
          <w:szCs w:val="28"/>
        </w:rPr>
      </w:pPr>
    </w:p>
    <w:tbl>
      <w:tblPr>
        <w:tblW w:w="15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/>
      </w:tblPr>
      <w:tblGrid>
        <w:gridCol w:w="396"/>
        <w:gridCol w:w="1524"/>
        <w:gridCol w:w="1582"/>
        <w:gridCol w:w="993"/>
        <w:gridCol w:w="3969"/>
        <w:gridCol w:w="950"/>
        <w:gridCol w:w="1743"/>
        <w:gridCol w:w="850"/>
        <w:gridCol w:w="851"/>
        <w:gridCol w:w="850"/>
        <w:gridCol w:w="851"/>
        <w:gridCol w:w="778"/>
      </w:tblGrid>
      <w:tr w:rsidR="000031DB" w:rsidRPr="004821C8">
        <w:trPr>
          <w:trHeight w:val="202"/>
          <w:jc w:val="center"/>
        </w:trPr>
        <w:tc>
          <w:tcPr>
            <w:tcW w:w="396" w:type="dxa"/>
            <w:vMerge w:val="restart"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proofErr w:type="spellStart"/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24" w:type="dxa"/>
            <w:vMerge w:val="restart"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Задачи, на</w:t>
            </w: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softHyphen/>
              <w:t>правленные на достиже</w:t>
            </w: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softHyphen/>
              <w:t>ние цели</w:t>
            </w:r>
          </w:p>
        </w:tc>
        <w:tc>
          <w:tcPr>
            <w:tcW w:w="2575" w:type="dxa"/>
            <w:gridSpan w:val="2"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Планируемый объем финансирова</w:t>
            </w: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softHyphen/>
              <w:t>ния на решение данной задачи (тыс. руб.)</w:t>
            </w:r>
          </w:p>
        </w:tc>
        <w:tc>
          <w:tcPr>
            <w:tcW w:w="3969" w:type="dxa"/>
            <w:vMerge w:val="restart"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Показатели, характеризующие достижение цели</w:t>
            </w:r>
          </w:p>
        </w:tc>
        <w:tc>
          <w:tcPr>
            <w:tcW w:w="950" w:type="dxa"/>
            <w:vMerge w:val="restart"/>
            <w:vAlign w:val="center"/>
          </w:tcPr>
          <w:p w:rsidR="000031DB" w:rsidRPr="004821C8" w:rsidRDefault="000031DB" w:rsidP="00137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hanging="1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Единица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измерения</w:t>
            </w:r>
          </w:p>
        </w:tc>
        <w:tc>
          <w:tcPr>
            <w:tcW w:w="1743" w:type="dxa"/>
            <w:vMerge w:val="restart"/>
            <w:vAlign w:val="center"/>
          </w:tcPr>
          <w:p w:rsidR="000031DB" w:rsidRPr="004821C8" w:rsidRDefault="000031DB" w:rsidP="00137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Базовое зна</w:t>
            </w: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softHyphen/>
              <w:t>чение пока</w:t>
            </w: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softHyphen/>
              <w:t>зателя</w:t>
            </w:r>
          </w:p>
          <w:p w:rsidR="000031DB" w:rsidRPr="004821C8" w:rsidRDefault="000031DB" w:rsidP="00137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(на начало реализации подпрограмм)</w:t>
            </w:r>
          </w:p>
        </w:tc>
        <w:tc>
          <w:tcPr>
            <w:tcW w:w="4180" w:type="dxa"/>
            <w:gridSpan w:val="5"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0031DB" w:rsidRPr="004821C8">
        <w:trPr>
          <w:trHeight w:val="202"/>
          <w:jc w:val="center"/>
        </w:trPr>
        <w:tc>
          <w:tcPr>
            <w:tcW w:w="396" w:type="dxa"/>
            <w:vMerge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82" w:type="dxa"/>
            <w:vAlign w:val="center"/>
          </w:tcPr>
          <w:p w:rsidR="000031DB" w:rsidRPr="004821C8" w:rsidRDefault="000031DB" w:rsidP="00CE6F5B">
            <w:pPr>
              <w:pStyle w:val="ConsPlusCell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Бюджет Пушкинского муниципального района</w:t>
            </w:r>
          </w:p>
        </w:tc>
        <w:tc>
          <w:tcPr>
            <w:tcW w:w="993" w:type="dxa"/>
            <w:vAlign w:val="center"/>
          </w:tcPr>
          <w:p w:rsidR="000031DB" w:rsidRPr="004821C8" w:rsidRDefault="000031DB" w:rsidP="00CE6F5B">
            <w:pPr>
              <w:pStyle w:val="ConsPlusCell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1C8">
              <w:rPr>
                <w:rFonts w:ascii="Arial" w:hAnsi="Arial" w:cs="Arial"/>
                <w:b/>
                <w:bCs/>
                <w:sz w:val="16"/>
                <w:szCs w:val="16"/>
              </w:rPr>
              <w:t>Другие источники</w:t>
            </w:r>
          </w:p>
        </w:tc>
        <w:tc>
          <w:tcPr>
            <w:tcW w:w="3969" w:type="dxa"/>
            <w:vMerge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0" w:type="dxa"/>
            <w:vMerge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3" w:type="dxa"/>
            <w:vMerge/>
            <w:vAlign w:val="center"/>
          </w:tcPr>
          <w:p w:rsidR="000031DB" w:rsidRPr="004821C8" w:rsidRDefault="000031DB" w:rsidP="00CE6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031DB" w:rsidRPr="000C2B36" w:rsidRDefault="000031DB" w:rsidP="00834068">
            <w:pPr>
              <w:pStyle w:val="ConsPlusCell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2B36">
              <w:rPr>
                <w:rFonts w:ascii="Arial" w:hAnsi="Arial" w:cs="Arial"/>
                <w:b/>
                <w:bCs/>
                <w:sz w:val="18"/>
                <w:szCs w:val="18"/>
              </w:rPr>
              <w:t>2014 год</w:t>
            </w:r>
          </w:p>
        </w:tc>
        <w:tc>
          <w:tcPr>
            <w:tcW w:w="851" w:type="dxa"/>
            <w:vAlign w:val="center"/>
          </w:tcPr>
          <w:p w:rsidR="000031DB" w:rsidRPr="000C2B36" w:rsidRDefault="000031DB" w:rsidP="00834068">
            <w:pPr>
              <w:pStyle w:val="ConsPlusCell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2B36">
              <w:rPr>
                <w:rFonts w:ascii="Arial" w:hAnsi="Arial" w:cs="Arial"/>
                <w:b/>
                <w:bCs/>
                <w:sz w:val="18"/>
                <w:szCs w:val="18"/>
              </w:rPr>
              <w:t>2015 год</w:t>
            </w:r>
          </w:p>
        </w:tc>
        <w:tc>
          <w:tcPr>
            <w:tcW w:w="850" w:type="dxa"/>
            <w:vAlign w:val="center"/>
          </w:tcPr>
          <w:p w:rsidR="000031DB" w:rsidRPr="000C2B36" w:rsidRDefault="000031DB" w:rsidP="00834068">
            <w:pPr>
              <w:pStyle w:val="ConsPlusCell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2B36">
              <w:rPr>
                <w:rFonts w:ascii="Arial" w:hAnsi="Arial" w:cs="Arial"/>
                <w:b/>
                <w:bCs/>
                <w:sz w:val="18"/>
                <w:szCs w:val="18"/>
              </w:rPr>
              <w:t>2016 год</w:t>
            </w:r>
          </w:p>
        </w:tc>
        <w:tc>
          <w:tcPr>
            <w:tcW w:w="851" w:type="dxa"/>
            <w:vAlign w:val="center"/>
          </w:tcPr>
          <w:p w:rsidR="000031DB" w:rsidRPr="000C2B36" w:rsidRDefault="000031DB" w:rsidP="00834068">
            <w:pPr>
              <w:pStyle w:val="ConsPlusCell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2B36">
              <w:rPr>
                <w:rFonts w:ascii="Arial" w:hAnsi="Arial" w:cs="Arial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778" w:type="dxa"/>
            <w:vAlign w:val="center"/>
          </w:tcPr>
          <w:p w:rsidR="000031DB" w:rsidRPr="000C2B36" w:rsidRDefault="000031DB" w:rsidP="00834068">
            <w:pPr>
              <w:pStyle w:val="ConsPlusCell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2B36">
              <w:rPr>
                <w:rFonts w:ascii="Arial" w:hAnsi="Arial" w:cs="Arial"/>
                <w:b/>
                <w:bCs/>
                <w:sz w:val="18"/>
                <w:szCs w:val="18"/>
              </w:rPr>
              <w:t>2018 год</w:t>
            </w:r>
          </w:p>
        </w:tc>
      </w:tr>
      <w:tr w:rsidR="000031DB" w:rsidRPr="004821C8">
        <w:trPr>
          <w:trHeight w:val="148"/>
          <w:jc w:val="center"/>
        </w:trPr>
        <w:tc>
          <w:tcPr>
            <w:tcW w:w="396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524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582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93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3969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50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743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50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78" w:type="dxa"/>
          </w:tcPr>
          <w:p w:rsidR="000031DB" w:rsidRPr="004821C8" w:rsidRDefault="000031DB" w:rsidP="006A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1C8">
              <w:rPr>
                <w:rFonts w:ascii="Arial" w:hAnsi="Arial" w:cs="Arial"/>
                <w:b/>
                <w:bCs/>
                <w:sz w:val="14"/>
                <w:szCs w:val="14"/>
              </w:rPr>
              <w:t>12</w:t>
            </w:r>
          </w:p>
        </w:tc>
      </w:tr>
      <w:tr w:rsidR="000031DB" w:rsidRPr="004821C8">
        <w:trPr>
          <w:trHeight w:val="797"/>
          <w:jc w:val="center"/>
        </w:trPr>
        <w:tc>
          <w:tcPr>
            <w:tcW w:w="396" w:type="dxa"/>
            <w:vMerge w:val="restart"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821C8">
              <w:rPr>
                <w:rFonts w:ascii="Arial" w:hAnsi="Arial" w:cs="Arial"/>
                <w:sz w:val="18"/>
                <w:szCs w:val="18"/>
                <w:u w:val="single"/>
              </w:rPr>
              <w:t>1.</w:t>
            </w:r>
          </w:p>
        </w:tc>
        <w:tc>
          <w:tcPr>
            <w:tcW w:w="1524" w:type="dxa"/>
            <w:vMerge w:val="restart"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821C8">
              <w:rPr>
                <w:rFonts w:ascii="Arial" w:hAnsi="Arial" w:cs="Arial"/>
                <w:sz w:val="18"/>
                <w:szCs w:val="18"/>
                <w:u w:val="single"/>
              </w:rPr>
              <w:t xml:space="preserve">Повышение качества </w:t>
            </w:r>
            <w:r w:rsidRPr="000C2B3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оказания муниципальных услуг.</w:t>
            </w:r>
          </w:p>
        </w:tc>
        <w:tc>
          <w:tcPr>
            <w:tcW w:w="1582" w:type="dxa"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обращений граждан, рассмотренных с нарушением установленных сроков, в общем числе обращений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CE6F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031DB" w:rsidRPr="004821C8">
        <w:trPr>
          <w:trHeight w:val="613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Рассмотрение обращений граждан и организаций с выездом на место</w:t>
            </w:r>
          </w:p>
        </w:tc>
        <w:tc>
          <w:tcPr>
            <w:tcW w:w="950" w:type="dxa"/>
          </w:tcPr>
          <w:p w:rsidR="000031DB" w:rsidRPr="004821C8" w:rsidRDefault="000031DB" w:rsidP="00CE6F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единиц</w:t>
            </w:r>
          </w:p>
        </w:tc>
        <w:tc>
          <w:tcPr>
            <w:tcW w:w="1743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850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851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778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</w:tr>
      <w:tr w:rsidR="000031DB" w:rsidRPr="004821C8">
        <w:trPr>
          <w:trHeight w:val="937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Количество муниципальных услуг, предоставляемых органом местного самоуправления, муниципальными учреждениями</w:t>
            </w:r>
          </w:p>
        </w:tc>
        <w:tc>
          <w:tcPr>
            <w:tcW w:w="950" w:type="dxa"/>
          </w:tcPr>
          <w:p w:rsidR="000031DB" w:rsidRPr="004821C8" w:rsidRDefault="000031DB" w:rsidP="00CE6F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единиц</w:t>
            </w:r>
          </w:p>
        </w:tc>
        <w:tc>
          <w:tcPr>
            <w:tcW w:w="1743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78" w:type="dxa"/>
          </w:tcPr>
          <w:p w:rsidR="000031DB" w:rsidRPr="004821C8" w:rsidRDefault="000031DB" w:rsidP="00482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031DB" w:rsidRPr="004821C8">
        <w:trPr>
          <w:trHeight w:val="1225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невыполненных заданий по предоставлению муниципальных услуг, оказываемых в соответствии с утвержденным административным регламентом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CE6F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6A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031DB" w:rsidRPr="004821C8">
        <w:trPr>
          <w:trHeight w:val="991"/>
          <w:jc w:val="center"/>
        </w:trPr>
        <w:tc>
          <w:tcPr>
            <w:tcW w:w="396" w:type="dxa"/>
            <w:vMerge w:val="restart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821C8">
              <w:rPr>
                <w:rFonts w:ascii="Arial" w:hAnsi="Arial" w:cs="Arial"/>
                <w:sz w:val="18"/>
                <w:szCs w:val="18"/>
                <w:u w:val="single"/>
              </w:rPr>
              <w:t>2.</w:t>
            </w:r>
          </w:p>
        </w:tc>
        <w:tc>
          <w:tcPr>
            <w:tcW w:w="1524" w:type="dxa"/>
            <w:vMerge w:val="restart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821C8">
              <w:rPr>
                <w:rFonts w:ascii="Arial" w:hAnsi="Arial" w:cs="Arial"/>
                <w:sz w:val="18"/>
                <w:szCs w:val="18"/>
                <w:u w:val="single"/>
              </w:rPr>
              <w:t>Повышение эффективности муниципального управления </w:t>
            </w: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неэффективных расходов в сфере организации муниципального управления в общем объеме расходов бюджета муниципального района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031DB" w:rsidRPr="004821C8">
        <w:trPr>
          <w:trHeight w:val="493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Объем неэффективных расходов в сфере организации муниципального управления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031DB" w:rsidRPr="004821C8">
        <w:trPr>
          <w:trHeight w:val="1680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нормативных правовых актов, разработанных с нарушением сроков реализации поручений, содержащихся в решении Совета Депутатов Пушкинского муниципального района, Постановлениях и Распоряжениях администрации Пушкинского муниципального района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031DB" w:rsidRPr="004821C8">
        <w:trPr>
          <w:trHeight w:val="971"/>
          <w:jc w:val="center"/>
        </w:trPr>
        <w:tc>
          <w:tcPr>
            <w:tcW w:w="396" w:type="dxa"/>
            <w:vMerge w:val="restart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821C8">
              <w:rPr>
                <w:rFonts w:ascii="Arial" w:hAnsi="Arial" w:cs="Arial"/>
                <w:sz w:val="18"/>
                <w:szCs w:val="18"/>
                <w:u w:val="single"/>
              </w:rPr>
              <w:t>3.</w:t>
            </w:r>
          </w:p>
        </w:tc>
        <w:tc>
          <w:tcPr>
            <w:tcW w:w="1524" w:type="dxa"/>
            <w:vMerge w:val="restart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821C8">
              <w:rPr>
                <w:rFonts w:ascii="Arial" w:hAnsi="Arial" w:cs="Arial"/>
                <w:sz w:val="18"/>
                <w:szCs w:val="18"/>
                <w:u w:val="single"/>
              </w:rPr>
              <w:t>Рациональное использование средств местного бюджета на материально-техническое обеспечение деятельности</w:t>
            </w: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фактического количества проведенных процедур закупок в общем количестве запланированных процедур закупок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31DB" w:rsidRPr="004821C8">
        <w:trPr>
          <w:trHeight w:val="678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просроченной кредиторской задолженности в общем объеме фактических расходов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031DB" w:rsidRPr="004821C8">
        <w:trPr>
          <w:trHeight w:val="920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сотрудников, обеспеченных рабочим пространством в соответствии с нормами трудового законодательства, от общего числа сотрудников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31DB" w:rsidRPr="004821C8">
        <w:trPr>
          <w:trHeight w:val="640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сотрудников, обеспеченных канцелярскими принадлежностями, по отношению к общему числу сотрудников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31DB" w:rsidRPr="004821C8">
        <w:trPr>
          <w:trHeight w:val="456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сотрудников, постоянно обеспеченных телефонной связью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31DB" w:rsidRPr="004821C8">
        <w:trPr>
          <w:trHeight w:val="1205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сотрудников, постоянно обеспеченных доступом к сети «Интернет»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4821C8">
              <w:rPr>
                <w:rFonts w:ascii="Arial" w:hAnsi="Arial" w:cs="Arial"/>
                <w:sz w:val="18"/>
                <w:szCs w:val="18"/>
              </w:rPr>
              <w:t xml:space="preserve"> в том числе электронной почтой, </w:t>
            </w:r>
            <w:r>
              <w:rPr>
                <w:rFonts w:ascii="Arial" w:hAnsi="Arial" w:cs="Arial"/>
                <w:sz w:val="18"/>
                <w:szCs w:val="18"/>
              </w:rPr>
              <w:t xml:space="preserve">информационным ресурсам «Гарант», «Консультант», </w:t>
            </w:r>
            <w:r w:rsidRPr="004821C8">
              <w:rPr>
                <w:rFonts w:ascii="Arial" w:hAnsi="Arial" w:cs="Arial"/>
                <w:sz w:val="18"/>
                <w:szCs w:val="18"/>
              </w:rPr>
              <w:t>от числа подлежащих обеспечению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31DB" w:rsidRPr="004821C8">
        <w:trPr>
          <w:trHeight w:val="1061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компьютеров, оснащенных лицензионным программным обеспечением, от общего числа компьютеров, подлежащих обеспечению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31DB" w:rsidRPr="004821C8">
        <w:trPr>
          <w:trHeight w:val="780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случаев отказа вычислительной техники к общему количеству вычислительной техники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031DB" w:rsidRPr="004821C8">
        <w:trPr>
          <w:trHeight w:val="596"/>
          <w:jc w:val="center"/>
        </w:trPr>
        <w:tc>
          <w:tcPr>
            <w:tcW w:w="396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24" w:type="dxa"/>
            <w:vMerge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582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0031DB" w:rsidRPr="004821C8" w:rsidRDefault="000031DB" w:rsidP="000C2B36">
            <w:pPr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Доля оргтехники, оснащенной картриджами, по отношению к общему числу оргтехники</w:t>
            </w:r>
          </w:p>
        </w:tc>
        <w:tc>
          <w:tcPr>
            <w:tcW w:w="9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проценты</w:t>
            </w:r>
          </w:p>
        </w:tc>
        <w:tc>
          <w:tcPr>
            <w:tcW w:w="1743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1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78" w:type="dxa"/>
            <w:vAlign w:val="center"/>
          </w:tcPr>
          <w:p w:rsidR="000031DB" w:rsidRPr="004821C8" w:rsidRDefault="000031DB" w:rsidP="002F6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1C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0031DB" w:rsidRDefault="000031DB" w:rsidP="006A71D6">
      <w:pPr>
        <w:jc w:val="center"/>
        <w:rPr>
          <w:rFonts w:ascii="Arial" w:hAnsi="Arial" w:cs="Arial"/>
          <w:sz w:val="18"/>
          <w:szCs w:val="18"/>
          <w:u w:val="single"/>
        </w:rPr>
        <w:sectPr w:rsidR="000031DB" w:rsidSect="000C2B36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</w:p>
    <w:p w:rsidR="000031DB" w:rsidRPr="00B65A17" w:rsidRDefault="000031DB" w:rsidP="00B65A17">
      <w:pPr>
        <w:spacing w:after="0" w:line="240" w:lineRule="auto"/>
        <w:jc w:val="right"/>
        <w:rPr>
          <w:rFonts w:ascii="Arial" w:hAnsi="Arial" w:cs="Arial"/>
          <w:i/>
          <w:iCs/>
        </w:rPr>
      </w:pPr>
      <w:r w:rsidRPr="00B65A17">
        <w:rPr>
          <w:rFonts w:ascii="Arial" w:hAnsi="Arial" w:cs="Arial"/>
          <w:i/>
          <w:iCs/>
        </w:rPr>
        <w:lastRenderedPageBreak/>
        <w:t>Приложение №</w:t>
      </w:r>
      <w:r>
        <w:rPr>
          <w:rFonts w:ascii="Arial" w:hAnsi="Arial" w:cs="Arial"/>
          <w:i/>
          <w:iCs/>
        </w:rPr>
        <w:t>2</w:t>
      </w:r>
      <w:r w:rsidRPr="00B65A17">
        <w:rPr>
          <w:rFonts w:ascii="Arial" w:hAnsi="Arial" w:cs="Arial"/>
          <w:i/>
          <w:iCs/>
        </w:rPr>
        <w:t xml:space="preserve"> к подпрограмме </w:t>
      </w:r>
    </w:p>
    <w:p w:rsidR="000031DB" w:rsidRPr="00B65A17" w:rsidRDefault="000031DB" w:rsidP="00B65A17">
      <w:pPr>
        <w:spacing w:after="0" w:line="240" w:lineRule="auto"/>
        <w:jc w:val="right"/>
        <w:rPr>
          <w:rFonts w:ascii="Arial" w:hAnsi="Arial" w:cs="Arial"/>
          <w:i/>
          <w:iCs/>
        </w:rPr>
      </w:pPr>
      <w:r w:rsidRPr="00B65A17">
        <w:rPr>
          <w:rFonts w:ascii="Arial" w:hAnsi="Arial" w:cs="Arial"/>
          <w:i/>
          <w:iCs/>
        </w:rPr>
        <w:t xml:space="preserve">«Обеспечение деятельности администрации Пушкинского муниципального района, </w:t>
      </w:r>
    </w:p>
    <w:p w:rsidR="000031DB" w:rsidRPr="00B65A17" w:rsidRDefault="000031DB" w:rsidP="00B65A17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65A17">
        <w:rPr>
          <w:rFonts w:ascii="Arial" w:hAnsi="Arial" w:cs="Arial"/>
          <w:i/>
          <w:iCs/>
        </w:rPr>
        <w:t>Комитета по управлению имуществом Пушкинского муниципального района</w:t>
      </w:r>
      <w:r w:rsidRPr="00B65A17">
        <w:rPr>
          <w:rFonts w:ascii="Arial" w:hAnsi="Arial" w:cs="Arial"/>
          <w:i/>
          <w:iCs/>
          <w:sz w:val="20"/>
          <w:szCs w:val="20"/>
        </w:rPr>
        <w:t>»</w:t>
      </w:r>
    </w:p>
    <w:p w:rsidR="000031DB" w:rsidRPr="004821C8" w:rsidRDefault="000031DB" w:rsidP="00E528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0031DB" w:rsidRDefault="000031DB" w:rsidP="002349F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349F8">
        <w:rPr>
          <w:rFonts w:ascii="Arial" w:hAnsi="Arial" w:cs="Arial"/>
          <w:b/>
          <w:bCs/>
          <w:sz w:val="28"/>
          <w:szCs w:val="28"/>
        </w:rPr>
        <w:t>Перечень мероприятий Подпрограммы</w:t>
      </w:r>
    </w:p>
    <w:p w:rsidR="000031DB" w:rsidRPr="002349F8" w:rsidRDefault="000031DB" w:rsidP="002349F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349F8">
        <w:rPr>
          <w:rFonts w:ascii="Arial" w:hAnsi="Arial" w:cs="Arial"/>
          <w:b/>
          <w:bCs/>
          <w:sz w:val="28"/>
          <w:szCs w:val="28"/>
        </w:rPr>
        <w:t xml:space="preserve"> «Обеспечение деятельности администрации Пушкинского муниципального района,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349F8">
        <w:rPr>
          <w:rFonts w:ascii="Arial" w:hAnsi="Arial" w:cs="Arial"/>
          <w:b/>
          <w:bCs/>
          <w:sz w:val="28"/>
          <w:szCs w:val="28"/>
        </w:rPr>
        <w:t>Комитета по управлению имуществом</w:t>
      </w:r>
      <w:r>
        <w:rPr>
          <w:rFonts w:ascii="Arial" w:hAnsi="Arial" w:cs="Arial"/>
          <w:b/>
          <w:bCs/>
          <w:sz w:val="28"/>
          <w:szCs w:val="28"/>
        </w:rPr>
        <w:t xml:space="preserve"> администрации</w:t>
      </w:r>
      <w:r w:rsidRPr="002349F8">
        <w:rPr>
          <w:rFonts w:ascii="Arial" w:hAnsi="Arial" w:cs="Arial"/>
          <w:b/>
          <w:bCs/>
          <w:sz w:val="28"/>
          <w:szCs w:val="28"/>
        </w:rPr>
        <w:t xml:space="preserve"> Пушкинского муниципального района»</w:t>
      </w:r>
    </w:p>
    <w:p w:rsidR="000031DB" w:rsidRPr="004821C8" w:rsidRDefault="000031DB" w:rsidP="00E52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513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3"/>
        <w:gridCol w:w="2096"/>
        <w:gridCol w:w="1280"/>
        <w:gridCol w:w="996"/>
        <w:gridCol w:w="1415"/>
        <w:gridCol w:w="1276"/>
        <w:gridCol w:w="1135"/>
        <w:gridCol w:w="624"/>
        <w:gridCol w:w="511"/>
        <w:gridCol w:w="656"/>
        <w:gridCol w:w="6"/>
        <w:gridCol w:w="473"/>
        <w:gridCol w:w="555"/>
        <w:gridCol w:w="6"/>
        <w:gridCol w:w="715"/>
        <w:gridCol w:w="340"/>
        <w:gridCol w:w="993"/>
        <w:gridCol w:w="1135"/>
        <w:gridCol w:w="983"/>
      </w:tblGrid>
      <w:tr w:rsidR="000031DB" w:rsidRPr="00943A70">
        <w:tc>
          <w:tcPr>
            <w:tcW w:w="179" w:type="pct"/>
            <w:vMerge w:val="restart"/>
          </w:tcPr>
          <w:p w:rsidR="000031DB" w:rsidRPr="00137271" w:rsidRDefault="000031DB" w:rsidP="008340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37271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13727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37271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5" w:type="pct"/>
            <w:vMerge w:val="restart"/>
          </w:tcPr>
          <w:p w:rsidR="000031DB" w:rsidRPr="00137271" w:rsidRDefault="000031DB" w:rsidP="008340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406" w:type="pct"/>
            <w:vMerge w:val="restart"/>
          </w:tcPr>
          <w:p w:rsidR="000031DB" w:rsidRPr="00137271" w:rsidRDefault="000031DB" w:rsidP="0034382D">
            <w:pPr>
              <w:spacing w:after="0" w:line="240" w:lineRule="auto"/>
              <w:ind w:left="-10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34382D">
              <w:rPr>
                <w:rFonts w:ascii="Arial" w:hAnsi="Arial" w:cs="Arial"/>
                <w:sz w:val="20"/>
                <w:szCs w:val="20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316" w:type="pct"/>
            <w:vMerge w:val="restart"/>
          </w:tcPr>
          <w:p w:rsidR="000031DB" w:rsidRPr="00137271" w:rsidRDefault="000031DB" w:rsidP="008340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Срок исполнения</w:t>
            </w:r>
          </w:p>
          <w:p w:rsidR="000031DB" w:rsidRPr="00137271" w:rsidRDefault="000031DB" w:rsidP="00834068">
            <w:pPr>
              <w:spacing w:after="0" w:line="240" w:lineRule="auto"/>
              <w:ind w:left="-107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Мероприятия</w:t>
            </w:r>
          </w:p>
        </w:tc>
        <w:tc>
          <w:tcPr>
            <w:tcW w:w="449" w:type="pct"/>
            <w:vMerge w:val="restart"/>
          </w:tcPr>
          <w:p w:rsidR="000031DB" w:rsidRPr="00137271" w:rsidRDefault="000031DB" w:rsidP="008340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05" w:type="pct"/>
            <w:vMerge w:val="restart"/>
          </w:tcPr>
          <w:p w:rsidR="000031DB" w:rsidRPr="00137271" w:rsidRDefault="000031DB" w:rsidP="00834068">
            <w:pPr>
              <w:spacing w:after="0" w:line="240" w:lineRule="auto"/>
              <w:ind w:left="-104"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0031DB" w:rsidRPr="00137271" w:rsidRDefault="000031DB" w:rsidP="00834068">
            <w:pPr>
              <w:spacing w:after="0" w:line="240" w:lineRule="auto"/>
              <w:ind w:left="-104"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(тыс. руб.)</w:t>
            </w:r>
          </w:p>
        </w:tc>
        <w:tc>
          <w:tcPr>
            <w:tcW w:w="1908" w:type="pct"/>
            <w:gridSpan w:val="11"/>
          </w:tcPr>
          <w:p w:rsidR="000031DB" w:rsidRPr="00137271" w:rsidRDefault="000031DB" w:rsidP="00834068">
            <w:pPr>
              <w:spacing w:after="0" w:line="240" w:lineRule="auto"/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Объем финансирования</w:t>
            </w:r>
          </w:p>
          <w:p w:rsidR="000031DB" w:rsidRPr="00137271" w:rsidRDefault="000031DB" w:rsidP="00834068">
            <w:pPr>
              <w:spacing w:after="0" w:line="240" w:lineRule="auto"/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по годам, (тыс. руб.)</w:t>
            </w:r>
          </w:p>
        </w:tc>
        <w:tc>
          <w:tcPr>
            <w:tcW w:w="360" w:type="pct"/>
          </w:tcPr>
          <w:p w:rsidR="000031DB" w:rsidRPr="00137271" w:rsidRDefault="000031DB" w:rsidP="00137271">
            <w:pPr>
              <w:spacing w:after="0" w:line="240" w:lineRule="auto"/>
              <w:ind w:left="-10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37271">
              <w:rPr>
                <w:rFonts w:ascii="Arial" w:hAnsi="Arial" w:cs="Arial"/>
                <w:sz w:val="20"/>
                <w:szCs w:val="20"/>
              </w:rPr>
              <w:t>Ответственный</w:t>
            </w:r>
            <w:proofErr w:type="gramEnd"/>
            <w:r w:rsidRPr="00137271">
              <w:rPr>
                <w:rFonts w:ascii="Arial" w:hAnsi="Arial" w:cs="Arial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312" w:type="pct"/>
          </w:tcPr>
          <w:p w:rsidR="000031DB" w:rsidRPr="00137271" w:rsidRDefault="000031DB" w:rsidP="008340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031DB" w:rsidRPr="00137271">
        <w:tc>
          <w:tcPr>
            <w:tcW w:w="179" w:type="pct"/>
            <w:vMerge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Merge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031DB" w:rsidRPr="00137271" w:rsidRDefault="000031DB" w:rsidP="00CE6F5B">
            <w:pPr>
              <w:spacing w:after="0" w:line="240" w:lineRule="auto"/>
              <w:ind w:left="-104" w:right="-11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0031DB" w:rsidRPr="00137271" w:rsidRDefault="000031DB" w:rsidP="00216724">
            <w:pPr>
              <w:ind w:left="-104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360" w:type="pct"/>
            <w:gridSpan w:val="2"/>
            <w:vAlign w:val="center"/>
          </w:tcPr>
          <w:p w:rsidR="000031DB" w:rsidRPr="00137271" w:rsidRDefault="000031DB" w:rsidP="00216724">
            <w:pPr>
              <w:ind w:left="-104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360" w:type="pct"/>
            <w:gridSpan w:val="3"/>
            <w:vAlign w:val="center"/>
          </w:tcPr>
          <w:p w:rsidR="000031DB" w:rsidRPr="00137271" w:rsidRDefault="000031DB" w:rsidP="00216724">
            <w:pPr>
              <w:ind w:left="-104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405" w:type="pct"/>
            <w:gridSpan w:val="3"/>
            <w:vAlign w:val="center"/>
          </w:tcPr>
          <w:p w:rsidR="000031DB" w:rsidRPr="00137271" w:rsidRDefault="000031DB" w:rsidP="00216724">
            <w:pPr>
              <w:ind w:left="-104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423" w:type="pct"/>
            <w:gridSpan w:val="2"/>
            <w:vAlign w:val="center"/>
          </w:tcPr>
          <w:p w:rsidR="000031DB" w:rsidRPr="00137271" w:rsidRDefault="000031DB" w:rsidP="00216724">
            <w:pPr>
              <w:ind w:left="-104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360" w:type="pct"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c>
          <w:tcPr>
            <w:tcW w:w="179" w:type="pct"/>
            <w:vAlign w:val="center"/>
          </w:tcPr>
          <w:p w:rsidR="000031DB" w:rsidRPr="00137271" w:rsidRDefault="000031DB" w:rsidP="004955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Align w:val="center"/>
          </w:tcPr>
          <w:p w:rsidR="000031DB" w:rsidRPr="00137271" w:rsidRDefault="000031DB" w:rsidP="004955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Всего по подпрограмме:</w:t>
            </w:r>
          </w:p>
        </w:tc>
        <w:tc>
          <w:tcPr>
            <w:tcW w:w="406" w:type="pct"/>
          </w:tcPr>
          <w:p w:rsidR="000031DB" w:rsidRPr="00137271" w:rsidRDefault="000031DB" w:rsidP="004955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0031DB" w:rsidRPr="00137271" w:rsidRDefault="000031DB" w:rsidP="004955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0031DB" w:rsidRPr="00137271" w:rsidRDefault="000031DB" w:rsidP="004955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1 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135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193 857,7</w:t>
            </w:r>
          </w:p>
        </w:tc>
        <w:tc>
          <w:tcPr>
            <w:tcW w:w="360" w:type="pct"/>
            <w:gridSpan w:val="2"/>
            <w:vAlign w:val="center"/>
          </w:tcPr>
          <w:p w:rsidR="000031DB" w:rsidRPr="00137271" w:rsidRDefault="000031DB" w:rsidP="005E7B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264 043,2</w:t>
            </w:r>
          </w:p>
        </w:tc>
        <w:tc>
          <w:tcPr>
            <w:tcW w:w="360" w:type="pct"/>
            <w:gridSpan w:val="3"/>
            <w:vAlign w:val="center"/>
          </w:tcPr>
          <w:p w:rsidR="000031DB" w:rsidRPr="00137271" w:rsidRDefault="000031DB" w:rsidP="00137271">
            <w:pPr>
              <w:ind w:left="-143"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267 831,5</w:t>
            </w:r>
          </w:p>
        </w:tc>
        <w:tc>
          <w:tcPr>
            <w:tcW w:w="405" w:type="pct"/>
            <w:gridSpan w:val="3"/>
            <w:vAlign w:val="center"/>
          </w:tcPr>
          <w:p w:rsidR="000031DB" w:rsidRPr="00137271" w:rsidRDefault="000031DB" w:rsidP="00137271">
            <w:pPr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269 253,2</w:t>
            </w:r>
          </w:p>
        </w:tc>
        <w:tc>
          <w:tcPr>
            <w:tcW w:w="423" w:type="pct"/>
            <w:gridSpan w:val="2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</w:t>
            </w:r>
            <w:r w:rsidRPr="00137271">
              <w:rPr>
                <w:rFonts w:ascii="Arial" w:hAnsi="Arial" w:cs="Arial"/>
                <w:sz w:val="20"/>
                <w:szCs w:val="20"/>
              </w:rPr>
              <w:t> 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37271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vAlign w:val="center"/>
          </w:tcPr>
          <w:p w:rsidR="000031DB" w:rsidRPr="00137271" w:rsidRDefault="000031DB" w:rsidP="004955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0031DB" w:rsidRPr="00137271" w:rsidRDefault="000031DB" w:rsidP="004955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31DB" w:rsidRPr="00943A70">
        <w:tc>
          <w:tcPr>
            <w:tcW w:w="5000" w:type="pct"/>
            <w:gridSpan w:val="19"/>
          </w:tcPr>
          <w:p w:rsidR="000031DB" w:rsidRPr="00137271" w:rsidRDefault="000031DB" w:rsidP="004955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031DB" w:rsidRPr="00137271">
        <w:tc>
          <w:tcPr>
            <w:tcW w:w="179" w:type="pct"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6" w:type="pct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1 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957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171 469,7</w:t>
            </w:r>
          </w:p>
        </w:tc>
        <w:tc>
          <w:tcPr>
            <w:tcW w:w="360" w:type="pct"/>
            <w:gridSpan w:val="2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241 491,2</w:t>
            </w:r>
          </w:p>
        </w:tc>
        <w:tc>
          <w:tcPr>
            <w:tcW w:w="360" w:type="pct"/>
            <w:gridSpan w:val="3"/>
            <w:vAlign w:val="center"/>
          </w:tcPr>
          <w:p w:rsidR="000031DB" w:rsidRPr="00137271" w:rsidRDefault="000031DB" w:rsidP="00137271">
            <w:pPr>
              <w:ind w:left="-143" w:right="-3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245 235,5</w:t>
            </w:r>
          </w:p>
        </w:tc>
        <w:tc>
          <w:tcPr>
            <w:tcW w:w="405" w:type="pct"/>
            <w:gridSpan w:val="3"/>
            <w:vAlign w:val="center"/>
          </w:tcPr>
          <w:p w:rsidR="000031DB" w:rsidRPr="00137271" w:rsidRDefault="000031DB" w:rsidP="00137271">
            <w:pPr>
              <w:ind w:left="-183"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246 611,2</w:t>
            </w:r>
          </w:p>
        </w:tc>
        <w:tc>
          <w:tcPr>
            <w:tcW w:w="423" w:type="pct"/>
            <w:gridSpan w:val="2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</w:t>
            </w:r>
            <w:r w:rsidRPr="00137271">
              <w:rPr>
                <w:rFonts w:ascii="Arial" w:hAnsi="Arial" w:cs="Arial"/>
                <w:sz w:val="20"/>
                <w:szCs w:val="20"/>
              </w:rPr>
              <w:t> 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37271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360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31DB" w:rsidRPr="00137271">
        <w:tc>
          <w:tcPr>
            <w:tcW w:w="179" w:type="pct"/>
          </w:tcPr>
          <w:p w:rsidR="000031DB" w:rsidRPr="00137271" w:rsidRDefault="000031DB" w:rsidP="00CE6F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6" w:type="pct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405" w:type="pct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90 178,0</w:t>
            </w:r>
          </w:p>
        </w:tc>
        <w:tc>
          <w:tcPr>
            <w:tcW w:w="360" w:type="pct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22 388,0</w:t>
            </w:r>
          </w:p>
        </w:tc>
        <w:tc>
          <w:tcPr>
            <w:tcW w:w="360" w:type="pct"/>
            <w:gridSpan w:val="2"/>
            <w:vAlign w:val="center"/>
          </w:tcPr>
          <w:p w:rsidR="000031DB" w:rsidRPr="00137271" w:rsidRDefault="000031DB" w:rsidP="0097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22 552,0</w:t>
            </w:r>
          </w:p>
        </w:tc>
        <w:tc>
          <w:tcPr>
            <w:tcW w:w="360" w:type="pct"/>
            <w:gridSpan w:val="3"/>
            <w:vAlign w:val="center"/>
          </w:tcPr>
          <w:p w:rsidR="000031DB" w:rsidRPr="00137271" w:rsidRDefault="000031DB" w:rsidP="00BA36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22 596,0</w:t>
            </w:r>
          </w:p>
        </w:tc>
        <w:tc>
          <w:tcPr>
            <w:tcW w:w="405" w:type="pct"/>
            <w:gridSpan w:val="3"/>
            <w:vAlign w:val="center"/>
          </w:tcPr>
          <w:p w:rsidR="000031DB" w:rsidRPr="00137271" w:rsidRDefault="000031DB" w:rsidP="00BA36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22 642,0</w:t>
            </w:r>
          </w:p>
        </w:tc>
        <w:tc>
          <w:tcPr>
            <w:tcW w:w="423" w:type="pct"/>
            <w:gridSpan w:val="2"/>
            <w:vAlign w:val="center"/>
          </w:tcPr>
          <w:p w:rsidR="000031DB" w:rsidRPr="00137271" w:rsidRDefault="000031DB" w:rsidP="001717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0031DB" w:rsidRPr="00137271" w:rsidRDefault="000031DB" w:rsidP="002167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31DB" w:rsidRPr="00943A70">
        <w:trPr>
          <w:trHeight w:val="448"/>
        </w:trPr>
        <w:tc>
          <w:tcPr>
            <w:tcW w:w="5000" w:type="pct"/>
            <w:gridSpan w:val="19"/>
            <w:shd w:val="clear" w:color="auto" w:fill="FFFFFF"/>
          </w:tcPr>
          <w:p w:rsidR="000031DB" w:rsidRPr="00137271" w:rsidRDefault="000031DB" w:rsidP="00CE6F5B">
            <w:pPr>
              <w:spacing w:after="0" w:line="240" w:lineRule="auto"/>
              <w:ind w:left="-104" w:right="-10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«Обеспечение деятельности администрации Пушкинского муниципального района»</w:t>
            </w:r>
          </w:p>
          <w:p w:rsidR="000031DB" w:rsidRPr="00137271" w:rsidRDefault="000031DB" w:rsidP="00325CF4">
            <w:pPr>
              <w:spacing w:after="0" w:line="240" w:lineRule="auto"/>
              <w:ind w:left="-104" w:right="-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1.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 xml:space="preserve">Повышение качества оказания муниципальных </w:t>
            </w: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услуг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325CF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325C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Обеспечение объективного, всестороннего и своевременного рассмотрения обращений граждан и подготовка проектов письменных ответов на них в порядке, установленном законодательством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4837EB" w:rsidRDefault="000031DB" w:rsidP="00601F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t>Подготовка проекта на обращения граждан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Повышение качества оказания муниципальных услуг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соблюдением сроков рассмотрений граждан и организаций, анализ обращений, подготовка отчетности по работе с обращениями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4837EB" w:rsidRDefault="000031DB" w:rsidP="00D675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t>Ведение журналов входящей и исходящей корреспонденции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Повышение качества оказания муниципальных услуг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2.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Повышение эффективности муниципального управления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01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2.1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Разработка и согласование прогноза социально-экономического развития Пушкинского муниципального района в разрезе городских и сельских поселений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Расчет и утверждение показателей входящих в прогноз </w:t>
            </w: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социально-экономического развития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3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Подготовка проектов ответов на запросы органов местного самоуправления муниципальных образований Московской области, органов государственной власти Московской области, депутатов Московской областной Думы в пределах компетенции и в соответствии с установленным порядком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4837EB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t>Подготовка письменных ответов на запросы.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 w:right="-41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Повышение эффективности муниципального управления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4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3.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Рациональное использование средств местного бюджета на </w:t>
            </w:r>
            <w:r w:rsidRPr="0013727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lastRenderedPageBreak/>
              <w:t>материально-техническое обеспечение деятельности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31DB" w:rsidRPr="00137271" w:rsidRDefault="000031DB" w:rsidP="00325C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Всего:</w:t>
            </w:r>
          </w:p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1 008 551,4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163 616,3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77B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213 544,6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216 771,3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217 619,2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97</w:t>
            </w: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000</w:t>
            </w: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0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vMerge/>
            <w:tcBorders>
              <w:left w:val="nil"/>
              <w:right w:val="single" w:sz="4" w:space="0" w:color="auto"/>
            </w:tcBorders>
          </w:tcPr>
          <w:p w:rsidR="000031DB" w:rsidRPr="00137271" w:rsidRDefault="000031DB" w:rsidP="00325C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918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373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4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141 228,3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190 992,6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194 175,3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194 977,2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97</w:t>
            </w: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000</w:t>
            </w: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3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325C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90 178,0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22 388,0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77B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22 552,0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22 596,0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77B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22 642,0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4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Своевременная выплата заработной платы, прочих выплат сотрудникам и уплата налоговых платежей</w:t>
            </w:r>
          </w:p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3A70">
              <w:rPr>
                <w:rFonts w:ascii="Arial" w:hAnsi="Arial" w:cs="Arial"/>
                <w:color w:val="000000"/>
              </w:rPr>
              <w:t>Своевреме</w:t>
            </w:r>
            <w:r>
              <w:rPr>
                <w:rFonts w:ascii="Arial" w:hAnsi="Arial" w:cs="Arial"/>
                <w:color w:val="000000"/>
              </w:rPr>
              <w:t>нная выплата заработной платы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Всего:</w:t>
            </w:r>
          </w:p>
          <w:p w:rsidR="000031DB" w:rsidRPr="00137271" w:rsidRDefault="000031DB" w:rsidP="00821C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87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150 892,9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199 192,9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201 183,9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202 818,1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86</w:t>
            </w:r>
            <w:r w:rsidRPr="0013727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800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30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133 722,4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181 595,0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183 410,1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184 866,7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86</w:t>
            </w:r>
            <w:r w:rsidRPr="0013727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800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75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70 493,6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17 170,5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17 597,9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17 773,8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17 951,4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FF3A93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8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Своевременное техническое обеспечение  в объеме необходимом для выполнения полномочий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Своевременное приобретение </w:t>
            </w:r>
            <w:r w:rsidRPr="00AD2DE2">
              <w:rPr>
                <w:rFonts w:ascii="Arial" w:hAnsi="Arial" w:cs="Arial"/>
                <w:color w:val="000000"/>
              </w:rPr>
              <w:t>необходимого оборудования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Всего:</w:t>
            </w:r>
          </w:p>
          <w:p w:rsidR="000031DB" w:rsidRPr="00137271" w:rsidRDefault="000031DB" w:rsidP="001A40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427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9299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8 931,0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9299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10 448,6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9299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11 426,7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9299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10 671,3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4841AB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13727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950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5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002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5 966,3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6 638,8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7 554,6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6 893,1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6 </w:t>
            </w:r>
            <w:r>
              <w:rPr>
                <w:rFonts w:ascii="Arial" w:hAnsi="Arial" w:cs="Arial"/>
                <w:sz w:val="20"/>
                <w:szCs w:val="20"/>
              </w:rPr>
              <w:t>950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69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14 424,8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2 964,7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3 809,8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3 872,1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3 778,2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A40C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Своевременное обеспечение материальными запасами в объеме необходимом для выполнения полномочий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4837EB" w:rsidRDefault="000031DB" w:rsidP="00821C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t>Своевременное приобретение необходимого инвентаря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Всего:</w:t>
            </w:r>
          </w:p>
          <w:p w:rsidR="000031DB" w:rsidRPr="00137271" w:rsidRDefault="000031DB" w:rsidP="00821C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015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3 732,4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3 861,1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4 120,7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4 090,8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B6C19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3727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210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 xml:space="preserve">Средства бюджета 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Пушкинского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5,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1 479,6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2 716,8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3 170,6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3 178,4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821C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3727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210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6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1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12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5 259,6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122A6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2 252,8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122A6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1 144,3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122A6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950,1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122A6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912,4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122A6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13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D67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E771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мер, направленных на своевременную уплату налога на имущество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4837EB" w:rsidRDefault="000031DB" w:rsidP="00CE6F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t>Своевременная оплата налога на имущество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221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545047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545047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545047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545047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545047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325C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rPr>
          <w:trHeight w:val="307"/>
        </w:trPr>
        <w:tc>
          <w:tcPr>
            <w:tcW w:w="5000" w:type="pct"/>
            <w:gridSpan w:val="19"/>
            <w:shd w:val="clear" w:color="auto" w:fill="FFFFFF"/>
          </w:tcPr>
          <w:p w:rsidR="000031DB" w:rsidRPr="00137271" w:rsidRDefault="000031DB" w:rsidP="00CE6F5B">
            <w:pPr>
              <w:spacing w:after="0" w:line="240" w:lineRule="auto"/>
              <w:ind w:left="-104" w:right="-10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«Обеспечение деятельности Комитета по управлению имуществом администрации Пушкинского муниципального района»</w:t>
            </w:r>
          </w:p>
          <w:p w:rsidR="000031DB" w:rsidRPr="00137271" w:rsidRDefault="000031DB" w:rsidP="006500FF">
            <w:pPr>
              <w:spacing w:after="0" w:line="240" w:lineRule="auto"/>
              <w:ind w:left="-104" w:right="-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1.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Повышение качества оказания муниципальных услуг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Обеспечение объективного, всестороннего и своевременного рассмотрения обращений граждан и подготовка проектов письменных ответов на них в порядке, установленном законодательством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4837EB" w:rsidRDefault="000031DB" w:rsidP="00EA5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t>Подготовка проекта на обращения граждан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Повышение качества оказания муниципальных услуг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соблюдением </w:t>
            </w: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сроков рассмотрений граждан и организаций, анализ обращений, подготовка отчетности по работе с обращениями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4837EB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Ведение журналов </w:t>
            </w: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входящей и исходящей корреспонденции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2014-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 xml:space="preserve">Средства бюджета 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 xml:space="preserve">В пределах финансовых средств, предусмотренных на 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 w:right="-41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 xml:space="preserve">Повышение 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качества оказания муниципальных услуг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2.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Повышение эффективности муниципального управления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Подготовка проектов ответов на запросы органов местного самоуправления муниципальных образований Московской области, органов государственной власти Московской области, депутатов Московской областной Думы в пределах компетенции и в соответствии с установленным порядком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4837EB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7EB">
              <w:rPr>
                <w:rFonts w:ascii="Arial" w:hAnsi="Arial" w:cs="Arial"/>
                <w:color w:val="000000"/>
                <w:sz w:val="20"/>
                <w:szCs w:val="20"/>
              </w:rPr>
              <w:t>Подготовка письменных ответов на запросы.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 w:right="-41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Повышение эффективности муниципального управления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муниципальной </w:t>
            </w: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казны района, ее рациональное использование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C834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Приватизация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объектов муниципальной собственности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2014-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 xml:space="preserve">Средства бюджета 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 xml:space="preserve">В пределах финансовых средств, предусмотренных на 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 w:right="-41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 xml:space="preserve">Повышение </w:t>
            </w: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эффективности муниципального управления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2.3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Формирование, ведение и обновление реестра муниципальной собственности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C834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Формирование, ведение и обновление реестра муниципальной собственности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ind w:left="-104" w:right="-108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137271">
            <w:pPr>
              <w:ind w:left="-108" w:right="-41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Повышение эффективности муниципального управления</w:t>
            </w: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3.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Рациональное использование средств местного бюджета на материально-техническое обеспечение деятельности</w:t>
            </w:r>
          </w:p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42B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35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584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,2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977B3C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30 241,4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42B35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50 498,6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42B35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51 060,2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42B35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51 634,0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D42B35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52</w:t>
            </w: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150</w:t>
            </w:r>
            <w:r w:rsidRPr="00137271">
              <w:rPr>
                <w:rFonts w:ascii="Arial" w:hAnsi="Arial" w:cs="Arial"/>
                <w:sz w:val="20"/>
                <w:szCs w:val="20"/>
                <w:u w:val="single"/>
              </w:rPr>
              <w:t>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Своевременная выплата заработной платы, прочих выплат сотрудникам и уплата налоговых платежей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F9509B" w:rsidRDefault="000031DB" w:rsidP="00DF07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9B">
              <w:rPr>
                <w:rFonts w:ascii="Arial" w:hAnsi="Arial" w:cs="Arial"/>
                <w:color w:val="000000"/>
                <w:sz w:val="20"/>
                <w:szCs w:val="20"/>
              </w:rPr>
              <w:t>Своевременная выплата заработной платы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8647A5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  <w:p w:rsidR="000031DB" w:rsidRPr="00137271" w:rsidRDefault="000031DB" w:rsidP="006500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620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28 680,6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48 510,1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48 994,9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49 484,5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  <w:r w:rsidRPr="0013727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950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Своевременное техническое обеспечение  в объеме необходимом для выполнения полномочий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F9509B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9B">
              <w:rPr>
                <w:rFonts w:ascii="Arial" w:hAnsi="Arial" w:cs="Arial"/>
                <w:color w:val="000000"/>
                <w:sz w:val="20"/>
                <w:szCs w:val="20"/>
              </w:rPr>
              <w:t>Своевременное приобретение необходимого оборудования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5 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891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1 072,7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1 142,4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1 189,6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1 236,7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Своевременное обеспечение материальными запасами в объеме необходимом для выполнения полномочий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F9509B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9B">
              <w:rPr>
                <w:rFonts w:ascii="Arial" w:hAnsi="Arial" w:cs="Arial"/>
                <w:color w:val="000000"/>
                <w:sz w:val="20"/>
                <w:szCs w:val="20"/>
              </w:rPr>
              <w:t>Своевременное приобретение необходимого инвентаря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775D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069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486,1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845,1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875,2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912,8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</w:t>
            </w:r>
            <w:r w:rsidRPr="001372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1DB" w:rsidRPr="00943A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B26B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7271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мер, направленных на своевременную уплату налога на имущество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DB" w:rsidRPr="00F9509B" w:rsidRDefault="000031DB" w:rsidP="006500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9B">
              <w:rPr>
                <w:rFonts w:ascii="Arial" w:hAnsi="Arial" w:cs="Arial"/>
                <w:color w:val="000000"/>
                <w:sz w:val="20"/>
                <w:szCs w:val="20"/>
              </w:rPr>
              <w:t>Своевременная оплата налога на имущество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1DB" w:rsidRPr="00137271" w:rsidRDefault="000031DB" w:rsidP="00650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CE6F5B">
            <w:pPr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137271">
              <w:rPr>
                <w:rFonts w:ascii="Arial" w:hAnsi="Arial" w:cs="Arial"/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ind w:left="-104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1DB" w:rsidRPr="00137271" w:rsidRDefault="000031DB" w:rsidP="00650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31DB" w:rsidRDefault="000031DB" w:rsidP="002E01E4">
      <w:pPr>
        <w:spacing w:after="0"/>
        <w:jc w:val="both"/>
        <w:rPr>
          <w:rFonts w:ascii="Arial" w:hAnsi="Arial" w:cs="Arial"/>
          <w:sz w:val="28"/>
          <w:szCs w:val="28"/>
        </w:rPr>
        <w:sectPr w:rsidR="000031DB" w:rsidSect="00B65A17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031DB" w:rsidRPr="004821C8" w:rsidRDefault="000031DB" w:rsidP="00137271">
      <w:pPr>
        <w:spacing w:after="0"/>
        <w:rPr>
          <w:rFonts w:ascii="Arial" w:hAnsi="Arial" w:cs="Arial"/>
          <w:sz w:val="28"/>
          <w:szCs w:val="28"/>
        </w:rPr>
      </w:pPr>
    </w:p>
    <w:sectPr w:rsidR="000031DB" w:rsidRPr="004821C8" w:rsidSect="00D6395B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0E4" w:rsidRDefault="000040E4" w:rsidP="00AE5B6D">
      <w:pPr>
        <w:spacing w:after="0" w:line="240" w:lineRule="auto"/>
      </w:pPr>
      <w:r>
        <w:separator/>
      </w:r>
    </w:p>
  </w:endnote>
  <w:endnote w:type="continuationSeparator" w:id="0">
    <w:p w:rsidR="000040E4" w:rsidRDefault="000040E4" w:rsidP="00AE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0E4" w:rsidRDefault="000040E4" w:rsidP="00AE5B6D">
      <w:pPr>
        <w:spacing w:after="0" w:line="240" w:lineRule="auto"/>
      </w:pPr>
      <w:r>
        <w:separator/>
      </w:r>
    </w:p>
  </w:footnote>
  <w:footnote w:type="continuationSeparator" w:id="0">
    <w:p w:rsidR="000040E4" w:rsidRDefault="000040E4" w:rsidP="00AE5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31A"/>
    <w:multiLevelType w:val="hybridMultilevel"/>
    <w:tmpl w:val="74B47ECC"/>
    <w:lvl w:ilvl="0" w:tplc="C87CBA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C83757"/>
    <w:multiLevelType w:val="hybridMultilevel"/>
    <w:tmpl w:val="6F6A9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E425BA"/>
    <w:multiLevelType w:val="hybridMultilevel"/>
    <w:tmpl w:val="381044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307F0"/>
    <w:multiLevelType w:val="hybridMultilevel"/>
    <w:tmpl w:val="6D7A7D84"/>
    <w:lvl w:ilvl="0" w:tplc="C87CBA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53555E"/>
    <w:multiLevelType w:val="hybridMultilevel"/>
    <w:tmpl w:val="624EB32C"/>
    <w:lvl w:ilvl="0" w:tplc="C87CBAA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0DD83F2A"/>
    <w:multiLevelType w:val="hybridMultilevel"/>
    <w:tmpl w:val="D7845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FA7848"/>
    <w:multiLevelType w:val="hybridMultilevel"/>
    <w:tmpl w:val="4C96ABDA"/>
    <w:lvl w:ilvl="0" w:tplc="C87CBA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0F9333A"/>
    <w:multiLevelType w:val="hybridMultilevel"/>
    <w:tmpl w:val="F50450B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8">
    <w:nsid w:val="38EE424B"/>
    <w:multiLevelType w:val="hybridMultilevel"/>
    <w:tmpl w:val="69A2D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65464"/>
    <w:multiLevelType w:val="hybridMultilevel"/>
    <w:tmpl w:val="AC2451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9F9238E"/>
    <w:multiLevelType w:val="hybridMultilevel"/>
    <w:tmpl w:val="6EC4AF2E"/>
    <w:lvl w:ilvl="0" w:tplc="C87CBA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F9C6A4C"/>
    <w:multiLevelType w:val="hybridMultilevel"/>
    <w:tmpl w:val="7ACC81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420ED"/>
    <w:multiLevelType w:val="hybridMultilevel"/>
    <w:tmpl w:val="C1240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22E73"/>
    <w:multiLevelType w:val="hybridMultilevel"/>
    <w:tmpl w:val="363E53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77E50F5"/>
    <w:multiLevelType w:val="hybridMultilevel"/>
    <w:tmpl w:val="02BC6318"/>
    <w:lvl w:ilvl="0" w:tplc="C87CBA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C8108DB"/>
    <w:multiLevelType w:val="hybridMultilevel"/>
    <w:tmpl w:val="C61A7D88"/>
    <w:lvl w:ilvl="0" w:tplc="C87CBAA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5E971046"/>
    <w:multiLevelType w:val="hybridMultilevel"/>
    <w:tmpl w:val="2C54E082"/>
    <w:lvl w:ilvl="0" w:tplc="C87CBAAA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7">
    <w:nsid w:val="61E71B83"/>
    <w:multiLevelType w:val="hybridMultilevel"/>
    <w:tmpl w:val="508800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685C6633"/>
    <w:multiLevelType w:val="hybridMultilevel"/>
    <w:tmpl w:val="DA6C0EB2"/>
    <w:lvl w:ilvl="0" w:tplc="C87CBAA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6"/>
  </w:num>
  <w:num w:numId="5">
    <w:abstractNumId w:val="10"/>
  </w:num>
  <w:num w:numId="6">
    <w:abstractNumId w:val="6"/>
  </w:num>
  <w:num w:numId="7">
    <w:abstractNumId w:val="0"/>
  </w:num>
  <w:num w:numId="8">
    <w:abstractNumId w:val="7"/>
  </w:num>
  <w:num w:numId="9">
    <w:abstractNumId w:val="14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5"/>
  </w:num>
  <w:num w:numId="15">
    <w:abstractNumId w:val="1"/>
  </w:num>
  <w:num w:numId="16">
    <w:abstractNumId w:val="13"/>
  </w:num>
  <w:num w:numId="17">
    <w:abstractNumId w:val="2"/>
  </w:num>
  <w:num w:numId="18">
    <w:abstractNumId w:val="9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4721A"/>
    <w:rsid w:val="00000AC9"/>
    <w:rsid w:val="000031DB"/>
    <w:rsid w:val="000040E4"/>
    <w:rsid w:val="00004C37"/>
    <w:rsid w:val="00006E41"/>
    <w:rsid w:val="000158CD"/>
    <w:rsid w:val="00015CA8"/>
    <w:rsid w:val="00057B3E"/>
    <w:rsid w:val="00063BAA"/>
    <w:rsid w:val="00064F8C"/>
    <w:rsid w:val="00070E53"/>
    <w:rsid w:val="000C2B36"/>
    <w:rsid w:val="000C3728"/>
    <w:rsid w:val="000C525A"/>
    <w:rsid w:val="000D4D9A"/>
    <w:rsid w:val="000D550A"/>
    <w:rsid w:val="000D60C3"/>
    <w:rsid w:val="000E6C07"/>
    <w:rsid w:val="000F44E8"/>
    <w:rsid w:val="0010202B"/>
    <w:rsid w:val="00130736"/>
    <w:rsid w:val="00130E3C"/>
    <w:rsid w:val="00137271"/>
    <w:rsid w:val="0013734C"/>
    <w:rsid w:val="001413B0"/>
    <w:rsid w:val="00154A07"/>
    <w:rsid w:val="00155AB4"/>
    <w:rsid w:val="001717A6"/>
    <w:rsid w:val="0018625D"/>
    <w:rsid w:val="00186326"/>
    <w:rsid w:val="00193351"/>
    <w:rsid w:val="001938BB"/>
    <w:rsid w:val="001A40CF"/>
    <w:rsid w:val="001B343A"/>
    <w:rsid w:val="001B503D"/>
    <w:rsid w:val="001C384B"/>
    <w:rsid w:val="001C4152"/>
    <w:rsid w:val="001C6529"/>
    <w:rsid w:val="001F3EDC"/>
    <w:rsid w:val="001F4F2F"/>
    <w:rsid w:val="001F689E"/>
    <w:rsid w:val="001F68AB"/>
    <w:rsid w:val="00216724"/>
    <w:rsid w:val="002349F8"/>
    <w:rsid w:val="00246F57"/>
    <w:rsid w:val="00247471"/>
    <w:rsid w:val="0025559D"/>
    <w:rsid w:val="00266F99"/>
    <w:rsid w:val="00292A36"/>
    <w:rsid w:val="002A3C5B"/>
    <w:rsid w:val="002A72D4"/>
    <w:rsid w:val="002B6467"/>
    <w:rsid w:val="002C7D15"/>
    <w:rsid w:val="002D0178"/>
    <w:rsid w:val="002D05E4"/>
    <w:rsid w:val="002E01E4"/>
    <w:rsid w:val="002E7BCB"/>
    <w:rsid w:val="002F61B3"/>
    <w:rsid w:val="003122A6"/>
    <w:rsid w:val="003207A2"/>
    <w:rsid w:val="003235BE"/>
    <w:rsid w:val="00325CF4"/>
    <w:rsid w:val="0032679A"/>
    <w:rsid w:val="003278E6"/>
    <w:rsid w:val="00335264"/>
    <w:rsid w:val="00343455"/>
    <w:rsid w:val="0034382D"/>
    <w:rsid w:val="00364D34"/>
    <w:rsid w:val="00367861"/>
    <w:rsid w:val="00374741"/>
    <w:rsid w:val="003A34E1"/>
    <w:rsid w:val="003C2B1F"/>
    <w:rsid w:val="003C5A85"/>
    <w:rsid w:val="003E3A4B"/>
    <w:rsid w:val="003F183C"/>
    <w:rsid w:val="00402136"/>
    <w:rsid w:val="00410734"/>
    <w:rsid w:val="00442C16"/>
    <w:rsid w:val="0045798B"/>
    <w:rsid w:val="00470A6C"/>
    <w:rsid w:val="004779DB"/>
    <w:rsid w:val="004821C8"/>
    <w:rsid w:val="004837EB"/>
    <w:rsid w:val="004841AB"/>
    <w:rsid w:val="00486EDB"/>
    <w:rsid w:val="004923A9"/>
    <w:rsid w:val="00495547"/>
    <w:rsid w:val="004A0687"/>
    <w:rsid w:val="004B6B12"/>
    <w:rsid w:val="004D30C7"/>
    <w:rsid w:val="004D5E60"/>
    <w:rsid w:val="004D6C36"/>
    <w:rsid w:val="004E0CA2"/>
    <w:rsid w:val="004E4A84"/>
    <w:rsid w:val="004F7094"/>
    <w:rsid w:val="00500E46"/>
    <w:rsid w:val="005038B0"/>
    <w:rsid w:val="005068CC"/>
    <w:rsid w:val="00545047"/>
    <w:rsid w:val="00553099"/>
    <w:rsid w:val="00560630"/>
    <w:rsid w:val="005660AC"/>
    <w:rsid w:val="00572B43"/>
    <w:rsid w:val="0058124E"/>
    <w:rsid w:val="005822A3"/>
    <w:rsid w:val="00587831"/>
    <w:rsid w:val="005926A7"/>
    <w:rsid w:val="005A2E08"/>
    <w:rsid w:val="005B036D"/>
    <w:rsid w:val="005B1A9E"/>
    <w:rsid w:val="005C7EB9"/>
    <w:rsid w:val="005D51A0"/>
    <w:rsid w:val="005E7B3E"/>
    <w:rsid w:val="00601F57"/>
    <w:rsid w:val="00620952"/>
    <w:rsid w:val="00621225"/>
    <w:rsid w:val="006252F6"/>
    <w:rsid w:val="006500FF"/>
    <w:rsid w:val="00660767"/>
    <w:rsid w:val="006655BB"/>
    <w:rsid w:val="00687668"/>
    <w:rsid w:val="006961EC"/>
    <w:rsid w:val="006A028B"/>
    <w:rsid w:val="006A71D6"/>
    <w:rsid w:val="006C5A06"/>
    <w:rsid w:val="006D4C83"/>
    <w:rsid w:val="006E2D99"/>
    <w:rsid w:val="006E6964"/>
    <w:rsid w:val="006F02C9"/>
    <w:rsid w:val="006F22D3"/>
    <w:rsid w:val="00703743"/>
    <w:rsid w:val="0072290B"/>
    <w:rsid w:val="0072541F"/>
    <w:rsid w:val="007453BB"/>
    <w:rsid w:val="00745FA4"/>
    <w:rsid w:val="007720E3"/>
    <w:rsid w:val="0077489A"/>
    <w:rsid w:val="00775D57"/>
    <w:rsid w:val="00792A35"/>
    <w:rsid w:val="0079361E"/>
    <w:rsid w:val="007B71C5"/>
    <w:rsid w:val="007C01AA"/>
    <w:rsid w:val="007C6F52"/>
    <w:rsid w:val="007D2632"/>
    <w:rsid w:val="007D64AD"/>
    <w:rsid w:val="00801E66"/>
    <w:rsid w:val="0081462C"/>
    <w:rsid w:val="00821C3C"/>
    <w:rsid w:val="00830246"/>
    <w:rsid w:val="00834068"/>
    <w:rsid w:val="00845152"/>
    <w:rsid w:val="008467AB"/>
    <w:rsid w:val="00850F33"/>
    <w:rsid w:val="00852796"/>
    <w:rsid w:val="008575D9"/>
    <w:rsid w:val="008647A5"/>
    <w:rsid w:val="00874092"/>
    <w:rsid w:val="0088497D"/>
    <w:rsid w:val="00884F52"/>
    <w:rsid w:val="00891208"/>
    <w:rsid w:val="008A2D64"/>
    <w:rsid w:val="008A5110"/>
    <w:rsid w:val="008A7946"/>
    <w:rsid w:val="008B194B"/>
    <w:rsid w:val="008C3AFF"/>
    <w:rsid w:val="008C677A"/>
    <w:rsid w:val="008C7E08"/>
    <w:rsid w:val="008E047E"/>
    <w:rsid w:val="008E291D"/>
    <w:rsid w:val="008E54CD"/>
    <w:rsid w:val="008F0F5F"/>
    <w:rsid w:val="00906A4A"/>
    <w:rsid w:val="009126B9"/>
    <w:rsid w:val="00917E97"/>
    <w:rsid w:val="00942ED0"/>
    <w:rsid w:val="00943A70"/>
    <w:rsid w:val="0094483B"/>
    <w:rsid w:val="009640F5"/>
    <w:rsid w:val="0096727F"/>
    <w:rsid w:val="00975CEC"/>
    <w:rsid w:val="00977B3C"/>
    <w:rsid w:val="009867F8"/>
    <w:rsid w:val="009917C1"/>
    <w:rsid w:val="0099299F"/>
    <w:rsid w:val="009B2968"/>
    <w:rsid w:val="009D531B"/>
    <w:rsid w:val="009D7E71"/>
    <w:rsid w:val="00A00F6F"/>
    <w:rsid w:val="00A01455"/>
    <w:rsid w:val="00A0746B"/>
    <w:rsid w:val="00A33E97"/>
    <w:rsid w:val="00A46556"/>
    <w:rsid w:val="00A52956"/>
    <w:rsid w:val="00A6330D"/>
    <w:rsid w:val="00A73F6F"/>
    <w:rsid w:val="00A868EC"/>
    <w:rsid w:val="00AA41EC"/>
    <w:rsid w:val="00AB5EA8"/>
    <w:rsid w:val="00AC0B52"/>
    <w:rsid w:val="00AC2BCE"/>
    <w:rsid w:val="00AD2DE2"/>
    <w:rsid w:val="00AE5B6D"/>
    <w:rsid w:val="00B0096E"/>
    <w:rsid w:val="00B11C0F"/>
    <w:rsid w:val="00B26B41"/>
    <w:rsid w:val="00B3651B"/>
    <w:rsid w:val="00B646E8"/>
    <w:rsid w:val="00B65A17"/>
    <w:rsid w:val="00B6631C"/>
    <w:rsid w:val="00B7619B"/>
    <w:rsid w:val="00B90A28"/>
    <w:rsid w:val="00BA368C"/>
    <w:rsid w:val="00BA5AE3"/>
    <w:rsid w:val="00BB10F8"/>
    <w:rsid w:val="00BB2C96"/>
    <w:rsid w:val="00BB71E2"/>
    <w:rsid w:val="00BC1147"/>
    <w:rsid w:val="00BE6CD1"/>
    <w:rsid w:val="00C06F27"/>
    <w:rsid w:val="00C178B5"/>
    <w:rsid w:val="00C21321"/>
    <w:rsid w:val="00C55DB5"/>
    <w:rsid w:val="00C62ED2"/>
    <w:rsid w:val="00C8348A"/>
    <w:rsid w:val="00C90223"/>
    <w:rsid w:val="00CA6CA0"/>
    <w:rsid w:val="00CD030C"/>
    <w:rsid w:val="00CE12AE"/>
    <w:rsid w:val="00CE6F5B"/>
    <w:rsid w:val="00CF7148"/>
    <w:rsid w:val="00D15E54"/>
    <w:rsid w:val="00D17986"/>
    <w:rsid w:val="00D23CDB"/>
    <w:rsid w:val="00D42B35"/>
    <w:rsid w:val="00D578CE"/>
    <w:rsid w:val="00D6395B"/>
    <w:rsid w:val="00D63AA4"/>
    <w:rsid w:val="00D675A4"/>
    <w:rsid w:val="00D71478"/>
    <w:rsid w:val="00D73168"/>
    <w:rsid w:val="00DB0E22"/>
    <w:rsid w:val="00DB6C19"/>
    <w:rsid w:val="00DC50F5"/>
    <w:rsid w:val="00DD28AC"/>
    <w:rsid w:val="00DE1EF8"/>
    <w:rsid w:val="00DE2D20"/>
    <w:rsid w:val="00DF055E"/>
    <w:rsid w:val="00DF07A0"/>
    <w:rsid w:val="00DF3F9A"/>
    <w:rsid w:val="00E04F51"/>
    <w:rsid w:val="00E068CF"/>
    <w:rsid w:val="00E16A28"/>
    <w:rsid w:val="00E2472E"/>
    <w:rsid w:val="00E52810"/>
    <w:rsid w:val="00E607C7"/>
    <w:rsid w:val="00E77172"/>
    <w:rsid w:val="00EA53F1"/>
    <w:rsid w:val="00EC7DF2"/>
    <w:rsid w:val="00EE1571"/>
    <w:rsid w:val="00EF74BD"/>
    <w:rsid w:val="00F06553"/>
    <w:rsid w:val="00F07C51"/>
    <w:rsid w:val="00F21984"/>
    <w:rsid w:val="00F21B3E"/>
    <w:rsid w:val="00F21C89"/>
    <w:rsid w:val="00F233F3"/>
    <w:rsid w:val="00F270D4"/>
    <w:rsid w:val="00F30BDD"/>
    <w:rsid w:val="00F405EC"/>
    <w:rsid w:val="00F45475"/>
    <w:rsid w:val="00F4721A"/>
    <w:rsid w:val="00F61C20"/>
    <w:rsid w:val="00F62EAE"/>
    <w:rsid w:val="00F742E2"/>
    <w:rsid w:val="00F76453"/>
    <w:rsid w:val="00F86DDE"/>
    <w:rsid w:val="00F87A6E"/>
    <w:rsid w:val="00F9509B"/>
    <w:rsid w:val="00FA67AA"/>
    <w:rsid w:val="00FC0E74"/>
    <w:rsid w:val="00FC5534"/>
    <w:rsid w:val="00FF3A93"/>
    <w:rsid w:val="00FF5811"/>
    <w:rsid w:val="00FF7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n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1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6F99"/>
    <w:pPr>
      <w:ind w:left="720"/>
    </w:pPr>
  </w:style>
  <w:style w:type="character" w:styleId="a4">
    <w:name w:val="line number"/>
    <w:basedOn w:val="a0"/>
    <w:uiPriority w:val="99"/>
    <w:semiHidden/>
    <w:rsid w:val="00AE5B6D"/>
  </w:style>
  <w:style w:type="paragraph" w:styleId="a5">
    <w:name w:val="header"/>
    <w:basedOn w:val="a"/>
    <w:link w:val="a6"/>
    <w:uiPriority w:val="99"/>
    <w:semiHidden/>
    <w:rsid w:val="00AE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5B6D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AE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B6D"/>
    <w:rPr>
      <w:rFonts w:ascii="Calibri" w:hAnsi="Calibri" w:cs="Calibri"/>
    </w:rPr>
  </w:style>
  <w:style w:type="paragraph" w:customStyle="1" w:styleId="ConsPlusNormal">
    <w:name w:val="ConsPlusNormal"/>
    <w:uiPriority w:val="99"/>
    <w:rsid w:val="0056063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Cell">
    <w:name w:val="ConsPlusCell"/>
    <w:uiPriority w:val="99"/>
    <w:rsid w:val="0056063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77489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9">
    <w:name w:val="Balloon Text"/>
    <w:basedOn w:val="a"/>
    <w:link w:val="aa"/>
    <w:uiPriority w:val="99"/>
    <w:semiHidden/>
    <w:rsid w:val="00F454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6964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4792</Words>
  <Characters>27319</Characters>
  <Application>Microsoft Office Word</Application>
  <DocSecurity>0</DocSecurity>
  <Lines>227</Lines>
  <Paragraphs>64</Paragraphs>
  <ScaleCrop>false</ScaleCrop>
  <Company>АПМР</Company>
  <LinksUpToDate>false</LinksUpToDate>
  <CharactersWithSpaces>32047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2014-10-10T12:44:00Z</cp:lastPrinted>
  <dcterms:created xsi:type="dcterms:W3CDTF">2014-10-20T12:27:00Z</dcterms:created>
  <dcterms:modified xsi:type="dcterms:W3CDTF">2014-10-20T12:27:00Z</dcterms:modified>
</cp:coreProperties>
</file>