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258" w:rsidRDefault="00C01258" w:rsidP="00C01258">
      <w:pPr>
        <w:jc w:val="center"/>
        <w:rPr>
          <w:b/>
        </w:rPr>
      </w:pPr>
    </w:p>
    <w:p w:rsidR="00C01258" w:rsidRPr="00477845" w:rsidRDefault="00C01258" w:rsidP="00C01258">
      <w:pPr>
        <w:jc w:val="center"/>
        <w:rPr>
          <w:b/>
        </w:rPr>
      </w:pPr>
      <w:r w:rsidRPr="00477845">
        <w:rPr>
          <w:b/>
        </w:rPr>
        <w:t>ПРОТОКОЛ</w:t>
      </w:r>
    </w:p>
    <w:p w:rsidR="00C01258" w:rsidRPr="00477845" w:rsidRDefault="00C01258" w:rsidP="00C01258">
      <w:pPr>
        <w:jc w:val="center"/>
        <w:rPr>
          <w:b/>
        </w:rPr>
      </w:pPr>
    </w:p>
    <w:p w:rsidR="00C01258" w:rsidRPr="00477845" w:rsidRDefault="00C01258" w:rsidP="00C01258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 w:rsidRPr="00D2475D">
        <w:rPr>
          <w:rFonts w:eastAsia="Calibri"/>
          <w:b/>
          <w:lang w:eastAsia="en-US"/>
        </w:rPr>
        <w:t xml:space="preserve">проведения публичных слушаний </w:t>
      </w:r>
      <w:r w:rsidRPr="00477845">
        <w:rPr>
          <w:rFonts w:eastAsia="Calibri"/>
          <w:b/>
          <w:lang w:eastAsia="en-US"/>
        </w:rPr>
        <w:t xml:space="preserve">по проекту </w:t>
      </w:r>
      <w:r>
        <w:rPr>
          <w:rFonts w:eastAsia="Calibri"/>
          <w:b/>
          <w:lang w:eastAsia="en-US"/>
        </w:rPr>
        <w:t>Правила землепользования и застройки территории (части территории) города Пушкино</w:t>
      </w:r>
      <w:r w:rsidRPr="002F34BA">
        <w:rPr>
          <w:rFonts w:eastAsia="Calibri"/>
          <w:b/>
          <w:lang w:eastAsia="en-US"/>
        </w:rPr>
        <w:t xml:space="preserve"> Пушкинского муниципального района</w:t>
      </w:r>
      <w:r>
        <w:rPr>
          <w:rFonts w:eastAsia="Calibri"/>
          <w:b/>
          <w:lang w:eastAsia="en-US"/>
        </w:rPr>
        <w:t xml:space="preserve"> </w:t>
      </w:r>
      <w:r w:rsidRPr="002F34BA">
        <w:rPr>
          <w:rFonts w:eastAsia="Calibri"/>
          <w:b/>
          <w:lang w:eastAsia="en-US"/>
        </w:rPr>
        <w:t>Московской области</w:t>
      </w:r>
      <w:r>
        <w:rPr>
          <w:rFonts w:eastAsia="Calibri"/>
          <w:b/>
          <w:lang w:eastAsia="en-US"/>
        </w:rPr>
        <w:t>, населенный пункт –                                г. Пушкино, ул. Некрасова, д.3, 18:00</w:t>
      </w:r>
      <w:r w:rsidRPr="00AE65EA">
        <w:rPr>
          <w:rFonts w:eastAsia="Calibri"/>
          <w:b/>
          <w:lang w:eastAsia="en-US"/>
        </w:rPr>
        <w:t xml:space="preserve"> – 1</w:t>
      </w:r>
      <w:r>
        <w:rPr>
          <w:rFonts w:eastAsia="Calibri"/>
          <w:b/>
          <w:lang w:eastAsia="en-US"/>
        </w:rPr>
        <w:t>9</w:t>
      </w:r>
      <w:r w:rsidRPr="00AE65EA">
        <w:rPr>
          <w:rFonts w:eastAsia="Calibri"/>
          <w:b/>
          <w:lang w:eastAsia="en-US"/>
        </w:rPr>
        <w:t>:</w:t>
      </w:r>
      <w:r>
        <w:rPr>
          <w:rFonts w:eastAsia="Calibri"/>
          <w:b/>
          <w:lang w:eastAsia="en-US"/>
        </w:rPr>
        <w:t>3</w:t>
      </w:r>
      <w:r w:rsidRPr="00AE65EA">
        <w:rPr>
          <w:rFonts w:eastAsia="Calibri"/>
          <w:b/>
          <w:lang w:eastAsia="en-US"/>
        </w:rPr>
        <w:t>0</w:t>
      </w:r>
    </w:p>
    <w:tbl>
      <w:tblPr>
        <w:tblW w:w="3600" w:type="dxa"/>
        <w:tblInd w:w="514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844"/>
        <w:gridCol w:w="236"/>
        <w:gridCol w:w="1384"/>
        <w:gridCol w:w="900"/>
      </w:tblGrid>
      <w:tr w:rsidR="00C01258" w:rsidRPr="00D60D19" w:rsidTr="00C6058E">
        <w:tc>
          <w:tcPr>
            <w:tcW w:w="236" w:type="dxa"/>
            <w:tcBorders>
              <w:bottom w:val="nil"/>
            </w:tcBorders>
          </w:tcPr>
          <w:p w:rsidR="00C01258" w:rsidRDefault="00C01258" w:rsidP="00C6058E">
            <w:pPr>
              <w:spacing w:line="276" w:lineRule="auto"/>
              <w:jc w:val="both"/>
            </w:pPr>
          </w:p>
          <w:p w:rsidR="00C01258" w:rsidRPr="00D60D19" w:rsidRDefault="00C01258" w:rsidP="00C6058E">
            <w:pPr>
              <w:spacing w:line="276" w:lineRule="auto"/>
              <w:jc w:val="both"/>
            </w:pPr>
          </w:p>
        </w:tc>
        <w:tc>
          <w:tcPr>
            <w:tcW w:w="844" w:type="dxa"/>
          </w:tcPr>
          <w:p w:rsidR="00C01258" w:rsidRDefault="00C01258" w:rsidP="00C6058E">
            <w:pPr>
              <w:spacing w:line="276" w:lineRule="auto"/>
              <w:jc w:val="both"/>
              <w:rPr>
                <w:b/>
              </w:rPr>
            </w:pPr>
          </w:p>
          <w:p w:rsidR="00C01258" w:rsidRPr="00D60D19" w:rsidRDefault="00C01258" w:rsidP="00C6058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«29</w:t>
            </w:r>
            <w:r w:rsidRPr="00D60D19">
              <w:rPr>
                <w:b/>
              </w:rPr>
              <w:t>»</w:t>
            </w:r>
          </w:p>
        </w:tc>
        <w:tc>
          <w:tcPr>
            <w:tcW w:w="236" w:type="dxa"/>
            <w:tcBorders>
              <w:bottom w:val="nil"/>
            </w:tcBorders>
          </w:tcPr>
          <w:p w:rsidR="00C01258" w:rsidRPr="00D60D19" w:rsidRDefault="00C01258" w:rsidP="00C6058E">
            <w:pPr>
              <w:spacing w:line="276" w:lineRule="auto"/>
              <w:jc w:val="both"/>
            </w:pPr>
          </w:p>
        </w:tc>
        <w:tc>
          <w:tcPr>
            <w:tcW w:w="1384" w:type="dxa"/>
          </w:tcPr>
          <w:p w:rsidR="00C01258" w:rsidRDefault="00C01258" w:rsidP="00C6058E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 xml:space="preserve">   </w:t>
            </w:r>
          </w:p>
          <w:p w:rsidR="00C01258" w:rsidRPr="00D60D19" w:rsidRDefault="00C01258" w:rsidP="00C6058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сентября</w:t>
            </w:r>
          </w:p>
        </w:tc>
        <w:tc>
          <w:tcPr>
            <w:tcW w:w="900" w:type="dxa"/>
          </w:tcPr>
          <w:p w:rsidR="00C01258" w:rsidRDefault="00C01258" w:rsidP="00C6058E">
            <w:pPr>
              <w:spacing w:line="276" w:lineRule="auto"/>
              <w:jc w:val="both"/>
              <w:rPr>
                <w:b/>
              </w:rPr>
            </w:pPr>
          </w:p>
          <w:p w:rsidR="00C01258" w:rsidRPr="00D60D19" w:rsidRDefault="00C01258" w:rsidP="00C6058E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</w:tr>
    </w:tbl>
    <w:p w:rsidR="00C01258" w:rsidRPr="005967B7" w:rsidRDefault="00C01258" w:rsidP="00C01258">
      <w:pPr>
        <w:spacing w:line="276" w:lineRule="auto"/>
        <w:jc w:val="right"/>
        <w:rPr>
          <w:b/>
        </w:rPr>
      </w:pPr>
    </w:p>
    <w:p w:rsidR="00C01258" w:rsidRDefault="00C01258" w:rsidP="00C01258">
      <w:pPr>
        <w:spacing w:after="200" w:line="276" w:lineRule="auto"/>
        <w:ind w:left="720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Публичные слушания проводятся Комиссией в составе:</w:t>
      </w:r>
    </w:p>
    <w:p w:rsidR="00C01258" w:rsidRDefault="00C01258" w:rsidP="00C01258">
      <w:pPr>
        <w:spacing w:line="276" w:lineRule="auto"/>
        <w:ind w:firstLine="709"/>
        <w:jc w:val="both"/>
        <w:rPr>
          <w:b/>
        </w:rPr>
      </w:pPr>
      <w:r>
        <w:rPr>
          <w:b/>
        </w:rPr>
        <w:t>Председатель комиссии:</w:t>
      </w:r>
    </w:p>
    <w:p w:rsidR="00C01258" w:rsidRDefault="00C01258" w:rsidP="00C01258">
      <w:pPr>
        <w:spacing w:line="276" w:lineRule="auto"/>
        <w:ind w:firstLine="709"/>
        <w:jc w:val="both"/>
      </w:pPr>
      <w:r>
        <w:rPr>
          <w:b/>
        </w:rPr>
        <w:t xml:space="preserve">Хвощинский Алексей Сергеевич – </w:t>
      </w:r>
      <w:r>
        <w:t>и.о. Заместителя Главы администрации Пушкинского муниципального района Московской области.</w:t>
      </w:r>
    </w:p>
    <w:p w:rsidR="00C01258" w:rsidRDefault="00C01258" w:rsidP="00C01258">
      <w:pPr>
        <w:spacing w:line="276" w:lineRule="auto"/>
        <w:ind w:firstLine="709"/>
        <w:jc w:val="both"/>
        <w:rPr>
          <w:b/>
        </w:rPr>
      </w:pPr>
      <w:r>
        <w:rPr>
          <w:b/>
        </w:rPr>
        <w:t>Заместитель председателя комиссии:</w:t>
      </w:r>
    </w:p>
    <w:p w:rsidR="00C01258" w:rsidRDefault="00C01258" w:rsidP="00C01258">
      <w:pPr>
        <w:ind w:firstLine="708"/>
        <w:jc w:val="both"/>
      </w:pPr>
      <w:r>
        <w:rPr>
          <w:b/>
        </w:rPr>
        <w:t>Гранева Анна Викторовна</w:t>
      </w:r>
      <w:r>
        <w:rPr>
          <w:rFonts w:ascii="Arial" w:hAnsi="Arial" w:cs="Arial"/>
        </w:rPr>
        <w:t xml:space="preserve"> – </w:t>
      </w:r>
      <w:r>
        <w:t>заместитель начальника Управления архитектуры и градостроительства администрации Пушкинского муниципального района Московской области.</w:t>
      </w:r>
    </w:p>
    <w:p w:rsidR="00C01258" w:rsidRDefault="00C01258" w:rsidP="00C01258">
      <w:pPr>
        <w:spacing w:line="276" w:lineRule="auto"/>
        <w:ind w:firstLine="709"/>
        <w:jc w:val="both"/>
        <w:rPr>
          <w:b/>
        </w:rPr>
      </w:pPr>
      <w:r>
        <w:rPr>
          <w:b/>
        </w:rPr>
        <w:t>Члены комиссии:</w:t>
      </w:r>
    </w:p>
    <w:p w:rsidR="00C01258" w:rsidRDefault="00C01258" w:rsidP="00C01258">
      <w:pPr>
        <w:spacing w:line="276" w:lineRule="auto"/>
        <w:ind w:firstLine="709"/>
        <w:jc w:val="both"/>
      </w:pPr>
      <w:r>
        <w:rPr>
          <w:b/>
        </w:rPr>
        <w:t>Гулин Сергей Иванович</w:t>
      </w:r>
      <w:r>
        <w:t xml:space="preserve"> – Глава городского поселения Пушкино, председатель Совета депутатов городского поселения Пушкино Пушкинского муниципального района Московской области</w:t>
      </w:r>
    </w:p>
    <w:p w:rsidR="00C01258" w:rsidRDefault="00C01258" w:rsidP="00C01258">
      <w:pPr>
        <w:spacing w:line="276" w:lineRule="auto"/>
        <w:ind w:firstLine="709"/>
        <w:jc w:val="both"/>
      </w:pPr>
      <w:r>
        <w:rPr>
          <w:b/>
        </w:rPr>
        <w:t>Лисин Виктор Васильевич</w:t>
      </w:r>
      <w:r>
        <w:t xml:space="preserve"> – депутат Совета депутатов городского поселения Пушкино Пушкинского муниципального района.</w:t>
      </w:r>
    </w:p>
    <w:p w:rsidR="00C01258" w:rsidRPr="003008BA" w:rsidRDefault="00C01258" w:rsidP="00C01258">
      <w:pPr>
        <w:ind w:firstLine="708"/>
        <w:jc w:val="both"/>
        <w:rPr>
          <w:b/>
        </w:rPr>
      </w:pPr>
      <w:r w:rsidRPr="003008BA">
        <w:rPr>
          <w:b/>
        </w:rPr>
        <w:t xml:space="preserve">Гуржин Сергей Викторович – </w:t>
      </w:r>
      <w:r w:rsidRPr="003008BA">
        <w:t>депутат Совета депутатов городского поселения Пушкино Пушкинского муниципального района.</w:t>
      </w:r>
    </w:p>
    <w:p w:rsidR="00C01258" w:rsidRDefault="00C01258" w:rsidP="00C01258">
      <w:pPr>
        <w:spacing w:line="276" w:lineRule="auto"/>
        <w:jc w:val="both"/>
      </w:pPr>
      <w:r>
        <w:rPr>
          <w:b/>
        </w:rPr>
        <w:t xml:space="preserve">           Аккерман Ирина Альбертовна – </w:t>
      </w:r>
      <w:r>
        <w:t>начальник территориального управления Пушкинского муниципального района, городских округов Ивантеевка и Красноармейск Главного управления архитектуры и градостроительства Московской области.</w:t>
      </w:r>
    </w:p>
    <w:p w:rsidR="00C01258" w:rsidRDefault="00C01258" w:rsidP="00C01258">
      <w:pPr>
        <w:ind w:firstLine="709"/>
        <w:jc w:val="both"/>
      </w:pPr>
      <w:r w:rsidRPr="00EC6DBF">
        <w:rPr>
          <w:b/>
        </w:rPr>
        <w:t>Данилова Светлана Егоровна</w:t>
      </w:r>
      <w:r w:rsidRPr="00EC6DBF">
        <w:t xml:space="preserve"> - начальник отдела Пушкинского муниципального района и городского округа Ивантеевка территориального управления Пушкинского муниципального района, городских округов Ивантеевка и Красноармейск Главного управления архитектуры и градостроительства Московской области.</w:t>
      </w:r>
    </w:p>
    <w:p w:rsidR="00C01258" w:rsidRDefault="00C01258" w:rsidP="00C01258">
      <w:pPr>
        <w:ind w:firstLine="708"/>
        <w:jc w:val="both"/>
      </w:pPr>
      <w:r w:rsidRPr="00BD0F4A">
        <w:rPr>
          <w:b/>
        </w:rPr>
        <w:t>Чуженькова Юлия Викторовна</w:t>
      </w:r>
      <w:r w:rsidRPr="00BD0F4A">
        <w:t xml:space="preserve"> – начальник отдела архитектуры и градостроительства администрации Пушкинского муниципального района.</w:t>
      </w:r>
    </w:p>
    <w:p w:rsidR="00C01258" w:rsidRDefault="00C01258" w:rsidP="00C01258">
      <w:pPr>
        <w:spacing w:line="276" w:lineRule="auto"/>
        <w:jc w:val="both"/>
        <w:rPr>
          <w:rFonts w:eastAsia="Calibri"/>
          <w:b/>
          <w:lang w:eastAsia="en-US"/>
        </w:rPr>
      </w:pPr>
      <w:r>
        <w:rPr>
          <w:b/>
        </w:rPr>
        <w:t xml:space="preserve">            Радюк Антон Андреевич – </w:t>
      </w:r>
      <w:r>
        <w:t>главный эксперт отдела Пушкинского</w:t>
      </w:r>
      <w:r>
        <w:rPr>
          <w:b/>
        </w:rPr>
        <w:t xml:space="preserve"> </w:t>
      </w:r>
      <w:r>
        <w:t>муниципального района и городского</w:t>
      </w:r>
      <w:r>
        <w:rPr>
          <w:b/>
        </w:rPr>
        <w:t xml:space="preserve"> </w:t>
      </w:r>
      <w:r>
        <w:t>округа Ивантеевка территориального управления Пушкинского муниципального района, городских округов Ивантеевка и Красноармейск Главного управления архитектуры и градостроительства Московской области.</w:t>
      </w:r>
      <w:r>
        <w:rPr>
          <w:rFonts w:eastAsia="Calibri"/>
          <w:b/>
          <w:lang w:eastAsia="en-US"/>
        </w:rPr>
        <w:t xml:space="preserve"> </w:t>
      </w:r>
    </w:p>
    <w:p w:rsidR="00C01258" w:rsidRDefault="00C01258" w:rsidP="00C01258">
      <w:pPr>
        <w:spacing w:line="276" w:lineRule="auto"/>
        <w:jc w:val="both"/>
      </w:pPr>
      <w:r>
        <w:rPr>
          <w:rFonts w:eastAsia="Calibri"/>
          <w:b/>
          <w:lang w:eastAsia="en-US"/>
        </w:rPr>
        <w:t xml:space="preserve">          Шальнев Андрей Сергеевич</w:t>
      </w:r>
      <w:r>
        <w:t xml:space="preserve"> – депутат Совета депутатов городского поселения Пушкино Пушкинского муниципального района. </w:t>
      </w:r>
    </w:p>
    <w:p w:rsidR="00C01258" w:rsidRDefault="00C01258" w:rsidP="00C01258">
      <w:pPr>
        <w:jc w:val="both"/>
      </w:pPr>
      <w:r>
        <w:t xml:space="preserve">          </w:t>
      </w:r>
      <w:r>
        <w:rPr>
          <w:b/>
        </w:rPr>
        <w:t>Кондрушина Юлия Михайловна</w:t>
      </w:r>
      <w:r>
        <w:t xml:space="preserve"> – представитель ООО «Инновационные конструкторские системы», ведущий архитектор проекта.</w:t>
      </w:r>
    </w:p>
    <w:p w:rsidR="00C01258" w:rsidRDefault="00C01258" w:rsidP="00C01258">
      <w:pPr>
        <w:jc w:val="both"/>
        <w:rPr>
          <w:rFonts w:eastAsia="Calibri"/>
          <w:lang w:eastAsia="en-US"/>
        </w:rPr>
      </w:pPr>
      <w:r>
        <w:t xml:space="preserve">          </w:t>
      </w:r>
      <w:r>
        <w:rPr>
          <w:b/>
        </w:rPr>
        <w:t>Смирнов Андрей Сергеевич</w:t>
      </w:r>
      <w:r>
        <w:t xml:space="preserve"> </w:t>
      </w:r>
      <w:r>
        <w:rPr>
          <w:rFonts w:eastAsia="Calibri"/>
          <w:lang w:eastAsia="en-US"/>
        </w:rPr>
        <w:t>- Представитель ООО «Инновационные конструкторские системы» - ведущий архитектор проекта.</w:t>
      </w:r>
    </w:p>
    <w:p w:rsidR="00C01258" w:rsidRDefault="00C01258" w:rsidP="00C01258">
      <w:pPr>
        <w:spacing w:line="276" w:lineRule="auto"/>
        <w:jc w:val="both"/>
        <w:rPr>
          <w:b/>
        </w:rPr>
      </w:pPr>
      <w:r>
        <w:t xml:space="preserve">          </w:t>
      </w:r>
      <w:r>
        <w:rPr>
          <w:b/>
        </w:rPr>
        <w:t>Секретари комиссии:</w:t>
      </w:r>
    </w:p>
    <w:p w:rsidR="00C01258" w:rsidRDefault="00C01258" w:rsidP="00C01258">
      <w:pPr>
        <w:spacing w:line="276" w:lineRule="auto"/>
        <w:jc w:val="both"/>
      </w:pPr>
      <w:r>
        <w:rPr>
          <w:b/>
        </w:rPr>
        <w:t xml:space="preserve">          Закревская Элона Юрьевна - </w:t>
      </w:r>
      <w:r>
        <w:t>старший эксперт муниципального казенного учреждения «Управление капитального строительства» администрации Пушкинского муниципального района Московской области.</w:t>
      </w:r>
    </w:p>
    <w:p w:rsidR="00C01258" w:rsidRDefault="00C01258" w:rsidP="00C01258">
      <w:pPr>
        <w:spacing w:line="276" w:lineRule="auto"/>
        <w:jc w:val="both"/>
        <w:rPr>
          <w:b/>
        </w:rPr>
      </w:pPr>
      <w:r>
        <w:lastRenderedPageBreak/>
        <w:t xml:space="preserve">          </w:t>
      </w:r>
      <w:r>
        <w:rPr>
          <w:b/>
        </w:rPr>
        <w:t xml:space="preserve">Балукова Виктория Эдуардовна - </w:t>
      </w:r>
      <w:r>
        <w:t>старший эксперт Управления архитектуры и градостроительства администрации Пушкинского муниципального района Московской области.</w:t>
      </w:r>
    </w:p>
    <w:p w:rsidR="00C01258" w:rsidRDefault="00C01258" w:rsidP="00C01258">
      <w:pPr>
        <w:spacing w:line="276" w:lineRule="auto"/>
        <w:ind w:firstLine="709"/>
        <w:jc w:val="both"/>
      </w:pPr>
    </w:p>
    <w:p w:rsidR="00C01258" w:rsidRDefault="00C01258" w:rsidP="00C01258">
      <w:pPr>
        <w:spacing w:line="276" w:lineRule="auto"/>
        <w:ind w:firstLine="709"/>
        <w:jc w:val="both"/>
      </w:pPr>
      <w:r>
        <w:t>Участники публичного слушания – двести сорок три (243) человека (в соответствии с журналом регистрации).</w:t>
      </w:r>
    </w:p>
    <w:p w:rsidR="00C01258" w:rsidRDefault="00C01258" w:rsidP="00C01258">
      <w:pPr>
        <w:spacing w:line="276" w:lineRule="auto"/>
        <w:ind w:firstLine="708"/>
        <w:rPr>
          <w:rFonts w:eastAsia="Calibri"/>
          <w:b/>
          <w:lang w:eastAsia="en-US"/>
        </w:rPr>
      </w:pPr>
      <w:r>
        <w:rPr>
          <w:b/>
          <w:bCs/>
          <w:color w:val="000000"/>
        </w:rPr>
        <w:t xml:space="preserve">                                                 Повестка дня</w:t>
      </w:r>
      <w:r>
        <w:rPr>
          <w:rFonts w:eastAsia="Calibri"/>
          <w:b/>
          <w:lang w:eastAsia="en-US"/>
        </w:rPr>
        <w:t>:</w:t>
      </w:r>
    </w:p>
    <w:p w:rsidR="00C01258" w:rsidRDefault="00C01258" w:rsidP="00C01258">
      <w:pPr>
        <w:spacing w:line="276" w:lineRule="auto"/>
        <w:jc w:val="both"/>
      </w:pPr>
      <w:r>
        <w:t>Обсуждение проекта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</w:t>
      </w:r>
    </w:p>
    <w:p w:rsidR="00C01258" w:rsidRDefault="00C01258" w:rsidP="00C01258">
      <w:pPr>
        <w:pStyle w:val="a4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Открыл собрание Хвощинский А.С.</w:t>
      </w:r>
    </w:p>
    <w:p w:rsidR="00C01258" w:rsidRDefault="00C01258" w:rsidP="00C01258">
      <w:pPr>
        <w:pStyle w:val="a4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01258" w:rsidRDefault="00C01258" w:rsidP="00C01258">
      <w:pPr>
        <w:spacing w:line="276" w:lineRule="auto"/>
        <w:jc w:val="both"/>
      </w:pPr>
      <w:r>
        <w:rPr>
          <w:rFonts w:eastAsia="Calibri"/>
          <w:b/>
          <w:lang w:eastAsia="en-US"/>
        </w:rPr>
        <w:t xml:space="preserve">            </w:t>
      </w:r>
      <w:r>
        <w:t xml:space="preserve">Публичные слушания проводятся в соответствии с Постановлением администрации Пушкинского муниципального района от 05.09.2017 №2116 </w:t>
      </w:r>
    </w:p>
    <w:p w:rsidR="00C01258" w:rsidRDefault="00C01258" w:rsidP="00C01258">
      <w:pPr>
        <w:spacing w:line="276" w:lineRule="auto"/>
        <w:ind w:firstLine="708"/>
        <w:jc w:val="both"/>
      </w:pPr>
      <w:r>
        <w:t xml:space="preserve">Для ознакомления граждан 15 сентября 2017 в газете «Маяк» опубликовано информационное сообщение о дате и месте проведения слушаний. С 15 сентября 2017 на сайте администрации Пушкинского муниципального района и на сайте администрации городского поселения Пушкино Пушкинского муниципального района Московской области было размещено информационное сообщение и проект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области». </w:t>
      </w:r>
    </w:p>
    <w:p w:rsidR="00C01258" w:rsidRDefault="00C01258" w:rsidP="00C01258">
      <w:pPr>
        <w:spacing w:line="276" w:lineRule="auto"/>
        <w:ind w:firstLine="708"/>
        <w:jc w:val="both"/>
      </w:pPr>
    </w:p>
    <w:p w:rsidR="00C01258" w:rsidRDefault="00C01258" w:rsidP="00C01258">
      <w:pPr>
        <w:spacing w:line="276" w:lineRule="auto"/>
        <w:ind w:firstLine="708"/>
        <w:jc w:val="both"/>
        <w:rPr>
          <w:u w:val="single"/>
        </w:rPr>
      </w:pPr>
      <w:r>
        <w:t xml:space="preserve"> </w:t>
      </w:r>
      <w:r>
        <w:rPr>
          <w:u w:val="single"/>
        </w:rPr>
        <w:t>Демонстрационные материалы размещались с 15 сентября 2017 года:</w:t>
      </w:r>
    </w:p>
    <w:p w:rsidR="00C01258" w:rsidRDefault="00C01258" w:rsidP="00C01258">
      <w:pPr>
        <w:jc w:val="both"/>
      </w:pPr>
      <w:r>
        <w:t>-  в общественной приемной администрации Пушкинского муниципального района по адресу: Московская область, г. Пушкино, Московский проспект, д. 12/2;</w:t>
      </w:r>
    </w:p>
    <w:p w:rsidR="00C01258" w:rsidRDefault="00C01258" w:rsidP="00C01258">
      <w:pPr>
        <w:jc w:val="both"/>
      </w:pPr>
      <w:r>
        <w:t xml:space="preserve">- в здании Дворца спорта «Пушкино» по адресу: Московская область г. Пушкино, </w:t>
      </w:r>
      <w:r>
        <w:br/>
        <w:t>ул. Набережная, д.8;</w:t>
      </w:r>
    </w:p>
    <w:p w:rsidR="00C01258" w:rsidRDefault="00C01258" w:rsidP="00C01258">
      <w:pPr>
        <w:jc w:val="both"/>
      </w:pPr>
      <w:r>
        <w:t xml:space="preserve">- в здании Дома культуры «Пушкино» по адресу: Московская область г. Пушкино, </w:t>
      </w:r>
      <w:r>
        <w:br/>
        <w:t>ул. Некрасова, д.3;</w:t>
      </w:r>
    </w:p>
    <w:p w:rsidR="00C01258" w:rsidRDefault="00C01258" w:rsidP="00C01258">
      <w:pPr>
        <w:jc w:val="both"/>
      </w:pPr>
      <w:r>
        <w:t xml:space="preserve">- в здании Дома культуры «Строитель» по адресу: Московская область г. Пушкино, </w:t>
      </w:r>
      <w:r>
        <w:br/>
        <w:t>мкр. Заветы Ильича, ул. Вокзальная, д.15;</w:t>
      </w:r>
    </w:p>
    <w:p w:rsidR="00C01258" w:rsidRDefault="00C01258" w:rsidP="00C01258">
      <w:pPr>
        <w:jc w:val="both"/>
      </w:pPr>
      <w:r>
        <w:t>- на сайте администрации Пушкинского муниципального района (</w:t>
      </w:r>
      <w:hyperlink r:id="rId8" w:history="1">
        <w:r>
          <w:rPr>
            <w:rStyle w:val="af"/>
          </w:rPr>
          <w:t>www.adm-pushkino.ru</w:t>
        </w:r>
      </w:hyperlink>
      <w:r>
        <w:t>) в рубрике «Публичные слушания».</w:t>
      </w:r>
    </w:p>
    <w:p w:rsidR="00C01258" w:rsidRDefault="00C01258" w:rsidP="00C01258">
      <w:pPr>
        <w:spacing w:line="276" w:lineRule="auto"/>
        <w:ind w:firstLine="708"/>
        <w:jc w:val="both"/>
      </w:pPr>
    </w:p>
    <w:p w:rsidR="00C01258" w:rsidRPr="00BA4826" w:rsidRDefault="00C01258" w:rsidP="00C01258">
      <w:pPr>
        <w:spacing w:line="276" w:lineRule="auto"/>
        <w:ind w:firstLine="708"/>
        <w:jc w:val="both"/>
        <w:rPr>
          <w:u w:val="single"/>
        </w:rPr>
      </w:pPr>
      <w:r w:rsidRPr="00BA4826">
        <w:rPr>
          <w:u w:val="single"/>
        </w:rPr>
        <w:t xml:space="preserve">Предложения (мнения) от граждан по реализации данного проекта принимаются </w:t>
      </w:r>
      <w:r>
        <w:rPr>
          <w:u w:val="single"/>
        </w:rPr>
        <w:t xml:space="preserve">с </w:t>
      </w:r>
      <w:r w:rsidRPr="00BA4826">
        <w:rPr>
          <w:u w:val="single"/>
        </w:rPr>
        <w:t>15 сентября 2017 года по</w:t>
      </w:r>
      <w:r>
        <w:rPr>
          <w:u w:val="single"/>
        </w:rPr>
        <w:t xml:space="preserve"> 30 сентября 2017 года по </w:t>
      </w:r>
      <w:r w:rsidRPr="00BA4826">
        <w:rPr>
          <w:u w:val="single"/>
        </w:rPr>
        <w:t>рабочим дням с 10.00 до 18.00 (обед с 13.00 до 14.00) по адресам:</w:t>
      </w:r>
    </w:p>
    <w:p w:rsidR="00C01258" w:rsidRDefault="00C01258" w:rsidP="00C01258">
      <w:pPr>
        <w:spacing w:line="276" w:lineRule="auto"/>
        <w:ind w:firstLine="708"/>
        <w:jc w:val="both"/>
        <w:rPr>
          <w:u w:val="single"/>
        </w:rPr>
      </w:pPr>
    </w:p>
    <w:p w:rsidR="00C01258" w:rsidRDefault="00C01258" w:rsidP="00C01258">
      <w:pPr>
        <w:spacing w:line="276" w:lineRule="auto"/>
        <w:ind w:firstLine="708"/>
        <w:jc w:val="both"/>
      </w:pPr>
      <w:r>
        <w:t>- в общественной приемной администрации Пушкинского муниципального района по адресу: Московская область, Пушкинский район, г. Пушкино, ул. Московский пр-т, д.12/2, регистрируются и передаются в Комиссию по подготовке и проведению публичных слушаний;</w:t>
      </w:r>
    </w:p>
    <w:p w:rsidR="00C01258" w:rsidRDefault="00C01258" w:rsidP="00C01258">
      <w:pPr>
        <w:spacing w:line="276" w:lineRule="auto"/>
        <w:ind w:firstLine="708"/>
        <w:jc w:val="both"/>
      </w:pPr>
      <w:r>
        <w:t>- в Управлении архитектуры и градостроительства администрации Пушкинского муниципального района по адресу: Московская область, г. Пушкино, Московский проспект, д. 12/2, каб. 407, секретарем Комиссии по подготовке и проведению публичных слушаний.</w:t>
      </w:r>
    </w:p>
    <w:p w:rsidR="00C01258" w:rsidRDefault="00C01258" w:rsidP="00C01258">
      <w:pPr>
        <w:spacing w:line="276" w:lineRule="auto"/>
        <w:ind w:firstLine="708"/>
        <w:jc w:val="both"/>
      </w:pPr>
      <w:r>
        <w:lastRenderedPageBreak/>
        <w:t>В комиссию по подготовке и проведению публичных слушаний в вышеуказанный период поступило сто девяносто девять (199) письменных обращений от граждан и юридических лиц, в том числе одно коллективное письмо.</w:t>
      </w:r>
    </w:p>
    <w:p w:rsidR="00C01258" w:rsidRDefault="00C01258" w:rsidP="00C01258">
      <w:pPr>
        <w:spacing w:line="276" w:lineRule="auto"/>
        <w:ind w:firstLine="708"/>
        <w:jc w:val="both"/>
        <w:rPr>
          <w:u w:val="single"/>
        </w:rPr>
      </w:pPr>
      <w:r>
        <w:rPr>
          <w:u w:val="single"/>
        </w:rPr>
        <w:t>Кратко по регламенту:</w:t>
      </w:r>
    </w:p>
    <w:p w:rsidR="00C01258" w:rsidRDefault="00C01258" w:rsidP="00C01258">
      <w:pPr>
        <w:spacing w:line="276" w:lineRule="auto"/>
        <w:ind w:firstLine="708"/>
        <w:jc w:val="both"/>
      </w:pPr>
      <w:r>
        <w:t>Продолжительность публичных слушаний – не более 90 минут.</w:t>
      </w:r>
    </w:p>
    <w:p w:rsidR="00C01258" w:rsidRDefault="00C01258" w:rsidP="00C01258">
      <w:pPr>
        <w:spacing w:line="276" w:lineRule="auto"/>
        <w:ind w:firstLine="708"/>
        <w:jc w:val="both"/>
      </w:pPr>
      <w:r>
        <w:t>Выступление проектировщика – до 15 минут.</w:t>
      </w:r>
    </w:p>
    <w:p w:rsidR="00C01258" w:rsidRDefault="00C01258" w:rsidP="00C01258">
      <w:pPr>
        <w:spacing w:line="276" w:lineRule="auto"/>
        <w:ind w:firstLine="708"/>
        <w:jc w:val="both"/>
      </w:pPr>
      <w:r>
        <w:t>Прения – до 45 минут.</w:t>
      </w:r>
    </w:p>
    <w:p w:rsidR="00C01258" w:rsidRDefault="00C01258" w:rsidP="00C01258">
      <w:pPr>
        <w:spacing w:line="276" w:lineRule="auto"/>
        <w:ind w:firstLine="708"/>
        <w:jc w:val="both"/>
      </w:pPr>
      <w:r>
        <w:t>Выступления участников публичных слушаний – до 3 минут.</w:t>
      </w:r>
    </w:p>
    <w:p w:rsidR="00C01258" w:rsidRDefault="00C01258" w:rsidP="00C01258">
      <w:pPr>
        <w:spacing w:line="276" w:lineRule="auto"/>
        <w:ind w:firstLine="708"/>
        <w:jc w:val="both"/>
      </w:pPr>
      <w:r>
        <w:t>По истечению предусмотренного регламентом времени публичные слушания считаются законченными.</w:t>
      </w:r>
    </w:p>
    <w:p w:rsidR="00C01258" w:rsidRDefault="00C01258" w:rsidP="00C01258">
      <w:pPr>
        <w:spacing w:line="276" w:lineRule="auto"/>
        <w:ind w:firstLine="708"/>
        <w:jc w:val="both"/>
      </w:pPr>
      <w:r>
        <w:t>Выступления и вопросы допускаются только после предоставления слова председательствующим.</w:t>
      </w:r>
    </w:p>
    <w:p w:rsidR="00C01258" w:rsidRDefault="00C01258" w:rsidP="00C01258">
      <w:pPr>
        <w:spacing w:line="276" w:lineRule="auto"/>
        <w:ind w:firstLine="708"/>
        <w:jc w:val="both"/>
      </w:pPr>
      <w:r>
        <w:t xml:space="preserve">Выступающий обязан не допускать неэтичного поведения, выступать по существу обсуждаемого вопроса. </w:t>
      </w:r>
    </w:p>
    <w:p w:rsidR="00C01258" w:rsidRDefault="00C01258" w:rsidP="00C01258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b/>
        </w:rPr>
        <w:t xml:space="preserve">Хвощинский А.С. – </w:t>
      </w:r>
      <w:r>
        <w:t>Предоставляем слово разработчику проекта «</w:t>
      </w:r>
      <w:r>
        <w:rPr>
          <w:rFonts w:eastAsia="Calibri"/>
          <w:lang w:eastAsia="en-US"/>
        </w:rPr>
        <w:t>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области», ведущему архитектору ООО «Инновационные конструкторские системы».</w:t>
      </w:r>
    </w:p>
    <w:p w:rsidR="00C01258" w:rsidRDefault="00C01258" w:rsidP="00C01258">
      <w:pPr>
        <w:spacing w:line="276" w:lineRule="auto"/>
        <w:jc w:val="both"/>
        <w:rPr>
          <w:b/>
        </w:rPr>
      </w:pPr>
      <w:r>
        <w:rPr>
          <w:b/>
        </w:rPr>
        <w:t xml:space="preserve">            Кондрушина Ю.М. - </w:t>
      </w:r>
      <w:r>
        <w:t xml:space="preserve">Вашему вниманию представлены материалы проекта «Правила землепользования и застройки (части территории) городского поселения Пушкино Пушкинского муниципального района Московской области». Проект разработан в рамках Государственного контракта №7-ПЗЗ/16-17 в соответствии с мероприятиями государственной программы «Архитектура и градостроительство Подмосковья» на 2014-2018г». Заказчиком разработки проекта выступает Главное управление архитектуры и градостроительства Московской области. </w:t>
      </w:r>
    </w:p>
    <w:p w:rsidR="00C01258" w:rsidRDefault="00C01258" w:rsidP="00C01258">
      <w:pPr>
        <w:ind w:firstLine="567"/>
        <w:jc w:val="both"/>
      </w:pPr>
      <w:r>
        <w:t>Правила землепользования и застройки (далее – Правила, ПЗЗ) являются нормативным правовым актом, разработанным в соответствии с Земельным кодексом Российской Федерации, Градостроительным кодексом Российской Федерации, Федеральным Законом «Об общих принципах организации местного самоуправления в Российской Федерации», иными законами и нормативными правовыми актами Российской Федерации и Московской области, Уставом муниципального образования, а также с учетом положений нормативных документов, определяющих основные направления социально-экономического и территориального развития, охраны и использования объектов культурного наследия, окружающей среды и природных ресурсов.</w:t>
      </w:r>
    </w:p>
    <w:p w:rsidR="00C01258" w:rsidRDefault="00C01258" w:rsidP="00C01258">
      <w:pPr>
        <w:ind w:firstLine="567"/>
        <w:jc w:val="both"/>
      </w:pPr>
      <w:r>
        <w:t>Правила землепользования и застройки – один из основополагающих документов регулирующих градостроительную деятельность, это инструмент контроля за последующим развитием территории, открытый для органов власти, населения, собственников земельных участков и объектов капитального строительства.</w:t>
      </w:r>
    </w:p>
    <w:p w:rsidR="00C01258" w:rsidRDefault="00C01258" w:rsidP="00C01258">
      <w:pPr>
        <w:jc w:val="both"/>
      </w:pPr>
      <w:r>
        <w:t>В соответствии со статьей 30 Градостроительного кодекса Российской Федерации правила землепользования и застройки включают в себя три части:</w:t>
      </w:r>
    </w:p>
    <w:p w:rsidR="00C01258" w:rsidRDefault="00C01258" w:rsidP="00C01258">
      <w:pPr>
        <w:jc w:val="both"/>
      </w:pPr>
      <w:r>
        <w:t>1) порядок применения правил землепользования и застройки, и внесения изменений в указанные правила;</w:t>
      </w:r>
    </w:p>
    <w:p w:rsidR="00C01258" w:rsidRDefault="00C01258" w:rsidP="00C01258">
      <w:pPr>
        <w:jc w:val="both"/>
      </w:pPr>
      <w:r>
        <w:t>2) карты градостроительного зонирования;</w:t>
      </w:r>
    </w:p>
    <w:p w:rsidR="00C01258" w:rsidRDefault="00C01258" w:rsidP="00C01258">
      <w:pPr>
        <w:jc w:val="both"/>
      </w:pPr>
      <w:r>
        <w:t>3) градостроительные регламенты.</w:t>
      </w:r>
    </w:p>
    <w:p w:rsidR="00C01258" w:rsidRDefault="00C01258" w:rsidP="00C01258">
      <w:pPr>
        <w:jc w:val="both"/>
      </w:pPr>
      <w:r>
        <w:t xml:space="preserve">Порядок применения правил землепользования и застройки, и внесения изменений в указанные правила опирается на федеральные, региональные и местные нормативные акты, описывает полномочия органов местного самоуправления, органов государственной </w:t>
      </w:r>
      <w:r>
        <w:lastRenderedPageBreak/>
        <w:t>власти Московской области и Российской Федерации в сфере градостроительного зонирования, в частности:</w:t>
      </w:r>
    </w:p>
    <w:p w:rsidR="00C01258" w:rsidRDefault="00C01258" w:rsidP="00C01258">
      <w:pPr>
        <w:jc w:val="both"/>
      </w:pPr>
      <w:r>
        <w:t>- регулирование землепользования и застройки уполномоченными органами;</w:t>
      </w:r>
    </w:p>
    <w:p w:rsidR="00C01258" w:rsidRDefault="00C01258" w:rsidP="00C01258">
      <w:pPr>
        <w:jc w:val="both"/>
      </w:pPr>
      <w:r>
        <w:t>- изменение видов разрешенного использования земельных участков и объектов капитального строительства физическими и юридическими лицами. регулирование иных вопросов землепользования и застройки;</w:t>
      </w:r>
    </w:p>
    <w:p w:rsidR="00C01258" w:rsidRDefault="00C01258" w:rsidP="00C01258">
      <w:pPr>
        <w:jc w:val="both"/>
      </w:pPr>
      <w:r>
        <w:t>- документацию по планировке территории;</w:t>
      </w:r>
    </w:p>
    <w:p w:rsidR="00C01258" w:rsidRDefault="00C01258" w:rsidP="00C01258">
      <w:pPr>
        <w:jc w:val="both"/>
      </w:pPr>
      <w:r>
        <w:t>- проведение публичных слушаний по вопросам землепользования и застройки;</w:t>
      </w:r>
    </w:p>
    <w:p w:rsidR="00C01258" w:rsidRDefault="00C01258" w:rsidP="00C01258">
      <w:pPr>
        <w:jc w:val="both"/>
      </w:pPr>
      <w:r>
        <w:t>- порядок внесения изменений в правила.</w:t>
      </w:r>
    </w:p>
    <w:p w:rsidR="00C01258" w:rsidRDefault="00C01258" w:rsidP="00C01258">
      <w:pPr>
        <w:jc w:val="both"/>
      </w:pPr>
      <w:r>
        <w:t>Карты градостроительного зонирования отображают устанавливаемые территориальные зоны, подзоны, предельную этажность (высотность) застройки, границы зон с особыми условиями использования территорий, границы территорий объектов культурного наследия, территории двойного учета, налагающие ограничение на деятельность на этих территориях. Проект содержит 2 карты:</w:t>
      </w:r>
    </w:p>
    <w:p w:rsidR="00C01258" w:rsidRDefault="00C01258" w:rsidP="00C01258">
      <w:pPr>
        <w:jc w:val="both"/>
      </w:pPr>
      <w:r>
        <w:t>- Карта градостроительного зонирования, устанавливающая территориальные зоны, подзоны, предельную этажность (высотность) застройки, отображающую территории двойного учета.</w:t>
      </w:r>
    </w:p>
    <w:p w:rsidR="00C01258" w:rsidRDefault="00C01258" w:rsidP="00C01258">
      <w:pPr>
        <w:jc w:val="both"/>
      </w:pPr>
      <w:r>
        <w:t>- Карта с границами зон с особыми условиями использования территорий, границами территорий объектов культурного наследия отображенных в соответствии с законами Российской Федерации, нормативной проектной документацией и иными правовыми актами.</w:t>
      </w:r>
    </w:p>
    <w:p w:rsidR="00C01258" w:rsidRDefault="00C01258" w:rsidP="00C01258">
      <w:pPr>
        <w:jc w:val="both"/>
      </w:pPr>
      <w:r>
        <w:t>Градостроительные регламенты в отношении земельных участков и объектов капитального строительства, расположенных в пределах соответствующей территориальной зоны, устанавливают:</w:t>
      </w:r>
    </w:p>
    <w:p w:rsidR="00C01258" w:rsidRDefault="00C01258" w:rsidP="00C01258">
      <w:pPr>
        <w:jc w:val="both"/>
      </w:pPr>
      <w:r>
        <w:t>1) виды разрешенного использования земельных участков и объектов капитального строительства, разделяемые на основные, вспомогательные и условно разрешенные. Устанавливаемые Правилами виды приведены в соответствии с классификатором видов разрешенного использования, утвержденным приказом министерства экономического развития Российской Федерации от 01.09.2014 № 540.</w:t>
      </w:r>
    </w:p>
    <w:p w:rsidR="00C01258" w:rsidRDefault="00C01258" w:rsidP="00C01258">
      <w:pPr>
        <w:jc w:val="both"/>
      </w:pPr>
      <w: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именно:</w:t>
      </w:r>
    </w:p>
    <w:p w:rsidR="00C01258" w:rsidRDefault="00C01258" w:rsidP="00C01258">
      <w:pPr>
        <w:jc w:val="both"/>
      </w:pPr>
      <w:r>
        <w:t>предельные (минимальные и (или) максимальные) размеры земельных участков, в том числе их площадь;</w:t>
      </w:r>
    </w:p>
    <w:p w:rsidR="00C01258" w:rsidRDefault="00C01258" w:rsidP="00C01258">
      <w:pPr>
        <w:jc w:val="both"/>
      </w:pPr>
      <w: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C01258" w:rsidRDefault="00C01258" w:rsidP="00C01258">
      <w:pPr>
        <w:jc w:val="both"/>
      </w:pPr>
      <w:r>
        <w:t>предельное количество этажей или предельную высоту зданий, строений, сооружений;</w:t>
      </w:r>
    </w:p>
    <w:p w:rsidR="00C01258" w:rsidRDefault="00C01258" w:rsidP="00C01258">
      <w:pPr>
        <w:jc w:val="both"/>
      </w:pPr>
      <w: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C01258" w:rsidRDefault="00C01258" w:rsidP="00C01258">
      <w:pPr>
        <w:jc w:val="both"/>
      </w:pPr>
      <w:r>
        <w:t>Необходимо отметить, что установление предельных параметров не освобождает застройщика от необходимости соблюдения установленных техническими регламентами, национальными стандартами и сводами правил, санитарными правилами требований к размещению и параметрам объектов капитального строительства.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 xml:space="preserve">Хвощинский А.С. </w:t>
      </w:r>
      <w:r>
        <w:t>-  Доклад окончен, приступаем к обсуждению.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Павлова С.</w:t>
      </w:r>
      <w:r w:rsidRPr="00645A69">
        <w:rPr>
          <w:b/>
        </w:rPr>
        <w:t>Б</w:t>
      </w:r>
      <w:r>
        <w:t>. – Что планируется в КУРТ-22? Там 28 частных домов.</w:t>
      </w:r>
    </w:p>
    <w:p w:rsidR="00C01258" w:rsidRP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Гуржин С</w:t>
      </w:r>
      <w:r w:rsidRPr="00645A69">
        <w:t>.</w:t>
      </w:r>
      <w:r w:rsidRPr="00412502">
        <w:rPr>
          <w:b/>
        </w:rPr>
        <w:t>В.</w:t>
      </w:r>
      <w:r>
        <w:t xml:space="preserve"> – </w:t>
      </w:r>
      <w:r w:rsidRPr="00C01258">
        <w:t xml:space="preserve">Планируется комплексное развитие территории-в данной территории расположен целый ряд ветхих многоквартирных жилых домов, которые необходимо расселять, отсутствуют объекты социального назначения-детские сады и школы, объекты спортивного и культурного назначения. ПЗЗ устанавливают предельные </w:t>
      </w:r>
      <w:r w:rsidRPr="00C01258">
        <w:lastRenderedPageBreak/>
        <w:t>градостроительные параметры, а на стадии проекта планировки территории будут определены на основании архитектурно-планировочных решений конкретные технико-экономические показатели. В зоне КУРТ 22 расположено, кроме иной застройки, больше чем 28 частных домов, часть из них находится в неудовлетворительном, ветхом состоянии, часть в хорошем -с каждым владельцем должна будет проведена на последующих стадиях работа по выяснению мнений владельцев домовладений в части возможного переселения, на основании которых и должна быть разработана архитектурно-планировочная концепция застройки. В случае несогласия переселения, проект планировки должен быть разработан с учетом сохранения данных домовладений,-институт частной собственности гарантируется законодательством.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Житель г</w:t>
      </w:r>
      <w:r w:rsidRPr="00412502">
        <w:rPr>
          <w:b/>
        </w:rPr>
        <w:t>. Пушкино -</w:t>
      </w:r>
      <w:r>
        <w:t xml:space="preserve">  в зоне КУРТ-7 и КУРТ-9 предлагаю ограничить высотность девятью этажами.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Кирчеев А.</w:t>
      </w:r>
      <w:r w:rsidRPr="007957E6">
        <w:rPr>
          <w:b/>
        </w:rPr>
        <w:t>Н.</w:t>
      </w:r>
      <w:r>
        <w:t xml:space="preserve"> – КУРТ -22. Что будет с нашими частными домами? Почему именно многоэтажные дома? 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Аккерман И.</w:t>
      </w:r>
      <w:r w:rsidRPr="007957E6">
        <w:rPr>
          <w:b/>
        </w:rPr>
        <w:t>А</w:t>
      </w:r>
      <w:r>
        <w:t>. –вы можете внести свои предложения по этажности.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Орлова Н.</w:t>
      </w:r>
      <w:r>
        <w:t xml:space="preserve"> </w:t>
      </w:r>
      <w:r w:rsidRPr="007957E6">
        <w:rPr>
          <w:b/>
        </w:rPr>
        <w:t>А.</w:t>
      </w:r>
      <w:r>
        <w:t xml:space="preserve"> – Как и где планируется прокладка трамвайных линий? Как будет решен вопрос с социальными объектами? </w:t>
      </w:r>
    </w:p>
    <w:p w:rsidR="00C01258" w:rsidRPr="00F217AF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Медведев Д.</w:t>
      </w:r>
      <w:r w:rsidRPr="007957E6">
        <w:rPr>
          <w:b/>
        </w:rPr>
        <w:t>С</w:t>
      </w:r>
      <w:r>
        <w:t>. – Почему памятники федерального значения не обозначены на карте ЗОУИТ?</w:t>
      </w:r>
    </w:p>
    <w:p w:rsidR="00C01258" w:rsidRDefault="00C01258" w:rsidP="00C01258">
      <w:pPr>
        <w:spacing w:line="276" w:lineRule="auto"/>
        <w:ind w:left="20" w:right="20" w:firstLine="689"/>
        <w:jc w:val="both"/>
        <w:rPr>
          <w:b/>
        </w:rPr>
      </w:pPr>
      <w:r>
        <w:rPr>
          <w:b/>
        </w:rPr>
        <w:t xml:space="preserve">Чертков Н.С. – </w:t>
      </w:r>
      <w:r w:rsidRPr="00BE0E5F">
        <w:t>КУРТ-3</w:t>
      </w:r>
      <w:r>
        <w:t xml:space="preserve"> предлагаю отметить как рекреационную зону.</w:t>
      </w:r>
      <w:r>
        <w:rPr>
          <w:b/>
        </w:rPr>
        <w:t xml:space="preserve"> 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 xml:space="preserve">Крутицкий В.А. – </w:t>
      </w:r>
      <w:r w:rsidRPr="00BE0E5F">
        <w:t>Ограничить Акуловские дроби от КУРТ-27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Купчинков Т.</w:t>
      </w:r>
      <w:r w:rsidRPr="004F448A">
        <w:rPr>
          <w:b/>
        </w:rPr>
        <w:t>В.</w:t>
      </w:r>
      <w:r>
        <w:rPr>
          <w:b/>
        </w:rPr>
        <w:t xml:space="preserve"> – </w:t>
      </w:r>
      <w:r w:rsidRPr="004F448A">
        <w:t>Мы против многоэтажной жилой застройки, против Курт-22</w:t>
      </w:r>
      <w:r>
        <w:t>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 xml:space="preserve">Житель г. Пушкино - </w:t>
      </w:r>
      <w:r w:rsidRPr="00092FB4">
        <w:t>можно озвучить</w:t>
      </w:r>
      <w:r>
        <w:t xml:space="preserve"> приблизительное количество жителей </w:t>
      </w:r>
      <w:r w:rsidRPr="00092FB4">
        <w:t>в каждом КУРТ</w:t>
      </w:r>
      <w:r>
        <w:t>е, где планируется массовая застройка</w:t>
      </w:r>
      <w:r w:rsidRPr="00092FB4">
        <w:t>?</w:t>
      </w:r>
      <w:r>
        <w:t xml:space="preserve"> В какой степени планируется увеличить число жителей?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Гуржин С.</w:t>
      </w:r>
      <w:r>
        <w:t>В. – На основании градостроительных нормативов устанавливаются предельные технико-экономические параметры для каждого из КУРТ, на последующей стадии определяются конкретные параметры, при разработке Проекта планировки территории определяются конкретные ТЭП с учетом всех градостроительных регламентов и строительных требований.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Лакшина В.</w:t>
      </w:r>
      <w:r w:rsidRPr="00E30B81">
        <w:rPr>
          <w:b/>
        </w:rPr>
        <w:t>А</w:t>
      </w:r>
      <w:r>
        <w:t>. – Музыкальный колледж будет?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Хвощинский А.</w:t>
      </w:r>
      <w:r>
        <w:t>С. – Да, он уже строится.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Аракелян Р.</w:t>
      </w:r>
      <w:r w:rsidRPr="00E30B81">
        <w:rPr>
          <w:b/>
        </w:rPr>
        <w:t>В</w:t>
      </w:r>
      <w:r>
        <w:t>. – Как будет решен вопрос с дорогами и больницами?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Хвощинский А.</w:t>
      </w:r>
      <w:r w:rsidRPr="00E30B81">
        <w:rPr>
          <w:b/>
        </w:rPr>
        <w:t>С</w:t>
      </w:r>
      <w:r>
        <w:t>. –эти вопросы будут решаться с инвесторами и застройщиками.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Оленева Е.</w:t>
      </w:r>
      <w:r w:rsidRPr="00E30B81">
        <w:rPr>
          <w:b/>
        </w:rPr>
        <w:t>Г</w:t>
      </w:r>
      <w:r>
        <w:t>. – Участки земли, на которых планируется многоквартирная жилая застройка в районе ул. Оранжерейная использовать под строительство культурно-досугового центра и пешеходной дорожки.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Абдуллаева С</w:t>
      </w:r>
      <w:r w:rsidRPr="00E30B81">
        <w:t>.</w:t>
      </w:r>
      <w:r w:rsidRPr="00E30B81">
        <w:rPr>
          <w:b/>
        </w:rPr>
        <w:t>Н</w:t>
      </w:r>
      <w:r>
        <w:t>.- Мы против КУРТов и многоэтажных застроек.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Голиева Е.</w:t>
      </w:r>
      <w:r w:rsidRPr="00E30B81">
        <w:rPr>
          <w:b/>
        </w:rPr>
        <w:t>Е</w:t>
      </w:r>
      <w:r>
        <w:t>. -Планируется ли строительство автодороги?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 w:rsidRPr="00092FB4">
        <w:rPr>
          <w:b/>
        </w:rPr>
        <w:t>Гуржин С.В</w:t>
      </w:r>
      <w:r>
        <w:t>. – Да, планируется от ул. Лермонтова с выходом на Ярославское шоссе.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Житель г</w:t>
      </w:r>
      <w:r w:rsidRPr="00330982">
        <w:t>.</w:t>
      </w:r>
      <w:r>
        <w:t xml:space="preserve"> </w:t>
      </w:r>
      <w:r w:rsidRPr="00330982">
        <w:rPr>
          <w:b/>
        </w:rPr>
        <w:t>Пушкино</w:t>
      </w:r>
      <w:r>
        <w:t xml:space="preserve"> – в КУРТ-12 планируется 17 этажей??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>
        <w:rPr>
          <w:b/>
        </w:rPr>
        <w:t>Аккерман И</w:t>
      </w:r>
      <w:r w:rsidRPr="00330982">
        <w:rPr>
          <w:b/>
        </w:rPr>
        <w:t>.А.</w:t>
      </w:r>
      <w:r>
        <w:rPr>
          <w:b/>
        </w:rPr>
        <w:t xml:space="preserve"> – </w:t>
      </w:r>
      <w:r w:rsidRPr="00330982">
        <w:t>это ошибка, она будет исправлена</w:t>
      </w:r>
      <w:r>
        <w:t>. Максимальная высотность планируемой застройки на данной территории- 4 надземных этажа.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  <w:r w:rsidRPr="00092FB4">
        <w:rPr>
          <w:b/>
        </w:rPr>
        <w:t>Житель г. Пушкино</w:t>
      </w:r>
      <w:r>
        <w:t>- Предлагаю зоны КУРТ-7 и КУРТ-30 перевести в зону Р-2.</w:t>
      </w:r>
    </w:p>
    <w:p w:rsidR="00C01258" w:rsidRDefault="00801F88" w:rsidP="00C01258">
      <w:pPr>
        <w:spacing w:line="276" w:lineRule="auto"/>
        <w:ind w:left="20" w:right="20" w:firstLine="689"/>
        <w:jc w:val="both"/>
      </w:pPr>
      <w:r>
        <w:lastRenderedPageBreak/>
        <w:t>За период проведения публичных слушаний поступили в том числе письменные предложения (мнения), касающихся следующих вопросов: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9"/>
        <w:jc w:val="both"/>
      </w:pPr>
      <w:r>
        <w:t>- Рассмотреть возможность исключения из проекта Правил землепользования и застройки территории (части территории) городского поселения Пушкино Пушкинского муниципального района Московской области территориальную зону КУРТ-3.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>
        <w:t>- Рассмотреть возможность исключения из проекта Правил землепользования и застройки территории (части территории) городского поселения Пушкино Пушкинского муниципального района Московской области территориальную зону КУРТ-22.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>
        <w:t xml:space="preserve"> -Рассмотреть возможность исключения из проекта Правил землепользования и застройки территории (части территории) городского поселения Пушкино Пушкинского муниципального района Московской области территориальную зону КУРТ-26.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>
        <w:t xml:space="preserve"> - В территориальной зоне КУРТ-27 рассмотреть возможность изменения границ в сторону уменьшения, не затрагивая территорию частного сектора.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>
        <w:t>. В территориальной зоне КУРТ-28 рассмотреть возможность изменения границ в сторону уменьшения.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>
        <w:t>- Рассмотреть возможность исключения из проекта Правил землепользования и застройки территории (части территории) городского поселения Пушкино Пушкинского муниципального района Московской области территориальную зону КУРТ-30.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>
        <w:t>-</w:t>
      </w:r>
      <w:r w:rsidRPr="00806789">
        <w:t xml:space="preserve"> </w:t>
      </w:r>
      <w:r>
        <w:t>Рассмотреть возможность исключения из территориальной зоны КУРТ-22 земельные участки с кадастровыми номерами 50:13:070209:0057, 50:13:0070208:269, 50:13:070209:0001, 50:13:070208:268, 50:13:070208:197, 50:13:0070208:965.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 w:rsidRPr="00E5327F">
        <w:t>Рассмотреть возможность исключения из территориальной зоны КУРТ-26 земельные участки с кадастровыми номерами 50:13:0070105:125, 50:13:0070103:189.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>
        <w:t>-</w:t>
      </w:r>
      <w:r w:rsidRPr="00806789">
        <w:t xml:space="preserve"> </w:t>
      </w:r>
      <w:r>
        <w:t>Рассмотреть возможность исключения из территориальной зоны КУРТ-27 земельные участки с кадастровыми номерами 50:13:0070105:2053, 50:13:0070105:2054, 50:13:070105:0114,</w:t>
      </w:r>
      <w:r w:rsidRPr="005A6918">
        <w:t xml:space="preserve"> </w:t>
      </w:r>
      <w:r>
        <w:t>50:13:070105:0115,</w:t>
      </w:r>
      <w:r w:rsidRPr="005A6918">
        <w:t xml:space="preserve"> </w:t>
      </w:r>
      <w:r>
        <w:t>50:13:070105:0117,</w:t>
      </w:r>
      <w:r w:rsidRPr="005A6918">
        <w:t xml:space="preserve"> </w:t>
      </w:r>
      <w:r>
        <w:t>50:13:070105:0118, 50:13:0070105:2019, 50:13:0070105:2258,</w:t>
      </w:r>
      <w:r w:rsidRPr="00ED651E">
        <w:t xml:space="preserve"> </w:t>
      </w:r>
      <w:r>
        <w:t>50:13:0070105:2259, 50:13:0070105:62.</w:t>
      </w:r>
    </w:p>
    <w:p w:rsidR="00C01258" w:rsidRDefault="00C01258" w:rsidP="00C01258">
      <w:pPr>
        <w:spacing w:line="276" w:lineRule="auto"/>
        <w:ind w:left="20" w:right="20" w:firstLine="689"/>
        <w:jc w:val="both"/>
      </w:pPr>
    </w:p>
    <w:p w:rsidR="00C01258" w:rsidRDefault="00C01258" w:rsidP="00C01258">
      <w:pPr>
        <w:widowControl w:val="0"/>
        <w:autoSpaceDE w:val="0"/>
        <w:autoSpaceDN w:val="0"/>
        <w:adjustRightInd w:val="0"/>
        <w:ind w:right="-284" w:firstLine="709"/>
        <w:jc w:val="both"/>
      </w:pPr>
      <w:r>
        <w:rPr>
          <w:b/>
        </w:rPr>
        <w:t xml:space="preserve">Хвощинский А.С. </w:t>
      </w:r>
      <w:r>
        <w:t>- Уважаемые участники! Порядок и процедура публичных слушаний соблюдены согласно 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Московской области от 19.09.2012 № 650/74. Все замечания, направленные в комиссию в письменном виде и высказанные на публичных слушаниях, будут отражены в протоколе публичных слушаний. Заключение с результатами публичных слушаний будет размещено в установленном порядке в средствах массовой информации.</w:t>
      </w:r>
    </w:p>
    <w:p w:rsidR="00C01258" w:rsidRDefault="00C01258" w:rsidP="00C01258">
      <w:pPr>
        <w:pStyle w:val="a4"/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C01258" w:rsidRDefault="00C01258" w:rsidP="00C01258">
      <w:pPr>
        <w:pStyle w:val="a4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Решение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комиссии:</w:t>
      </w:r>
    </w:p>
    <w:p w:rsidR="00C01258" w:rsidRDefault="00C01258" w:rsidP="00C01258">
      <w:pPr>
        <w:spacing w:line="276" w:lineRule="auto"/>
        <w:jc w:val="both"/>
      </w:pPr>
      <w:r>
        <w:rPr>
          <w:bCs/>
        </w:rPr>
        <w:t xml:space="preserve">            1.</w:t>
      </w:r>
      <w:r>
        <w:t xml:space="preserve"> Публичные слушания по проекту «</w:t>
      </w:r>
      <w:r>
        <w:rPr>
          <w:rFonts w:eastAsia="Calibri"/>
          <w:lang w:eastAsia="en-US"/>
        </w:rPr>
        <w:t xml:space="preserve">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 </w:t>
      </w:r>
      <w:r>
        <w:t>считать состоявшимися.</w:t>
      </w:r>
    </w:p>
    <w:p w:rsidR="00C01258" w:rsidRDefault="00C01258" w:rsidP="00C01258">
      <w:pPr>
        <w:pStyle w:val="a4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Установить, что порядок и процедура публичных слушаний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соблюдены согласно 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Московской области от 19.09.2012 № 650/74.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9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3. Одобрить </w:t>
      </w:r>
      <w:r>
        <w:rPr>
          <w:bCs/>
        </w:rPr>
        <w:t>проект «</w:t>
      </w:r>
      <w:r>
        <w:rPr>
          <w:rFonts w:eastAsia="Calibri"/>
          <w:lang w:eastAsia="en-US"/>
        </w:rPr>
        <w:t>Правила землепользования и застройки территории (части территории) городского</w:t>
      </w:r>
      <w:r>
        <w:t xml:space="preserve"> поселения Пушкино </w:t>
      </w:r>
      <w:r>
        <w:rPr>
          <w:rFonts w:eastAsia="Arial Unicode MS"/>
          <w:color w:val="000000"/>
        </w:rPr>
        <w:t>Пушкинского муниципального района Московской области» с учетом поступивших замечаний и предложений при условии их соответствия действующему законодательству, градостроительным нормативам и проекту Генерального плана.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9"/>
        <w:jc w:val="both"/>
      </w:pPr>
      <w:r>
        <w:rPr>
          <w:rFonts w:eastAsia="Arial Unicode MS"/>
          <w:color w:val="000000"/>
        </w:rPr>
        <w:lastRenderedPageBreak/>
        <w:t xml:space="preserve">4. </w:t>
      </w:r>
      <w:r>
        <w:t>Направить в Главархитектуру Московской области для учета в проекте «Правила землепользования и застройки территории</w:t>
      </w:r>
      <w:r>
        <w:rPr>
          <w:rFonts w:eastAsia="Calibri"/>
          <w:lang w:eastAsia="en-US"/>
        </w:rPr>
        <w:t xml:space="preserve"> (части территории) городского</w:t>
      </w:r>
      <w:r>
        <w:t xml:space="preserve"> поселения Пушкино </w:t>
      </w:r>
      <w:r>
        <w:rPr>
          <w:rFonts w:eastAsia="Arial Unicode MS"/>
          <w:color w:val="000000"/>
        </w:rPr>
        <w:t xml:space="preserve">Пушкинского муниципального района Московской области» </w:t>
      </w:r>
      <w:r>
        <w:t>предложения и замечания в установленном порядке.</w:t>
      </w:r>
    </w:p>
    <w:p w:rsidR="00C01258" w:rsidRDefault="00C01258" w:rsidP="00C01258">
      <w:pPr>
        <w:widowControl w:val="0"/>
        <w:shd w:val="clear" w:color="auto" w:fill="FFFFFF"/>
        <w:autoSpaceDE w:val="0"/>
        <w:autoSpaceDN w:val="0"/>
        <w:adjustRightInd w:val="0"/>
        <w:spacing w:before="24"/>
        <w:ind w:firstLine="709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5. Опубликовать заключение по результатам публичных слушаний по проекту «</w:t>
      </w:r>
      <w:r>
        <w:rPr>
          <w:rFonts w:eastAsia="Calibri"/>
          <w:lang w:eastAsia="en-US"/>
        </w:rPr>
        <w:t>Правила землепользования и застройки территории (части территории) городского</w:t>
      </w:r>
      <w:r>
        <w:t xml:space="preserve"> поселения Пушкино </w:t>
      </w:r>
      <w:r>
        <w:rPr>
          <w:rFonts w:eastAsia="Arial Unicode MS"/>
          <w:color w:val="000000"/>
        </w:rPr>
        <w:t xml:space="preserve">Пушкинского муниципального района Московской области» в печатных средствах массовой информации и разместить на сайте администрации Пушкинского муниципального района </w:t>
      </w:r>
      <w:r>
        <w:rPr>
          <w:rFonts w:eastAsia="Calibri"/>
          <w:lang w:eastAsia="en-US"/>
        </w:rPr>
        <w:t>(</w:t>
      </w:r>
      <w:hyperlink r:id="rId9" w:history="1">
        <w:r>
          <w:rPr>
            <w:rStyle w:val="af"/>
            <w:rFonts w:eastAsia="Calibri"/>
            <w:lang w:eastAsia="en-US"/>
          </w:rPr>
          <w:t>www.adm-pushkino.ru</w:t>
        </w:r>
      </w:hyperlink>
      <w:r>
        <w:rPr>
          <w:rFonts w:eastAsia="Calibri"/>
          <w:lang w:eastAsia="en-US"/>
        </w:rPr>
        <w:t>).</w:t>
      </w:r>
    </w:p>
    <w:p w:rsidR="00C01258" w:rsidRDefault="00C01258" w:rsidP="00C01258">
      <w:pPr>
        <w:widowControl w:val="0"/>
        <w:autoSpaceDE w:val="0"/>
        <w:autoSpaceDN w:val="0"/>
        <w:adjustRightInd w:val="0"/>
        <w:spacing w:line="26" w:lineRule="atLeast"/>
        <w:ind w:firstLine="709"/>
        <w:jc w:val="both"/>
      </w:pPr>
      <w:r>
        <w:rPr>
          <w:rFonts w:eastAsia="Arial Unicode MS"/>
          <w:color w:val="000000"/>
        </w:rPr>
        <w:t xml:space="preserve">6. </w:t>
      </w:r>
      <w:r>
        <w:t>Направить проект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области», протокол публичных слушаний и заключение по результатам</w:t>
      </w:r>
    </w:p>
    <w:p w:rsidR="00C01258" w:rsidRDefault="00C01258" w:rsidP="00C01258">
      <w:pPr>
        <w:widowControl w:val="0"/>
        <w:autoSpaceDE w:val="0"/>
        <w:autoSpaceDN w:val="0"/>
        <w:adjustRightInd w:val="0"/>
        <w:spacing w:line="26" w:lineRule="atLeast"/>
        <w:jc w:val="both"/>
      </w:pPr>
      <w:r>
        <w:t xml:space="preserve">публичных слушаний для принятия решения о его утверждении в установленном законом порядке. </w:t>
      </w:r>
    </w:p>
    <w:p w:rsidR="00C01258" w:rsidRDefault="00C01258" w:rsidP="00C01258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color w:val="000000"/>
        </w:rPr>
      </w:pPr>
    </w:p>
    <w:p w:rsidR="00C01258" w:rsidRDefault="00C01258" w:rsidP="00C01258">
      <w:pPr>
        <w:spacing w:line="276" w:lineRule="auto"/>
        <w:ind w:left="142"/>
        <w:rPr>
          <w:b/>
        </w:rPr>
      </w:pPr>
    </w:p>
    <w:p w:rsidR="00E50D48" w:rsidRPr="00E50D48" w:rsidRDefault="00E50D48" w:rsidP="00E50D48">
      <w:pPr>
        <w:spacing w:line="276" w:lineRule="auto"/>
        <w:rPr>
          <w:b/>
        </w:rPr>
      </w:pPr>
      <w:r w:rsidRPr="00E50D48">
        <w:rPr>
          <w:b/>
        </w:rPr>
        <w:t>Администрация Пушкинского муниципального района Московской области.</w:t>
      </w:r>
    </w:p>
    <w:p w:rsidR="00C01258" w:rsidRPr="00270CC5" w:rsidRDefault="00C01258" w:rsidP="00C01258">
      <w:pPr>
        <w:spacing w:line="276" w:lineRule="auto"/>
        <w:ind w:firstLine="709"/>
        <w:jc w:val="both"/>
        <w:rPr>
          <w:b/>
        </w:rPr>
      </w:pPr>
      <w:bookmarkStart w:id="0" w:name="_GoBack"/>
      <w:bookmarkEnd w:id="0"/>
    </w:p>
    <w:p w:rsidR="00EC6DBF" w:rsidRPr="00C01258" w:rsidRDefault="00EC6DBF" w:rsidP="00C01258"/>
    <w:sectPr w:rsidR="00EC6DBF" w:rsidRPr="00C01258" w:rsidSect="003265F8">
      <w:foot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B7D" w:rsidRDefault="007B0B7D" w:rsidP="00E90804">
      <w:r>
        <w:separator/>
      </w:r>
    </w:p>
  </w:endnote>
  <w:endnote w:type="continuationSeparator" w:id="0">
    <w:p w:rsidR="007B0B7D" w:rsidRDefault="007B0B7D" w:rsidP="00E9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145001"/>
      <w:docPartObj>
        <w:docPartGallery w:val="Page Numbers (Bottom of Page)"/>
        <w:docPartUnique/>
      </w:docPartObj>
    </w:sdtPr>
    <w:sdtEndPr/>
    <w:sdtContent>
      <w:p w:rsidR="00147D9D" w:rsidRDefault="00535411">
        <w:pPr>
          <w:pStyle w:val="a9"/>
          <w:jc w:val="center"/>
        </w:pPr>
        <w:r>
          <w:fldChar w:fldCharType="begin"/>
        </w:r>
        <w:r w:rsidR="00221BBC">
          <w:instrText xml:space="preserve"> PAGE   \* MERGEFORMAT </w:instrText>
        </w:r>
        <w:r>
          <w:fldChar w:fldCharType="separate"/>
        </w:r>
        <w:r w:rsidR="00E50D4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47D9D" w:rsidRDefault="00147D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B7D" w:rsidRDefault="007B0B7D" w:rsidP="00E90804">
      <w:r>
        <w:separator/>
      </w:r>
    </w:p>
  </w:footnote>
  <w:footnote w:type="continuationSeparator" w:id="0">
    <w:p w:rsidR="007B0B7D" w:rsidRDefault="007B0B7D" w:rsidP="00E90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68E9"/>
    <w:multiLevelType w:val="hybridMultilevel"/>
    <w:tmpl w:val="B0844308"/>
    <w:lvl w:ilvl="0" w:tplc="FBF24050">
      <w:start w:val="1"/>
      <w:numFmt w:val="decimal"/>
      <w:lvlText w:val="%1."/>
      <w:lvlJc w:val="left"/>
      <w:pPr>
        <w:ind w:left="1918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1429EF"/>
    <w:multiLevelType w:val="hybridMultilevel"/>
    <w:tmpl w:val="FEC21410"/>
    <w:lvl w:ilvl="0" w:tplc="BB5C5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1D0641"/>
    <w:multiLevelType w:val="hybridMultilevel"/>
    <w:tmpl w:val="C346F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E789E"/>
    <w:multiLevelType w:val="hybridMultilevel"/>
    <w:tmpl w:val="FF6ED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F76C6"/>
    <w:multiLevelType w:val="hybridMultilevel"/>
    <w:tmpl w:val="B8A0702E"/>
    <w:lvl w:ilvl="0" w:tplc="BD248C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F5D"/>
    <w:rsid w:val="00001691"/>
    <w:rsid w:val="0000181B"/>
    <w:rsid w:val="00001F7E"/>
    <w:rsid w:val="00005AF1"/>
    <w:rsid w:val="00013BF1"/>
    <w:rsid w:val="000201D1"/>
    <w:rsid w:val="00023949"/>
    <w:rsid w:val="00026009"/>
    <w:rsid w:val="00034DE5"/>
    <w:rsid w:val="0003563C"/>
    <w:rsid w:val="0004085C"/>
    <w:rsid w:val="0004227D"/>
    <w:rsid w:val="000501A1"/>
    <w:rsid w:val="000514B6"/>
    <w:rsid w:val="00057437"/>
    <w:rsid w:val="0006102D"/>
    <w:rsid w:val="00062B56"/>
    <w:rsid w:val="00063DF2"/>
    <w:rsid w:val="00071335"/>
    <w:rsid w:val="0007197E"/>
    <w:rsid w:val="00076480"/>
    <w:rsid w:val="00076E9D"/>
    <w:rsid w:val="000823FC"/>
    <w:rsid w:val="00092917"/>
    <w:rsid w:val="00092FB4"/>
    <w:rsid w:val="00094B50"/>
    <w:rsid w:val="000A019E"/>
    <w:rsid w:val="000A157E"/>
    <w:rsid w:val="000A2244"/>
    <w:rsid w:val="000A2856"/>
    <w:rsid w:val="000A4B62"/>
    <w:rsid w:val="000B3F03"/>
    <w:rsid w:val="000B5331"/>
    <w:rsid w:val="000B5FF7"/>
    <w:rsid w:val="000C0A3F"/>
    <w:rsid w:val="000C0EC6"/>
    <w:rsid w:val="000C19BE"/>
    <w:rsid w:val="000C3A27"/>
    <w:rsid w:val="000C75AB"/>
    <w:rsid w:val="000D295D"/>
    <w:rsid w:val="000D4A9D"/>
    <w:rsid w:val="000E106C"/>
    <w:rsid w:val="000E3EF3"/>
    <w:rsid w:val="000E4696"/>
    <w:rsid w:val="000E4A79"/>
    <w:rsid w:val="000E6AC8"/>
    <w:rsid w:val="000F0509"/>
    <w:rsid w:val="000F0846"/>
    <w:rsid w:val="000F3FAB"/>
    <w:rsid w:val="000F6935"/>
    <w:rsid w:val="00103360"/>
    <w:rsid w:val="00107177"/>
    <w:rsid w:val="00110859"/>
    <w:rsid w:val="00113519"/>
    <w:rsid w:val="00113D36"/>
    <w:rsid w:val="001175E4"/>
    <w:rsid w:val="001209DE"/>
    <w:rsid w:val="00125665"/>
    <w:rsid w:val="00127716"/>
    <w:rsid w:val="00140C80"/>
    <w:rsid w:val="00141A99"/>
    <w:rsid w:val="00141F2B"/>
    <w:rsid w:val="001448DB"/>
    <w:rsid w:val="001449B6"/>
    <w:rsid w:val="001464D2"/>
    <w:rsid w:val="00147D9D"/>
    <w:rsid w:val="00151EB2"/>
    <w:rsid w:val="00154584"/>
    <w:rsid w:val="001565C4"/>
    <w:rsid w:val="00157D93"/>
    <w:rsid w:val="00162000"/>
    <w:rsid w:val="00166808"/>
    <w:rsid w:val="001673EF"/>
    <w:rsid w:val="00167A69"/>
    <w:rsid w:val="00174795"/>
    <w:rsid w:val="00181E42"/>
    <w:rsid w:val="00182B40"/>
    <w:rsid w:val="0018556E"/>
    <w:rsid w:val="00186C24"/>
    <w:rsid w:val="0019017A"/>
    <w:rsid w:val="0019168F"/>
    <w:rsid w:val="001A05FC"/>
    <w:rsid w:val="001A31B8"/>
    <w:rsid w:val="001A4B02"/>
    <w:rsid w:val="001A501A"/>
    <w:rsid w:val="001A624E"/>
    <w:rsid w:val="001A667C"/>
    <w:rsid w:val="001B18C5"/>
    <w:rsid w:val="001C019B"/>
    <w:rsid w:val="001C3B87"/>
    <w:rsid w:val="001C589A"/>
    <w:rsid w:val="001C711A"/>
    <w:rsid w:val="001D2297"/>
    <w:rsid w:val="001D4DE1"/>
    <w:rsid w:val="001D6CDB"/>
    <w:rsid w:val="001E0288"/>
    <w:rsid w:val="001E08EC"/>
    <w:rsid w:val="001E276A"/>
    <w:rsid w:val="001E4908"/>
    <w:rsid w:val="001F11F2"/>
    <w:rsid w:val="001F322F"/>
    <w:rsid w:val="001F45E2"/>
    <w:rsid w:val="001F467E"/>
    <w:rsid w:val="001F53EA"/>
    <w:rsid w:val="00202D51"/>
    <w:rsid w:val="002036DE"/>
    <w:rsid w:val="00207072"/>
    <w:rsid w:val="0020758E"/>
    <w:rsid w:val="00207919"/>
    <w:rsid w:val="00214AC6"/>
    <w:rsid w:val="00220FD1"/>
    <w:rsid w:val="00221BBC"/>
    <w:rsid w:val="00222B65"/>
    <w:rsid w:val="00224348"/>
    <w:rsid w:val="002268C3"/>
    <w:rsid w:val="00227AC2"/>
    <w:rsid w:val="0023119A"/>
    <w:rsid w:val="00231C24"/>
    <w:rsid w:val="0023375D"/>
    <w:rsid w:val="00233F8D"/>
    <w:rsid w:val="00235C34"/>
    <w:rsid w:val="00236608"/>
    <w:rsid w:val="00236698"/>
    <w:rsid w:val="002375BE"/>
    <w:rsid w:val="00242D3F"/>
    <w:rsid w:val="00243557"/>
    <w:rsid w:val="002441DE"/>
    <w:rsid w:val="00245529"/>
    <w:rsid w:val="00246E4E"/>
    <w:rsid w:val="00247208"/>
    <w:rsid w:val="00253712"/>
    <w:rsid w:val="00253B33"/>
    <w:rsid w:val="002548A7"/>
    <w:rsid w:val="002634DA"/>
    <w:rsid w:val="0026696C"/>
    <w:rsid w:val="00267AAF"/>
    <w:rsid w:val="00273185"/>
    <w:rsid w:val="0027387D"/>
    <w:rsid w:val="00287DFC"/>
    <w:rsid w:val="00291C91"/>
    <w:rsid w:val="00292257"/>
    <w:rsid w:val="00292E6E"/>
    <w:rsid w:val="002951CD"/>
    <w:rsid w:val="002A091F"/>
    <w:rsid w:val="002A1832"/>
    <w:rsid w:val="002A51FC"/>
    <w:rsid w:val="002A75D3"/>
    <w:rsid w:val="002A794E"/>
    <w:rsid w:val="002B0B1A"/>
    <w:rsid w:val="002B3296"/>
    <w:rsid w:val="002B570A"/>
    <w:rsid w:val="002C41DE"/>
    <w:rsid w:val="002D5EF7"/>
    <w:rsid w:val="002E0206"/>
    <w:rsid w:val="002E11E7"/>
    <w:rsid w:val="002E1CFF"/>
    <w:rsid w:val="002E2B93"/>
    <w:rsid w:val="002E2BD9"/>
    <w:rsid w:val="002E33A3"/>
    <w:rsid w:val="002E5431"/>
    <w:rsid w:val="002E5461"/>
    <w:rsid w:val="002F0A4C"/>
    <w:rsid w:val="002F6B66"/>
    <w:rsid w:val="002F7241"/>
    <w:rsid w:val="003063FD"/>
    <w:rsid w:val="0031105E"/>
    <w:rsid w:val="00313980"/>
    <w:rsid w:val="00314EF9"/>
    <w:rsid w:val="00316842"/>
    <w:rsid w:val="00320D6A"/>
    <w:rsid w:val="00324351"/>
    <w:rsid w:val="003265F8"/>
    <w:rsid w:val="00330982"/>
    <w:rsid w:val="00336125"/>
    <w:rsid w:val="00344068"/>
    <w:rsid w:val="00351754"/>
    <w:rsid w:val="00352374"/>
    <w:rsid w:val="003529A0"/>
    <w:rsid w:val="00355276"/>
    <w:rsid w:val="0036069C"/>
    <w:rsid w:val="00360A67"/>
    <w:rsid w:val="00361411"/>
    <w:rsid w:val="00364108"/>
    <w:rsid w:val="003648DF"/>
    <w:rsid w:val="003653BE"/>
    <w:rsid w:val="00365498"/>
    <w:rsid w:val="0037313D"/>
    <w:rsid w:val="00373894"/>
    <w:rsid w:val="00377B8D"/>
    <w:rsid w:val="00381DA4"/>
    <w:rsid w:val="00382F41"/>
    <w:rsid w:val="0038301B"/>
    <w:rsid w:val="003870AA"/>
    <w:rsid w:val="003879BA"/>
    <w:rsid w:val="00390FC1"/>
    <w:rsid w:val="003919E9"/>
    <w:rsid w:val="00393147"/>
    <w:rsid w:val="00393401"/>
    <w:rsid w:val="003948AA"/>
    <w:rsid w:val="00397223"/>
    <w:rsid w:val="003A1A94"/>
    <w:rsid w:val="003A2281"/>
    <w:rsid w:val="003A349A"/>
    <w:rsid w:val="003A5F5D"/>
    <w:rsid w:val="003A602C"/>
    <w:rsid w:val="003B15A3"/>
    <w:rsid w:val="003B7951"/>
    <w:rsid w:val="003C33C5"/>
    <w:rsid w:val="003C6FC1"/>
    <w:rsid w:val="003D1EC2"/>
    <w:rsid w:val="003D23DE"/>
    <w:rsid w:val="003D2413"/>
    <w:rsid w:val="003D4055"/>
    <w:rsid w:val="003D55EF"/>
    <w:rsid w:val="003D6EF3"/>
    <w:rsid w:val="003F5071"/>
    <w:rsid w:val="00410910"/>
    <w:rsid w:val="00412502"/>
    <w:rsid w:val="00416F6E"/>
    <w:rsid w:val="0042623F"/>
    <w:rsid w:val="00435C81"/>
    <w:rsid w:val="00435F36"/>
    <w:rsid w:val="0044254C"/>
    <w:rsid w:val="00442DF9"/>
    <w:rsid w:val="004443C8"/>
    <w:rsid w:val="00446F59"/>
    <w:rsid w:val="00450EF7"/>
    <w:rsid w:val="00452724"/>
    <w:rsid w:val="00453976"/>
    <w:rsid w:val="00454E70"/>
    <w:rsid w:val="00454EB5"/>
    <w:rsid w:val="00460C9B"/>
    <w:rsid w:val="00462525"/>
    <w:rsid w:val="004635E5"/>
    <w:rsid w:val="00470A43"/>
    <w:rsid w:val="0047104A"/>
    <w:rsid w:val="00471DBC"/>
    <w:rsid w:val="00473B2D"/>
    <w:rsid w:val="004752E5"/>
    <w:rsid w:val="004770C8"/>
    <w:rsid w:val="00481B81"/>
    <w:rsid w:val="00482675"/>
    <w:rsid w:val="00487086"/>
    <w:rsid w:val="00493031"/>
    <w:rsid w:val="00495177"/>
    <w:rsid w:val="00496AA0"/>
    <w:rsid w:val="00496B99"/>
    <w:rsid w:val="00496CED"/>
    <w:rsid w:val="004A1552"/>
    <w:rsid w:val="004A209E"/>
    <w:rsid w:val="004A2245"/>
    <w:rsid w:val="004B03FB"/>
    <w:rsid w:val="004B053E"/>
    <w:rsid w:val="004B0E86"/>
    <w:rsid w:val="004B4489"/>
    <w:rsid w:val="004B6619"/>
    <w:rsid w:val="004C0C7B"/>
    <w:rsid w:val="004C11AD"/>
    <w:rsid w:val="004C2ABB"/>
    <w:rsid w:val="004C52C4"/>
    <w:rsid w:val="004D0CE9"/>
    <w:rsid w:val="004D1079"/>
    <w:rsid w:val="004D41C7"/>
    <w:rsid w:val="004D55DC"/>
    <w:rsid w:val="004E1288"/>
    <w:rsid w:val="004E62A0"/>
    <w:rsid w:val="004E6C47"/>
    <w:rsid w:val="004F008A"/>
    <w:rsid w:val="004F448A"/>
    <w:rsid w:val="004F4576"/>
    <w:rsid w:val="004F5716"/>
    <w:rsid w:val="004F7C76"/>
    <w:rsid w:val="00506A34"/>
    <w:rsid w:val="0050768F"/>
    <w:rsid w:val="005168E4"/>
    <w:rsid w:val="00516B2D"/>
    <w:rsid w:val="00521127"/>
    <w:rsid w:val="005247CB"/>
    <w:rsid w:val="00526A61"/>
    <w:rsid w:val="00531872"/>
    <w:rsid w:val="00533D4F"/>
    <w:rsid w:val="00535411"/>
    <w:rsid w:val="00540D3B"/>
    <w:rsid w:val="0054162A"/>
    <w:rsid w:val="00541810"/>
    <w:rsid w:val="005547BD"/>
    <w:rsid w:val="0056155C"/>
    <w:rsid w:val="00580139"/>
    <w:rsid w:val="00580311"/>
    <w:rsid w:val="00581172"/>
    <w:rsid w:val="005812F2"/>
    <w:rsid w:val="00583B40"/>
    <w:rsid w:val="005862D9"/>
    <w:rsid w:val="00591572"/>
    <w:rsid w:val="005933BD"/>
    <w:rsid w:val="00593F79"/>
    <w:rsid w:val="00594106"/>
    <w:rsid w:val="005956F5"/>
    <w:rsid w:val="00597F8D"/>
    <w:rsid w:val="005A13B8"/>
    <w:rsid w:val="005B1C96"/>
    <w:rsid w:val="005B3122"/>
    <w:rsid w:val="005B3D69"/>
    <w:rsid w:val="005B7140"/>
    <w:rsid w:val="005C1121"/>
    <w:rsid w:val="005C1B72"/>
    <w:rsid w:val="005C428B"/>
    <w:rsid w:val="005D0F1A"/>
    <w:rsid w:val="005D2E00"/>
    <w:rsid w:val="005D5E7A"/>
    <w:rsid w:val="005D75BF"/>
    <w:rsid w:val="005E189B"/>
    <w:rsid w:val="005E4269"/>
    <w:rsid w:val="005E49C0"/>
    <w:rsid w:val="005E5489"/>
    <w:rsid w:val="005F1197"/>
    <w:rsid w:val="005F1D8B"/>
    <w:rsid w:val="005F2A86"/>
    <w:rsid w:val="005F7C13"/>
    <w:rsid w:val="00600A3B"/>
    <w:rsid w:val="006053DB"/>
    <w:rsid w:val="0060590B"/>
    <w:rsid w:val="00611E09"/>
    <w:rsid w:val="00612705"/>
    <w:rsid w:val="00612C36"/>
    <w:rsid w:val="00613B3A"/>
    <w:rsid w:val="0061436D"/>
    <w:rsid w:val="006158DF"/>
    <w:rsid w:val="00616EB4"/>
    <w:rsid w:val="006175BD"/>
    <w:rsid w:val="00617B13"/>
    <w:rsid w:val="00624811"/>
    <w:rsid w:val="0063046D"/>
    <w:rsid w:val="00632819"/>
    <w:rsid w:val="00633302"/>
    <w:rsid w:val="00633986"/>
    <w:rsid w:val="00633C11"/>
    <w:rsid w:val="006438D0"/>
    <w:rsid w:val="006443D8"/>
    <w:rsid w:val="00645A69"/>
    <w:rsid w:val="00650254"/>
    <w:rsid w:val="00653101"/>
    <w:rsid w:val="006535E6"/>
    <w:rsid w:val="00653A9C"/>
    <w:rsid w:val="00657839"/>
    <w:rsid w:val="00660836"/>
    <w:rsid w:val="006614D9"/>
    <w:rsid w:val="0066207C"/>
    <w:rsid w:val="006639BF"/>
    <w:rsid w:val="00671302"/>
    <w:rsid w:val="006727D0"/>
    <w:rsid w:val="006731B1"/>
    <w:rsid w:val="0067586F"/>
    <w:rsid w:val="0068066C"/>
    <w:rsid w:val="00683282"/>
    <w:rsid w:val="00686E97"/>
    <w:rsid w:val="006915C9"/>
    <w:rsid w:val="00691724"/>
    <w:rsid w:val="006924C9"/>
    <w:rsid w:val="00693E13"/>
    <w:rsid w:val="00695555"/>
    <w:rsid w:val="00697F60"/>
    <w:rsid w:val="006A41AB"/>
    <w:rsid w:val="006A555C"/>
    <w:rsid w:val="006B2F1F"/>
    <w:rsid w:val="006B5FB6"/>
    <w:rsid w:val="006C0ED7"/>
    <w:rsid w:val="006C0EFB"/>
    <w:rsid w:val="006C1512"/>
    <w:rsid w:val="006C6852"/>
    <w:rsid w:val="006D1FE4"/>
    <w:rsid w:val="006D35FD"/>
    <w:rsid w:val="006D53D8"/>
    <w:rsid w:val="006D6D85"/>
    <w:rsid w:val="006D76A1"/>
    <w:rsid w:val="006E2D58"/>
    <w:rsid w:val="006E3077"/>
    <w:rsid w:val="006E342D"/>
    <w:rsid w:val="006E4B1C"/>
    <w:rsid w:val="006E54C4"/>
    <w:rsid w:val="006E6A41"/>
    <w:rsid w:val="006E6BF9"/>
    <w:rsid w:val="006E7915"/>
    <w:rsid w:val="006F286D"/>
    <w:rsid w:val="006F6CEE"/>
    <w:rsid w:val="006F7DA0"/>
    <w:rsid w:val="00705841"/>
    <w:rsid w:val="00710BE6"/>
    <w:rsid w:val="00713029"/>
    <w:rsid w:val="00714573"/>
    <w:rsid w:val="0071603A"/>
    <w:rsid w:val="0072191A"/>
    <w:rsid w:val="00723B3C"/>
    <w:rsid w:val="00724F3A"/>
    <w:rsid w:val="00724F80"/>
    <w:rsid w:val="00727E33"/>
    <w:rsid w:val="007311CE"/>
    <w:rsid w:val="00731BDF"/>
    <w:rsid w:val="0073281D"/>
    <w:rsid w:val="0073318F"/>
    <w:rsid w:val="00735E05"/>
    <w:rsid w:val="00750AD5"/>
    <w:rsid w:val="00756A31"/>
    <w:rsid w:val="007605E8"/>
    <w:rsid w:val="00760D84"/>
    <w:rsid w:val="00761B9B"/>
    <w:rsid w:val="0076552C"/>
    <w:rsid w:val="00765997"/>
    <w:rsid w:val="007659E7"/>
    <w:rsid w:val="007679B1"/>
    <w:rsid w:val="00770BEF"/>
    <w:rsid w:val="007736D3"/>
    <w:rsid w:val="00775141"/>
    <w:rsid w:val="007763C8"/>
    <w:rsid w:val="0078018E"/>
    <w:rsid w:val="007822F1"/>
    <w:rsid w:val="00784536"/>
    <w:rsid w:val="00785D6C"/>
    <w:rsid w:val="007865B5"/>
    <w:rsid w:val="00786B1A"/>
    <w:rsid w:val="007911CA"/>
    <w:rsid w:val="00791213"/>
    <w:rsid w:val="007938CF"/>
    <w:rsid w:val="0079533F"/>
    <w:rsid w:val="007957E6"/>
    <w:rsid w:val="007971CA"/>
    <w:rsid w:val="007A3C9B"/>
    <w:rsid w:val="007A6B29"/>
    <w:rsid w:val="007B0B7D"/>
    <w:rsid w:val="007B0B9F"/>
    <w:rsid w:val="007B112C"/>
    <w:rsid w:val="007B21E4"/>
    <w:rsid w:val="007B3132"/>
    <w:rsid w:val="007B52B4"/>
    <w:rsid w:val="007C24D7"/>
    <w:rsid w:val="007C399D"/>
    <w:rsid w:val="007C5176"/>
    <w:rsid w:val="007C5950"/>
    <w:rsid w:val="007C7C56"/>
    <w:rsid w:val="007D1AF2"/>
    <w:rsid w:val="007D4616"/>
    <w:rsid w:val="007D70BC"/>
    <w:rsid w:val="007E28DB"/>
    <w:rsid w:val="007E6D91"/>
    <w:rsid w:val="007E76B2"/>
    <w:rsid w:val="007F0465"/>
    <w:rsid w:val="007F2FE7"/>
    <w:rsid w:val="007F35B6"/>
    <w:rsid w:val="007F49B2"/>
    <w:rsid w:val="007F63D6"/>
    <w:rsid w:val="008006D6"/>
    <w:rsid w:val="00801F88"/>
    <w:rsid w:val="00803B60"/>
    <w:rsid w:val="00804AF6"/>
    <w:rsid w:val="00806789"/>
    <w:rsid w:val="00806F47"/>
    <w:rsid w:val="00810C76"/>
    <w:rsid w:val="008117E8"/>
    <w:rsid w:val="00813C8E"/>
    <w:rsid w:val="00815D62"/>
    <w:rsid w:val="008215FA"/>
    <w:rsid w:val="008222DA"/>
    <w:rsid w:val="00822C7B"/>
    <w:rsid w:val="00824F82"/>
    <w:rsid w:val="0082769E"/>
    <w:rsid w:val="00832A93"/>
    <w:rsid w:val="008349E5"/>
    <w:rsid w:val="0083591B"/>
    <w:rsid w:val="00840FDD"/>
    <w:rsid w:val="00844AFA"/>
    <w:rsid w:val="008506D4"/>
    <w:rsid w:val="008545DC"/>
    <w:rsid w:val="0085542B"/>
    <w:rsid w:val="008562B0"/>
    <w:rsid w:val="00857E0C"/>
    <w:rsid w:val="00860ED6"/>
    <w:rsid w:val="00862731"/>
    <w:rsid w:val="0086409E"/>
    <w:rsid w:val="00865178"/>
    <w:rsid w:val="008651AB"/>
    <w:rsid w:val="00867480"/>
    <w:rsid w:val="00867B9A"/>
    <w:rsid w:val="00870A82"/>
    <w:rsid w:val="00871E48"/>
    <w:rsid w:val="00874B9E"/>
    <w:rsid w:val="0087786B"/>
    <w:rsid w:val="00881F9D"/>
    <w:rsid w:val="008824D9"/>
    <w:rsid w:val="008968BB"/>
    <w:rsid w:val="008A19CF"/>
    <w:rsid w:val="008A25C1"/>
    <w:rsid w:val="008A2B98"/>
    <w:rsid w:val="008A5A99"/>
    <w:rsid w:val="008B2216"/>
    <w:rsid w:val="008C309B"/>
    <w:rsid w:val="008C4506"/>
    <w:rsid w:val="008D0123"/>
    <w:rsid w:val="008D2118"/>
    <w:rsid w:val="008D32E3"/>
    <w:rsid w:val="008D4548"/>
    <w:rsid w:val="008D4A7C"/>
    <w:rsid w:val="008D5B46"/>
    <w:rsid w:val="008D6D74"/>
    <w:rsid w:val="008D7616"/>
    <w:rsid w:val="008E2FBA"/>
    <w:rsid w:val="008E48D9"/>
    <w:rsid w:val="008F0AC0"/>
    <w:rsid w:val="008F13DC"/>
    <w:rsid w:val="008F7012"/>
    <w:rsid w:val="009029FE"/>
    <w:rsid w:val="00902FEA"/>
    <w:rsid w:val="0090329B"/>
    <w:rsid w:val="00903CBF"/>
    <w:rsid w:val="00906100"/>
    <w:rsid w:val="0091035D"/>
    <w:rsid w:val="009157D5"/>
    <w:rsid w:val="0091737E"/>
    <w:rsid w:val="0092058A"/>
    <w:rsid w:val="00924567"/>
    <w:rsid w:val="00927EC4"/>
    <w:rsid w:val="00933505"/>
    <w:rsid w:val="00933F88"/>
    <w:rsid w:val="009443C3"/>
    <w:rsid w:val="0094633D"/>
    <w:rsid w:val="00946742"/>
    <w:rsid w:val="009565EE"/>
    <w:rsid w:val="00960075"/>
    <w:rsid w:val="009602A9"/>
    <w:rsid w:val="0096662A"/>
    <w:rsid w:val="009668A0"/>
    <w:rsid w:val="009723C8"/>
    <w:rsid w:val="00972866"/>
    <w:rsid w:val="00972C20"/>
    <w:rsid w:val="00977A85"/>
    <w:rsid w:val="009805DD"/>
    <w:rsid w:val="0098787D"/>
    <w:rsid w:val="00987CAE"/>
    <w:rsid w:val="00990513"/>
    <w:rsid w:val="00997E21"/>
    <w:rsid w:val="009A2A6C"/>
    <w:rsid w:val="009A361D"/>
    <w:rsid w:val="009B1D3E"/>
    <w:rsid w:val="009C70BD"/>
    <w:rsid w:val="009C7589"/>
    <w:rsid w:val="009D1733"/>
    <w:rsid w:val="009D44B5"/>
    <w:rsid w:val="009D647F"/>
    <w:rsid w:val="009D6991"/>
    <w:rsid w:val="009D6FAA"/>
    <w:rsid w:val="009E394D"/>
    <w:rsid w:val="009F209E"/>
    <w:rsid w:val="009F2C93"/>
    <w:rsid w:val="009F3BEC"/>
    <w:rsid w:val="009F41E1"/>
    <w:rsid w:val="009F474D"/>
    <w:rsid w:val="009F6B83"/>
    <w:rsid w:val="00A01B79"/>
    <w:rsid w:val="00A02486"/>
    <w:rsid w:val="00A106BA"/>
    <w:rsid w:val="00A109CB"/>
    <w:rsid w:val="00A128D4"/>
    <w:rsid w:val="00A13AE6"/>
    <w:rsid w:val="00A13FFF"/>
    <w:rsid w:val="00A15E36"/>
    <w:rsid w:val="00A203D9"/>
    <w:rsid w:val="00A241FF"/>
    <w:rsid w:val="00A257B4"/>
    <w:rsid w:val="00A26207"/>
    <w:rsid w:val="00A26C7C"/>
    <w:rsid w:val="00A27B2D"/>
    <w:rsid w:val="00A4261F"/>
    <w:rsid w:val="00A45D33"/>
    <w:rsid w:val="00A4719B"/>
    <w:rsid w:val="00A52FB9"/>
    <w:rsid w:val="00A53B6F"/>
    <w:rsid w:val="00A5769A"/>
    <w:rsid w:val="00A625D6"/>
    <w:rsid w:val="00A661F6"/>
    <w:rsid w:val="00A66C96"/>
    <w:rsid w:val="00A72BEF"/>
    <w:rsid w:val="00A73E5E"/>
    <w:rsid w:val="00A76782"/>
    <w:rsid w:val="00A8058D"/>
    <w:rsid w:val="00A81F86"/>
    <w:rsid w:val="00A8233F"/>
    <w:rsid w:val="00A8241D"/>
    <w:rsid w:val="00A82886"/>
    <w:rsid w:val="00A843ED"/>
    <w:rsid w:val="00A86CBB"/>
    <w:rsid w:val="00A93484"/>
    <w:rsid w:val="00A93A8E"/>
    <w:rsid w:val="00A9433A"/>
    <w:rsid w:val="00A953E2"/>
    <w:rsid w:val="00AA02AC"/>
    <w:rsid w:val="00AA64AA"/>
    <w:rsid w:val="00AB052F"/>
    <w:rsid w:val="00AB454C"/>
    <w:rsid w:val="00AB4C4F"/>
    <w:rsid w:val="00AB5FE7"/>
    <w:rsid w:val="00AB67DF"/>
    <w:rsid w:val="00AC24D8"/>
    <w:rsid w:val="00AC29EE"/>
    <w:rsid w:val="00AC6E9A"/>
    <w:rsid w:val="00AD2529"/>
    <w:rsid w:val="00AE0DFF"/>
    <w:rsid w:val="00AE1487"/>
    <w:rsid w:val="00AE1C6F"/>
    <w:rsid w:val="00AE5310"/>
    <w:rsid w:val="00AE5764"/>
    <w:rsid w:val="00AE65EA"/>
    <w:rsid w:val="00AF2EFB"/>
    <w:rsid w:val="00AF5947"/>
    <w:rsid w:val="00AF605E"/>
    <w:rsid w:val="00B00087"/>
    <w:rsid w:val="00B00B83"/>
    <w:rsid w:val="00B00ED6"/>
    <w:rsid w:val="00B064FE"/>
    <w:rsid w:val="00B10C13"/>
    <w:rsid w:val="00B12952"/>
    <w:rsid w:val="00B137D0"/>
    <w:rsid w:val="00B22F39"/>
    <w:rsid w:val="00B23071"/>
    <w:rsid w:val="00B32015"/>
    <w:rsid w:val="00B332BD"/>
    <w:rsid w:val="00B34F40"/>
    <w:rsid w:val="00B44D4B"/>
    <w:rsid w:val="00B46AD9"/>
    <w:rsid w:val="00B473B4"/>
    <w:rsid w:val="00B47FD5"/>
    <w:rsid w:val="00B566D9"/>
    <w:rsid w:val="00B62309"/>
    <w:rsid w:val="00B6295D"/>
    <w:rsid w:val="00B66831"/>
    <w:rsid w:val="00B66DB5"/>
    <w:rsid w:val="00B7005B"/>
    <w:rsid w:val="00B702D4"/>
    <w:rsid w:val="00B74119"/>
    <w:rsid w:val="00B743B0"/>
    <w:rsid w:val="00B778B2"/>
    <w:rsid w:val="00B80FD1"/>
    <w:rsid w:val="00B819A9"/>
    <w:rsid w:val="00B8332B"/>
    <w:rsid w:val="00B8380D"/>
    <w:rsid w:val="00B8439E"/>
    <w:rsid w:val="00B84FA7"/>
    <w:rsid w:val="00B87171"/>
    <w:rsid w:val="00B94257"/>
    <w:rsid w:val="00BA08FB"/>
    <w:rsid w:val="00BA0F9F"/>
    <w:rsid w:val="00BB17E5"/>
    <w:rsid w:val="00BB2AA4"/>
    <w:rsid w:val="00BB5B20"/>
    <w:rsid w:val="00BB6267"/>
    <w:rsid w:val="00BC01E8"/>
    <w:rsid w:val="00BC28FE"/>
    <w:rsid w:val="00BC47A1"/>
    <w:rsid w:val="00BC7E74"/>
    <w:rsid w:val="00BD03F4"/>
    <w:rsid w:val="00BD3A5F"/>
    <w:rsid w:val="00BD3E85"/>
    <w:rsid w:val="00BD3FC2"/>
    <w:rsid w:val="00BD43A2"/>
    <w:rsid w:val="00BD4544"/>
    <w:rsid w:val="00BD62AF"/>
    <w:rsid w:val="00BD7D06"/>
    <w:rsid w:val="00BE0005"/>
    <w:rsid w:val="00BE0E5F"/>
    <w:rsid w:val="00BE1B05"/>
    <w:rsid w:val="00BE1FBC"/>
    <w:rsid w:val="00BE294E"/>
    <w:rsid w:val="00BE72EA"/>
    <w:rsid w:val="00BF04A8"/>
    <w:rsid w:val="00BF1D37"/>
    <w:rsid w:val="00BF3CC6"/>
    <w:rsid w:val="00BF3E1A"/>
    <w:rsid w:val="00C01258"/>
    <w:rsid w:val="00C065F3"/>
    <w:rsid w:val="00C0673D"/>
    <w:rsid w:val="00C10F82"/>
    <w:rsid w:val="00C11EF5"/>
    <w:rsid w:val="00C17DB1"/>
    <w:rsid w:val="00C22CAB"/>
    <w:rsid w:val="00C24466"/>
    <w:rsid w:val="00C2721C"/>
    <w:rsid w:val="00C31B05"/>
    <w:rsid w:val="00C333D1"/>
    <w:rsid w:val="00C367C4"/>
    <w:rsid w:val="00C417B3"/>
    <w:rsid w:val="00C422CF"/>
    <w:rsid w:val="00C43B6B"/>
    <w:rsid w:val="00C45845"/>
    <w:rsid w:val="00C5063E"/>
    <w:rsid w:val="00C511D3"/>
    <w:rsid w:val="00C522F7"/>
    <w:rsid w:val="00C52D69"/>
    <w:rsid w:val="00C53FAD"/>
    <w:rsid w:val="00C627D4"/>
    <w:rsid w:val="00C62946"/>
    <w:rsid w:val="00C66DF4"/>
    <w:rsid w:val="00C7340E"/>
    <w:rsid w:val="00C81495"/>
    <w:rsid w:val="00C85D92"/>
    <w:rsid w:val="00C86905"/>
    <w:rsid w:val="00C9061A"/>
    <w:rsid w:val="00CA112B"/>
    <w:rsid w:val="00CA17EF"/>
    <w:rsid w:val="00CA642E"/>
    <w:rsid w:val="00CA6982"/>
    <w:rsid w:val="00CA73F3"/>
    <w:rsid w:val="00CB054C"/>
    <w:rsid w:val="00CB1BFB"/>
    <w:rsid w:val="00CB23AE"/>
    <w:rsid w:val="00CB43E5"/>
    <w:rsid w:val="00CB5D20"/>
    <w:rsid w:val="00CB7625"/>
    <w:rsid w:val="00CC5177"/>
    <w:rsid w:val="00CC542D"/>
    <w:rsid w:val="00CC5810"/>
    <w:rsid w:val="00CC6844"/>
    <w:rsid w:val="00CD1244"/>
    <w:rsid w:val="00CD2735"/>
    <w:rsid w:val="00CD3BCB"/>
    <w:rsid w:val="00CD40CB"/>
    <w:rsid w:val="00CD45CA"/>
    <w:rsid w:val="00CD74B6"/>
    <w:rsid w:val="00CE106C"/>
    <w:rsid w:val="00CE7962"/>
    <w:rsid w:val="00CF0C70"/>
    <w:rsid w:val="00CF2681"/>
    <w:rsid w:val="00CF7370"/>
    <w:rsid w:val="00D029A2"/>
    <w:rsid w:val="00D11AA7"/>
    <w:rsid w:val="00D139C5"/>
    <w:rsid w:val="00D14FBB"/>
    <w:rsid w:val="00D1659E"/>
    <w:rsid w:val="00D16D31"/>
    <w:rsid w:val="00D17887"/>
    <w:rsid w:val="00D31898"/>
    <w:rsid w:val="00D3416D"/>
    <w:rsid w:val="00D36D26"/>
    <w:rsid w:val="00D42CD6"/>
    <w:rsid w:val="00D43822"/>
    <w:rsid w:val="00D463BB"/>
    <w:rsid w:val="00D50430"/>
    <w:rsid w:val="00D519C7"/>
    <w:rsid w:val="00D51C30"/>
    <w:rsid w:val="00D564DC"/>
    <w:rsid w:val="00D6181B"/>
    <w:rsid w:val="00D62EA0"/>
    <w:rsid w:val="00D648FC"/>
    <w:rsid w:val="00D651B4"/>
    <w:rsid w:val="00D6564B"/>
    <w:rsid w:val="00D66265"/>
    <w:rsid w:val="00D67123"/>
    <w:rsid w:val="00D72C9F"/>
    <w:rsid w:val="00D74606"/>
    <w:rsid w:val="00D768FD"/>
    <w:rsid w:val="00D77CE8"/>
    <w:rsid w:val="00D806F2"/>
    <w:rsid w:val="00D861F6"/>
    <w:rsid w:val="00D86F08"/>
    <w:rsid w:val="00D871BA"/>
    <w:rsid w:val="00D90A0D"/>
    <w:rsid w:val="00D917C7"/>
    <w:rsid w:val="00D933FE"/>
    <w:rsid w:val="00D941B4"/>
    <w:rsid w:val="00D97EF2"/>
    <w:rsid w:val="00DA1011"/>
    <w:rsid w:val="00DA7326"/>
    <w:rsid w:val="00DA76F6"/>
    <w:rsid w:val="00DB28EC"/>
    <w:rsid w:val="00DB3587"/>
    <w:rsid w:val="00DB3BA2"/>
    <w:rsid w:val="00DC11DB"/>
    <w:rsid w:val="00DC28FB"/>
    <w:rsid w:val="00DC2973"/>
    <w:rsid w:val="00DC5E10"/>
    <w:rsid w:val="00DC6F5C"/>
    <w:rsid w:val="00DD0467"/>
    <w:rsid w:val="00DD1500"/>
    <w:rsid w:val="00DE6255"/>
    <w:rsid w:val="00DE72B9"/>
    <w:rsid w:val="00DF059B"/>
    <w:rsid w:val="00DF0C94"/>
    <w:rsid w:val="00DF187D"/>
    <w:rsid w:val="00E050D1"/>
    <w:rsid w:val="00E06D9D"/>
    <w:rsid w:val="00E10FB8"/>
    <w:rsid w:val="00E1131A"/>
    <w:rsid w:val="00E11945"/>
    <w:rsid w:val="00E158CD"/>
    <w:rsid w:val="00E179DA"/>
    <w:rsid w:val="00E20078"/>
    <w:rsid w:val="00E23D53"/>
    <w:rsid w:val="00E30B81"/>
    <w:rsid w:val="00E328C0"/>
    <w:rsid w:val="00E35011"/>
    <w:rsid w:val="00E3552E"/>
    <w:rsid w:val="00E35860"/>
    <w:rsid w:val="00E3622B"/>
    <w:rsid w:val="00E365A3"/>
    <w:rsid w:val="00E36DC2"/>
    <w:rsid w:val="00E432D8"/>
    <w:rsid w:val="00E43CAF"/>
    <w:rsid w:val="00E44777"/>
    <w:rsid w:val="00E44ABD"/>
    <w:rsid w:val="00E4651B"/>
    <w:rsid w:val="00E50D48"/>
    <w:rsid w:val="00E5327F"/>
    <w:rsid w:val="00E62218"/>
    <w:rsid w:val="00E628DF"/>
    <w:rsid w:val="00E64D5E"/>
    <w:rsid w:val="00E71FC2"/>
    <w:rsid w:val="00E72A1B"/>
    <w:rsid w:val="00E750E4"/>
    <w:rsid w:val="00E764BC"/>
    <w:rsid w:val="00E8162A"/>
    <w:rsid w:val="00E833BB"/>
    <w:rsid w:val="00E84F79"/>
    <w:rsid w:val="00E862BE"/>
    <w:rsid w:val="00E900C0"/>
    <w:rsid w:val="00E90804"/>
    <w:rsid w:val="00E95167"/>
    <w:rsid w:val="00E95FF4"/>
    <w:rsid w:val="00E97877"/>
    <w:rsid w:val="00EA24CE"/>
    <w:rsid w:val="00EA76E6"/>
    <w:rsid w:val="00EB0DD1"/>
    <w:rsid w:val="00EB2C0B"/>
    <w:rsid w:val="00EB3F11"/>
    <w:rsid w:val="00EB4DF8"/>
    <w:rsid w:val="00EB66C2"/>
    <w:rsid w:val="00EB7D0F"/>
    <w:rsid w:val="00EC0B8B"/>
    <w:rsid w:val="00EC0EFC"/>
    <w:rsid w:val="00EC69FE"/>
    <w:rsid w:val="00EC6DBF"/>
    <w:rsid w:val="00ED0298"/>
    <w:rsid w:val="00ED29BC"/>
    <w:rsid w:val="00ED30D1"/>
    <w:rsid w:val="00ED67F1"/>
    <w:rsid w:val="00ED748D"/>
    <w:rsid w:val="00EE0F1F"/>
    <w:rsid w:val="00EE1D02"/>
    <w:rsid w:val="00EE3C4A"/>
    <w:rsid w:val="00EE491A"/>
    <w:rsid w:val="00EE4CB2"/>
    <w:rsid w:val="00EE4F82"/>
    <w:rsid w:val="00EE6D8E"/>
    <w:rsid w:val="00EF3062"/>
    <w:rsid w:val="00EF4843"/>
    <w:rsid w:val="00EF6FC5"/>
    <w:rsid w:val="00F01FD0"/>
    <w:rsid w:val="00F10DBF"/>
    <w:rsid w:val="00F12EBC"/>
    <w:rsid w:val="00F13493"/>
    <w:rsid w:val="00F1495C"/>
    <w:rsid w:val="00F172EC"/>
    <w:rsid w:val="00F17955"/>
    <w:rsid w:val="00F20AB7"/>
    <w:rsid w:val="00F217AF"/>
    <w:rsid w:val="00F32FCE"/>
    <w:rsid w:val="00F33AEC"/>
    <w:rsid w:val="00F359AD"/>
    <w:rsid w:val="00F35DEB"/>
    <w:rsid w:val="00F36FDC"/>
    <w:rsid w:val="00F3795F"/>
    <w:rsid w:val="00F4079E"/>
    <w:rsid w:val="00F515E8"/>
    <w:rsid w:val="00F554D1"/>
    <w:rsid w:val="00F55F7D"/>
    <w:rsid w:val="00F643A6"/>
    <w:rsid w:val="00F64E99"/>
    <w:rsid w:val="00F74AF7"/>
    <w:rsid w:val="00F74E8F"/>
    <w:rsid w:val="00F76EA4"/>
    <w:rsid w:val="00F775B4"/>
    <w:rsid w:val="00F77D05"/>
    <w:rsid w:val="00F800B2"/>
    <w:rsid w:val="00F84BE2"/>
    <w:rsid w:val="00F84D9D"/>
    <w:rsid w:val="00F8731F"/>
    <w:rsid w:val="00F94B98"/>
    <w:rsid w:val="00F96F32"/>
    <w:rsid w:val="00FA2FB0"/>
    <w:rsid w:val="00FA3F65"/>
    <w:rsid w:val="00FA5965"/>
    <w:rsid w:val="00FA770C"/>
    <w:rsid w:val="00FA77DE"/>
    <w:rsid w:val="00FA7F80"/>
    <w:rsid w:val="00FB0C2A"/>
    <w:rsid w:val="00FB15D5"/>
    <w:rsid w:val="00FB3673"/>
    <w:rsid w:val="00FB58C4"/>
    <w:rsid w:val="00FB5FA6"/>
    <w:rsid w:val="00FB646E"/>
    <w:rsid w:val="00FC5307"/>
    <w:rsid w:val="00FD0D5C"/>
    <w:rsid w:val="00FD33D3"/>
    <w:rsid w:val="00FD38AC"/>
    <w:rsid w:val="00FD4C92"/>
    <w:rsid w:val="00FD7B93"/>
    <w:rsid w:val="00FE2496"/>
    <w:rsid w:val="00FE2A63"/>
    <w:rsid w:val="00FE2E6F"/>
    <w:rsid w:val="00FF28B9"/>
    <w:rsid w:val="00FF3AC4"/>
    <w:rsid w:val="00FF4174"/>
    <w:rsid w:val="00FF47B2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4DEA4-A708-4C8F-8C60-2360CE84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A5F5D"/>
    <w:pPr>
      <w:widowControl w:val="0"/>
      <w:autoSpaceDE w:val="0"/>
      <w:autoSpaceDN w:val="0"/>
      <w:adjustRightInd w:val="0"/>
      <w:jc w:val="both"/>
    </w:pPr>
  </w:style>
  <w:style w:type="paragraph" w:styleId="a4">
    <w:name w:val="Body Text"/>
    <w:basedOn w:val="a"/>
    <w:link w:val="a5"/>
    <w:uiPriority w:val="99"/>
    <w:unhideWhenUsed/>
    <w:rsid w:val="003A5F5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3A5F5D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A5F5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E908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08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F4843"/>
    <w:pPr>
      <w:ind w:left="720"/>
      <w:contextualSpacing/>
    </w:pPr>
  </w:style>
  <w:style w:type="paragraph" w:styleId="ac">
    <w:name w:val="Normal (Web)"/>
    <w:basedOn w:val="a"/>
    <w:semiHidden/>
    <w:rsid w:val="003D1EC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d">
    <w:name w:val="Balloon Text"/>
    <w:basedOn w:val="a"/>
    <w:link w:val="ae"/>
    <w:uiPriority w:val="99"/>
    <w:semiHidden/>
    <w:unhideWhenUsed/>
    <w:rsid w:val="00A01B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1B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B0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33F8D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CC6844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pushk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433DE-F928-415E-820D-09D5FC2E7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2811</Words>
  <Characters>16028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Г. О. Фенина</cp:lastModifiedBy>
  <cp:revision>22</cp:revision>
  <cp:lastPrinted>2017-06-23T10:20:00Z</cp:lastPrinted>
  <dcterms:created xsi:type="dcterms:W3CDTF">2017-06-27T12:48:00Z</dcterms:created>
  <dcterms:modified xsi:type="dcterms:W3CDTF">2017-10-23T08:03:00Z</dcterms:modified>
</cp:coreProperties>
</file>