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C7" w:rsidRPr="004D2071" w:rsidRDefault="008954C1" w:rsidP="00E54EC7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8pt;margin-top:-11.5pt;width:58.25pt;height:1in;z-index:251656704">
            <v:imagedata r:id="rId8" o:title=""/>
          </v:shape>
          <o:OLEObject Type="Embed" ProgID="PBrush" ShapeID="_x0000_s1027" DrawAspect="Content" ObjectID="_1703329807" r:id="rId9"/>
        </w:pict>
      </w:r>
      <w:r w:rsidR="00022021">
        <w:rPr>
          <w:b/>
          <w:spacing w:val="20"/>
          <w:sz w:val="40"/>
        </w:rPr>
        <w:t xml:space="preserve"> </w:t>
      </w:r>
    </w:p>
    <w:p w:rsidR="00E54EC7" w:rsidRPr="004D2071" w:rsidRDefault="00E54EC7" w:rsidP="00E54EC7">
      <w:pPr>
        <w:jc w:val="center"/>
        <w:rPr>
          <w:b/>
          <w:spacing w:val="20"/>
          <w:sz w:val="40"/>
        </w:rPr>
      </w:pPr>
    </w:p>
    <w:p w:rsidR="00E54EC7" w:rsidRPr="00D91BDA" w:rsidRDefault="00E54EC7" w:rsidP="00E54EC7">
      <w:pPr>
        <w:jc w:val="center"/>
        <w:rPr>
          <w:b/>
          <w:spacing w:val="20"/>
          <w:sz w:val="28"/>
          <w:szCs w:val="28"/>
        </w:rPr>
      </w:pPr>
    </w:p>
    <w:p w:rsidR="00D91BDA" w:rsidRPr="00D91BDA" w:rsidRDefault="00D91BDA" w:rsidP="00D91BDA">
      <w:pPr>
        <w:jc w:val="center"/>
        <w:rPr>
          <w:b/>
          <w:spacing w:val="20"/>
          <w:sz w:val="20"/>
          <w:szCs w:val="20"/>
        </w:rPr>
      </w:pPr>
    </w:p>
    <w:p w:rsidR="00D91BDA" w:rsidRPr="00941EBC" w:rsidRDefault="00D91BDA" w:rsidP="00D91BDA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D91BDA" w:rsidRPr="00941EBC" w:rsidRDefault="00D91BDA" w:rsidP="00D91BDA">
      <w:pPr>
        <w:pStyle w:val="1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ГОРОДСКОГО ОКРУГА</w:t>
      </w:r>
      <w:r w:rsidR="00B30765" w:rsidRPr="00B30765">
        <w:rPr>
          <w:sz w:val="48"/>
          <w:szCs w:val="48"/>
        </w:rPr>
        <w:t xml:space="preserve"> </w:t>
      </w:r>
      <w:r w:rsidR="00B30765" w:rsidRPr="00941EBC">
        <w:rPr>
          <w:sz w:val="48"/>
          <w:szCs w:val="48"/>
        </w:rPr>
        <w:t>ПУШКИНСК</w:t>
      </w:r>
      <w:r w:rsidR="00B30765">
        <w:rPr>
          <w:sz w:val="48"/>
          <w:szCs w:val="48"/>
        </w:rPr>
        <w:t>ИЙ</w:t>
      </w:r>
    </w:p>
    <w:p w:rsidR="00D91BDA" w:rsidRPr="0033077E" w:rsidRDefault="00D91BDA" w:rsidP="00D91BDA">
      <w:pPr>
        <w:pStyle w:val="1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D91BDA" w:rsidRDefault="00D91BDA" w:rsidP="00D91BDA">
      <w:pPr>
        <w:rPr>
          <w:rFonts w:ascii="Arial" w:hAnsi="Arial" w:cs="Arial"/>
        </w:rPr>
      </w:pPr>
    </w:p>
    <w:p w:rsidR="00D91BDA" w:rsidRDefault="00D91BDA" w:rsidP="00D91BDA">
      <w:pPr>
        <w:rPr>
          <w:rFonts w:ascii="Arial" w:hAnsi="Arial" w:cs="Arial"/>
        </w:rPr>
      </w:pPr>
    </w:p>
    <w:p w:rsidR="00D91BDA" w:rsidRPr="0033077E" w:rsidRDefault="00D91BDA" w:rsidP="00D91BDA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D91BDA" w:rsidRPr="00EF6329" w:rsidRDefault="00D91BDA" w:rsidP="00D91BDA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579"/>
      </w:tblGrid>
      <w:tr w:rsidR="00D91BDA" w:rsidRPr="00305CE3" w:rsidTr="00C11A3D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91BDA" w:rsidRPr="006B383C" w:rsidRDefault="00D91BDA" w:rsidP="00C83EF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91BDA" w:rsidRPr="006B383C" w:rsidRDefault="00E7103F" w:rsidP="00C83E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29.12.2021</w:t>
            </w:r>
          </w:p>
        </w:tc>
        <w:tc>
          <w:tcPr>
            <w:tcW w:w="397" w:type="dxa"/>
            <w:shd w:val="clear" w:color="auto" w:fill="auto"/>
          </w:tcPr>
          <w:p w:rsidR="00D91BDA" w:rsidRPr="006B383C" w:rsidRDefault="00D91BDA" w:rsidP="00C83EF2">
            <w:pPr>
              <w:jc w:val="center"/>
              <w:rPr>
                <w:b/>
                <w:sz w:val="28"/>
                <w:szCs w:val="28"/>
              </w:rPr>
            </w:pPr>
            <w:r w:rsidRPr="006B383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91BDA" w:rsidRPr="006B383C" w:rsidRDefault="00E7103F" w:rsidP="006B383C">
            <w:pPr>
              <w:ind w:right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1560-ПА</w:t>
            </w:r>
          </w:p>
        </w:tc>
      </w:tr>
    </w:tbl>
    <w:p w:rsidR="00D91BDA" w:rsidRDefault="00D91BDA" w:rsidP="00D91BDA">
      <w:pPr>
        <w:rPr>
          <w:rFonts w:ascii="Arial" w:hAnsi="Arial" w:cs="Arial"/>
          <w:snapToGrid w:val="0"/>
        </w:rPr>
      </w:pPr>
    </w:p>
    <w:p w:rsidR="007F2FFF" w:rsidRDefault="007F2FFF" w:rsidP="00D91BDA">
      <w:pPr>
        <w:rPr>
          <w:rFonts w:ascii="Arial" w:hAnsi="Arial" w:cs="Arial"/>
          <w:snapToGrid w:val="0"/>
        </w:rPr>
      </w:pPr>
    </w:p>
    <w:p w:rsidR="007F2FFF" w:rsidRPr="00B704B4" w:rsidRDefault="007F2FFF" w:rsidP="00C100D4">
      <w:pPr>
        <w:pStyle w:val="6"/>
        <w:spacing w:before="0"/>
        <w:ind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704B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 По</w:t>
      </w:r>
      <w:r w:rsidR="000521E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рядк</w:t>
      </w:r>
      <w:r w:rsidR="00736F4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е</w:t>
      </w:r>
      <w:r w:rsidR="000521E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установления</w:t>
      </w:r>
      <w:r w:rsidRPr="00B704B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стимулирующ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их</w:t>
      </w:r>
      <w:r w:rsidRPr="00B307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B704B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выплат руководителям муниципальных учреждений культуры </w:t>
      </w:r>
      <w:r w:rsidR="001C589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 </w:t>
      </w:r>
      <w:r w:rsidR="001C5892" w:rsidRPr="001C589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муниципальных учреждений дополнительного образования сферы культуры</w:t>
      </w:r>
      <w:r w:rsidR="001C5892" w:rsidRPr="001C5892"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</w:t>
      </w:r>
      <w:r w:rsidRPr="00B704B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ородского округа Пушкинск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ий</w:t>
      </w:r>
      <w:r w:rsidRPr="00B704B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Московской области</w:t>
      </w:r>
    </w:p>
    <w:p w:rsidR="007F2FFF" w:rsidRPr="00C13EAF" w:rsidRDefault="007F2FFF" w:rsidP="00C100D4">
      <w:pPr>
        <w:ind w:firstLine="709"/>
        <w:jc w:val="both"/>
        <w:rPr>
          <w:spacing w:val="6"/>
        </w:rPr>
      </w:pPr>
    </w:p>
    <w:p w:rsidR="007F2FFF" w:rsidRPr="00C13EAF" w:rsidRDefault="007F2FFF" w:rsidP="00C100D4">
      <w:pPr>
        <w:ind w:firstLine="709"/>
        <w:jc w:val="both"/>
        <w:rPr>
          <w:spacing w:val="6"/>
        </w:rPr>
      </w:pPr>
    </w:p>
    <w:p w:rsidR="00651EC7" w:rsidRDefault="009F1916" w:rsidP="00C100D4">
      <w:pPr>
        <w:ind w:firstLine="709"/>
        <w:jc w:val="both"/>
        <w:rPr>
          <w:sz w:val="28"/>
          <w:szCs w:val="28"/>
        </w:rPr>
      </w:pPr>
      <w:r w:rsidRPr="00A61258">
        <w:rPr>
          <w:spacing w:val="6"/>
          <w:sz w:val="28"/>
          <w:szCs w:val="28"/>
        </w:rPr>
        <w:t xml:space="preserve">В соответствии с </w:t>
      </w:r>
      <w:r w:rsidR="00A61258" w:rsidRPr="00A61258">
        <w:rPr>
          <w:spacing w:val="6"/>
          <w:sz w:val="28"/>
          <w:szCs w:val="28"/>
        </w:rPr>
        <w:t>Трудовым кодексом Российской Федерации</w:t>
      </w:r>
      <w:r w:rsidRPr="00A61258">
        <w:rPr>
          <w:spacing w:val="6"/>
          <w:sz w:val="28"/>
          <w:szCs w:val="28"/>
        </w:rPr>
        <w:t>,</w:t>
      </w:r>
      <w:r w:rsidR="00EF1C1C" w:rsidRPr="00EF1C1C">
        <w:rPr>
          <w:sz w:val="28"/>
          <w:szCs w:val="28"/>
        </w:rPr>
        <w:t xml:space="preserve"> </w:t>
      </w:r>
      <w:r w:rsidR="00EF1C1C" w:rsidRPr="00D4040E">
        <w:rPr>
          <w:sz w:val="28"/>
          <w:szCs w:val="28"/>
        </w:rPr>
        <w:t>Законом Московской области от 03.12.2020 № 250/2020-ОЗ 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образования»,</w:t>
      </w:r>
      <w:r w:rsidRPr="00A61258">
        <w:rPr>
          <w:spacing w:val="6"/>
          <w:sz w:val="28"/>
          <w:szCs w:val="28"/>
        </w:rPr>
        <w:t xml:space="preserve"> </w:t>
      </w:r>
      <w:r w:rsidR="00EF1C1C" w:rsidRPr="00D4040E">
        <w:rPr>
          <w:sz w:val="28"/>
          <w:szCs w:val="28"/>
        </w:rPr>
        <w:t>решени</w:t>
      </w:r>
      <w:r w:rsidR="00EF1C1C">
        <w:rPr>
          <w:sz w:val="28"/>
          <w:szCs w:val="28"/>
        </w:rPr>
        <w:t>ем</w:t>
      </w:r>
      <w:r w:rsidR="00EF1C1C" w:rsidRPr="00D4040E">
        <w:rPr>
          <w:sz w:val="28"/>
          <w:szCs w:val="28"/>
        </w:rPr>
        <w:t xml:space="preserve"> Совета депутатов Городского округа Пушкинский Московской области от 10.06.2021 № 44/3</w:t>
      </w:r>
      <w:r w:rsidR="00EF1C1C">
        <w:rPr>
          <w:sz w:val="28"/>
          <w:szCs w:val="28"/>
        </w:rPr>
        <w:t xml:space="preserve"> </w:t>
      </w:r>
      <w:r w:rsidR="00EF1C1C" w:rsidRPr="00D4040E">
        <w:rPr>
          <w:sz w:val="28"/>
          <w:szCs w:val="28"/>
        </w:rPr>
        <w:t>«О вопросах</w:t>
      </w:r>
      <w:r w:rsidR="00EF1C1C">
        <w:rPr>
          <w:sz w:val="28"/>
          <w:szCs w:val="28"/>
        </w:rPr>
        <w:t xml:space="preserve"> правопреемства Городского округа Пушкинский Московской области», </w:t>
      </w:r>
      <w:r w:rsidR="00A61258" w:rsidRPr="001C13B7">
        <w:rPr>
          <w:color w:val="000000" w:themeColor="text1"/>
          <w:sz w:val="28"/>
          <w:szCs w:val="28"/>
        </w:rPr>
        <w:t xml:space="preserve">Положением об оплате труда работников муниципальных учреждений культуры </w:t>
      </w:r>
      <w:r w:rsidR="00C13EAF" w:rsidRPr="001C13B7">
        <w:rPr>
          <w:color w:val="000000" w:themeColor="text1"/>
          <w:sz w:val="28"/>
          <w:szCs w:val="28"/>
        </w:rPr>
        <w:t>Г</w:t>
      </w:r>
      <w:r w:rsidR="00A61258" w:rsidRPr="001C13B7">
        <w:rPr>
          <w:color w:val="000000" w:themeColor="text1"/>
          <w:sz w:val="28"/>
          <w:szCs w:val="28"/>
        </w:rPr>
        <w:t xml:space="preserve">ородского округа </w:t>
      </w:r>
      <w:r w:rsidR="00C13EAF" w:rsidRPr="001C13B7">
        <w:rPr>
          <w:color w:val="000000" w:themeColor="text1"/>
          <w:sz w:val="28"/>
          <w:szCs w:val="28"/>
        </w:rPr>
        <w:t xml:space="preserve">Пушкинский </w:t>
      </w:r>
      <w:r w:rsidR="00A61258" w:rsidRPr="001C13B7">
        <w:rPr>
          <w:color w:val="000000" w:themeColor="text1"/>
          <w:sz w:val="28"/>
          <w:szCs w:val="28"/>
        </w:rPr>
        <w:t>Московской области</w:t>
      </w:r>
      <w:r w:rsidR="00A61258" w:rsidRPr="00C13EAF">
        <w:rPr>
          <w:sz w:val="28"/>
          <w:szCs w:val="28"/>
        </w:rPr>
        <w:t xml:space="preserve">, утвержденным постановлением </w:t>
      </w:r>
      <w:r w:rsidR="00C13EAF" w:rsidRPr="00C13EAF">
        <w:rPr>
          <w:sz w:val="28"/>
          <w:szCs w:val="28"/>
        </w:rPr>
        <w:t>А</w:t>
      </w:r>
      <w:r w:rsidR="00A61258" w:rsidRPr="00C13EAF">
        <w:rPr>
          <w:sz w:val="28"/>
          <w:szCs w:val="28"/>
        </w:rPr>
        <w:t xml:space="preserve">дминистрации </w:t>
      </w:r>
      <w:r w:rsidR="00C13EAF" w:rsidRPr="00C13EAF">
        <w:rPr>
          <w:sz w:val="28"/>
          <w:szCs w:val="28"/>
        </w:rPr>
        <w:t>Г</w:t>
      </w:r>
      <w:r w:rsidR="00A61258" w:rsidRPr="00C13EAF">
        <w:rPr>
          <w:sz w:val="28"/>
          <w:szCs w:val="28"/>
        </w:rPr>
        <w:t xml:space="preserve">ородского округа </w:t>
      </w:r>
      <w:r w:rsidR="00C13EAF" w:rsidRPr="00C13EAF">
        <w:rPr>
          <w:sz w:val="28"/>
          <w:szCs w:val="28"/>
        </w:rPr>
        <w:t xml:space="preserve">Пушкинский </w:t>
      </w:r>
      <w:r w:rsidR="00A61258" w:rsidRPr="00C13EAF">
        <w:rPr>
          <w:sz w:val="28"/>
          <w:szCs w:val="28"/>
        </w:rPr>
        <w:t xml:space="preserve">Московской области от </w:t>
      </w:r>
      <w:r w:rsidR="00C13EAF" w:rsidRPr="00C13EAF">
        <w:rPr>
          <w:sz w:val="28"/>
          <w:szCs w:val="28"/>
        </w:rPr>
        <w:t>17.09.2021</w:t>
      </w:r>
      <w:r w:rsidR="00A61258" w:rsidRPr="00C13EAF">
        <w:rPr>
          <w:sz w:val="28"/>
          <w:szCs w:val="28"/>
        </w:rPr>
        <w:t xml:space="preserve"> № </w:t>
      </w:r>
      <w:r w:rsidR="00C13EAF" w:rsidRPr="00C13EAF">
        <w:rPr>
          <w:sz w:val="28"/>
          <w:szCs w:val="28"/>
        </w:rPr>
        <w:t>509-ПА</w:t>
      </w:r>
      <w:r w:rsidR="00A61258" w:rsidRPr="00C13EAF">
        <w:rPr>
          <w:sz w:val="28"/>
          <w:szCs w:val="28"/>
        </w:rPr>
        <w:t>,</w:t>
      </w:r>
      <w:r w:rsidR="00A61258" w:rsidRPr="00C13EAF">
        <w:rPr>
          <w:spacing w:val="6"/>
          <w:sz w:val="28"/>
          <w:szCs w:val="28"/>
        </w:rPr>
        <w:t xml:space="preserve"> </w:t>
      </w:r>
      <w:r w:rsidR="00651EC7" w:rsidRPr="001A2494">
        <w:rPr>
          <w:spacing w:val="6"/>
          <w:sz w:val="28"/>
          <w:szCs w:val="28"/>
        </w:rPr>
        <w:t>руководствуясь</w:t>
      </w:r>
      <w:r w:rsidR="0098707D">
        <w:rPr>
          <w:spacing w:val="6"/>
          <w:sz w:val="28"/>
          <w:szCs w:val="28"/>
        </w:rPr>
        <w:t xml:space="preserve"> </w:t>
      </w:r>
      <w:r w:rsidR="00651EC7" w:rsidRPr="001A2494">
        <w:rPr>
          <w:sz w:val="28"/>
          <w:szCs w:val="28"/>
        </w:rPr>
        <w:t>Федеральным законом</w:t>
      </w:r>
      <w:r w:rsidR="0098707D">
        <w:rPr>
          <w:sz w:val="28"/>
          <w:szCs w:val="28"/>
        </w:rPr>
        <w:t xml:space="preserve"> </w:t>
      </w:r>
      <w:r w:rsidR="00D26C3B">
        <w:rPr>
          <w:sz w:val="28"/>
          <w:szCs w:val="28"/>
        </w:rPr>
        <w:br/>
      </w:r>
      <w:r w:rsidR="00651EC7" w:rsidRPr="001A2494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651EC7">
        <w:rPr>
          <w:sz w:val="28"/>
          <w:szCs w:val="28"/>
        </w:rPr>
        <w:t>,</w:t>
      </w:r>
    </w:p>
    <w:p w:rsidR="00651EC7" w:rsidRPr="00652509" w:rsidRDefault="00651EC7" w:rsidP="00C100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D3E55" w:rsidRDefault="00D26C3B" w:rsidP="00C100D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18E3">
        <w:rPr>
          <w:sz w:val="28"/>
          <w:szCs w:val="28"/>
        </w:rPr>
        <w:t xml:space="preserve">Утвердить </w:t>
      </w:r>
      <w:r w:rsidR="00A418E3" w:rsidRPr="00A418E3">
        <w:rPr>
          <w:sz w:val="28"/>
          <w:szCs w:val="28"/>
        </w:rPr>
        <w:t>По</w:t>
      </w:r>
      <w:r w:rsidR="000521E1">
        <w:rPr>
          <w:sz w:val="28"/>
          <w:szCs w:val="28"/>
        </w:rPr>
        <w:t>рядок установления</w:t>
      </w:r>
      <w:r w:rsidR="00A418E3" w:rsidRPr="00A418E3">
        <w:rPr>
          <w:sz w:val="28"/>
          <w:szCs w:val="28"/>
        </w:rPr>
        <w:t xml:space="preserve"> стимулирующ</w:t>
      </w:r>
      <w:r w:rsidR="00B30765">
        <w:rPr>
          <w:sz w:val="28"/>
          <w:szCs w:val="28"/>
        </w:rPr>
        <w:t>их</w:t>
      </w:r>
      <w:r w:rsidR="00A418E3" w:rsidRPr="00A418E3">
        <w:rPr>
          <w:sz w:val="28"/>
          <w:szCs w:val="28"/>
        </w:rPr>
        <w:t xml:space="preserve"> </w:t>
      </w:r>
      <w:r w:rsidR="00B30765" w:rsidRPr="00A418E3">
        <w:rPr>
          <w:sz w:val="28"/>
          <w:szCs w:val="28"/>
        </w:rPr>
        <w:t>выплат</w:t>
      </w:r>
      <w:r w:rsidR="00A418E3" w:rsidRPr="00A418E3">
        <w:rPr>
          <w:sz w:val="28"/>
          <w:szCs w:val="28"/>
        </w:rPr>
        <w:t xml:space="preserve"> руководителям муниципальных учреждений культуры</w:t>
      </w:r>
      <w:r w:rsidR="001C5892" w:rsidRPr="00C100D4">
        <w:rPr>
          <w:sz w:val="28"/>
          <w:szCs w:val="28"/>
        </w:rPr>
        <w:t xml:space="preserve"> </w:t>
      </w:r>
      <w:r w:rsidR="001C5892" w:rsidRPr="001C5892">
        <w:rPr>
          <w:sz w:val="28"/>
          <w:szCs w:val="28"/>
        </w:rPr>
        <w:t>и муниципальных учреждений дополнительного образования сферы культуры</w:t>
      </w:r>
      <w:r w:rsidR="00A418E3" w:rsidRPr="001C5892">
        <w:rPr>
          <w:sz w:val="28"/>
          <w:szCs w:val="28"/>
        </w:rPr>
        <w:t xml:space="preserve"> </w:t>
      </w:r>
      <w:r w:rsidR="00B30765" w:rsidRPr="00C13EAF">
        <w:rPr>
          <w:sz w:val="28"/>
          <w:szCs w:val="28"/>
        </w:rPr>
        <w:t>Г</w:t>
      </w:r>
      <w:r w:rsidR="00A418E3" w:rsidRPr="00C13EAF">
        <w:rPr>
          <w:sz w:val="28"/>
          <w:szCs w:val="28"/>
        </w:rPr>
        <w:t xml:space="preserve">ородского округа </w:t>
      </w:r>
      <w:r w:rsidR="00B30765" w:rsidRPr="00C13EAF">
        <w:rPr>
          <w:sz w:val="28"/>
          <w:szCs w:val="28"/>
        </w:rPr>
        <w:t xml:space="preserve">Пушкинский </w:t>
      </w:r>
      <w:r w:rsidR="00A418E3" w:rsidRPr="00C13EAF">
        <w:rPr>
          <w:sz w:val="28"/>
          <w:szCs w:val="28"/>
        </w:rPr>
        <w:t xml:space="preserve">Московской области </w:t>
      </w:r>
      <w:r w:rsidR="00C13EAF">
        <w:rPr>
          <w:sz w:val="28"/>
          <w:szCs w:val="28"/>
        </w:rPr>
        <w:t>согласно приложению</w:t>
      </w:r>
      <w:r w:rsidR="00631EB4">
        <w:rPr>
          <w:sz w:val="28"/>
          <w:szCs w:val="28"/>
        </w:rPr>
        <w:t xml:space="preserve"> 1</w:t>
      </w:r>
      <w:r w:rsidR="00C13EAF">
        <w:rPr>
          <w:sz w:val="28"/>
          <w:szCs w:val="28"/>
        </w:rPr>
        <w:t xml:space="preserve"> к настоящему постановлению</w:t>
      </w:r>
      <w:r w:rsidR="00A418E3" w:rsidRPr="00C13EAF">
        <w:rPr>
          <w:sz w:val="28"/>
          <w:szCs w:val="28"/>
        </w:rPr>
        <w:t>.</w:t>
      </w:r>
    </w:p>
    <w:p w:rsidR="00631EB4" w:rsidRPr="001C5892" w:rsidRDefault="001C13B7" w:rsidP="00C10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6C3B">
        <w:rPr>
          <w:sz w:val="28"/>
          <w:szCs w:val="28"/>
        </w:rPr>
        <w:t xml:space="preserve"> </w:t>
      </w:r>
      <w:r w:rsidR="00631EB4" w:rsidRPr="001C13B7">
        <w:rPr>
          <w:sz w:val="28"/>
          <w:szCs w:val="28"/>
        </w:rPr>
        <w:t xml:space="preserve">Утвердить </w:t>
      </w:r>
      <w:r w:rsidR="00631EB4" w:rsidRPr="001C13B7">
        <w:rPr>
          <w:rStyle w:val="FontStyle13"/>
          <w:rFonts w:ascii="Times New Roman" w:hAnsi="Times New Roman" w:cs="Times New Roman"/>
          <w:sz w:val="28"/>
          <w:szCs w:val="28"/>
        </w:rPr>
        <w:t xml:space="preserve">Положение о </w:t>
      </w:r>
      <w:r w:rsidR="00631EB4" w:rsidRPr="001C13B7">
        <w:rPr>
          <w:sz w:val="28"/>
          <w:szCs w:val="28"/>
        </w:rPr>
        <w:t>Комиссии</w:t>
      </w:r>
      <w:r w:rsidRPr="001C13B7">
        <w:rPr>
          <w:sz w:val="28"/>
          <w:szCs w:val="28"/>
        </w:rPr>
        <w:t xml:space="preserve"> по </w:t>
      </w:r>
      <w:r w:rsidRPr="001C13B7">
        <w:rPr>
          <w:rStyle w:val="FontStyle13"/>
          <w:rFonts w:ascii="Times New Roman" w:hAnsi="Times New Roman" w:cs="Times New Roman"/>
          <w:sz w:val="28"/>
          <w:szCs w:val="28"/>
        </w:rPr>
        <w:t xml:space="preserve">рассмотрению </w:t>
      </w:r>
      <w:r w:rsidRPr="001C13B7">
        <w:rPr>
          <w:sz w:val="28"/>
          <w:szCs w:val="28"/>
        </w:rPr>
        <w:t xml:space="preserve">показателей </w:t>
      </w:r>
      <w:r w:rsidR="00D26C3B">
        <w:rPr>
          <w:sz w:val="28"/>
          <w:szCs w:val="28"/>
        </w:rPr>
        <w:br/>
      </w:r>
      <w:r w:rsidRPr="001C13B7">
        <w:rPr>
          <w:sz w:val="28"/>
          <w:szCs w:val="28"/>
        </w:rPr>
        <w:t>и критериев оценки эффективности</w:t>
      </w:r>
      <w:r w:rsidRPr="001C13B7">
        <w:rPr>
          <w:rStyle w:val="FontStyle13"/>
          <w:rFonts w:ascii="Times New Roman" w:hAnsi="Times New Roman" w:cs="Times New Roman"/>
          <w:sz w:val="28"/>
          <w:szCs w:val="28"/>
        </w:rPr>
        <w:t xml:space="preserve"> деятельности руководителей муниципальных учреждений культуры </w:t>
      </w:r>
      <w:r w:rsidR="001C5892">
        <w:rPr>
          <w:rStyle w:val="FontStyle13"/>
          <w:rFonts w:ascii="Times New Roman" w:hAnsi="Times New Roman" w:cs="Times New Roman"/>
          <w:sz w:val="28"/>
          <w:szCs w:val="28"/>
        </w:rPr>
        <w:t xml:space="preserve">и </w:t>
      </w:r>
      <w:r w:rsidR="001C5892" w:rsidRPr="001C5892">
        <w:rPr>
          <w:sz w:val="28"/>
          <w:szCs w:val="28"/>
        </w:rPr>
        <w:t xml:space="preserve">муниципальных учреждений </w:t>
      </w:r>
      <w:r w:rsidR="001C5892" w:rsidRPr="001C5892">
        <w:rPr>
          <w:sz w:val="28"/>
          <w:szCs w:val="28"/>
        </w:rPr>
        <w:lastRenderedPageBreak/>
        <w:t>дополнительного образования сферы культуры</w:t>
      </w:r>
      <w:r w:rsidR="001C5892" w:rsidRPr="001C13B7">
        <w:rPr>
          <w:color w:val="FF0000"/>
          <w:sz w:val="28"/>
          <w:szCs w:val="28"/>
        </w:rPr>
        <w:t xml:space="preserve"> </w:t>
      </w:r>
      <w:r w:rsidR="00631EB4" w:rsidRPr="001C13B7">
        <w:rPr>
          <w:sz w:val="28"/>
          <w:szCs w:val="28"/>
        </w:rPr>
        <w:t xml:space="preserve">согласно </w:t>
      </w:r>
      <w:r w:rsidR="00631EB4" w:rsidRPr="001C5892">
        <w:rPr>
          <w:sz w:val="28"/>
          <w:szCs w:val="28"/>
        </w:rPr>
        <w:t xml:space="preserve">приложению 2 </w:t>
      </w:r>
      <w:r w:rsidR="00D26C3B">
        <w:rPr>
          <w:sz w:val="28"/>
          <w:szCs w:val="28"/>
        </w:rPr>
        <w:br/>
      </w:r>
      <w:r w:rsidR="00631EB4" w:rsidRPr="001C5892">
        <w:rPr>
          <w:sz w:val="28"/>
          <w:szCs w:val="28"/>
        </w:rPr>
        <w:t>к настоящему постановлению.</w:t>
      </w:r>
    </w:p>
    <w:p w:rsidR="009A22BC" w:rsidRDefault="00631EB4" w:rsidP="00C100D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6C3B">
        <w:rPr>
          <w:sz w:val="28"/>
          <w:szCs w:val="28"/>
        </w:rPr>
        <w:t xml:space="preserve">. </w:t>
      </w:r>
      <w:r w:rsidR="009A22BC" w:rsidRPr="00A96FA0">
        <w:rPr>
          <w:sz w:val="28"/>
          <w:szCs w:val="28"/>
        </w:rPr>
        <w:t>Установить, что действие П</w:t>
      </w:r>
      <w:r w:rsidR="000521E1">
        <w:rPr>
          <w:sz w:val="28"/>
          <w:szCs w:val="28"/>
        </w:rPr>
        <w:t>орядка</w:t>
      </w:r>
      <w:r w:rsidR="009A22BC" w:rsidRPr="00A96FA0">
        <w:rPr>
          <w:sz w:val="28"/>
          <w:szCs w:val="28"/>
        </w:rPr>
        <w:t xml:space="preserve"> </w:t>
      </w:r>
      <w:r w:rsidR="000521E1">
        <w:rPr>
          <w:sz w:val="28"/>
          <w:szCs w:val="28"/>
        </w:rPr>
        <w:t>установления</w:t>
      </w:r>
      <w:r w:rsidR="009A22BC" w:rsidRPr="00A418E3">
        <w:rPr>
          <w:sz w:val="28"/>
          <w:szCs w:val="28"/>
        </w:rPr>
        <w:t xml:space="preserve"> стимулирующ</w:t>
      </w:r>
      <w:r w:rsidR="009A22BC">
        <w:rPr>
          <w:sz w:val="28"/>
          <w:szCs w:val="28"/>
        </w:rPr>
        <w:t>их</w:t>
      </w:r>
      <w:r w:rsidR="009A22BC" w:rsidRPr="00A418E3">
        <w:rPr>
          <w:sz w:val="28"/>
          <w:szCs w:val="28"/>
        </w:rPr>
        <w:t xml:space="preserve"> выплат руководителям муниципальных учреждений культуры</w:t>
      </w:r>
      <w:r w:rsidR="001C5892">
        <w:rPr>
          <w:sz w:val="28"/>
          <w:szCs w:val="28"/>
        </w:rPr>
        <w:t xml:space="preserve"> </w:t>
      </w:r>
      <w:r w:rsidR="00D26C3B">
        <w:rPr>
          <w:sz w:val="28"/>
          <w:szCs w:val="28"/>
        </w:rPr>
        <w:br/>
      </w:r>
      <w:r w:rsidR="001C5892">
        <w:rPr>
          <w:sz w:val="28"/>
          <w:szCs w:val="28"/>
        </w:rPr>
        <w:t xml:space="preserve">и </w:t>
      </w:r>
      <w:r w:rsidR="001C5892" w:rsidRPr="001C5892">
        <w:rPr>
          <w:sz w:val="28"/>
          <w:szCs w:val="28"/>
        </w:rPr>
        <w:t>муниципальных учреждений дополнительного образования сферы культуры</w:t>
      </w:r>
      <w:r w:rsidR="009A22BC" w:rsidRPr="001C5892">
        <w:rPr>
          <w:sz w:val="28"/>
          <w:szCs w:val="28"/>
        </w:rPr>
        <w:t xml:space="preserve"> </w:t>
      </w:r>
      <w:r w:rsidR="009A22BC">
        <w:rPr>
          <w:sz w:val="28"/>
          <w:szCs w:val="28"/>
        </w:rPr>
        <w:t>Г</w:t>
      </w:r>
      <w:r w:rsidR="009A22BC" w:rsidRPr="00A418E3">
        <w:rPr>
          <w:sz w:val="28"/>
          <w:szCs w:val="28"/>
        </w:rPr>
        <w:t>ородского округа Пушкинск</w:t>
      </w:r>
      <w:r w:rsidR="009A22BC">
        <w:rPr>
          <w:sz w:val="28"/>
          <w:szCs w:val="28"/>
        </w:rPr>
        <w:t>ий</w:t>
      </w:r>
      <w:r w:rsidR="009A22BC" w:rsidRPr="00A418E3">
        <w:rPr>
          <w:sz w:val="28"/>
          <w:szCs w:val="28"/>
        </w:rPr>
        <w:t xml:space="preserve"> Московской области</w:t>
      </w:r>
      <w:r w:rsidR="009A22BC" w:rsidRPr="00A96FA0">
        <w:rPr>
          <w:sz w:val="28"/>
          <w:szCs w:val="28"/>
        </w:rPr>
        <w:t xml:space="preserve"> </w:t>
      </w:r>
      <w:r w:rsidR="009A22BC" w:rsidRPr="005D135E">
        <w:rPr>
          <w:sz w:val="28"/>
          <w:szCs w:val="28"/>
        </w:rPr>
        <w:t>распространяется</w:t>
      </w:r>
      <w:r w:rsidR="00AA0AF9">
        <w:rPr>
          <w:sz w:val="28"/>
          <w:szCs w:val="28"/>
        </w:rPr>
        <w:t xml:space="preserve"> </w:t>
      </w:r>
      <w:r w:rsidR="00D26C3B">
        <w:rPr>
          <w:sz w:val="28"/>
          <w:szCs w:val="28"/>
        </w:rPr>
        <w:br/>
      </w:r>
      <w:r w:rsidR="009A22BC" w:rsidRPr="005D135E">
        <w:rPr>
          <w:sz w:val="28"/>
          <w:szCs w:val="28"/>
        </w:rPr>
        <w:t>на</w:t>
      </w:r>
      <w:r w:rsidR="009A22BC" w:rsidRPr="00D26C3B">
        <w:rPr>
          <w:sz w:val="28"/>
          <w:szCs w:val="28"/>
        </w:rPr>
        <w:t xml:space="preserve"> </w:t>
      </w:r>
      <w:r w:rsidR="009A22BC" w:rsidRPr="00A96FA0">
        <w:rPr>
          <w:sz w:val="28"/>
          <w:szCs w:val="28"/>
        </w:rPr>
        <w:t>муниципальные учреждения культуры</w:t>
      </w:r>
      <w:r w:rsidR="009A22BC">
        <w:rPr>
          <w:sz w:val="28"/>
          <w:szCs w:val="28"/>
        </w:rPr>
        <w:t xml:space="preserve"> </w:t>
      </w:r>
      <w:r w:rsidR="009A22BC" w:rsidRPr="00A96FA0">
        <w:rPr>
          <w:sz w:val="28"/>
          <w:szCs w:val="28"/>
        </w:rPr>
        <w:t>с 01.01.2022.</w:t>
      </w:r>
    </w:p>
    <w:p w:rsidR="009A22BC" w:rsidRPr="005D135E" w:rsidRDefault="00631EB4" w:rsidP="00C100D4">
      <w:pPr>
        <w:shd w:val="clear" w:color="auto" w:fill="FFFFFF"/>
        <w:tabs>
          <w:tab w:val="left" w:pos="993"/>
        </w:tabs>
        <w:ind w:firstLine="709"/>
        <w:jc w:val="both"/>
        <w:rPr>
          <w:b/>
          <w:bCs/>
        </w:rPr>
      </w:pPr>
      <w:r>
        <w:rPr>
          <w:sz w:val="28"/>
          <w:szCs w:val="28"/>
        </w:rPr>
        <w:t>4</w:t>
      </w:r>
      <w:r w:rsidR="00D26C3B">
        <w:rPr>
          <w:sz w:val="28"/>
          <w:szCs w:val="28"/>
        </w:rPr>
        <w:t xml:space="preserve">. </w:t>
      </w:r>
      <w:r w:rsidR="009A22BC" w:rsidRPr="005D135E">
        <w:rPr>
          <w:sz w:val="28"/>
          <w:szCs w:val="28"/>
        </w:rPr>
        <w:t>До 01.01.2022 установить переходный период, во время которого:</w:t>
      </w:r>
    </w:p>
    <w:p w:rsidR="00156958" w:rsidRPr="001C5892" w:rsidRDefault="009A22BC" w:rsidP="00C100D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26C3B">
        <w:rPr>
          <w:sz w:val="28"/>
          <w:szCs w:val="28"/>
        </w:rPr>
        <w:t xml:space="preserve"> </w:t>
      </w:r>
      <w:r w:rsidRPr="001C5892">
        <w:rPr>
          <w:sz w:val="28"/>
          <w:szCs w:val="28"/>
        </w:rPr>
        <w:t>в отношении муниципальных учреждений культуры, финансируемых из бюджета городского округа Ивантеевка Московской области, действу</w:t>
      </w:r>
      <w:r w:rsidR="00AA0AF9" w:rsidRPr="001C5892">
        <w:rPr>
          <w:sz w:val="28"/>
          <w:szCs w:val="28"/>
        </w:rPr>
        <w:t>е</w:t>
      </w:r>
      <w:r w:rsidRPr="001C5892">
        <w:rPr>
          <w:sz w:val="28"/>
          <w:szCs w:val="28"/>
        </w:rPr>
        <w:t>т</w:t>
      </w:r>
      <w:r w:rsidR="003406D1" w:rsidRPr="001C5892">
        <w:rPr>
          <w:sz w:val="28"/>
          <w:szCs w:val="28"/>
        </w:rPr>
        <w:t xml:space="preserve"> Порядок установления выплат стимулирующего характера руководителям муниципальных учреждений сферы культуры городского округа Ивантеевка Московской области</w:t>
      </w:r>
      <w:r w:rsidRPr="001C5892">
        <w:rPr>
          <w:sz w:val="28"/>
          <w:szCs w:val="28"/>
        </w:rPr>
        <w:t>, утвержденн</w:t>
      </w:r>
      <w:r w:rsidR="003406D1" w:rsidRPr="001C5892">
        <w:rPr>
          <w:sz w:val="28"/>
          <w:szCs w:val="28"/>
        </w:rPr>
        <w:t>ый</w:t>
      </w:r>
      <w:r w:rsidRPr="001C5892">
        <w:rPr>
          <w:sz w:val="28"/>
          <w:szCs w:val="28"/>
        </w:rPr>
        <w:t xml:space="preserve"> постановлением Администрации городского округа Ивантеевка Московской области от 2</w:t>
      </w:r>
      <w:r w:rsidR="003406D1" w:rsidRPr="001C5892">
        <w:rPr>
          <w:sz w:val="28"/>
          <w:szCs w:val="28"/>
        </w:rPr>
        <w:t>1</w:t>
      </w:r>
      <w:r w:rsidRPr="001C5892">
        <w:rPr>
          <w:sz w:val="28"/>
          <w:szCs w:val="28"/>
        </w:rPr>
        <w:t>.1</w:t>
      </w:r>
      <w:r w:rsidR="003406D1" w:rsidRPr="001C5892">
        <w:rPr>
          <w:sz w:val="28"/>
          <w:szCs w:val="28"/>
        </w:rPr>
        <w:t>2</w:t>
      </w:r>
      <w:r w:rsidR="00AA0AF9" w:rsidRPr="001C5892">
        <w:rPr>
          <w:sz w:val="28"/>
          <w:szCs w:val="28"/>
        </w:rPr>
        <w:t>.2018 №</w:t>
      </w:r>
      <w:r w:rsidR="00A25CE3">
        <w:rPr>
          <w:sz w:val="28"/>
          <w:szCs w:val="28"/>
        </w:rPr>
        <w:t xml:space="preserve"> </w:t>
      </w:r>
      <w:r w:rsidR="003406D1" w:rsidRPr="001C5892">
        <w:rPr>
          <w:sz w:val="28"/>
          <w:szCs w:val="28"/>
        </w:rPr>
        <w:t>1022,</w:t>
      </w:r>
      <w:r w:rsidR="00AA0AF9" w:rsidRPr="001C5892">
        <w:rPr>
          <w:sz w:val="28"/>
          <w:szCs w:val="28"/>
        </w:rPr>
        <w:t xml:space="preserve"> </w:t>
      </w:r>
      <w:r w:rsidR="00D26C3B">
        <w:rPr>
          <w:sz w:val="28"/>
          <w:szCs w:val="28"/>
        </w:rPr>
        <w:br/>
      </w:r>
      <w:r w:rsidR="003406D1" w:rsidRPr="001C5892">
        <w:rPr>
          <w:sz w:val="28"/>
          <w:szCs w:val="28"/>
        </w:rPr>
        <w:t xml:space="preserve">а также показатели и критерии оценки деятельности руководителей муниципальных учреждений культуры и муниципальных учреждений дополнительного образования сферы культуры городского округа Ивантеевка Московской области, утвержденные </w:t>
      </w:r>
      <w:r w:rsidR="00156958" w:rsidRPr="001C5892">
        <w:rPr>
          <w:sz w:val="28"/>
          <w:szCs w:val="28"/>
        </w:rPr>
        <w:t>постановлением Администрации городского округа Ивантеевка Московской области от 02.04.2019 № 285</w:t>
      </w:r>
      <w:r w:rsidR="00FF6140" w:rsidRPr="001C5892">
        <w:rPr>
          <w:sz w:val="28"/>
          <w:szCs w:val="28"/>
        </w:rPr>
        <w:t xml:space="preserve"> </w:t>
      </w:r>
      <w:r w:rsidR="00D26C3B">
        <w:rPr>
          <w:sz w:val="28"/>
          <w:szCs w:val="28"/>
        </w:rPr>
        <w:br/>
      </w:r>
      <w:r w:rsidR="00FF6140" w:rsidRPr="001C5892">
        <w:rPr>
          <w:sz w:val="28"/>
          <w:szCs w:val="28"/>
        </w:rPr>
        <w:t>(</w:t>
      </w:r>
      <w:r w:rsidR="00F426C3">
        <w:rPr>
          <w:sz w:val="28"/>
          <w:szCs w:val="28"/>
        </w:rPr>
        <w:t>с изменениями и дополнениями, внесенными постановлением</w:t>
      </w:r>
      <w:r w:rsidR="00FF6140" w:rsidRPr="001C5892">
        <w:rPr>
          <w:sz w:val="28"/>
          <w:szCs w:val="28"/>
        </w:rPr>
        <w:t xml:space="preserve"> Администрации городского округа Ивантеевка Московской области от 05.02.2020 № 57)</w:t>
      </w:r>
      <w:r w:rsidR="00156958" w:rsidRPr="001C5892">
        <w:rPr>
          <w:sz w:val="28"/>
          <w:szCs w:val="28"/>
        </w:rPr>
        <w:t>;</w:t>
      </w:r>
    </w:p>
    <w:p w:rsidR="009A22BC" w:rsidRDefault="009A22BC" w:rsidP="00C100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2)</w:t>
      </w:r>
      <w:r w:rsidR="00430B6D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</w:t>
      </w:r>
      <w:r w:rsidRPr="00E639A2">
        <w:rPr>
          <w:sz w:val="28"/>
          <w:szCs w:val="28"/>
        </w:rPr>
        <w:t xml:space="preserve"> муниципальных учреждений культуры</w:t>
      </w:r>
      <w:r w:rsidR="00AB4C40" w:rsidRPr="00AB4C40">
        <w:rPr>
          <w:b/>
          <w:sz w:val="28"/>
          <w:szCs w:val="28"/>
        </w:rPr>
        <w:t xml:space="preserve"> </w:t>
      </w:r>
      <w:r w:rsidR="00AB4C40" w:rsidRPr="00156958">
        <w:rPr>
          <w:sz w:val="28"/>
          <w:szCs w:val="28"/>
        </w:rPr>
        <w:t>и</w:t>
      </w:r>
      <w:r w:rsidR="00AB4C40">
        <w:rPr>
          <w:b/>
          <w:sz w:val="28"/>
          <w:szCs w:val="28"/>
        </w:rPr>
        <w:t xml:space="preserve"> </w:t>
      </w:r>
      <w:r w:rsidR="00AB4C40" w:rsidRPr="00E639A2">
        <w:rPr>
          <w:sz w:val="28"/>
          <w:szCs w:val="28"/>
        </w:rPr>
        <w:t xml:space="preserve">муниципальных учреждений </w:t>
      </w:r>
      <w:r w:rsidR="00AB4C40" w:rsidRPr="00AB4C40">
        <w:rPr>
          <w:sz w:val="28"/>
          <w:szCs w:val="28"/>
        </w:rPr>
        <w:t>дополнительного образования в сфере культуры</w:t>
      </w:r>
      <w:r w:rsidRPr="00AB4C40">
        <w:rPr>
          <w:sz w:val="28"/>
          <w:szCs w:val="28"/>
        </w:rPr>
        <w:t>,</w:t>
      </w:r>
      <w:r w:rsidRPr="00E639A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финансируемых</w:t>
      </w:r>
      <w:r w:rsidRPr="00E639A2">
        <w:rPr>
          <w:sz w:val="28"/>
          <w:szCs w:val="28"/>
        </w:rPr>
        <w:t xml:space="preserve"> </w:t>
      </w:r>
      <w:r>
        <w:rPr>
          <w:sz w:val="28"/>
          <w:szCs w:val="28"/>
        </w:rPr>
        <w:t>из бюджета</w:t>
      </w:r>
      <w:r w:rsidRPr="00E639A2">
        <w:rPr>
          <w:sz w:val="28"/>
          <w:szCs w:val="28"/>
        </w:rPr>
        <w:t xml:space="preserve"> городского округа Красноармейск Московской области, </w:t>
      </w:r>
      <w:r w:rsidRPr="00002C6F">
        <w:rPr>
          <w:sz w:val="28"/>
          <w:szCs w:val="28"/>
        </w:rPr>
        <w:t>действует</w:t>
      </w:r>
      <w:r w:rsidRPr="00E639A2">
        <w:rPr>
          <w:sz w:val="28"/>
          <w:szCs w:val="28"/>
        </w:rPr>
        <w:t xml:space="preserve"> </w:t>
      </w:r>
      <w:r w:rsidR="00AB4C40" w:rsidRPr="00AB4C40">
        <w:rPr>
          <w:sz w:val="28"/>
          <w:szCs w:val="28"/>
        </w:rPr>
        <w:t>Порядок установления стимулирующих выплат руководителям муниципальных учреждений, подведомственных отделу культуры, спорта и молодежной политики администрации городского округа Красноармейск Московской области</w:t>
      </w:r>
      <w:r w:rsidRPr="00C13EAF">
        <w:rPr>
          <w:sz w:val="28"/>
          <w:szCs w:val="28"/>
        </w:rPr>
        <w:t>, утвержденн</w:t>
      </w:r>
      <w:r w:rsidR="00AB4C40" w:rsidRPr="00C13EAF">
        <w:rPr>
          <w:sz w:val="28"/>
          <w:szCs w:val="28"/>
        </w:rPr>
        <w:t>ый</w:t>
      </w:r>
      <w:r w:rsidRPr="00C13EAF">
        <w:rPr>
          <w:sz w:val="28"/>
          <w:szCs w:val="28"/>
        </w:rPr>
        <w:t xml:space="preserve"> постановлением главы городского округа Красноармейск Московской области от </w:t>
      </w:r>
      <w:r w:rsidR="00AB4C40" w:rsidRPr="00C13EAF">
        <w:rPr>
          <w:sz w:val="28"/>
          <w:szCs w:val="28"/>
        </w:rPr>
        <w:t>08.02.2019</w:t>
      </w:r>
      <w:r w:rsidRPr="00C13EAF">
        <w:rPr>
          <w:sz w:val="28"/>
          <w:szCs w:val="28"/>
        </w:rPr>
        <w:t xml:space="preserve"> № </w:t>
      </w:r>
      <w:r w:rsidR="00AB4C40" w:rsidRPr="00C13EAF">
        <w:rPr>
          <w:sz w:val="28"/>
          <w:szCs w:val="28"/>
        </w:rPr>
        <w:t>99</w:t>
      </w:r>
      <w:r w:rsidRPr="008D1111">
        <w:rPr>
          <w:sz w:val="28"/>
          <w:szCs w:val="28"/>
        </w:rPr>
        <w:t>;</w:t>
      </w:r>
    </w:p>
    <w:p w:rsidR="009A22BC" w:rsidRDefault="009A22BC" w:rsidP="00C100D4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в отношении</w:t>
      </w:r>
      <w:r w:rsidRPr="00E639A2">
        <w:rPr>
          <w:b w:val="0"/>
          <w:sz w:val="28"/>
          <w:szCs w:val="28"/>
        </w:rPr>
        <w:t xml:space="preserve"> муниципальных учреждений культуры</w:t>
      </w:r>
      <w:r>
        <w:rPr>
          <w:b w:val="0"/>
          <w:sz w:val="28"/>
          <w:szCs w:val="28"/>
        </w:rPr>
        <w:t xml:space="preserve"> и </w:t>
      </w:r>
      <w:r w:rsidRPr="00E639A2">
        <w:rPr>
          <w:b w:val="0"/>
          <w:sz w:val="28"/>
          <w:szCs w:val="28"/>
        </w:rPr>
        <w:t xml:space="preserve">муниципальных учреждений </w:t>
      </w:r>
      <w:r>
        <w:rPr>
          <w:b w:val="0"/>
          <w:sz w:val="28"/>
          <w:szCs w:val="28"/>
        </w:rPr>
        <w:t>дополнительного образования в сфере культуры</w:t>
      </w:r>
      <w:r w:rsidRPr="00E639A2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финансируемых</w:t>
      </w:r>
      <w:r w:rsidRPr="00E639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из бюджета</w:t>
      </w:r>
      <w:r w:rsidRPr="00E639A2">
        <w:rPr>
          <w:b w:val="0"/>
          <w:sz w:val="28"/>
          <w:szCs w:val="28"/>
        </w:rPr>
        <w:t xml:space="preserve"> Пушкинского городского округа Московской области, </w:t>
      </w:r>
      <w:r>
        <w:rPr>
          <w:b w:val="0"/>
          <w:sz w:val="28"/>
          <w:szCs w:val="28"/>
        </w:rPr>
        <w:t xml:space="preserve">действует </w:t>
      </w:r>
      <w:r w:rsidR="00CD3EEE">
        <w:rPr>
          <w:b w:val="0"/>
          <w:sz w:val="28"/>
          <w:szCs w:val="28"/>
        </w:rPr>
        <w:t xml:space="preserve">Положение </w:t>
      </w:r>
      <w:r w:rsidR="00CD3EEE" w:rsidRPr="00AB4C40">
        <w:rPr>
          <w:b w:val="0"/>
          <w:sz w:val="28"/>
          <w:szCs w:val="28"/>
        </w:rPr>
        <w:t>о выплатах стимулирующего характера руководителям муниципальных учреждений культуры и руководителям муниципальных учреждений дополнительного образования в сфере культуры Пушкинского городского округа Московской области</w:t>
      </w:r>
      <w:r w:rsidRPr="00AB4C40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утвержденное</w:t>
      </w:r>
      <w:r w:rsidRPr="00E639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постановлением администрации Пушкинского городского округа Московской области</w:t>
      </w:r>
      <w:r w:rsidR="00AA0AF9">
        <w:rPr>
          <w:b w:val="0"/>
          <w:sz w:val="28"/>
          <w:szCs w:val="28"/>
        </w:rPr>
        <w:t xml:space="preserve"> </w:t>
      </w:r>
      <w:r w:rsidR="00D26C3B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от </w:t>
      </w:r>
      <w:r w:rsidR="00CD3EEE">
        <w:rPr>
          <w:b w:val="0"/>
          <w:sz w:val="28"/>
          <w:szCs w:val="28"/>
        </w:rPr>
        <w:t>08.05</w:t>
      </w:r>
      <w:r>
        <w:rPr>
          <w:b w:val="0"/>
          <w:sz w:val="28"/>
          <w:szCs w:val="28"/>
        </w:rPr>
        <w:t xml:space="preserve">.2020 № </w:t>
      </w:r>
      <w:r w:rsidR="00CD3EEE">
        <w:rPr>
          <w:b w:val="0"/>
          <w:sz w:val="28"/>
          <w:szCs w:val="28"/>
        </w:rPr>
        <w:t>651</w:t>
      </w:r>
      <w:r>
        <w:rPr>
          <w:b w:val="0"/>
          <w:sz w:val="28"/>
          <w:szCs w:val="28"/>
        </w:rPr>
        <w:t>.</w:t>
      </w:r>
    </w:p>
    <w:p w:rsidR="00CD3EEE" w:rsidRDefault="00631EB4" w:rsidP="00C100D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6C3B">
        <w:rPr>
          <w:sz w:val="28"/>
          <w:szCs w:val="28"/>
        </w:rPr>
        <w:t xml:space="preserve">. </w:t>
      </w:r>
      <w:r w:rsidR="00CD3EEE" w:rsidRPr="00E639A2">
        <w:rPr>
          <w:sz w:val="28"/>
          <w:szCs w:val="28"/>
        </w:rPr>
        <w:t>Признать утратившими силу</w:t>
      </w:r>
      <w:r w:rsidR="00CD3EEE">
        <w:rPr>
          <w:sz w:val="28"/>
          <w:szCs w:val="28"/>
        </w:rPr>
        <w:t xml:space="preserve"> с 01.01.2022</w:t>
      </w:r>
      <w:r w:rsidR="00CD3EEE" w:rsidRPr="00E639A2">
        <w:rPr>
          <w:sz w:val="28"/>
          <w:szCs w:val="28"/>
        </w:rPr>
        <w:t>:</w:t>
      </w:r>
    </w:p>
    <w:p w:rsidR="00CD3EEE" w:rsidRPr="00C13EAF" w:rsidRDefault="00C100D4" w:rsidP="00C100D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CD3EEE" w:rsidRPr="00C13EAF">
        <w:rPr>
          <w:sz w:val="28"/>
          <w:szCs w:val="28"/>
        </w:rPr>
        <w:t xml:space="preserve">остановление Администрации городского округа Ивантеевка Московской области от </w:t>
      </w:r>
      <w:r w:rsidR="00156958" w:rsidRPr="00C13EAF">
        <w:rPr>
          <w:sz w:val="28"/>
          <w:szCs w:val="28"/>
        </w:rPr>
        <w:t xml:space="preserve">21.12.2018 № 1022 </w:t>
      </w:r>
      <w:r w:rsidR="00CD3EEE" w:rsidRPr="00C13EAF">
        <w:rPr>
          <w:sz w:val="28"/>
          <w:szCs w:val="28"/>
        </w:rPr>
        <w:t xml:space="preserve">«Об утверждении </w:t>
      </w:r>
      <w:r w:rsidR="00156958" w:rsidRPr="00C13EAF">
        <w:rPr>
          <w:sz w:val="28"/>
          <w:szCs w:val="28"/>
        </w:rPr>
        <w:t>Порядка установления выплат стимулирующего характера руководителям муниципальных учреждений сферы культуры</w:t>
      </w:r>
      <w:r w:rsidR="00CD3EEE" w:rsidRPr="00C13EAF">
        <w:rPr>
          <w:sz w:val="28"/>
          <w:szCs w:val="28"/>
        </w:rPr>
        <w:t xml:space="preserve"> городского округа Ивантеевка Московской области»;</w:t>
      </w:r>
    </w:p>
    <w:p w:rsidR="00CD3EEE" w:rsidRPr="00C13EAF" w:rsidRDefault="00D26C3B" w:rsidP="00C100D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C100D4">
        <w:rPr>
          <w:sz w:val="28"/>
          <w:szCs w:val="28"/>
        </w:rPr>
        <w:t>п</w:t>
      </w:r>
      <w:r w:rsidR="00CD3EEE" w:rsidRPr="00C13EAF">
        <w:rPr>
          <w:sz w:val="28"/>
          <w:szCs w:val="28"/>
        </w:rPr>
        <w:t xml:space="preserve">остановление Администрации городского округа Ивантеевка Московской области от </w:t>
      </w:r>
      <w:r w:rsidR="00FF6140" w:rsidRPr="00C13EAF">
        <w:rPr>
          <w:sz w:val="28"/>
          <w:szCs w:val="28"/>
        </w:rPr>
        <w:t>02.04.2019 № 285</w:t>
      </w:r>
      <w:r w:rsidR="00CD3EEE" w:rsidRPr="00C13EAF">
        <w:rPr>
          <w:sz w:val="28"/>
          <w:szCs w:val="28"/>
        </w:rPr>
        <w:t xml:space="preserve"> «</w:t>
      </w:r>
      <w:r w:rsidR="00FF6140" w:rsidRPr="00C13EAF">
        <w:rPr>
          <w:sz w:val="28"/>
          <w:szCs w:val="28"/>
        </w:rPr>
        <w:t xml:space="preserve">Об утверждении показателей </w:t>
      </w:r>
      <w:r>
        <w:rPr>
          <w:sz w:val="28"/>
          <w:szCs w:val="28"/>
        </w:rPr>
        <w:br/>
      </w:r>
      <w:r w:rsidR="00FF6140" w:rsidRPr="00C13EAF">
        <w:rPr>
          <w:sz w:val="28"/>
          <w:szCs w:val="28"/>
        </w:rPr>
        <w:t>и критериев оценки деятельности руководителей муниципальных учреждений культуры и муниципальных учреждений дополнительного образования сферы культуры городского округа Ивантеевка Московской области</w:t>
      </w:r>
      <w:r w:rsidR="00CD3EEE" w:rsidRPr="00C13EAF">
        <w:rPr>
          <w:sz w:val="28"/>
          <w:szCs w:val="28"/>
        </w:rPr>
        <w:t>»;</w:t>
      </w:r>
    </w:p>
    <w:p w:rsidR="009A22BC" w:rsidRPr="00C13EAF" w:rsidRDefault="00D26C3B" w:rsidP="00C100D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100D4">
        <w:rPr>
          <w:sz w:val="28"/>
          <w:szCs w:val="28"/>
        </w:rPr>
        <w:t>п</w:t>
      </w:r>
      <w:r w:rsidR="00FF6140" w:rsidRPr="00C13EAF">
        <w:rPr>
          <w:sz w:val="28"/>
          <w:szCs w:val="28"/>
        </w:rPr>
        <w:t xml:space="preserve">остановление Администрации городского округа Ивантеевка Московской области от 05.02.2020 № 57 «О внесении изменений </w:t>
      </w:r>
      <w:r>
        <w:rPr>
          <w:sz w:val="28"/>
          <w:szCs w:val="28"/>
        </w:rPr>
        <w:br/>
      </w:r>
      <w:r w:rsidR="00FF6140" w:rsidRPr="00C13EAF">
        <w:rPr>
          <w:sz w:val="28"/>
          <w:szCs w:val="28"/>
        </w:rPr>
        <w:t xml:space="preserve">в постановление Администрации городского округа Ивантеевка Московской области от 02.04.2019 № 285 «Об утверждении показателей и критериев оценки деятельности руководителей муниципальных учреждений культуры </w:t>
      </w:r>
      <w:r>
        <w:rPr>
          <w:sz w:val="28"/>
          <w:szCs w:val="28"/>
        </w:rPr>
        <w:br/>
      </w:r>
      <w:r w:rsidR="00FF6140" w:rsidRPr="00C13EAF">
        <w:rPr>
          <w:sz w:val="28"/>
          <w:szCs w:val="28"/>
        </w:rPr>
        <w:t>и муниципальных учреждений дополнительного образования сферы культуры городского округа Ивантеевка Московской области»;</w:t>
      </w:r>
    </w:p>
    <w:p w:rsidR="007D68F3" w:rsidRPr="00D26C3B" w:rsidRDefault="00FF6140" w:rsidP="00C100D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6C3B">
        <w:rPr>
          <w:sz w:val="28"/>
          <w:szCs w:val="28"/>
        </w:rPr>
        <w:t>4</w:t>
      </w:r>
      <w:r w:rsidR="00CD3EEE" w:rsidRPr="00D26C3B">
        <w:rPr>
          <w:sz w:val="28"/>
          <w:szCs w:val="28"/>
        </w:rPr>
        <w:t>)</w:t>
      </w:r>
      <w:r w:rsidR="00D26C3B" w:rsidRPr="00D26C3B">
        <w:rPr>
          <w:sz w:val="28"/>
          <w:szCs w:val="28"/>
        </w:rPr>
        <w:t xml:space="preserve"> </w:t>
      </w:r>
      <w:r w:rsidR="00C100D4">
        <w:rPr>
          <w:sz w:val="28"/>
          <w:szCs w:val="28"/>
        </w:rPr>
        <w:t>п</w:t>
      </w:r>
      <w:r w:rsidR="007D68F3" w:rsidRPr="00D26C3B">
        <w:rPr>
          <w:sz w:val="28"/>
          <w:szCs w:val="28"/>
        </w:rPr>
        <w:t>остановлени</w:t>
      </w:r>
      <w:r w:rsidR="009A22BC" w:rsidRPr="00D26C3B">
        <w:rPr>
          <w:sz w:val="28"/>
          <w:szCs w:val="28"/>
        </w:rPr>
        <w:t>е</w:t>
      </w:r>
      <w:r w:rsidR="007D68F3" w:rsidRPr="00D26C3B">
        <w:rPr>
          <w:sz w:val="28"/>
          <w:szCs w:val="28"/>
        </w:rPr>
        <w:t xml:space="preserve"> администрации Пушкинского городского округа Московской области от 08.05.2020 № 651 «Об утверждении Положения</w:t>
      </w:r>
      <w:r w:rsidR="00567B23" w:rsidRPr="00D26C3B">
        <w:rPr>
          <w:sz w:val="28"/>
          <w:szCs w:val="28"/>
        </w:rPr>
        <w:t xml:space="preserve"> </w:t>
      </w:r>
      <w:r w:rsidR="00D26C3B" w:rsidRPr="00D26C3B">
        <w:rPr>
          <w:sz w:val="28"/>
          <w:szCs w:val="28"/>
        </w:rPr>
        <w:br/>
      </w:r>
      <w:r w:rsidR="007D68F3" w:rsidRPr="00D26C3B">
        <w:rPr>
          <w:sz w:val="28"/>
          <w:szCs w:val="28"/>
        </w:rPr>
        <w:t>о выплатах стимулирующего характера руководителям муниципальных учреждений культуры и руководителям муниципальных учреждений дополнительного образования в сфере культуры Пушкинского городского округа Московской области</w:t>
      </w:r>
      <w:r w:rsidR="009A22BC" w:rsidRPr="00D26C3B">
        <w:rPr>
          <w:sz w:val="28"/>
          <w:szCs w:val="28"/>
        </w:rPr>
        <w:t>»</w:t>
      </w:r>
      <w:r w:rsidR="00CD3EEE" w:rsidRPr="00D26C3B">
        <w:rPr>
          <w:sz w:val="28"/>
          <w:szCs w:val="28"/>
        </w:rPr>
        <w:t>.</w:t>
      </w:r>
    </w:p>
    <w:p w:rsidR="009440E5" w:rsidRPr="00BB3A01" w:rsidRDefault="00631EB4" w:rsidP="00C100D4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4F7E">
        <w:rPr>
          <w:sz w:val="28"/>
          <w:szCs w:val="28"/>
        </w:rPr>
        <w:t xml:space="preserve">. </w:t>
      </w:r>
      <w:r w:rsidR="009440E5" w:rsidRPr="00AF6F32">
        <w:rPr>
          <w:sz w:val="28"/>
          <w:szCs w:val="28"/>
        </w:rPr>
        <w:t xml:space="preserve">Управлению делами Администрации Городского округа Пушкинский Московской области </w:t>
      </w:r>
      <w:r w:rsidR="009440E5">
        <w:rPr>
          <w:sz w:val="28"/>
          <w:szCs w:val="28"/>
        </w:rPr>
        <w:t xml:space="preserve">(Мещанкина С.В.) </w:t>
      </w:r>
      <w:r w:rsidR="00BB3A01">
        <w:rPr>
          <w:sz w:val="28"/>
          <w:szCs w:val="28"/>
        </w:rPr>
        <w:t>разместить</w:t>
      </w:r>
      <w:r w:rsidR="00D26C3B">
        <w:rPr>
          <w:sz w:val="28"/>
          <w:szCs w:val="28"/>
        </w:rPr>
        <w:t xml:space="preserve"> настоящее постановление </w:t>
      </w:r>
      <w:r w:rsidR="00D26C3B">
        <w:rPr>
          <w:sz w:val="28"/>
          <w:szCs w:val="28"/>
        </w:rPr>
        <w:br/>
      </w:r>
      <w:r w:rsidR="00C100D4">
        <w:rPr>
          <w:sz w:val="28"/>
          <w:szCs w:val="28"/>
        </w:rPr>
        <w:t>и приложения</w:t>
      </w:r>
      <w:r w:rsidR="00BB3A01" w:rsidRPr="00BB3A01">
        <w:rPr>
          <w:sz w:val="28"/>
          <w:szCs w:val="28"/>
        </w:rPr>
        <w:t xml:space="preserve"> к нему </w:t>
      </w:r>
      <w:r w:rsidR="009440E5" w:rsidRPr="00BB3A01">
        <w:rPr>
          <w:sz w:val="28"/>
          <w:szCs w:val="28"/>
        </w:rPr>
        <w:t>на сайтах</w:t>
      </w:r>
      <w:r w:rsidR="00BB3A01" w:rsidRPr="00BB3A01">
        <w:rPr>
          <w:sz w:val="28"/>
          <w:szCs w:val="28"/>
        </w:rPr>
        <w:t xml:space="preserve"> </w:t>
      </w:r>
      <w:hyperlink r:id="rId10" w:history="1">
        <w:r w:rsidR="009440E5" w:rsidRPr="00BB3A01">
          <w:rPr>
            <w:sz w:val="28"/>
            <w:szCs w:val="28"/>
          </w:rPr>
          <w:t>www.adm-pushkino.ru</w:t>
        </w:r>
      </w:hyperlink>
      <w:r w:rsidR="009440E5" w:rsidRPr="00BB3A01">
        <w:rPr>
          <w:sz w:val="28"/>
          <w:szCs w:val="28"/>
        </w:rPr>
        <w:t xml:space="preserve">, </w:t>
      </w:r>
      <w:hyperlink r:id="rId11" w:history="1">
        <w:r w:rsidR="009440E5" w:rsidRPr="00BB3A01">
          <w:rPr>
            <w:sz w:val="28"/>
            <w:szCs w:val="28"/>
          </w:rPr>
          <w:t>www.new-ivanteevka.org</w:t>
        </w:r>
      </w:hyperlink>
      <w:r w:rsidR="009440E5" w:rsidRPr="00BB3A01">
        <w:rPr>
          <w:sz w:val="28"/>
          <w:szCs w:val="28"/>
        </w:rPr>
        <w:t xml:space="preserve">, </w:t>
      </w:r>
      <w:hyperlink r:id="rId12" w:history="1">
        <w:r w:rsidR="009440E5" w:rsidRPr="00BB3A01">
          <w:rPr>
            <w:sz w:val="28"/>
            <w:szCs w:val="28"/>
          </w:rPr>
          <w:t>www.krasnoarm.ru</w:t>
        </w:r>
      </w:hyperlink>
      <w:r w:rsidR="009440E5" w:rsidRPr="00BB3A01">
        <w:t xml:space="preserve"> </w:t>
      </w:r>
      <w:r w:rsidR="009440E5" w:rsidRPr="00BB3A01">
        <w:rPr>
          <w:sz w:val="28"/>
          <w:szCs w:val="28"/>
        </w:rPr>
        <w:t>в информационно-телекоммуникационной сети «Интернет».</w:t>
      </w:r>
    </w:p>
    <w:p w:rsidR="00471BE6" w:rsidRDefault="00631EB4" w:rsidP="00C100D4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4F7E">
        <w:rPr>
          <w:sz w:val="28"/>
          <w:szCs w:val="28"/>
        </w:rPr>
        <w:t xml:space="preserve">. </w:t>
      </w:r>
      <w:r w:rsidR="00934F7E" w:rsidRPr="001A2494">
        <w:rPr>
          <w:sz w:val="28"/>
          <w:szCs w:val="28"/>
        </w:rPr>
        <w:t xml:space="preserve">Контроль за выполнением настоящего постановления </w:t>
      </w:r>
      <w:r w:rsidR="00737897">
        <w:rPr>
          <w:sz w:val="28"/>
          <w:szCs w:val="28"/>
        </w:rPr>
        <w:t xml:space="preserve">возложить </w:t>
      </w:r>
      <w:r w:rsidR="00D26C3B">
        <w:rPr>
          <w:sz w:val="28"/>
          <w:szCs w:val="28"/>
        </w:rPr>
        <w:br/>
      </w:r>
      <w:r w:rsidR="00737897">
        <w:rPr>
          <w:sz w:val="28"/>
          <w:szCs w:val="28"/>
        </w:rPr>
        <w:t>на заместителя главы Администрации Городского округа Халилову Н.Р</w:t>
      </w:r>
      <w:r w:rsidR="00934F7E">
        <w:rPr>
          <w:sz w:val="28"/>
          <w:szCs w:val="28"/>
        </w:rPr>
        <w:t>.</w:t>
      </w:r>
    </w:p>
    <w:p w:rsidR="007F2FFF" w:rsidRDefault="007F2FFF" w:rsidP="00C100D4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</w:p>
    <w:p w:rsidR="007F2FFF" w:rsidRDefault="007F2FFF" w:rsidP="00C100D4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</w:p>
    <w:p w:rsidR="002C0F12" w:rsidRPr="009440E5" w:rsidRDefault="004312DF" w:rsidP="00C100D4">
      <w:pPr>
        <w:jc w:val="both"/>
        <w:rPr>
          <w:b/>
          <w:sz w:val="28"/>
          <w:szCs w:val="28"/>
        </w:rPr>
      </w:pPr>
      <w:r w:rsidRPr="009440E5">
        <w:rPr>
          <w:b/>
          <w:sz w:val="28"/>
          <w:szCs w:val="28"/>
        </w:rPr>
        <w:t>Глав</w:t>
      </w:r>
      <w:r w:rsidR="009E1E46" w:rsidRPr="009440E5">
        <w:rPr>
          <w:b/>
          <w:sz w:val="28"/>
          <w:szCs w:val="28"/>
        </w:rPr>
        <w:t>а</w:t>
      </w:r>
      <w:r w:rsidRPr="009440E5">
        <w:rPr>
          <w:b/>
          <w:sz w:val="28"/>
          <w:szCs w:val="28"/>
        </w:rPr>
        <w:t xml:space="preserve"> </w:t>
      </w:r>
      <w:r w:rsidR="00934F7E" w:rsidRPr="009440E5">
        <w:rPr>
          <w:b/>
          <w:sz w:val="28"/>
          <w:szCs w:val="28"/>
        </w:rPr>
        <w:t>Г</w:t>
      </w:r>
      <w:r w:rsidR="00BC41C6" w:rsidRPr="009440E5">
        <w:rPr>
          <w:b/>
          <w:sz w:val="28"/>
          <w:szCs w:val="28"/>
        </w:rPr>
        <w:t xml:space="preserve">ородского округа                               </w:t>
      </w:r>
      <w:r w:rsidR="0098707D" w:rsidRPr="009440E5">
        <w:rPr>
          <w:b/>
          <w:sz w:val="28"/>
          <w:szCs w:val="28"/>
        </w:rPr>
        <w:t xml:space="preserve"> </w:t>
      </w:r>
      <w:r w:rsidR="002C0F12" w:rsidRPr="009440E5">
        <w:rPr>
          <w:b/>
          <w:sz w:val="28"/>
          <w:szCs w:val="28"/>
        </w:rPr>
        <w:t xml:space="preserve"> </w:t>
      </w:r>
      <w:r w:rsidR="00DA3B14" w:rsidRPr="009440E5">
        <w:rPr>
          <w:b/>
          <w:sz w:val="28"/>
          <w:szCs w:val="28"/>
        </w:rPr>
        <w:t xml:space="preserve">  </w:t>
      </w:r>
      <w:r w:rsidR="00934F7E" w:rsidRPr="009440E5">
        <w:rPr>
          <w:b/>
          <w:sz w:val="28"/>
          <w:szCs w:val="28"/>
        </w:rPr>
        <w:t xml:space="preserve">                  </w:t>
      </w:r>
      <w:r w:rsidR="00DA3B14" w:rsidRPr="009440E5">
        <w:rPr>
          <w:b/>
          <w:sz w:val="28"/>
          <w:szCs w:val="28"/>
        </w:rPr>
        <w:t xml:space="preserve">   </w:t>
      </w:r>
      <w:r w:rsidR="00BC41C6" w:rsidRPr="009440E5">
        <w:rPr>
          <w:b/>
          <w:sz w:val="28"/>
          <w:szCs w:val="28"/>
        </w:rPr>
        <w:t>М.</w:t>
      </w:r>
      <w:r w:rsidR="00934F7E" w:rsidRPr="009440E5">
        <w:rPr>
          <w:b/>
          <w:sz w:val="28"/>
          <w:szCs w:val="28"/>
        </w:rPr>
        <w:t>В</w:t>
      </w:r>
      <w:r w:rsidR="00BC41C6" w:rsidRPr="009440E5">
        <w:rPr>
          <w:b/>
          <w:sz w:val="28"/>
          <w:szCs w:val="28"/>
        </w:rPr>
        <w:t xml:space="preserve">. </w:t>
      </w:r>
      <w:r w:rsidR="00934F7E" w:rsidRPr="009440E5">
        <w:rPr>
          <w:b/>
          <w:sz w:val="28"/>
          <w:szCs w:val="28"/>
        </w:rPr>
        <w:t>Красноцветов</w:t>
      </w:r>
    </w:p>
    <w:p w:rsidR="004A1C22" w:rsidRPr="009440E5" w:rsidRDefault="004A1C22" w:rsidP="007F2FFF">
      <w:pPr>
        <w:ind w:right="-81"/>
        <w:jc w:val="both"/>
        <w:rPr>
          <w:b/>
          <w:sz w:val="20"/>
          <w:szCs w:val="20"/>
        </w:rPr>
      </w:pPr>
    </w:p>
    <w:p w:rsidR="004A1C22" w:rsidRPr="00B30765" w:rsidRDefault="004A1C22" w:rsidP="007F2FFF">
      <w:pPr>
        <w:ind w:right="-81"/>
        <w:jc w:val="both"/>
        <w:rPr>
          <w:b/>
          <w:sz w:val="20"/>
          <w:szCs w:val="20"/>
          <w:highlight w:val="yellow"/>
        </w:rPr>
      </w:pPr>
    </w:p>
    <w:p w:rsidR="00F86387" w:rsidRDefault="00F86387" w:rsidP="007D38EB">
      <w:pPr>
        <w:pStyle w:val="a6"/>
        <w:ind w:left="5954"/>
      </w:pPr>
    </w:p>
    <w:p w:rsidR="00F86387" w:rsidRDefault="00F86387" w:rsidP="007D38EB">
      <w:pPr>
        <w:pStyle w:val="a6"/>
        <w:ind w:left="5954"/>
      </w:pPr>
    </w:p>
    <w:p w:rsidR="00F86387" w:rsidRDefault="00F86387" w:rsidP="007D38EB">
      <w:pPr>
        <w:pStyle w:val="a6"/>
        <w:ind w:left="5954"/>
      </w:pPr>
    </w:p>
    <w:p w:rsidR="00F86387" w:rsidRDefault="00F86387" w:rsidP="007D38EB">
      <w:pPr>
        <w:pStyle w:val="a6"/>
        <w:ind w:left="5954"/>
      </w:pPr>
    </w:p>
    <w:p w:rsidR="00F86387" w:rsidRDefault="00F86387" w:rsidP="007D38EB">
      <w:pPr>
        <w:pStyle w:val="a6"/>
        <w:ind w:left="5954"/>
      </w:pPr>
    </w:p>
    <w:p w:rsidR="00F86387" w:rsidRDefault="00F86387" w:rsidP="007D38EB">
      <w:pPr>
        <w:pStyle w:val="a6"/>
        <w:ind w:left="5954"/>
      </w:pPr>
    </w:p>
    <w:p w:rsidR="00F86387" w:rsidRDefault="00F86387" w:rsidP="007D38EB">
      <w:pPr>
        <w:pStyle w:val="a6"/>
        <w:ind w:left="5954"/>
      </w:pPr>
    </w:p>
    <w:p w:rsidR="00F86387" w:rsidRDefault="00F86387" w:rsidP="007D38EB">
      <w:pPr>
        <w:pStyle w:val="a6"/>
        <w:ind w:left="5954"/>
      </w:pPr>
    </w:p>
    <w:p w:rsidR="00F86387" w:rsidRDefault="00F86387" w:rsidP="007D38EB">
      <w:pPr>
        <w:pStyle w:val="a6"/>
        <w:ind w:left="5954"/>
      </w:pPr>
    </w:p>
    <w:p w:rsidR="00F86387" w:rsidRDefault="00F86387" w:rsidP="007D38EB">
      <w:pPr>
        <w:pStyle w:val="a6"/>
        <w:ind w:left="5954"/>
      </w:pPr>
    </w:p>
    <w:p w:rsidR="00F86387" w:rsidRDefault="00F86387" w:rsidP="007D38EB">
      <w:pPr>
        <w:pStyle w:val="a6"/>
        <w:ind w:left="5954"/>
      </w:pPr>
    </w:p>
    <w:p w:rsidR="00F86387" w:rsidRDefault="00F86387" w:rsidP="007D38EB">
      <w:pPr>
        <w:pStyle w:val="a6"/>
        <w:ind w:left="5954"/>
      </w:pPr>
    </w:p>
    <w:p w:rsidR="00F86387" w:rsidRDefault="00F86387" w:rsidP="007D38EB">
      <w:pPr>
        <w:pStyle w:val="a6"/>
        <w:ind w:left="5954"/>
      </w:pPr>
    </w:p>
    <w:p w:rsidR="00F86387" w:rsidRDefault="00F86387" w:rsidP="007D38EB">
      <w:pPr>
        <w:pStyle w:val="a6"/>
        <w:ind w:left="5954"/>
      </w:pPr>
    </w:p>
    <w:p w:rsidR="00F86387" w:rsidRDefault="00F86387" w:rsidP="007D38EB">
      <w:pPr>
        <w:pStyle w:val="a6"/>
        <w:ind w:left="5954"/>
      </w:pPr>
    </w:p>
    <w:p w:rsidR="00616A5B" w:rsidRDefault="00616A5B" w:rsidP="007D38EB">
      <w:pPr>
        <w:pStyle w:val="a6"/>
        <w:ind w:left="5954"/>
        <w:sectPr w:rsidR="00616A5B" w:rsidSect="00C100D4">
          <w:headerReference w:type="even" r:id="rId13"/>
          <w:headerReference w:type="default" r:id="rId14"/>
          <w:pgSz w:w="11906" w:h="16838"/>
          <w:pgMar w:top="1134" w:right="567" w:bottom="1134" w:left="1701" w:header="680" w:footer="0" w:gutter="0"/>
          <w:cols w:space="708"/>
          <w:titlePg/>
          <w:docGrid w:linePitch="360"/>
        </w:sectPr>
      </w:pPr>
    </w:p>
    <w:p w:rsidR="00C100D4" w:rsidRDefault="002B71DC" w:rsidP="00C100D4">
      <w:pPr>
        <w:pStyle w:val="a6"/>
        <w:ind w:left="5387"/>
        <w:jc w:val="left"/>
        <w:rPr>
          <w:sz w:val="28"/>
          <w:szCs w:val="28"/>
        </w:rPr>
      </w:pPr>
      <w:r w:rsidRPr="00C100D4">
        <w:rPr>
          <w:sz w:val="28"/>
          <w:szCs w:val="28"/>
        </w:rPr>
        <w:lastRenderedPageBreak/>
        <w:t>Приложение 1</w:t>
      </w:r>
      <w:r w:rsidR="00C100D4">
        <w:rPr>
          <w:sz w:val="28"/>
          <w:szCs w:val="28"/>
        </w:rPr>
        <w:t xml:space="preserve"> </w:t>
      </w:r>
    </w:p>
    <w:p w:rsidR="00AD7241" w:rsidRPr="00C100D4" w:rsidRDefault="00E36A97" w:rsidP="00C100D4">
      <w:pPr>
        <w:pStyle w:val="a6"/>
        <w:ind w:left="5387"/>
        <w:jc w:val="left"/>
        <w:rPr>
          <w:sz w:val="28"/>
          <w:szCs w:val="28"/>
        </w:rPr>
      </w:pPr>
      <w:r w:rsidRPr="00C100D4">
        <w:rPr>
          <w:sz w:val="28"/>
          <w:szCs w:val="28"/>
        </w:rPr>
        <w:t xml:space="preserve">к </w:t>
      </w:r>
      <w:r w:rsidR="007D38EB" w:rsidRPr="00C100D4">
        <w:rPr>
          <w:sz w:val="28"/>
          <w:szCs w:val="28"/>
        </w:rPr>
        <w:t>постановлени</w:t>
      </w:r>
      <w:r w:rsidR="00C100D4">
        <w:rPr>
          <w:sz w:val="28"/>
          <w:szCs w:val="28"/>
        </w:rPr>
        <w:t xml:space="preserve">ю </w:t>
      </w:r>
      <w:r w:rsidR="00DD3A69" w:rsidRPr="00C100D4">
        <w:rPr>
          <w:sz w:val="28"/>
          <w:szCs w:val="28"/>
        </w:rPr>
        <w:t>А</w:t>
      </w:r>
      <w:r w:rsidR="007D38EB" w:rsidRPr="00C100D4">
        <w:rPr>
          <w:sz w:val="28"/>
          <w:szCs w:val="28"/>
        </w:rPr>
        <w:t xml:space="preserve">дминистрации </w:t>
      </w:r>
      <w:r w:rsidR="00B30765" w:rsidRPr="00C100D4">
        <w:rPr>
          <w:sz w:val="28"/>
          <w:szCs w:val="28"/>
        </w:rPr>
        <w:t>Г</w:t>
      </w:r>
      <w:r w:rsidR="007D38EB" w:rsidRPr="00C100D4">
        <w:rPr>
          <w:sz w:val="28"/>
          <w:szCs w:val="28"/>
        </w:rPr>
        <w:t xml:space="preserve">ородского округа </w:t>
      </w:r>
      <w:r w:rsidR="00B30765" w:rsidRPr="00C100D4">
        <w:rPr>
          <w:sz w:val="28"/>
          <w:szCs w:val="28"/>
        </w:rPr>
        <w:t>Пушкинский</w:t>
      </w:r>
      <w:r w:rsidR="00C100D4">
        <w:rPr>
          <w:sz w:val="28"/>
          <w:szCs w:val="28"/>
        </w:rPr>
        <w:t xml:space="preserve"> </w:t>
      </w:r>
      <w:r w:rsidR="007D38EB" w:rsidRPr="00C100D4">
        <w:rPr>
          <w:sz w:val="28"/>
          <w:szCs w:val="28"/>
        </w:rPr>
        <w:t xml:space="preserve">Московской области </w:t>
      </w:r>
    </w:p>
    <w:p w:rsidR="007D38EB" w:rsidRPr="00C100D4" w:rsidRDefault="007D38EB" w:rsidP="00C100D4">
      <w:pPr>
        <w:pStyle w:val="a6"/>
        <w:ind w:left="5387"/>
        <w:jc w:val="left"/>
        <w:rPr>
          <w:sz w:val="28"/>
          <w:szCs w:val="28"/>
        </w:rPr>
      </w:pPr>
      <w:r w:rsidRPr="00C100D4">
        <w:rPr>
          <w:sz w:val="28"/>
          <w:szCs w:val="28"/>
        </w:rPr>
        <w:t xml:space="preserve">от </w:t>
      </w:r>
      <w:r w:rsidR="00E7103F">
        <w:rPr>
          <w:sz w:val="28"/>
          <w:szCs w:val="28"/>
        </w:rPr>
        <w:t xml:space="preserve">29.12.2021 </w:t>
      </w:r>
      <w:r w:rsidRPr="00C100D4">
        <w:rPr>
          <w:sz w:val="28"/>
          <w:szCs w:val="28"/>
        </w:rPr>
        <w:t xml:space="preserve"> № </w:t>
      </w:r>
      <w:r w:rsidR="00E7103F">
        <w:rPr>
          <w:sz w:val="28"/>
          <w:szCs w:val="28"/>
        </w:rPr>
        <w:t>1560-ПА</w:t>
      </w:r>
    </w:p>
    <w:p w:rsidR="00AD7241" w:rsidRDefault="00AD7241" w:rsidP="00606178">
      <w:pPr>
        <w:pStyle w:val="a6"/>
        <w:rPr>
          <w:sz w:val="28"/>
          <w:szCs w:val="28"/>
        </w:rPr>
      </w:pPr>
    </w:p>
    <w:p w:rsidR="00AA0AF9" w:rsidRDefault="00AA0AF9" w:rsidP="00606178">
      <w:pPr>
        <w:pStyle w:val="a6"/>
        <w:rPr>
          <w:sz w:val="28"/>
          <w:szCs w:val="28"/>
        </w:rPr>
      </w:pPr>
    </w:p>
    <w:p w:rsidR="00951A21" w:rsidRPr="002D59D2" w:rsidRDefault="00951A21" w:rsidP="00951A21">
      <w:pPr>
        <w:pStyle w:val="a6"/>
        <w:jc w:val="center"/>
        <w:rPr>
          <w:b/>
          <w:bCs/>
          <w:sz w:val="28"/>
          <w:szCs w:val="28"/>
        </w:rPr>
      </w:pPr>
      <w:r w:rsidRPr="002D59D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951A21" w:rsidRDefault="00951A21" w:rsidP="00951A21">
      <w:pPr>
        <w:pStyle w:val="a6"/>
        <w:jc w:val="center"/>
        <w:rPr>
          <w:b/>
          <w:sz w:val="28"/>
          <w:szCs w:val="28"/>
        </w:rPr>
      </w:pPr>
      <w:r w:rsidRPr="002D59D2">
        <w:rPr>
          <w:b/>
          <w:sz w:val="28"/>
          <w:szCs w:val="28"/>
        </w:rPr>
        <w:t xml:space="preserve">установления </w:t>
      </w:r>
      <w:r>
        <w:rPr>
          <w:b/>
          <w:sz w:val="28"/>
          <w:szCs w:val="28"/>
        </w:rPr>
        <w:t>стимулирующих</w:t>
      </w:r>
      <w:r w:rsidRPr="002D59D2">
        <w:rPr>
          <w:b/>
          <w:sz w:val="28"/>
          <w:szCs w:val="28"/>
        </w:rPr>
        <w:t xml:space="preserve"> выплат руководителям </w:t>
      </w:r>
    </w:p>
    <w:p w:rsidR="00951A21" w:rsidRDefault="00951A21" w:rsidP="001C5892">
      <w:pPr>
        <w:pStyle w:val="a6"/>
        <w:jc w:val="center"/>
        <w:rPr>
          <w:b/>
          <w:sz w:val="28"/>
          <w:szCs w:val="28"/>
        </w:rPr>
      </w:pPr>
      <w:r w:rsidRPr="002D59D2">
        <w:rPr>
          <w:b/>
          <w:sz w:val="28"/>
          <w:szCs w:val="28"/>
        </w:rPr>
        <w:t xml:space="preserve">муниципальных учреждений культуры </w:t>
      </w:r>
      <w:r w:rsidR="001C5892">
        <w:rPr>
          <w:b/>
          <w:sz w:val="28"/>
          <w:szCs w:val="28"/>
        </w:rPr>
        <w:t xml:space="preserve">и </w:t>
      </w:r>
      <w:r w:rsidR="001C5892" w:rsidRPr="001C5892">
        <w:rPr>
          <w:b/>
          <w:sz w:val="28"/>
          <w:szCs w:val="28"/>
        </w:rPr>
        <w:t>муниципальных учреждений дополнительного образования сферы культуры</w:t>
      </w:r>
    </w:p>
    <w:p w:rsidR="00951A21" w:rsidRPr="002D59D2" w:rsidRDefault="00951A21" w:rsidP="00951A2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D59D2">
        <w:rPr>
          <w:b/>
          <w:sz w:val="28"/>
          <w:szCs w:val="28"/>
        </w:rPr>
        <w:t xml:space="preserve">ородского округа </w:t>
      </w:r>
      <w:r>
        <w:rPr>
          <w:b/>
          <w:sz w:val="28"/>
          <w:szCs w:val="28"/>
        </w:rPr>
        <w:t xml:space="preserve">Пушкинский </w:t>
      </w:r>
      <w:r w:rsidRPr="002D59D2">
        <w:rPr>
          <w:b/>
          <w:sz w:val="28"/>
          <w:szCs w:val="28"/>
        </w:rPr>
        <w:t>Московской области</w:t>
      </w:r>
    </w:p>
    <w:p w:rsidR="00951A21" w:rsidRPr="002D59D2" w:rsidRDefault="00951A21" w:rsidP="00951A21">
      <w:pPr>
        <w:pStyle w:val="a6"/>
        <w:jc w:val="center"/>
        <w:rPr>
          <w:b/>
          <w:bCs/>
          <w:sz w:val="28"/>
          <w:szCs w:val="28"/>
        </w:rPr>
      </w:pPr>
    </w:p>
    <w:p w:rsidR="00951A21" w:rsidRPr="002D59D2" w:rsidRDefault="004743CD" w:rsidP="004743CD">
      <w:pPr>
        <w:pStyle w:val="a6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951A21" w:rsidRPr="002D59D2">
        <w:rPr>
          <w:b/>
          <w:bCs/>
          <w:sz w:val="28"/>
          <w:szCs w:val="28"/>
        </w:rPr>
        <w:t>Общие положения</w:t>
      </w:r>
    </w:p>
    <w:p w:rsidR="00951A21" w:rsidRPr="002D59D2" w:rsidRDefault="00951A21" w:rsidP="00951A21">
      <w:pPr>
        <w:pStyle w:val="a6"/>
        <w:ind w:left="720"/>
        <w:rPr>
          <w:b/>
          <w:bCs/>
          <w:sz w:val="28"/>
          <w:szCs w:val="28"/>
        </w:rPr>
      </w:pPr>
    </w:p>
    <w:p w:rsidR="00951A21" w:rsidRPr="002D59D2" w:rsidRDefault="00951A21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D2">
        <w:rPr>
          <w:rFonts w:ascii="Times New Roman" w:hAnsi="Times New Roman" w:cs="Times New Roman"/>
          <w:sz w:val="28"/>
          <w:szCs w:val="28"/>
        </w:rPr>
        <w:t xml:space="preserve">1.1. Порядок установления </w:t>
      </w:r>
      <w:r w:rsidR="006552C0">
        <w:rPr>
          <w:rFonts w:ascii="Times New Roman" w:hAnsi="Times New Roman" w:cs="Times New Roman"/>
          <w:sz w:val="28"/>
          <w:szCs w:val="28"/>
        </w:rPr>
        <w:t>стимулирующих</w:t>
      </w:r>
      <w:r w:rsidRPr="002D59D2">
        <w:rPr>
          <w:rFonts w:ascii="Times New Roman" w:hAnsi="Times New Roman" w:cs="Times New Roman"/>
          <w:sz w:val="28"/>
          <w:szCs w:val="28"/>
        </w:rPr>
        <w:t xml:space="preserve"> </w:t>
      </w:r>
      <w:r w:rsidR="006552C0">
        <w:rPr>
          <w:rFonts w:ascii="Times New Roman" w:hAnsi="Times New Roman" w:cs="Times New Roman"/>
          <w:sz w:val="28"/>
          <w:szCs w:val="28"/>
        </w:rPr>
        <w:t>выплат</w:t>
      </w:r>
      <w:r w:rsidR="006552C0" w:rsidRPr="002D59D2">
        <w:rPr>
          <w:rFonts w:ascii="Times New Roman" w:hAnsi="Times New Roman" w:cs="Times New Roman"/>
          <w:sz w:val="28"/>
          <w:szCs w:val="28"/>
        </w:rPr>
        <w:t xml:space="preserve"> </w:t>
      </w:r>
      <w:r w:rsidRPr="002D59D2">
        <w:rPr>
          <w:rFonts w:ascii="Times New Roman" w:hAnsi="Times New Roman" w:cs="Times New Roman"/>
          <w:sz w:val="28"/>
          <w:szCs w:val="28"/>
        </w:rPr>
        <w:t>руковод</w:t>
      </w:r>
      <w:r w:rsidR="00AA0AF9">
        <w:rPr>
          <w:rFonts w:ascii="Times New Roman" w:hAnsi="Times New Roman" w:cs="Times New Roman"/>
          <w:sz w:val="28"/>
          <w:szCs w:val="28"/>
        </w:rPr>
        <w:t xml:space="preserve">ителям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AF016C">
        <w:rPr>
          <w:rFonts w:ascii="Times New Roman" w:hAnsi="Times New Roman" w:cs="Times New Roman"/>
          <w:sz w:val="28"/>
          <w:szCs w:val="28"/>
        </w:rPr>
        <w:t xml:space="preserve"> и </w:t>
      </w:r>
      <w:r w:rsidR="00AF016C" w:rsidRPr="00AF016C">
        <w:rPr>
          <w:rFonts w:ascii="Times New Roman" w:hAnsi="Times New Roman" w:cs="Times New Roman"/>
          <w:sz w:val="28"/>
          <w:szCs w:val="28"/>
        </w:rPr>
        <w:t>муниципальных учреждений дополнительного образования сферы культуры</w:t>
      </w:r>
      <w:r w:rsidRPr="00AF0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D59D2">
        <w:rPr>
          <w:rFonts w:ascii="Times New Roman" w:hAnsi="Times New Roman" w:cs="Times New Roman"/>
          <w:sz w:val="28"/>
          <w:szCs w:val="28"/>
        </w:rPr>
        <w:t>ородского округ</w:t>
      </w:r>
      <w:r>
        <w:rPr>
          <w:rFonts w:ascii="Times New Roman" w:hAnsi="Times New Roman" w:cs="Times New Roman"/>
          <w:sz w:val="28"/>
          <w:szCs w:val="28"/>
        </w:rPr>
        <w:t xml:space="preserve">а Пушкинский </w:t>
      </w:r>
      <w:r w:rsidRPr="002D59D2">
        <w:rPr>
          <w:rFonts w:ascii="Times New Roman" w:hAnsi="Times New Roman" w:cs="Times New Roman"/>
          <w:sz w:val="28"/>
          <w:szCs w:val="28"/>
        </w:rPr>
        <w:t xml:space="preserve">Московской области (далее </w:t>
      </w:r>
      <w:r w:rsidR="00092C08">
        <w:rPr>
          <w:rFonts w:ascii="Times New Roman" w:hAnsi="Times New Roman" w:cs="Times New Roman"/>
          <w:sz w:val="28"/>
          <w:szCs w:val="28"/>
        </w:rPr>
        <w:t>–</w:t>
      </w:r>
      <w:r w:rsidRPr="002D59D2">
        <w:rPr>
          <w:rFonts w:ascii="Times New Roman" w:hAnsi="Times New Roman" w:cs="Times New Roman"/>
          <w:sz w:val="28"/>
          <w:szCs w:val="28"/>
        </w:rPr>
        <w:t xml:space="preserve"> Порядок) </w:t>
      </w:r>
      <w:r>
        <w:rPr>
          <w:rFonts w:ascii="Times New Roman" w:hAnsi="Times New Roman" w:cs="Times New Roman"/>
          <w:sz w:val="28"/>
          <w:szCs w:val="28"/>
        </w:rPr>
        <w:t>определяет алгоритм</w:t>
      </w:r>
      <w:r w:rsidRPr="00755F6A">
        <w:rPr>
          <w:rFonts w:ascii="Times New Roman" w:hAnsi="Times New Roman" w:cs="Times New Roman"/>
          <w:sz w:val="28"/>
          <w:szCs w:val="28"/>
        </w:rPr>
        <w:t xml:space="preserve"> установления </w:t>
      </w:r>
      <w:r w:rsidRPr="00B118FB">
        <w:rPr>
          <w:rFonts w:ascii="Times New Roman" w:hAnsi="Times New Roman" w:cs="Times New Roman"/>
          <w:sz w:val="28"/>
          <w:szCs w:val="28"/>
        </w:rPr>
        <w:t>и осуществления</w:t>
      </w:r>
      <w:r w:rsidRPr="00755F6A">
        <w:rPr>
          <w:rFonts w:ascii="Times New Roman" w:hAnsi="Times New Roman" w:cs="Times New Roman"/>
          <w:sz w:val="28"/>
          <w:szCs w:val="28"/>
        </w:rPr>
        <w:t xml:space="preserve"> стимулирующ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55F6A">
        <w:rPr>
          <w:rFonts w:ascii="Times New Roman" w:hAnsi="Times New Roman" w:cs="Times New Roman"/>
          <w:sz w:val="28"/>
          <w:szCs w:val="28"/>
        </w:rPr>
        <w:t xml:space="preserve"> выплат руководителям муниципальных учреждений культуры</w:t>
      </w:r>
      <w:r w:rsidR="00AF016C">
        <w:rPr>
          <w:rFonts w:ascii="Times New Roman" w:hAnsi="Times New Roman" w:cs="Times New Roman"/>
          <w:sz w:val="28"/>
          <w:szCs w:val="28"/>
        </w:rPr>
        <w:t xml:space="preserve"> и </w:t>
      </w:r>
      <w:r w:rsidR="00AF016C" w:rsidRPr="00AF016C">
        <w:rPr>
          <w:rFonts w:ascii="Times New Roman" w:hAnsi="Times New Roman" w:cs="Times New Roman"/>
          <w:sz w:val="28"/>
          <w:szCs w:val="28"/>
        </w:rPr>
        <w:t>муниципальных учреждений дополнительного образования сферы культуры</w:t>
      </w:r>
      <w:r w:rsidR="00AF016C">
        <w:rPr>
          <w:rFonts w:ascii="Times New Roman" w:hAnsi="Times New Roman" w:cs="Times New Roman"/>
          <w:sz w:val="28"/>
          <w:szCs w:val="28"/>
        </w:rPr>
        <w:t xml:space="preserve"> Г</w:t>
      </w:r>
      <w:r w:rsidR="00AF016C" w:rsidRPr="002D59D2">
        <w:rPr>
          <w:rFonts w:ascii="Times New Roman" w:hAnsi="Times New Roman" w:cs="Times New Roman"/>
          <w:sz w:val="28"/>
          <w:szCs w:val="28"/>
        </w:rPr>
        <w:t>ородского округ</w:t>
      </w:r>
      <w:r w:rsidR="00AF016C">
        <w:rPr>
          <w:rFonts w:ascii="Times New Roman" w:hAnsi="Times New Roman" w:cs="Times New Roman"/>
          <w:sz w:val="28"/>
          <w:szCs w:val="28"/>
        </w:rPr>
        <w:t xml:space="preserve">а Пушкинский </w:t>
      </w:r>
      <w:r w:rsidR="00AF016C" w:rsidRPr="002D59D2">
        <w:rPr>
          <w:rFonts w:ascii="Times New Roman" w:hAnsi="Times New Roman" w:cs="Times New Roman"/>
          <w:sz w:val="28"/>
          <w:szCs w:val="28"/>
        </w:rPr>
        <w:t xml:space="preserve">Московской области (далее – руководители </w:t>
      </w:r>
      <w:r w:rsidR="004F02AA">
        <w:rPr>
          <w:rFonts w:ascii="Times New Roman" w:hAnsi="Times New Roman" w:cs="Times New Roman"/>
          <w:sz w:val="28"/>
          <w:szCs w:val="28"/>
        </w:rPr>
        <w:t>у</w:t>
      </w:r>
      <w:r w:rsidR="00AF016C" w:rsidRPr="00755F6A">
        <w:rPr>
          <w:rFonts w:ascii="Times New Roman" w:hAnsi="Times New Roman" w:cs="Times New Roman"/>
          <w:sz w:val="28"/>
          <w:szCs w:val="28"/>
        </w:rPr>
        <w:t>чреждения</w:t>
      </w:r>
      <w:r w:rsidR="00AF016C" w:rsidRPr="002D59D2">
        <w:rPr>
          <w:rFonts w:ascii="Times New Roman" w:hAnsi="Times New Roman" w:cs="Times New Roman"/>
          <w:sz w:val="28"/>
          <w:szCs w:val="28"/>
        </w:rPr>
        <w:t>)</w:t>
      </w:r>
      <w:r w:rsidR="00AF016C">
        <w:rPr>
          <w:rFonts w:ascii="Times New Roman" w:hAnsi="Times New Roman" w:cs="Times New Roman"/>
          <w:sz w:val="28"/>
          <w:szCs w:val="28"/>
        </w:rPr>
        <w:t xml:space="preserve"> </w:t>
      </w:r>
      <w:r w:rsidRPr="002D59D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26C3B"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>эффективного контракта,</w:t>
      </w:r>
      <w:r w:rsidR="00506B89">
        <w:rPr>
          <w:rFonts w:ascii="Times New Roman" w:hAnsi="Times New Roman" w:cs="Times New Roman"/>
          <w:sz w:val="28"/>
          <w:szCs w:val="28"/>
        </w:rPr>
        <w:t xml:space="preserve"> предусматривающего конкретизацию показателей и критериев оценки эффективн</w:t>
      </w:r>
      <w:r w:rsidR="004F02AA">
        <w:rPr>
          <w:rFonts w:ascii="Times New Roman" w:hAnsi="Times New Roman" w:cs="Times New Roman"/>
          <w:sz w:val="28"/>
          <w:szCs w:val="28"/>
        </w:rPr>
        <w:t>ости деятельности руководителя у</w:t>
      </w:r>
      <w:r w:rsidR="00D26C3B">
        <w:rPr>
          <w:rFonts w:ascii="Times New Roman" w:hAnsi="Times New Roman" w:cs="Times New Roman"/>
          <w:sz w:val="28"/>
          <w:szCs w:val="28"/>
        </w:rPr>
        <w:t xml:space="preserve">чреждения, </w:t>
      </w:r>
      <w:r w:rsidR="00506B89">
        <w:rPr>
          <w:rFonts w:ascii="Times New Roman" w:hAnsi="Times New Roman" w:cs="Times New Roman"/>
          <w:sz w:val="28"/>
          <w:szCs w:val="28"/>
        </w:rPr>
        <w:t>размеров и условий назначения ему стимулирующих выплат с у</w:t>
      </w:r>
      <w:r w:rsidR="004F02AA">
        <w:rPr>
          <w:rFonts w:ascii="Times New Roman" w:hAnsi="Times New Roman" w:cs="Times New Roman"/>
          <w:sz w:val="28"/>
          <w:szCs w:val="28"/>
        </w:rPr>
        <w:t>четом особенности деятельности у</w:t>
      </w:r>
      <w:r w:rsidR="00506B89">
        <w:rPr>
          <w:rFonts w:ascii="Times New Roman" w:hAnsi="Times New Roman" w:cs="Times New Roman"/>
          <w:sz w:val="28"/>
          <w:szCs w:val="28"/>
        </w:rPr>
        <w:t>чреждений</w:t>
      </w:r>
      <w:r w:rsidR="006A124A">
        <w:rPr>
          <w:rFonts w:ascii="Times New Roman" w:hAnsi="Times New Roman" w:cs="Times New Roman"/>
          <w:sz w:val="28"/>
          <w:szCs w:val="28"/>
        </w:rPr>
        <w:t>,</w:t>
      </w:r>
      <w:r w:rsidR="00506B89">
        <w:rPr>
          <w:rFonts w:ascii="Times New Roman" w:hAnsi="Times New Roman" w:cs="Times New Roman"/>
          <w:sz w:val="28"/>
          <w:szCs w:val="28"/>
        </w:rPr>
        <w:t xml:space="preserve"> </w:t>
      </w:r>
      <w:r w:rsidRPr="00755F6A">
        <w:rPr>
          <w:rFonts w:ascii="Times New Roman" w:hAnsi="Times New Roman" w:cs="Times New Roman"/>
          <w:sz w:val="28"/>
          <w:szCs w:val="28"/>
        </w:rPr>
        <w:t xml:space="preserve">заинтересованности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в обеспечении выполнения целевых показателей </w:t>
      </w:r>
      <w:r w:rsidR="004F02AA">
        <w:rPr>
          <w:rFonts w:ascii="Times New Roman" w:hAnsi="Times New Roman" w:cs="Times New Roman"/>
          <w:sz w:val="28"/>
          <w:szCs w:val="28"/>
        </w:rPr>
        <w:t>деятельности возглавляемых ими у</w:t>
      </w:r>
      <w:r w:rsidR="00D26C3B">
        <w:rPr>
          <w:rFonts w:ascii="Times New Roman" w:hAnsi="Times New Roman" w:cs="Times New Roman"/>
          <w:sz w:val="28"/>
          <w:szCs w:val="28"/>
        </w:rPr>
        <w:t xml:space="preserve">чреждений, </w:t>
      </w:r>
      <w:r w:rsidRPr="00755F6A">
        <w:rPr>
          <w:rFonts w:ascii="Times New Roman" w:hAnsi="Times New Roman" w:cs="Times New Roman"/>
          <w:sz w:val="28"/>
          <w:szCs w:val="28"/>
        </w:rPr>
        <w:t>в повышени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02AA">
        <w:rPr>
          <w:rFonts w:ascii="Times New Roman" w:hAnsi="Times New Roman" w:cs="Times New Roman"/>
          <w:sz w:val="28"/>
          <w:szCs w:val="28"/>
        </w:rPr>
        <w:t xml:space="preserve"> эффективности работы у</w:t>
      </w:r>
      <w:r w:rsidRPr="00755F6A">
        <w:rPr>
          <w:rFonts w:ascii="Times New Roman" w:hAnsi="Times New Roman" w:cs="Times New Roman"/>
          <w:sz w:val="28"/>
          <w:szCs w:val="28"/>
        </w:rPr>
        <w:t>чреждений, качеств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02AA">
        <w:rPr>
          <w:rFonts w:ascii="Times New Roman" w:hAnsi="Times New Roman" w:cs="Times New Roman"/>
          <w:sz w:val="28"/>
          <w:szCs w:val="28"/>
        </w:rPr>
        <w:t xml:space="preserve"> оказываемых у</w:t>
      </w:r>
      <w:r w:rsidRPr="00755F6A">
        <w:rPr>
          <w:rFonts w:ascii="Times New Roman" w:hAnsi="Times New Roman" w:cs="Times New Roman"/>
          <w:sz w:val="28"/>
          <w:szCs w:val="28"/>
        </w:rPr>
        <w:t xml:space="preserve">чреждениями услуг, инициативы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755F6A">
        <w:rPr>
          <w:rFonts w:ascii="Times New Roman" w:hAnsi="Times New Roman" w:cs="Times New Roman"/>
          <w:sz w:val="28"/>
          <w:szCs w:val="28"/>
        </w:rPr>
        <w:t>при выполнении задач и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C08">
        <w:rPr>
          <w:rFonts w:ascii="Times New Roman" w:hAnsi="Times New Roman" w:cs="Times New Roman"/>
          <w:sz w:val="28"/>
          <w:szCs w:val="28"/>
        </w:rPr>
        <w:t>возложенных на у</w:t>
      </w:r>
      <w:r w:rsidRPr="00755F6A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A21" w:rsidRPr="002D59D2" w:rsidRDefault="00951A21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D2">
        <w:rPr>
          <w:rFonts w:ascii="Times New Roman" w:hAnsi="Times New Roman" w:cs="Times New Roman"/>
          <w:sz w:val="28"/>
          <w:szCs w:val="28"/>
        </w:rPr>
        <w:t>1.2. К</w:t>
      </w:r>
      <w:r>
        <w:rPr>
          <w:rFonts w:ascii="Times New Roman" w:hAnsi="Times New Roman" w:cs="Times New Roman"/>
          <w:sz w:val="28"/>
          <w:szCs w:val="28"/>
        </w:rPr>
        <w:t xml:space="preserve"> стимулирующим </w:t>
      </w:r>
      <w:r w:rsidRPr="002D59D2">
        <w:rPr>
          <w:rFonts w:ascii="Times New Roman" w:hAnsi="Times New Roman" w:cs="Times New Roman"/>
          <w:sz w:val="28"/>
          <w:szCs w:val="28"/>
        </w:rPr>
        <w:t>выплатам относятся:</w:t>
      </w:r>
    </w:p>
    <w:p w:rsidR="00951A21" w:rsidRPr="002D59D2" w:rsidRDefault="00951A21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выплаты за интенсивность и </w:t>
      </w:r>
      <w:r w:rsidRPr="00290221">
        <w:rPr>
          <w:rFonts w:ascii="Times New Roman" w:hAnsi="Times New Roman" w:cs="Times New Roman"/>
          <w:sz w:val="28"/>
          <w:szCs w:val="28"/>
        </w:rPr>
        <w:t>высокие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290221">
        <w:rPr>
          <w:rFonts w:ascii="Times New Roman" w:hAnsi="Times New Roman" w:cs="Times New Roman"/>
          <w:sz w:val="28"/>
          <w:szCs w:val="28"/>
        </w:rPr>
        <w:t>;</w:t>
      </w:r>
    </w:p>
    <w:p w:rsidR="00951A21" w:rsidRPr="002D59D2" w:rsidRDefault="00951A21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2D59D2">
        <w:rPr>
          <w:rFonts w:ascii="Times New Roman" w:hAnsi="Times New Roman" w:cs="Times New Roman"/>
          <w:sz w:val="28"/>
          <w:szCs w:val="28"/>
        </w:rPr>
        <w:t>за качество</w:t>
      </w:r>
      <w:r w:rsidR="00AA0AF9">
        <w:rPr>
          <w:rFonts w:ascii="Times New Roman" w:hAnsi="Times New Roman" w:cs="Times New Roman"/>
          <w:sz w:val="28"/>
          <w:szCs w:val="28"/>
        </w:rPr>
        <w:t xml:space="preserve"> </w:t>
      </w:r>
      <w:r w:rsidRPr="002D59D2">
        <w:rPr>
          <w:rFonts w:ascii="Times New Roman" w:hAnsi="Times New Roman" w:cs="Times New Roman"/>
          <w:sz w:val="28"/>
          <w:szCs w:val="28"/>
        </w:rPr>
        <w:t>выполняемых работ;</w:t>
      </w:r>
    </w:p>
    <w:p w:rsidR="00C100D4" w:rsidRDefault="00951A21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D2">
        <w:rPr>
          <w:rFonts w:ascii="Times New Roman" w:hAnsi="Times New Roman" w:cs="Times New Roman"/>
          <w:sz w:val="28"/>
          <w:szCs w:val="28"/>
        </w:rPr>
        <w:t>- премиальные выплаты по итогам работы</w:t>
      </w:r>
      <w:r w:rsidR="00E51D3B">
        <w:rPr>
          <w:rFonts w:ascii="Times New Roman" w:hAnsi="Times New Roman" w:cs="Times New Roman"/>
          <w:sz w:val="28"/>
          <w:szCs w:val="28"/>
        </w:rPr>
        <w:t>.</w:t>
      </w:r>
    </w:p>
    <w:p w:rsidR="00951A21" w:rsidRDefault="00951A21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D2">
        <w:rPr>
          <w:rFonts w:ascii="Times New Roman" w:hAnsi="Times New Roman" w:cs="Times New Roman"/>
          <w:sz w:val="28"/>
          <w:szCs w:val="28"/>
        </w:rPr>
        <w:t>1.3.</w:t>
      </w:r>
      <w:r w:rsidRPr="000C0381">
        <w:t xml:space="preserve"> </w:t>
      </w:r>
      <w:r w:rsidR="004F02AA">
        <w:rPr>
          <w:rFonts w:ascii="Times New Roman" w:hAnsi="Times New Roman" w:cs="Times New Roman"/>
          <w:sz w:val="28"/>
          <w:szCs w:val="28"/>
        </w:rPr>
        <w:t>Выплаты руководителям у</w:t>
      </w:r>
      <w:r w:rsidRPr="000C0381">
        <w:rPr>
          <w:rFonts w:ascii="Times New Roman" w:hAnsi="Times New Roman" w:cs="Times New Roman"/>
          <w:sz w:val="28"/>
          <w:szCs w:val="28"/>
        </w:rPr>
        <w:t>чреждений устанавливаются как в абсолютном значении, так и в процентном отношении к должностному окладу</w:t>
      </w:r>
      <w:r w:rsidR="004F02AA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 у</w:t>
      </w:r>
      <w:r w:rsidRPr="000C0381">
        <w:rPr>
          <w:rFonts w:ascii="Times New Roman" w:hAnsi="Times New Roman" w:cs="Times New Roman"/>
          <w:sz w:val="28"/>
          <w:szCs w:val="28"/>
        </w:rPr>
        <w:t xml:space="preserve">чреждения, формируемого за счет всех источников финансирования. </w:t>
      </w:r>
    </w:p>
    <w:p w:rsidR="00810966" w:rsidRDefault="00810966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2D59D2">
        <w:rPr>
          <w:rFonts w:ascii="Times New Roman" w:hAnsi="Times New Roman" w:cs="Times New Roman"/>
          <w:sz w:val="28"/>
          <w:szCs w:val="28"/>
        </w:rPr>
        <w:t>Выплаты стимулирующего характера могут выплачиваться как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Г</w:t>
      </w:r>
      <w:r w:rsidRPr="002D59D2">
        <w:rPr>
          <w:rFonts w:ascii="Times New Roman" w:hAnsi="Times New Roman" w:cs="Times New Roman"/>
          <w:sz w:val="28"/>
          <w:szCs w:val="28"/>
        </w:rPr>
        <w:t>ородского округ</w:t>
      </w:r>
      <w:r>
        <w:rPr>
          <w:rFonts w:ascii="Times New Roman" w:hAnsi="Times New Roman" w:cs="Times New Roman"/>
          <w:sz w:val="28"/>
          <w:szCs w:val="28"/>
        </w:rPr>
        <w:t>а Пушкинский</w:t>
      </w:r>
      <w:r w:rsidRPr="00810966">
        <w:rPr>
          <w:rFonts w:ascii="Times New Roman" w:hAnsi="Times New Roman" w:cs="Times New Roman"/>
          <w:sz w:val="28"/>
          <w:szCs w:val="28"/>
        </w:rPr>
        <w:t xml:space="preserve"> </w:t>
      </w:r>
      <w:r w:rsidRPr="002D59D2">
        <w:rPr>
          <w:rFonts w:ascii="Times New Roman" w:hAnsi="Times New Roman" w:cs="Times New Roman"/>
          <w:sz w:val="28"/>
          <w:szCs w:val="28"/>
        </w:rPr>
        <w:t xml:space="preserve">Московской области, направленных на оплату труда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сферы культуры Г</w:t>
      </w:r>
      <w:r w:rsidRPr="002D59D2">
        <w:rPr>
          <w:rFonts w:ascii="Times New Roman" w:hAnsi="Times New Roman" w:cs="Times New Roman"/>
          <w:sz w:val="28"/>
          <w:szCs w:val="28"/>
        </w:rPr>
        <w:t>ородского округ</w:t>
      </w:r>
      <w:r>
        <w:rPr>
          <w:rFonts w:ascii="Times New Roman" w:hAnsi="Times New Roman" w:cs="Times New Roman"/>
          <w:sz w:val="28"/>
          <w:szCs w:val="28"/>
        </w:rPr>
        <w:t>а Пушкинский</w:t>
      </w:r>
      <w:r w:rsidR="00D26C3B">
        <w:rPr>
          <w:rFonts w:ascii="Times New Roman" w:hAnsi="Times New Roman" w:cs="Times New Roman"/>
          <w:sz w:val="28"/>
          <w:szCs w:val="28"/>
        </w:rPr>
        <w:t xml:space="preserve"> </w:t>
      </w:r>
      <w:r w:rsidR="00092C08">
        <w:rPr>
          <w:rFonts w:ascii="Times New Roman" w:hAnsi="Times New Roman" w:cs="Times New Roman"/>
          <w:sz w:val="28"/>
          <w:szCs w:val="28"/>
        </w:rPr>
        <w:t>Московской области (далее – у</w:t>
      </w:r>
      <w:r w:rsidRPr="002D59D2">
        <w:rPr>
          <w:rFonts w:ascii="Times New Roman" w:hAnsi="Times New Roman" w:cs="Times New Roman"/>
          <w:sz w:val="28"/>
          <w:szCs w:val="28"/>
        </w:rPr>
        <w:t>чреждение), так</w:t>
      </w:r>
      <w:r w:rsidR="004F02AA">
        <w:rPr>
          <w:rFonts w:ascii="Times New Roman" w:hAnsi="Times New Roman" w:cs="Times New Roman"/>
          <w:sz w:val="28"/>
          <w:szCs w:val="28"/>
        </w:rPr>
        <w:t xml:space="preserve"> и за счет средств, полученных у</w:t>
      </w:r>
      <w:r w:rsidRPr="002D59D2">
        <w:rPr>
          <w:rFonts w:ascii="Times New Roman" w:hAnsi="Times New Roman" w:cs="Times New Roman"/>
          <w:sz w:val="28"/>
          <w:szCs w:val="28"/>
        </w:rPr>
        <w:t xml:space="preserve">чреждением от ведения предпринимательской и иной, приносящей доход деятельности, в зависимости </w:t>
      </w:r>
      <w:r w:rsidRPr="002D59D2">
        <w:rPr>
          <w:rFonts w:ascii="Times New Roman" w:hAnsi="Times New Roman" w:cs="Times New Roman"/>
          <w:sz w:val="28"/>
          <w:szCs w:val="28"/>
        </w:rPr>
        <w:lastRenderedPageBreak/>
        <w:t xml:space="preserve">от наличия у </w:t>
      </w:r>
      <w:r w:rsidR="00092C08">
        <w:rPr>
          <w:rFonts w:ascii="Times New Roman" w:hAnsi="Times New Roman" w:cs="Times New Roman"/>
          <w:sz w:val="28"/>
          <w:szCs w:val="28"/>
        </w:rPr>
        <w:t>у</w:t>
      </w:r>
      <w:r w:rsidRPr="002D59D2">
        <w:rPr>
          <w:rFonts w:ascii="Times New Roman" w:hAnsi="Times New Roman" w:cs="Times New Roman"/>
          <w:sz w:val="28"/>
          <w:szCs w:val="28"/>
        </w:rPr>
        <w:t>чреждения тех или иных средств.</w:t>
      </w:r>
    </w:p>
    <w:p w:rsidR="00951A21" w:rsidRDefault="00810966" w:rsidP="00606178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1.5</w:t>
      </w:r>
      <w:r w:rsidR="00951A21">
        <w:rPr>
          <w:sz w:val="28"/>
          <w:szCs w:val="28"/>
        </w:rPr>
        <w:t xml:space="preserve">. </w:t>
      </w:r>
      <w:r w:rsidR="00951A21" w:rsidRPr="00F86826">
        <w:rPr>
          <w:sz w:val="28"/>
          <w:szCs w:val="28"/>
        </w:rPr>
        <w:t xml:space="preserve">Заработная </w:t>
      </w:r>
      <w:r w:rsidR="00092C08">
        <w:rPr>
          <w:sz w:val="28"/>
          <w:szCs w:val="28"/>
        </w:rPr>
        <w:t>плата руководителя у</w:t>
      </w:r>
      <w:r w:rsidR="00951A21">
        <w:rPr>
          <w:sz w:val="28"/>
          <w:szCs w:val="28"/>
        </w:rPr>
        <w:t xml:space="preserve">чреждения, </w:t>
      </w:r>
      <w:r w:rsidR="00951A21" w:rsidRPr="00F86826">
        <w:rPr>
          <w:sz w:val="28"/>
          <w:szCs w:val="28"/>
        </w:rPr>
        <w:t>с учетом всех</w:t>
      </w:r>
      <w:r w:rsidR="001141B6">
        <w:rPr>
          <w:sz w:val="28"/>
          <w:szCs w:val="28"/>
        </w:rPr>
        <w:t xml:space="preserve"> </w:t>
      </w:r>
      <w:r w:rsidR="001141B6" w:rsidRPr="00F86826">
        <w:rPr>
          <w:sz w:val="28"/>
          <w:szCs w:val="28"/>
        </w:rPr>
        <w:t>стимулиру</w:t>
      </w:r>
      <w:r w:rsidR="001141B6">
        <w:rPr>
          <w:sz w:val="28"/>
          <w:szCs w:val="28"/>
        </w:rPr>
        <w:t>ющих</w:t>
      </w:r>
      <w:r w:rsidR="00951A21" w:rsidRPr="00F86826">
        <w:rPr>
          <w:sz w:val="28"/>
          <w:szCs w:val="28"/>
        </w:rPr>
        <w:t xml:space="preserve"> выплат</w:t>
      </w:r>
      <w:r w:rsidR="001141B6">
        <w:rPr>
          <w:sz w:val="28"/>
          <w:szCs w:val="28"/>
        </w:rPr>
        <w:t>,</w:t>
      </w:r>
      <w:r w:rsidR="00951A21" w:rsidRPr="00F86826">
        <w:rPr>
          <w:sz w:val="28"/>
          <w:szCs w:val="28"/>
        </w:rPr>
        <w:t xml:space="preserve"> социальных и компенсационных выплат не должна превышать шестикратного размера средней зараб</w:t>
      </w:r>
      <w:r w:rsidR="00E51D3B">
        <w:rPr>
          <w:sz w:val="28"/>
          <w:szCs w:val="28"/>
        </w:rPr>
        <w:t xml:space="preserve">отной платы </w:t>
      </w:r>
      <w:r w:rsidR="00092C08">
        <w:rPr>
          <w:sz w:val="28"/>
          <w:szCs w:val="28"/>
        </w:rPr>
        <w:t>работников данного у</w:t>
      </w:r>
      <w:r w:rsidR="00951A21" w:rsidRPr="00F86826">
        <w:rPr>
          <w:sz w:val="28"/>
          <w:szCs w:val="28"/>
        </w:rPr>
        <w:t>чреждения</w:t>
      </w:r>
      <w:r w:rsidR="003F07D0">
        <w:rPr>
          <w:sz w:val="28"/>
          <w:szCs w:val="28"/>
        </w:rPr>
        <w:t xml:space="preserve"> (без учета заработной платы руководителя, заместителей руководителя,</w:t>
      </w:r>
      <w:r w:rsidR="00092C08">
        <w:rPr>
          <w:sz w:val="28"/>
          <w:szCs w:val="28"/>
        </w:rPr>
        <w:t xml:space="preserve"> главного бухгалтера этого у</w:t>
      </w:r>
      <w:r w:rsidR="003F07D0">
        <w:rPr>
          <w:sz w:val="28"/>
          <w:szCs w:val="28"/>
        </w:rPr>
        <w:t>чреждения).</w:t>
      </w:r>
    </w:p>
    <w:p w:rsidR="00951A21" w:rsidRPr="00F86826" w:rsidRDefault="00810966" w:rsidP="00606178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1.6</w:t>
      </w:r>
      <w:r w:rsidR="00951A21" w:rsidRPr="00F86826">
        <w:rPr>
          <w:sz w:val="28"/>
          <w:szCs w:val="28"/>
        </w:rPr>
        <w:t>.</w:t>
      </w:r>
      <w:r w:rsidR="00AA0AF9">
        <w:rPr>
          <w:sz w:val="28"/>
          <w:szCs w:val="28"/>
        </w:rPr>
        <w:t xml:space="preserve"> </w:t>
      </w:r>
      <w:r w:rsidR="00951A21" w:rsidRPr="00F86826">
        <w:rPr>
          <w:sz w:val="28"/>
          <w:szCs w:val="28"/>
        </w:rPr>
        <w:t>В случае применения в отношении руководителя</w:t>
      </w:r>
      <w:r w:rsidR="004F02AA">
        <w:rPr>
          <w:sz w:val="28"/>
          <w:szCs w:val="28"/>
        </w:rPr>
        <w:t xml:space="preserve"> у</w:t>
      </w:r>
      <w:r w:rsidR="001141B6">
        <w:rPr>
          <w:sz w:val="28"/>
          <w:szCs w:val="28"/>
        </w:rPr>
        <w:t>чреждения</w:t>
      </w:r>
      <w:r w:rsidR="00951A21" w:rsidRPr="00F86826">
        <w:rPr>
          <w:sz w:val="28"/>
          <w:szCs w:val="28"/>
        </w:rPr>
        <w:t xml:space="preserve"> дисциплинарного взыскания в виде замечани</w:t>
      </w:r>
      <w:r w:rsidR="00B17989">
        <w:rPr>
          <w:sz w:val="28"/>
          <w:szCs w:val="28"/>
        </w:rPr>
        <w:t xml:space="preserve">я, выговора все </w:t>
      </w:r>
      <w:r w:rsidR="00951A21">
        <w:rPr>
          <w:sz w:val="28"/>
          <w:szCs w:val="28"/>
        </w:rPr>
        <w:t>стимулирующие выпл</w:t>
      </w:r>
      <w:r w:rsidR="00E51D3B">
        <w:rPr>
          <w:sz w:val="28"/>
          <w:szCs w:val="28"/>
        </w:rPr>
        <w:t>аты, предусмотренные настоящим Порядком,</w:t>
      </w:r>
      <w:r w:rsidR="00951A21" w:rsidRPr="00F86826">
        <w:rPr>
          <w:sz w:val="28"/>
          <w:szCs w:val="28"/>
        </w:rPr>
        <w:t xml:space="preserve"> не производятся до с</w:t>
      </w:r>
      <w:r w:rsidR="00951A21">
        <w:rPr>
          <w:sz w:val="28"/>
          <w:szCs w:val="28"/>
        </w:rPr>
        <w:t>нятия дисциплинарного взыскания, наложенного на руководителя</w:t>
      </w:r>
      <w:r w:rsidR="004F02AA">
        <w:rPr>
          <w:sz w:val="28"/>
          <w:szCs w:val="28"/>
        </w:rPr>
        <w:t xml:space="preserve"> у</w:t>
      </w:r>
      <w:r w:rsidR="00951A21" w:rsidRPr="00F86826">
        <w:rPr>
          <w:sz w:val="28"/>
          <w:szCs w:val="28"/>
        </w:rPr>
        <w:t>чреждения</w:t>
      </w:r>
      <w:r w:rsidR="00951A21">
        <w:rPr>
          <w:sz w:val="28"/>
          <w:szCs w:val="28"/>
        </w:rPr>
        <w:t>.</w:t>
      </w:r>
    </w:p>
    <w:p w:rsidR="00951A21" w:rsidRDefault="00951A21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A21" w:rsidRPr="002D59D2" w:rsidRDefault="004743CD" w:rsidP="00606178">
      <w:pPr>
        <w:pStyle w:val="a6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951A21" w:rsidRPr="002D59D2">
        <w:rPr>
          <w:b/>
          <w:bCs/>
          <w:sz w:val="28"/>
          <w:szCs w:val="28"/>
        </w:rPr>
        <w:t xml:space="preserve">Выплаты </w:t>
      </w:r>
      <w:r w:rsidR="00951A21" w:rsidRPr="002D59D2">
        <w:rPr>
          <w:b/>
          <w:sz w:val="28"/>
          <w:szCs w:val="28"/>
        </w:rPr>
        <w:t>за интен</w:t>
      </w:r>
      <w:r w:rsidR="003F07D0">
        <w:rPr>
          <w:b/>
          <w:sz w:val="28"/>
          <w:szCs w:val="28"/>
        </w:rPr>
        <w:t>сивность и высокие результаты работы</w:t>
      </w:r>
    </w:p>
    <w:p w:rsidR="00951A21" w:rsidRPr="002D59D2" w:rsidRDefault="00951A21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2AA" w:rsidRDefault="004F02AA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7">
        <w:rPr>
          <w:rFonts w:ascii="Times New Roman" w:hAnsi="Times New Roman" w:cs="Times New Roman"/>
          <w:color w:val="000000"/>
          <w:sz w:val="28"/>
          <w:szCs w:val="28"/>
        </w:rPr>
        <w:t xml:space="preserve">2.1. Выплата за интенсивность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разовой выплатой и производится руководителю учреждения с учетом его деятельности, направленной на дополнительные трудовые затраты:</w:t>
      </w:r>
    </w:p>
    <w:p w:rsidR="004F02AA" w:rsidRDefault="004F02AA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успешную организацию и проведение общегородских и областных мероприятий в сфере культуры;</w:t>
      </w:r>
    </w:p>
    <w:p w:rsidR="004F02AA" w:rsidRDefault="004F02AA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успешное участие коллективов (обучающихся) в конкурсных мероприятиях областного, российского, международного уровней;</w:t>
      </w:r>
    </w:p>
    <w:p w:rsidR="004F02AA" w:rsidRDefault="004F02AA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достижение высоких результатов учреждения в реализации национальных проектов в сфере культуры и искусства.</w:t>
      </w:r>
    </w:p>
    <w:p w:rsidR="004F02AA" w:rsidRPr="002D59D2" w:rsidRDefault="004F02AA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Выплата за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интенсивность</w:t>
      </w:r>
      <w:r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по ходатайству руководителя органа Адми</w:t>
      </w:r>
      <w:r w:rsidR="00DF2FEB">
        <w:rPr>
          <w:rFonts w:ascii="Times New Roman" w:hAnsi="Times New Roman" w:cs="Times New Roman"/>
          <w:color w:val="000000"/>
          <w:sz w:val="28"/>
          <w:szCs w:val="28"/>
        </w:rPr>
        <w:t>нистрации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ородского округа Пушкинский</w:t>
      </w:r>
      <w:r w:rsidR="001E03AD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</w:t>
      </w:r>
      <w:r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, в функции которого входят вопросы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сферы </w:t>
      </w:r>
      <w:r w:rsidRPr="002D59D2">
        <w:rPr>
          <w:rFonts w:ascii="Times New Roman" w:hAnsi="Times New Roman" w:cs="Times New Roman"/>
          <w:color w:val="000000"/>
          <w:sz w:val="28"/>
          <w:szCs w:val="28"/>
        </w:rPr>
        <w:t>культуры, согласованному с за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местителем главы Администрации Г</w:t>
      </w:r>
      <w:r w:rsidRPr="002D59D2">
        <w:rPr>
          <w:rFonts w:ascii="Times New Roman" w:hAnsi="Times New Roman" w:cs="Times New Roman"/>
          <w:color w:val="000000"/>
          <w:sz w:val="28"/>
          <w:szCs w:val="28"/>
        </w:rPr>
        <w:t>ородского округа</w:t>
      </w:r>
      <w:r w:rsidR="001E03AD">
        <w:rPr>
          <w:rFonts w:ascii="Times New Roman" w:hAnsi="Times New Roman" w:cs="Times New Roman"/>
          <w:color w:val="000000"/>
          <w:sz w:val="28"/>
          <w:szCs w:val="28"/>
        </w:rPr>
        <w:t xml:space="preserve"> Пушкинский Московской области</w:t>
      </w:r>
      <w:r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, курирующим вопросы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сферы </w:t>
      </w:r>
      <w:r w:rsidRPr="002D59D2">
        <w:rPr>
          <w:rFonts w:ascii="Times New Roman" w:hAnsi="Times New Roman" w:cs="Times New Roman"/>
          <w:color w:val="000000"/>
          <w:sz w:val="28"/>
          <w:szCs w:val="28"/>
        </w:rPr>
        <w:t>культуры.</w:t>
      </w:r>
    </w:p>
    <w:p w:rsidR="004F02AA" w:rsidRPr="002D59D2" w:rsidRDefault="004F02AA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выплате за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интенсивность принимает глава Г</w:t>
      </w:r>
      <w:r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ородского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 Пушкинский </w:t>
      </w:r>
      <w:r w:rsidR="001E03AD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 </w:t>
      </w:r>
      <w:r w:rsidRPr="002D59D2">
        <w:rPr>
          <w:rFonts w:ascii="Times New Roman" w:hAnsi="Times New Roman" w:cs="Times New Roman"/>
          <w:color w:val="000000"/>
          <w:sz w:val="28"/>
          <w:szCs w:val="28"/>
        </w:rPr>
        <w:t>с учетом особых достижений руководителя учреждения.</w:t>
      </w:r>
    </w:p>
    <w:p w:rsidR="004F02AA" w:rsidRPr="002D59D2" w:rsidRDefault="004F02AA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Выплата за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интенсивность</w:t>
      </w:r>
      <w:r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на основании приказа учреждения.</w:t>
      </w:r>
    </w:p>
    <w:p w:rsidR="004F02AA" w:rsidRPr="002D59D2" w:rsidRDefault="004F02AA" w:rsidP="00606178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D59D2">
        <w:rPr>
          <w:rFonts w:ascii="Times New Roman" w:hAnsi="Times New Roman" w:cs="Times New Roman"/>
          <w:color w:val="000000"/>
          <w:sz w:val="28"/>
          <w:szCs w:val="28"/>
        </w:rPr>
        <w:t>.2. Выплата за высокие результаты работ</w:t>
      </w:r>
      <w:r w:rsidR="004E6E2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разовой выплатой.</w:t>
      </w:r>
    </w:p>
    <w:p w:rsidR="004F02AA" w:rsidRPr="001C2B09" w:rsidRDefault="004F02AA" w:rsidP="006061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9D2">
        <w:rPr>
          <w:color w:val="000000"/>
          <w:sz w:val="28"/>
          <w:szCs w:val="28"/>
        </w:rPr>
        <w:t xml:space="preserve">Выплата за высокие результаты </w:t>
      </w:r>
      <w:r w:rsidR="004E6E2E">
        <w:rPr>
          <w:color w:val="000000"/>
          <w:sz w:val="28"/>
          <w:szCs w:val="28"/>
        </w:rPr>
        <w:t>работы</w:t>
      </w:r>
      <w:r w:rsidRPr="002D59D2">
        <w:rPr>
          <w:color w:val="000000"/>
          <w:sz w:val="28"/>
          <w:szCs w:val="28"/>
        </w:rPr>
        <w:t xml:space="preserve"> может быть приурочена </w:t>
      </w:r>
      <w:r>
        <w:rPr>
          <w:color w:val="000000"/>
          <w:sz w:val="28"/>
          <w:szCs w:val="28"/>
        </w:rPr>
        <w:br/>
      </w:r>
      <w:r w:rsidR="00AC1CC8">
        <w:rPr>
          <w:color w:val="000000"/>
          <w:sz w:val="28"/>
          <w:szCs w:val="28"/>
        </w:rPr>
        <w:t>к праздничным дням</w:t>
      </w:r>
      <w:r w:rsidR="004E6E2E">
        <w:rPr>
          <w:color w:val="000000"/>
          <w:sz w:val="28"/>
          <w:szCs w:val="28"/>
        </w:rPr>
        <w:t xml:space="preserve"> </w:t>
      </w:r>
      <w:r w:rsidR="00D94045">
        <w:rPr>
          <w:color w:val="000000"/>
          <w:sz w:val="28"/>
          <w:szCs w:val="28"/>
        </w:rPr>
        <w:t xml:space="preserve">8 марта </w:t>
      </w:r>
      <w:r w:rsidR="0028053A">
        <w:rPr>
          <w:color w:val="000000"/>
          <w:sz w:val="28"/>
          <w:szCs w:val="28"/>
        </w:rPr>
        <w:t xml:space="preserve">- </w:t>
      </w:r>
      <w:r w:rsidR="001C2B09">
        <w:rPr>
          <w:color w:val="000000"/>
          <w:sz w:val="28"/>
          <w:szCs w:val="28"/>
        </w:rPr>
        <w:t>Ж</w:t>
      </w:r>
      <w:r w:rsidR="00B0530F">
        <w:rPr>
          <w:color w:val="000000"/>
          <w:sz w:val="28"/>
          <w:szCs w:val="28"/>
        </w:rPr>
        <w:t xml:space="preserve">енский день, </w:t>
      </w:r>
      <w:r w:rsidR="001C2B09">
        <w:rPr>
          <w:color w:val="000000"/>
          <w:sz w:val="28"/>
          <w:szCs w:val="28"/>
        </w:rPr>
        <w:t xml:space="preserve">23 февраля </w:t>
      </w:r>
      <w:r w:rsidR="0028053A">
        <w:rPr>
          <w:color w:val="000000"/>
          <w:sz w:val="28"/>
          <w:szCs w:val="28"/>
        </w:rPr>
        <w:t xml:space="preserve">- </w:t>
      </w:r>
      <w:r w:rsidR="00B0530F">
        <w:rPr>
          <w:sz w:val="28"/>
          <w:szCs w:val="28"/>
        </w:rPr>
        <w:t>День защитника Отечества</w:t>
      </w:r>
      <w:r w:rsidR="00AC1CC8">
        <w:rPr>
          <w:color w:val="000000"/>
          <w:sz w:val="28"/>
          <w:szCs w:val="28"/>
        </w:rPr>
        <w:t>, профессион</w:t>
      </w:r>
      <w:r w:rsidR="00D94045">
        <w:rPr>
          <w:color w:val="000000"/>
          <w:sz w:val="28"/>
          <w:szCs w:val="28"/>
        </w:rPr>
        <w:t>альным праздникам, установленным</w:t>
      </w:r>
      <w:r w:rsidR="00AC1CC8">
        <w:rPr>
          <w:color w:val="000000"/>
          <w:sz w:val="28"/>
          <w:szCs w:val="28"/>
        </w:rPr>
        <w:t xml:space="preserve"> законод</w:t>
      </w:r>
      <w:r w:rsidR="004E6E2E">
        <w:rPr>
          <w:color w:val="000000"/>
          <w:sz w:val="28"/>
          <w:szCs w:val="28"/>
        </w:rPr>
        <w:t>ательством Российской Федерации</w:t>
      </w:r>
      <w:r>
        <w:rPr>
          <w:color w:val="000000"/>
          <w:sz w:val="28"/>
          <w:szCs w:val="28"/>
        </w:rPr>
        <w:t>,</w:t>
      </w:r>
      <w:r w:rsidRPr="002D59D2">
        <w:rPr>
          <w:color w:val="000000"/>
          <w:sz w:val="28"/>
          <w:szCs w:val="28"/>
        </w:rPr>
        <w:t xml:space="preserve"> </w:t>
      </w:r>
      <w:r w:rsidR="00AC1CC8">
        <w:rPr>
          <w:color w:val="000000"/>
          <w:sz w:val="28"/>
          <w:szCs w:val="28"/>
        </w:rPr>
        <w:t>юбилейным датам с</w:t>
      </w:r>
      <w:r w:rsidR="00D94045">
        <w:rPr>
          <w:color w:val="000000"/>
          <w:sz w:val="28"/>
          <w:szCs w:val="28"/>
        </w:rPr>
        <w:t>о дня рождения (40</w:t>
      </w:r>
      <w:r w:rsidR="00D26C3B">
        <w:rPr>
          <w:color w:val="000000"/>
          <w:sz w:val="28"/>
          <w:szCs w:val="28"/>
        </w:rPr>
        <w:t>,</w:t>
      </w:r>
      <w:r w:rsidR="00D94045">
        <w:rPr>
          <w:color w:val="000000"/>
          <w:sz w:val="28"/>
          <w:szCs w:val="28"/>
        </w:rPr>
        <w:t xml:space="preserve"> </w:t>
      </w:r>
      <w:r w:rsidR="00D26C3B">
        <w:rPr>
          <w:color w:val="000000"/>
          <w:sz w:val="28"/>
          <w:szCs w:val="28"/>
        </w:rPr>
        <w:t xml:space="preserve">45, 50 лет </w:t>
      </w:r>
      <w:r w:rsidR="00AC1CC8">
        <w:rPr>
          <w:color w:val="000000"/>
          <w:sz w:val="28"/>
          <w:szCs w:val="28"/>
        </w:rPr>
        <w:t>и т.д.)</w:t>
      </w:r>
      <w:r w:rsidR="00D94045">
        <w:rPr>
          <w:color w:val="000000"/>
          <w:sz w:val="28"/>
          <w:szCs w:val="28"/>
        </w:rPr>
        <w:t>,</w:t>
      </w:r>
      <w:r w:rsidR="004E6E2E">
        <w:rPr>
          <w:color w:val="000000"/>
          <w:sz w:val="28"/>
          <w:szCs w:val="28"/>
        </w:rPr>
        <w:t xml:space="preserve"> дате увольнения</w:t>
      </w:r>
      <w:r w:rsidR="00AC1CC8">
        <w:rPr>
          <w:color w:val="000000"/>
          <w:sz w:val="28"/>
          <w:szCs w:val="28"/>
        </w:rPr>
        <w:t xml:space="preserve">, </w:t>
      </w:r>
      <w:r w:rsidRPr="002D59D2">
        <w:rPr>
          <w:color w:val="000000"/>
          <w:sz w:val="28"/>
          <w:szCs w:val="28"/>
        </w:rPr>
        <w:t>в связи с выходом на пенсию</w:t>
      </w:r>
      <w:r w:rsidR="00323610">
        <w:rPr>
          <w:color w:val="000000"/>
          <w:sz w:val="28"/>
          <w:szCs w:val="28"/>
        </w:rPr>
        <w:t>.</w:t>
      </w:r>
    </w:p>
    <w:p w:rsidR="004F02AA" w:rsidRPr="002D59D2" w:rsidRDefault="00D26C3B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Выплата за высокие результаты </w:t>
      </w:r>
      <w:r w:rsidR="004F02AA" w:rsidRPr="002D59D2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4E6E2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F02AA"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по ходатайству рук</w:t>
      </w:r>
      <w:r w:rsidR="004F02AA">
        <w:rPr>
          <w:rFonts w:ascii="Times New Roman" w:hAnsi="Times New Roman" w:cs="Times New Roman"/>
          <w:color w:val="000000"/>
          <w:sz w:val="28"/>
          <w:szCs w:val="28"/>
        </w:rPr>
        <w:t>оводителя органа Администрации Городского округа Пушкинский</w:t>
      </w:r>
      <w:r w:rsidR="001E03AD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</w:t>
      </w:r>
      <w:r w:rsidR="004F02AA"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, в функции которого входят вопросы </w:t>
      </w:r>
      <w:r w:rsidR="004F02AA">
        <w:rPr>
          <w:rFonts w:ascii="Times New Roman" w:hAnsi="Times New Roman" w:cs="Times New Roman"/>
          <w:color w:val="000000"/>
          <w:sz w:val="28"/>
          <w:szCs w:val="28"/>
        </w:rPr>
        <w:t xml:space="preserve">сферы </w:t>
      </w:r>
      <w:r w:rsidR="004F02AA" w:rsidRPr="002D59D2">
        <w:rPr>
          <w:rFonts w:ascii="Times New Roman" w:hAnsi="Times New Roman" w:cs="Times New Roman"/>
          <w:color w:val="000000"/>
          <w:sz w:val="28"/>
          <w:szCs w:val="28"/>
        </w:rPr>
        <w:t>культуры, согласованному с заместителем главы А</w:t>
      </w:r>
      <w:r w:rsidR="004F02AA">
        <w:rPr>
          <w:rFonts w:ascii="Times New Roman" w:hAnsi="Times New Roman" w:cs="Times New Roman"/>
          <w:color w:val="000000"/>
          <w:sz w:val="28"/>
          <w:szCs w:val="28"/>
        </w:rPr>
        <w:t>дминистрации Г</w:t>
      </w:r>
      <w:r w:rsidR="004F02AA" w:rsidRPr="002D59D2">
        <w:rPr>
          <w:rFonts w:ascii="Times New Roman" w:hAnsi="Times New Roman" w:cs="Times New Roman"/>
          <w:color w:val="000000"/>
          <w:sz w:val="28"/>
          <w:szCs w:val="28"/>
        </w:rPr>
        <w:t>ородского округа</w:t>
      </w:r>
      <w:r w:rsidR="001E03AD">
        <w:rPr>
          <w:rFonts w:ascii="Times New Roman" w:hAnsi="Times New Roman" w:cs="Times New Roman"/>
          <w:color w:val="000000"/>
          <w:sz w:val="28"/>
          <w:szCs w:val="28"/>
        </w:rPr>
        <w:t xml:space="preserve"> Пушкинский Московской области</w:t>
      </w:r>
      <w:r w:rsidR="004F02AA"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, курирующим вопросы </w:t>
      </w:r>
      <w:r w:rsidR="004F02AA">
        <w:rPr>
          <w:rFonts w:ascii="Times New Roman" w:hAnsi="Times New Roman" w:cs="Times New Roman"/>
          <w:color w:val="000000"/>
          <w:sz w:val="28"/>
          <w:szCs w:val="28"/>
        </w:rPr>
        <w:t xml:space="preserve">сферы </w:t>
      </w:r>
      <w:r w:rsidR="004F02AA" w:rsidRPr="002D59D2">
        <w:rPr>
          <w:rFonts w:ascii="Times New Roman" w:hAnsi="Times New Roman" w:cs="Times New Roman"/>
          <w:color w:val="000000"/>
          <w:sz w:val="28"/>
          <w:szCs w:val="28"/>
        </w:rPr>
        <w:t>культуры.</w:t>
      </w:r>
    </w:p>
    <w:p w:rsidR="004F02AA" w:rsidRPr="002D59D2" w:rsidRDefault="004F02AA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9D2">
        <w:rPr>
          <w:rFonts w:ascii="Times New Roman" w:hAnsi="Times New Roman" w:cs="Times New Roman"/>
          <w:color w:val="000000"/>
          <w:sz w:val="28"/>
          <w:szCs w:val="28"/>
        </w:rPr>
        <w:t>Решение о выплате за высокие резул</w:t>
      </w:r>
      <w:r w:rsidR="00D26C3B">
        <w:rPr>
          <w:rFonts w:ascii="Times New Roman" w:hAnsi="Times New Roman" w:cs="Times New Roman"/>
          <w:color w:val="000000"/>
          <w:sz w:val="28"/>
          <w:szCs w:val="28"/>
        </w:rPr>
        <w:t xml:space="preserve">ьтаты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4E6E2E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глава Городского округа Пушкинский</w:t>
      </w:r>
      <w:r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3AD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 </w:t>
      </w:r>
      <w:r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особых </w:t>
      </w:r>
      <w:r w:rsidRPr="002D59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достижений руководителя учреждения.</w:t>
      </w:r>
    </w:p>
    <w:p w:rsidR="004F02AA" w:rsidRPr="002D59D2" w:rsidRDefault="00D26C3B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Выплата за высокие результаты </w:t>
      </w:r>
      <w:r w:rsidR="004F02AA" w:rsidRPr="002D59D2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4E6E2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F02AA"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на основании приказа учреждения.</w:t>
      </w:r>
    </w:p>
    <w:p w:rsidR="00037171" w:rsidRDefault="004F02AA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37171">
        <w:rPr>
          <w:rFonts w:ascii="Times New Roman" w:hAnsi="Times New Roman" w:cs="Times New Roman"/>
          <w:sz w:val="28"/>
          <w:szCs w:val="28"/>
        </w:rPr>
        <w:t xml:space="preserve">. </w:t>
      </w:r>
      <w:r w:rsidR="006A124A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037171" w:rsidRPr="00771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124A">
        <w:rPr>
          <w:rFonts w:ascii="Times New Roman" w:hAnsi="Times New Roman" w:cs="Times New Roman"/>
          <w:sz w:val="28"/>
          <w:szCs w:val="28"/>
        </w:rPr>
        <w:t xml:space="preserve">выплат за интенсивность </w:t>
      </w:r>
      <w:r w:rsidR="006A124A" w:rsidRPr="007714FE">
        <w:rPr>
          <w:rFonts w:ascii="Times New Roman" w:hAnsi="Times New Roman" w:cs="Times New Roman"/>
          <w:sz w:val="28"/>
          <w:szCs w:val="28"/>
        </w:rPr>
        <w:t>и высокие результаты</w:t>
      </w:r>
      <w:r w:rsidR="006A124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E6E2E">
        <w:rPr>
          <w:rFonts w:ascii="Times New Roman" w:hAnsi="Times New Roman" w:cs="Times New Roman"/>
          <w:sz w:val="28"/>
          <w:szCs w:val="28"/>
        </w:rPr>
        <w:t>ы</w:t>
      </w:r>
      <w:r w:rsidR="006A124A" w:rsidRPr="004E6E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124A">
        <w:rPr>
          <w:rFonts w:ascii="Times New Roman" w:hAnsi="Times New Roman" w:cs="Times New Roman"/>
          <w:sz w:val="28"/>
          <w:szCs w:val="28"/>
        </w:rPr>
        <w:t>устана</w:t>
      </w:r>
      <w:r w:rsidR="006A124A">
        <w:rPr>
          <w:rFonts w:ascii="Times New Roman" w:hAnsi="Times New Roman" w:cs="Times New Roman"/>
          <w:color w:val="000000"/>
          <w:sz w:val="28"/>
          <w:szCs w:val="28"/>
        </w:rPr>
        <w:t>вливается в размере до</w:t>
      </w:r>
      <w:r w:rsidR="00037171" w:rsidRPr="007714FE">
        <w:rPr>
          <w:rFonts w:ascii="Times New Roman" w:hAnsi="Times New Roman" w:cs="Times New Roman"/>
          <w:color w:val="000000"/>
          <w:sz w:val="28"/>
          <w:szCs w:val="28"/>
        </w:rPr>
        <w:t xml:space="preserve"> 1,5</w:t>
      </w:r>
      <w:r w:rsidR="00037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171" w:rsidRPr="002D59D2">
        <w:rPr>
          <w:rFonts w:ascii="Times New Roman" w:hAnsi="Times New Roman" w:cs="Times New Roman"/>
          <w:sz w:val="28"/>
          <w:szCs w:val="28"/>
        </w:rPr>
        <w:t>-</w:t>
      </w:r>
      <w:r w:rsidR="00037171">
        <w:rPr>
          <w:rFonts w:ascii="Times New Roman" w:hAnsi="Times New Roman" w:cs="Times New Roman"/>
          <w:sz w:val="28"/>
          <w:szCs w:val="28"/>
        </w:rPr>
        <w:t xml:space="preserve"> кратного размера </w:t>
      </w:r>
      <w:r w:rsidR="0003717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1E03AD">
        <w:rPr>
          <w:rFonts w:ascii="Times New Roman" w:hAnsi="Times New Roman" w:cs="Times New Roman"/>
          <w:color w:val="000000"/>
          <w:sz w:val="28"/>
          <w:szCs w:val="28"/>
        </w:rPr>
        <w:t>лжностного оклада руководителя у</w:t>
      </w:r>
      <w:r w:rsidR="00037171"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D86" w:rsidRDefault="00945D86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3A2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Выплаты за </w:t>
      </w:r>
      <w:r>
        <w:rPr>
          <w:rFonts w:ascii="Times New Roman" w:hAnsi="Times New Roman" w:cs="Times New Roman"/>
          <w:sz w:val="28"/>
          <w:szCs w:val="28"/>
        </w:rPr>
        <w:t xml:space="preserve">интенсивность </w:t>
      </w:r>
      <w:r w:rsidRPr="007714FE">
        <w:rPr>
          <w:rFonts w:ascii="Times New Roman" w:hAnsi="Times New Roman" w:cs="Times New Roman"/>
          <w:sz w:val="28"/>
          <w:szCs w:val="28"/>
        </w:rPr>
        <w:t>и высокие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E6E2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 производиться как из бюджетных средств, так и из средств, полученных от предпринимательской деятельности</w:t>
      </w:r>
      <w:r w:rsidR="003236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6E2E" w:rsidRDefault="00945D86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Выплаты за</w:t>
      </w:r>
      <w:r>
        <w:rPr>
          <w:rFonts w:ascii="Times New Roman" w:hAnsi="Times New Roman" w:cs="Times New Roman"/>
          <w:sz w:val="28"/>
          <w:szCs w:val="28"/>
        </w:rPr>
        <w:t xml:space="preserve"> интенсивность </w:t>
      </w:r>
      <w:r w:rsidRPr="007714FE">
        <w:rPr>
          <w:rFonts w:ascii="Times New Roman" w:hAnsi="Times New Roman" w:cs="Times New Roman"/>
          <w:sz w:val="28"/>
          <w:szCs w:val="28"/>
        </w:rPr>
        <w:t>и высокие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E6E2E">
        <w:rPr>
          <w:rFonts w:ascii="Times New Roman" w:hAnsi="Times New Roman" w:cs="Times New Roman"/>
          <w:sz w:val="28"/>
          <w:szCs w:val="28"/>
        </w:rPr>
        <w:t>ы:</w:t>
      </w:r>
    </w:p>
    <w:p w:rsidR="00945D86" w:rsidRDefault="004E6E2E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D86">
        <w:rPr>
          <w:rFonts w:ascii="Times New Roman" w:hAnsi="Times New Roman" w:cs="Times New Roman"/>
          <w:color w:val="000000"/>
          <w:sz w:val="28"/>
          <w:szCs w:val="28"/>
        </w:rPr>
        <w:t>за счет бюджетных средств устанавливаются в пределах бюджетных ассигнований на финансовое обеспечение.</w:t>
      </w:r>
    </w:p>
    <w:p w:rsidR="00DE44E8" w:rsidRDefault="00DE44E8" w:rsidP="00606178">
      <w:pPr>
        <w:pStyle w:val="a6"/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</w:p>
    <w:p w:rsidR="00951A21" w:rsidRPr="002D59D2" w:rsidRDefault="004743CD" w:rsidP="00606178">
      <w:pPr>
        <w:pStyle w:val="a6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951A21" w:rsidRPr="002D59D2">
        <w:rPr>
          <w:b/>
          <w:bCs/>
          <w:sz w:val="28"/>
          <w:szCs w:val="28"/>
        </w:rPr>
        <w:t>Выплат</w:t>
      </w:r>
      <w:r w:rsidR="00AA0AF9">
        <w:rPr>
          <w:b/>
          <w:bCs/>
          <w:sz w:val="28"/>
          <w:szCs w:val="28"/>
        </w:rPr>
        <w:t>ы</w:t>
      </w:r>
      <w:r w:rsidR="00951A21" w:rsidRPr="002D59D2">
        <w:rPr>
          <w:b/>
          <w:bCs/>
          <w:sz w:val="28"/>
          <w:szCs w:val="28"/>
        </w:rPr>
        <w:t xml:space="preserve"> </w:t>
      </w:r>
      <w:r w:rsidR="00951A21">
        <w:rPr>
          <w:b/>
          <w:bCs/>
          <w:sz w:val="28"/>
          <w:szCs w:val="28"/>
        </w:rPr>
        <w:t xml:space="preserve">за качество выполняемых </w:t>
      </w:r>
      <w:r w:rsidR="00951A21" w:rsidRPr="002D59D2">
        <w:rPr>
          <w:b/>
          <w:bCs/>
          <w:sz w:val="28"/>
          <w:szCs w:val="28"/>
        </w:rPr>
        <w:t>работ</w:t>
      </w:r>
    </w:p>
    <w:p w:rsidR="00951A21" w:rsidRDefault="00951A21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788" w:rsidRDefault="00951A21" w:rsidP="0028053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294F48">
        <w:rPr>
          <w:color w:val="000000"/>
          <w:sz w:val="28"/>
          <w:szCs w:val="28"/>
        </w:rPr>
        <w:t>Выплаты</w:t>
      </w:r>
      <w:r w:rsidR="00534788" w:rsidRPr="00D72D59">
        <w:rPr>
          <w:color w:val="000000"/>
          <w:sz w:val="28"/>
          <w:szCs w:val="28"/>
        </w:rPr>
        <w:t xml:space="preserve"> за качест</w:t>
      </w:r>
      <w:r w:rsidR="00294F48">
        <w:rPr>
          <w:color w:val="000000"/>
          <w:sz w:val="28"/>
          <w:szCs w:val="28"/>
        </w:rPr>
        <w:t>во выполняемых работ являются разовыми выплатами</w:t>
      </w:r>
      <w:r w:rsidR="00E51D3B">
        <w:rPr>
          <w:color w:val="000000"/>
          <w:sz w:val="28"/>
          <w:szCs w:val="28"/>
        </w:rPr>
        <w:t>.</w:t>
      </w:r>
    </w:p>
    <w:p w:rsidR="00951A21" w:rsidRDefault="00534788" w:rsidP="0028053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FC161E">
        <w:rPr>
          <w:color w:val="000000"/>
          <w:sz w:val="28"/>
          <w:szCs w:val="28"/>
        </w:rPr>
        <w:t xml:space="preserve"> </w:t>
      </w:r>
      <w:r w:rsidR="00294F48">
        <w:rPr>
          <w:color w:val="000000"/>
          <w:sz w:val="28"/>
          <w:szCs w:val="28"/>
        </w:rPr>
        <w:t>Выплаты</w:t>
      </w:r>
      <w:r w:rsidR="00951A21" w:rsidRPr="00D72D59">
        <w:rPr>
          <w:color w:val="000000"/>
          <w:sz w:val="28"/>
          <w:szCs w:val="28"/>
        </w:rPr>
        <w:t xml:space="preserve"> за качество выполняемых </w:t>
      </w:r>
      <w:r w:rsidR="00AA0AF9">
        <w:rPr>
          <w:color w:val="000000"/>
          <w:sz w:val="28"/>
          <w:szCs w:val="28"/>
        </w:rPr>
        <w:t>работ производя</w:t>
      </w:r>
      <w:r w:rsidR="00951A21" w:rsidRPr="00D72D59">
        <w:rPr>
          <w:color w:val="000000"/>
          <w:sz w:val="28"/>
          <w:szCs w:val="28"/>
        </w:rPr>
        <w:t>тся по ходатайству руководителя органа Администрации Городского округа</w:t>
      </w:r>
      <w:r w:rsidR="00951A21">
        <w:rPr>
          <w:color w:val="000000"/>
          <w:sz w:val="28"/>
          <w:szCs w:val="28"/>
        </w:rPr>
        <w:t xml:space="preserve"> Пушкинский Московской области</w:t>
      </w:r>
      <w:r w:rsidR="00951A21" w:rsidRPr="00D72D59">
        <w:rPr>
          <w:color w:val="000000"/>
          <w:sz w:val="28"/>
          <w:szCs w:val="28"/>
        </w:rPr>
        <w:t xml:space="preserve">, в функции которого входят вопросы сферы культуры, </w:t>
      </w:r>
      <w:r w:rsidR="004F02AA">
        <w:rPr>
          <w:color w:val="000000"/>
          <w:sz w:val="28"/>
          <w:szCs w:val="28"/>
        </w:rPr>
        <w:t>с</w:t>
      </w:r>
      <w:r w:rsidR="00951A21" w:rsidRPr="00D72D59">
        <w:rPr>
          <w:color w:val="000000"/>
          <w:sz w:val="28"/>
          <w:szCs w:val="28"/>
        </w:rPr>
        <w:t xml:space="preserve"> обоснованием конкретного</w:t>
      </w:r>
      <w:r w:rsidR="004E1BF4">
        <w:rPr>
          <w:color w:val="000000"/>
          <w:sz w:val="28"/>
          <w:szCs w:val="28"/>
        </w:rPr>
        <w:t xml:space="preserve"> вида работ</w:t>
      </w:r>
      <w:r w:rsidR="00416575">
        <w:rPr>
          <w:color w:val="000000"/>
          <w:sz w:val="28"/>
          <w:szCs w:val="28"/>
        </w:rPr>
        <w:t>,</w:t>
      </w:r>
      <w:r w:rsidR="004E1BF4">
        <w:rPr>
          <w:color w:val="000000"/>
          <w:sz w:val="28"/>
          <w:szCs w:val="28"/>
        </w:rPr>
        <w:t xml:space="preserve"> за которые производятся выплаты</w:t>
      </w:r>
      <w:r w:rsidR="00416575">
        <w:rPr>
          <w:color w:val="000000"/>
          <w:sz w:val="28"/>
          <w:szCs w:val="28"/>
        </w:rPr>
        <w:t>,</w:t>
      </w:r>
      <w:r w:rsidR="00951A21" w:rsidRPr="00D72D59">
        <w:rPr>
          <w:color w:val="000000"/>
          <w:sz w:val="28"/>
          <w:szCs w:val="28"/>
        </w:rPr>
        <w:t xml:space="preserve"> и особого вклада ру</w:t>
      </w:r>
      <w:r w:rsidR="00416575">
        <w:rPr>
          <w:color w:val="000000"/>
          <w:sz w:val="28"/>
          <w:szCs w:val="28"/>
        </w:rPr>
        <w:t>ководителя у</w:t>
      </w:r>
      <w:r w:rsidR="00951A21" w:rsidRPr="00D72D59">
        <w:rPr>
          <w:color w:val="000000"/>
          <w:sz w:val="28"/>
          <w:szCs w:val="28"/>
        </w:rPr>
        <w:t>чреждения в прове</w:t>
      </w:r>
      <w:r w:rsidR="004E1BF4">
        <w:rPr>
          <w:color w:val="000000"/>
          <w:sz w:val="28"/>
          <w:szCs w:val="28"/>
        </w:rPr>
        <w:t>дение этих работ, согласованных</w:t>
      </w:r>
      <w:r w:rsidR="00951A21" w:rsidRPr="00D72D59">
        <w:rPr>
          <w:color w:val="000000"/>
          <w:sz w:val="28"/>
          <w:szCs w:val="28"/>
        </w:rPr>
        <w:t xml:space="preserve"> с за</w:t>
      </w:r>
      <w:r w:rsidR="00E51D3B">
        <w:rPr>
          <w:color w:val="000000"/>
          <w:sz w:val="28"/>
          <w:szCs w:val="28"/>
        </w:rPr>
        <w:t>местителем главы Администрации Г</w:t>
      </w:r>
      <w:r w:rsidR="00951A21" w:rsidRPr="00D72D59">
        <w:rPr>
          <w:color w:val="000000"/>
          <w:sz w:val="28"/>
          <w:szCs w:val="28"/>
        </w:rPr>
        <w:t>ородского округа</w:t>
      </w:r>
      <w:r w:rsidR="00E51D3B">
        <w:rPr>
          <w:color w:val="000000"/>
          <w:sz w:val="28"/>
          <w:szCs w:val="28"/>
        </w:rPr>
        <w:t xml:space="preserve"> Пушкинский Московской области</w:t>
      </w:r>
      <w:r w:rsidR="00951A21" w:rsidRPr="00D72D59">
        <w:rPr>
          <w:color w:val="000000"/>
          <w:sz w:val="28"/>
          <w:szCs w:val="28"/>
        </w:rPr>
        <w:t>, курирующим вопросы сферы культуры.</w:t>
      </w:r>
      <w:r w:rsidR="00951A21" w:rsidRPr="006A4909">
        <w:rPr>
          <w:color w:val="000000"/>
          <w:sz w:val="28"/>
          <w:szCs w:val="28"/>
        </w:rPr>
        <w:t xml:space="preserve"> </w:t>
      </w:r>
    </w:p>
    <w:p w:rsidR="00951A21" w:rsidRDefault="00037171" w:rsidP="0028053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951A21">
        <w:rPr>
          <w:color w:val="000000"/>
          <w:sz w:val="28"/>
          <w:szCs w:val="28"/>
        </w:rPr>
        <w:t xml:space="preserve">. </w:t>
      </w:r>
      <w:r w:rsidR="00294F48">
        <w:rPr>
          <w:color w:val="000000"/>
          <w:sz w:val="28"/>
          <w:szCs w:val="28"/>
        </w:rPr>
        <w:t>Решение о выплатах</w:t>
      </w:r>
      <w:r w:rsidR="00951A21" w:rsidRPr="00D72D59">
        <w:rPr>
          <w:color w:val="000000"/>
          <w:sz w:val="28"/>
          <w:szCs w:val="28"/>
        </w:rPr>
        <w:t xml:space="preserve"> за качество выполняемых работ принимает глава Городского округа Пушкинский Московской области</w:t>
      </w:r>
      <w:r w:rsidR="00951A21">
        <w:rPr>
          <w:color w:val="000000"/>
          <w:sz w:val="28"/>
          <w:szCs w:val="28"/>
        </w:rPr>
        <w:t>.</w:t>
      </w:r>
    </w:p>
    <w:p w:rsidR="00951A21" w:rsidRPr="004858F1" w:rsidRDefault="00037171" w:rsidP="0028053A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951A21">
        <w:rPr>
          <w:color w:val="000000"/>
          <w:sz w:val="28"/>
          <w:szCs w:val="28"/>
        </w:rPr>
        <w:t>.</w:t>
      </w:r>
      <w:r w:rsidR="00294F48">
        <w:rPr>
          <w:sz w:val="28"/>
          <w:szCs w:val="28"/>
        </w:rPr>
        <w:t xml:space="preserve"> При установлении выплат</w:t>
      </w:r>
      <w:r w:rsidR="00951A21" w:rsidRPr="00D72D59">
        <w:rPr>
          <w:sz w:val="28"/>
          <w:szCs w:val="28"/>
        </w:rPr>
        <w:t xml:space="preserve"> за качество выполняемых работ учитываются выполнение особо </w:t>
      </w:r>
      <w:r w:rsidR="004E1BF4">
        <w:rPr>
          <w:sz w:val="28"/>
          <w:szCs w:val="28"/>
        </w:rPr>
        <w:t xml:space="preserve">важных и ответственных работ, </w:t>
      </w:r>
      <w:r w:rsidR="00951A21" w:rsidRPr="00D72D59">
        <w:rPr>
          <w:sz w:val="28"/>
          <w:szCs w:val="28"/>
        </w:rPr>
        <w:t>качественная подготовка и проведени</w:t>
      </w:r>
      <w:r w:rsidR="00951A21">
        <w:rPr>
          <w:sz w:val="28"/>
          <w:szCs w:val="28"/>
        </w:rPr>
        <w:t>е на высоком уровне мероприятий,</w:t>
      </w:r>
      <w:r w:rsidR="00951A21" w:rsidRPr="00D72D59">
        <w:rPr>
          <w:sz w:val="28"/>
          <w:szCs w:val="28"/>
        </w:rPr>
        <w:t xml:space="preserve"> своевременное и качественное исполнение постанов</w:t>
      </w:r>
      <w:r w:rsidR="00951A21">
        <w:rPr>
          <w:sz w:val="28"/>
          <w:szCs w:val="28"/>
        </w:rPr>
        <w:t xml:space="preserve">лений, распоряжений и поручений. </w:t>
      </w:r>
    </w:p>
    <w:p w:rsidR="00951A21" w:rsidRDefault="00951A21" w:rsidP="0028053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E1BF4">
        <w:rPr>
          <w:color w:val="000000"/>
          <w:sz w:val="28"/>
          <w:szCs w:val="28"/>
        </w:rPr>
        <w:t>Выплаты</w:t>
      </w:r>
      <w:r w:rsidRPr="00D72D59">
        <w:rPr>
          <w:color w:val="000000"/>
          <w:sz w:val="28"/>
          <w:szCs w:val="28"/>
        </w:rPr>
        <w:t xml:space="preserve"> за каче</w:t>
      </w:r>
      <w:r w:rsidR="004E1BF4">
        <w:rPr>
          <w:color w:val="000000"/>
          <w:sz w:val="28"/>
          <w:szCs w:val="28"/>
        </w:rPr>
        <w:t>ство выполняемых работ производя</w:t>
      </w:r>
      <w:r w:rsidRPr="00D72D59">
        <w:rPr>
          <w:color w:val="000000"/>
          <w:sz w:val="28"/>
          <w:szCs w:val="28"/>
        </w:rPr>
        <w:t>тся на основании приказа Учреждения.</w:t>
      </w:r>
      <w:r w:rsidRPr="0089014C">
        <w:rPr>
          <w:color w:val="000000"/>
          <w:sz w:val="28"/>
          <w:szCs w:val="28"/>
        </w:rPr>
        <w:t xml:space="preserve"> </w:t>
      </w:r>
    </w:p>
    <w:p w:rsidR="00951A21" w:rsidRDefault="00951A21" w:rsidP="0028053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="0055606C">
        <w:rPr>
          <w:color w:val="000000"/>
          <w:sz w:val="28"/>
          <w:szCs w:val="28"/>
        </w:rPr>
        <w:t>Выплаты за качество выполняемых работ могут производиться как из бюджетных средств, так и из средств, полученных от предпринимательской деятельности.</w:t>
      </w:r>
    </w:p>
    <w:p w:rsidR="004E6E2E" w:rsidRDefault="00835CCC" w:rsidP="00280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8094B">
        <w:rPr>
          <w:rFonts w:ascii="Times New Roman" w:hAnsi="Times New Roman" w:cs="Times New Roman"/>
          <w:color w:val="000000"/>
          <w:sz w:val="28"/>
          <w:szCs w:val="28"/>
        </w:rPr>
        <w:t>.7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5606C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55606C" w:rsidRPr="00835CCC">
        <w:rPr>
          <w:rFonts w:ascii="Times New Roman" w:hAnsi="Times New Roman" w:cs="Times New Roman"/>
          <w:color w:val="000000"/>
          <w:sz w:val="28"/>
          <w:szCs w:val="28"/>
        </w:rPr>
        <w:t xml:space="preserve"> за качество выполняемых работ</w:t>
      </w:r>
      <w:r w:rsidR="0055606C">
        <w:rPr>
          <w:rFonts w:ascii="Times New Roman" w:hAnsi="Times New Roman" w:cs="Times New Roman"/>
          <w:color w:val="000000"/>
          <w:sz w:val="28"/>
          <w:szCs w:val="28"/>
        </w:rPr>
        <w:t xml:space="preserve"> за счет бюджетных средств устанавливаются в пределах бюджетных ассигнований на финансовое обеспечение.</w:t>
      </w:r>
      <w:r w:rsidR="004E6E2E" w:rsidRPr="004E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CCC" w:rsidRDefault="004E6E2E" w:rsidP="002805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55606C">
        <w:rPr>
          <w:rFonts w:ascii="Times New Roman" w:hAnsi="Times New Roman" w:cs="Times New Roman"/>
          <w:sz w:val="28"/>
          <w:szCs w:val="28"/>
        </w:rPr>
        <w:t xml:space="preserve">Максимальным размером </w:t>
      </w:r>
      <w:r w:rsidRPr="0055606C">
        <w:rPr>
          <w:rFonts w:ascii="Times New Roman" w:hAnsi="Times New Roman" w:cs="Times New Roman"/>
          <w:color w:val="000000"/>
          <w:sz w:val="28"/>
          <w:szCs w:val="28"/>
        </w:rPr>
        <w:t>выплаты за качество выполняемых работ не ограничен</w:t>
      </w:r>
      <w:r w:rsidR="00426A94">
        <w:rPr>
          <w:rFonts w:ascii="Times New Roman" w:hAnsi="Times New Roman" w:cs="Times New Roman"/>
          <w:color w:val="000000"/>
          <w:sz w:val="28"/>
          <w:szCs w:val="28"/>
        </w:rPr>
        <w:t>ы, кроме условий п. 1.5. и п.</w:t>
      </w:r>
      <w:r w:rsidR="003B7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A94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55606C">
        <w:rPr>
          <w:rFonts w:ascii="Times New Roman" w:hAnsi="Times New Roman" w:cs="Times New Roman"/>
          <w:color w:val="000000"/>
          <w:sz w:val="28"/>
          <w:szCs w:val="28"/>
        </w:rPr>
        <w:t>. настоящего Порядка.</w:t>
      </w:r>
    </w:p>
    <w:p w:rsidR="00951A21" w:rsidRDefault="00951A21" w:rsidP="006061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1A21" w:rsidRPr="002D59D2" w:rsidRDefault="004743CD" w:rsidP="00606178">
      <w:pPr>
        <w:pStyle w:val="a6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951A21">
        <w:rPr>
          <w:b/>
          <w:bCs/>
          <w:sz w:val="28"/>
          <w:szCs w:val="28"/>
        </w:rPr>
        <w:t>Премиальные в</w:t>
      </w:r>
      <w:r w:rsidR="00951A21" w:rsidRPr="002D59D2">
        <w:rPr>
          <w:b/>
          <w:bCs/>
          <w:sz w:val="28"/>
          <w:szCs w:val="28"/>
        </w:rPr>
        <w:t>ыплаты по итогам работы</w:t>
      </w:r>
    </w:p>
    <w:p w:rsidR="00951A21" w:rsidRPr="002D59D2" w:rsidRDefault="00951A21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2BB" w:rsidRDefault="00951A21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D59D2">
        <w:rPr>
          <w:rFonts w:ascii="Times New Roman" w:hAnsi="Times New Roman" w:cs="Times New Roman"/>
          <w:sz w:val="28"/>
          <w:szCs w:val="28"/>
        </w:rPr>
        <w:t xml:space="preserve">.1. </w:t>
      </w:r>
      <w:r w:rsidR="005602BB" w:rsidRPr="002D59D2">
        <w:rPr>
          <w:rFonts w:ascii="Times New Roman" w:hAnsi="Times New Roman" w:cs="Times New Roman"/>
          <w:sz w:val="28"/>
          <w:szCs w:val="28"/>
        </w:rPr>
        <w:t>Ежемесячная премия.</w:t>
      </w:r>
      <w:r w:rsidR="000E2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A21" w:rsidRDefault="005602BB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3A233A">
        <w:rPr>
          <w:rFonts w:ascii="Times New Roman" w:hAnsi="Times New Roman" w:cs="Times New Roman"/>
          <w:sz w:val="28"/>
          <w:szCs w:val="28"/>
        </w:rPr>
        <w:t xml:space="preserve"> </w:t>
      </w:r>
      <w:r w:rsidR="002A2203" w:rsidRPr="002D59D2">
        <w:rPr>
          <w:rFonts w:ascii="Times New Roman" w:hAnsi="Times New Roman" w:cs="Times New Roman"/>
          <w:sz w:val="28"/>
          <w:szCs w:val="28"/>
        </w:rPr>
        <w:t xml:space="preserve">Ежемесячная премия руководителю учреждения </w:t>
      </w:r>
      <w:r w:rsidR="002A2203">
        <w:rPr>
          <w:rFonts w:ascii="Times New Roman" w:hAnsi="Times New Roman" w:cs="Times New Roman"/>
          <w:sz w:val="28"/>
          <w:szCs w:val="28"/>
        </w:rPr>
        <w:t>выплачи</w:t>
      </w:r>
      <w:r w:rsidR="002A2203" w:rsidRPr="002D59D2">
        <w:rPr>
          <w:rFonts w:ascii="Times New Roman" w:hAnsi="Times New Roman" w:cs="Times New Roman"/>
          <w:sz w:val="28"/>
          <w:szCs w:val="28"/>
        </w:rPr>
        <w:t xml:space="preserve">вается по </w:t>
      </w:r>
      <w:r w:rsidR="002A2203" w:rsidRPr="002D59D2">
        <w:rPr>
          <w:rFonts w:ascii="Times New Roman" w:hAnsi="Times New Roman" w:cs="Times New Roman"/>
          <w:sz w:val="28"/>
          <w:szCs w:val="28"/>
        </w:rPr>
        <w:lastRenderedPageBreak/>
        <w:t>итогам работы за месяц.</w:t>
      </w:r>
    </w:p>
    <w:p w:rsidR="00951A21" w:rsidRPr="00FC161E" w:rsidRDefault="000E2CE5" w:rsidP="0060617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02B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161E">
        <w:rPr>
          <w:rFonts w:ascii="Times New Roman" w:hAnsi="Times New Roman" w:cs="Times New Roman"/>
          <w:sz w:val="28"/>
          <w:szCs w:val="28"/>
        </w:rPr>
        <w:t xml:space="preserve">Для определения размера премиальных выплат </w:t>
      </w:r>
      <w:r w:rsidR="00035F70">
        <w:rPr>
          <w:rFonts w:ascii="Times New Roman" w:hAnsi="Times New Roman" w:cs="Times New Roman"/>
          <w:sz w:val="28"/>
          <w:szCs w:val="28"/>
        </w:rPr>
        <w:t>ежемесячной премии</w:t>
      </w:r>
      <w:r w:rsidR="00FC161E">
        <w:rPr>
          <w:rFonts w:ascii="Times New Roman" w:hAnsi="Times New Roman" w:cs="Times New Roman"/>
          <w:sz w:val="28"/>
          <w:szCs w:val="28"/>
        </w:rPr>
        <w:t xml:space="preserve"> </w:t>
      </w:r>
      <w:r w:rsidR="00951A21" w:rsidRPr="00F85024">
        <w:rPr>
          <w:rFonts w:ascii="Times New Roman" w:hAnsi="Times New Roman" w:cs="Times New Roman"/>
          <w:sz w:val="28"/>
          <w:szCs w:val="28"/>
        </w:rPr>
        <w:t>учитываются</w:t>
      </w:r>
      <w:r w:rsidR="00951A21">
        <w:t xml:space="preserve"> </w:t>
      </w:r>
      <w:r w:rsidR="00951A21" w:rsidRPr="002D59D2">
        <w:rPr>
          <w:rFonts w:ascii="Times New Roman" w:hAnsi="Times New Roman" w:cs="Times New Roman"/>
          <w:sz w:val="28"/>
          <w:szCs w:val="28"/>
        </w:rPr>
        <w:t>резуль</w:t>
      </w:r>
      <w:r w:rsidR="00951A21">
        <w:rPr>
          <w:rFonts w:ascii="Times New Roman" w:hAnsi="Times New Roman" w:cs="Times New Roman"/>
          <w:sz w:val="28"/>
          <w:szCs w:val="28"/>
        </w:rPr>
        <w:t xml:space="preserve">таты </w:t>
      </w:r>
      <w:r w:rsidR="004E1BF4" w:rsidRPr="00A05A35">
        <w:rPr>
          <w:rFonts w:ascii="Times New Roman" w:hAnsi="Times New Roman" w:cs="Times New Roman"/>
          <w:sz w:val="28"/>
          <w:szCs w:val="28"/>
        </w:rPr>
        <w:t>исполнения</w:t>
      </w:r>
      <w:r w:rsidR="00F10CE7" w:rsidRPr="00A05A35">
        <w:rPr>
          <w:rFonts w:ascii="Times New Roman" w:hAnsi="Times New Roman" w:cs="Times New Roman"/>
          <w:sz w:val="28"/>
          <w:szCs w:val="28"/>
        </w:rPr>
        <w:t xml:space="preserve"> </w:t>
      </w:r>
      <w:r w:rsidR="00035F70" w:rsidRPr="00A05A35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F10CE7" w:rsidRPr="00A05A35">
        <w:rPr>
          <w:rFonts w:ascii="Times New Roman" w:hAnsi="Times New Roman" w:cs="Times New Roman"/>
          <w:sz w:val="28"/>
          <w:szCs w:val="28"/>
        </w:rPr>
        <w:t>п</w:t>
      </w:r>
      <w:r w:rsidR="00951A21" w:rsidRPr="00A05A35">
        <w:rPr>
          <w:rFonts w:ascii="Times New Roman" w:hAnsi="Times New Roman" w:cs="Times New Roman"/>
          <w:sz w:val="28"/>
          <w:szCs w:val="28"/>
        </w:rPr>
        <w:t xml:space="preserve">оказателей </w:t>
      </w:r>
      <w:r w:rsidR="00035F70" w:rsidRPr="00A05A35">
        <w:rPr>
          <w:rFonts w:ascii="Times New Roman" w:hAnsi="Times New Roman" w:cs="Times New Roman"/>
          <w:sz w:val="28"/>
          <w:szCs w:val="28"/>
        </w:rPr>
        <w:t>эффективности деятельности и критерии</w:t>
      </w:r>
      <w:r w:rsidR="00951A21" w:rsidRPr="00A05A35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2A2203" w:rsidRPr="00A05A35">
        <w:rPr>
          <w:rFonts w:ascii="Times New Roman" w:hAnsi="Times New Roman" w:cs="Times New Roman"/>
          <w:sz w:val="28"/>
          <w:szCs w:val="28"/>
        </w:rPr>
        <w:t>руководителя у</w:t>
      </w:r>
      <w:r w:rsidR="00A709F4" w:rsidRPr="00A05A35">
        <w:rPr>
          <w:rFonts w:ascii="Times New Roman" w:hAnsi="Times New Roman" w:cs="Times New Roman"/>
          <w:sz w:val="28"/>
          <w:szCs w:val="28"/>
        </w:rPr>
        <w:t>чреждения,</w:t>
      </w:r>
      <w:r w:rsidR="00A709F4">
        <w:rPr>
          <w:rFonts w:ascii="Times New Roman" w:hAnsi="Times New Roman" w:cs="Times New Roman"/>
          <w:sz w:val="28"/>
          <w:szCs w:val="28"/>
        </w:rPr>
        <w:t xml:space="preserve"> </w:t>
      </w:r>
      <w:r w:rsidR="00A709F4" w:rsidRPr="00FC161E">
        <w:rPr>
          <w:rFonts w:ascii="Times New Roman" w:hAnsi="Times New Roman" w:cs="Times New Roman"/>
          <w:sz w:val="28"/>
          <w:szCs w:val="28"/>
        </w:rPr>
        <w:t>установленные</w:t>
      </w:r>
      <w:r w:rsidR="00951A21" w:rsidRPr="00FC161E">
        <w:rPr>
          <w:rFonts w:ascii="Times New Roman" w:hAnsi="Times New Roman" w:cs="Times New Roman"/>
          <w:sz w:val="28"/>
          <w:szCs w:val="28"/>
        </w:rPr>
        <w:t xml:space="preserve"> в тру</w:t>
      </w:r>
      <w:r w:rsidR="002A2203">
        <w:rPr>
          <w:rFonts w:ascii="Times New Roman" w:hAnsi="Times New Roman" w:cs="Times New Roman"/>
          <w:sz w:val="28"/>
          <w:szCs w:val="28"/>
        </w:rPr>
        <w:t>довом договоре с руководителем у</w:t>
      </w:r>
      <w:r w:rsidR="00951A21" w:rsidRPr="00FC161E">
        <w:rPr>
          <w:rFonts w:ascii="Times New Roman" w:hAnsi="Times New Roman" w:cs="Times New Roman"/>
          <w:sz w:val="28"/>
          <w:szCs w:val="28"/>
        </w:rPr>
        <w:t>чреждения.</w:t>
      </w:r>
    </w:p>
    <w:p w:rsidR="00FC161E" w:rsidRPr="00FC161E" w:rsidRDefault="00951A21" w:rsidP="0060617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02B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59D2">
        <w:rPr>
          <w:rFonts w:ascii="Times New Roman" w:hAnsi="Times New Roman" w:cs="Times New Roman"/>
          <w:sz w:val="28"/>
          <w:szCs w:val="28"/>
        </w:rPr>
        <w:t>Размер</w:t>
      </w:r>
      <w:r w:rsidR="00035F70" w:rsidRPr="00035F70">
        <w:rPr>
          <w:rFonts w:ascii="Times New Roman" w:hAnsi="Times New Roman" w:cs="Times New Roman"/>
          <w:sz w:val="28"/>
          <w:szCs w:val="28"/>
        </w:rPr>
        <w:t xml:space="preserve"> </w:t>
      </w:r>
      <w:r w:rsidR="00035F70">
        <w:rPr>
          <w:rFonts w:ascii="Times New Roman" w:hAnsi="Times New Roman" w:cs="Times New Roman"/>
          <w:sz w:val="28"/>
          <w:szCs w:val="28"/>
        </w:rPr>
        <w:t>ежемесячной премии</w:t>
      </w:r>
      <w:r w:rsidRPr="002D59D2">
        <w:rPr>
          <w:rFonts w:ascii="Times New Roman" w:hAnsi="Times New Roman" w:cs="Times New Roman"/>
          <w:sz w:val="28"/>
          <w:szCs w:val="28"/>
        </w:rPr>
        <w:t xml:space="preserve"> определяется в зависимости от суммы баллов</w:t>
      </w:r>
      <w:r w:rsidR="002A2203">
        <w:rPr>
          <w:rFonts w:ascii="Times New Roman" w:hAnsi="Times New Roman" w:cs="Times New Roman"/>
          <w:sz w:val="28"/>
          <w:szCs w:val="28"/>
        </w:rPr>
        <w:t>, набранных за отчетный период (месяц</w:t>
      </w:r>
      <w:r w:rsidR="00F10CE7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="00035F70">
        <w:rPr>
          <w:rFonts w:ascii="Times New Roman" w:hAnsi="Times New Roman" w:cs="Times New Roman"/>
          <w:sz w:val="28"/>
          <w:szCs w:val="28"/>
        </w:rPr>
        <w:t>целевыми показателями</w:t>
      </w:r>
      <w:r w:rsidR="00035F70" w:rsidRPr="002D59D2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="00035F70">
        <w:rPr>
          <w:rFonts w:ascii="Times New Roman" w:hAnsi="Times New Roman" w:cs="Times New Roman"/>
          <w:sz w:val="28"/>
          <w:szCs w:val="28"/>
        </w:rPr>
        <w:t>ости деятельности и критериями</w:t>
      </w:r>
      <w:r w:rsidR="00035F70" w:rsidRPr="002D59D2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035F70">
        <w:rPr>
          <w:rFonts w:ascii="Times New Roman" w:hAnsi="Times New Roman" w:cs="Times New Roman"/>
          <w:sz w:val="28"/>
          <w:szCs w:val="28"/>
        </w:rPr>
        <w:t xml:space="preserve">руководителя учреждения, </w:t>
      </w:r>
      <w:r w:rsidR="00035F70" w:rsidRPr="00FC161E">
        <w:rPr>
          <w:rFonts w:ascii="Times New Roman" w:hAnsi="Times New Roman" w:cs="Times New Roman"/>
          <w:sz w:val="28"/>
          <w:szCs w:val="28"/>
        </w:rPr>
        <w:t>установленные в тру</w:t>
      </w:r>
      <w:r w:rsidR="00035F70">
        <w:rPr>
          <w:rFonts w:ascii="Times New Roman" w:hAnsi="Times New Roman" w:cs="Times New Roman"/>
          <w:sz w:val="28"/>
          <w:szCs w:val="28"/>
        </w:rPr>
        <w:t>довом договоре с руководителем у</w:t>
      </w:r>
      <w:r w:rsidR="00035F70" w:rsidRPr="00FC161E">
        <w:rPr>
          <w:rFonts w:ascii="Times New Roman" w:hAnsi="Times New Roman" w:cs="Times New Roman"/>
          <w:sz w:val="28"/>
          <w:szCs w:val="28"/>
        </w:rPr>
        <w:t>чреждения</w:t>
      </w:r>
      <w:r w:rsidR="00035F70">
        <w:rPr>
          <w:rFonts w:ascii="Times New Roman" w:hAnsi="Times New Roman" w:cs="Times New Roman"/>
          <w:sz w:val="28"/>
          <w:szCs w:val="28"/>
        </w:rPr>
        <w:t>.</w:t>
      </w:r>
    </w:p>
    <w:p w:rsidR="00951A21" w:rsidRPr="002D59D2" w:rsidRDefault="00951A21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02B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10CE7">
        <w:rPr>
          <w:rFonts w:ascii="Times New Roman" w:hAnsi="Times New Roman" w:cs="Times New Roman"/>
          <w:sz w:val="28"/>
          <w:szCs w:val="28"/>
        </w:rPr>
        <w:t xml:space="preserve">При расчете </w:t>
      </w:r>
      <w:r w:rsidR="00035F70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A05A35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A05A35" w:rsidRPr="00F85024">
        <w:rPr>
          <w:rFonts w:ascii="Times New Roman" w:hAnsi="Times New Roman" w:cs="Times New Roman"/>
          <w:sz w:val="28"/>
          <w:szCs w:val="28"/>
        </w:rPr>
        <w:t>за</w:t>
      </w:r>
      <w:r w:rsidRPr="002D59D2">
        <w:rPr>
          <w:rFonts w:ascii="Times New Roman" w:hAnsi="Times New Roman" w:cs="Times New Roman"/>
          <w:sz w:val="28"/>
          <w:szCs w:val="28"/>
        </w:rPr>
        <w:t xml:space="preserve"> 100</w:t>
      </w:r>
      <w:r w:rsidR="0009168F">
        <w:rPr>
          <w:rFonts w:ascii="Times New Roman" w:hAnsi="Times New Roman" w:cs="Times New Roman"/>
          <w:sz w:val="28"/>
          <w:szCs w:val="28"/>
        </w:rPr>
        <w:t xml:space="preserve"> </w:t>
      </w:r>
      <w:r w:rsidRPr="002D59D2">
        <w:rPr>
          <w:rFonts w:ascii="Times New Roman" w:hAnsi="Times New Roman" w:cs="Times New Roman"/>
          <w:sz w:val="28"/>
          <w:szCs w:val="28"/>
        </w:rPr>
        <w:t xml:space="preserve">% принимается размер </w:t>
      </w:r>
      <w:r w:rsidR="001141B6" w:rsidRPr="002D59D2">
        <w:rPr>
          <w:rFonts w:ascii="Times New Roman" w:hAnsi="Times New Roman" w:cs="Times New Roman"/>
          <w:sz w:val="28"/>
          <w:szCs w:val="28"/>
        </w:rPr>
        <w:t>стимули</w:t>
      </w:r>
      <w:r w:rsidR="001141B6">
        <w:rPr>
          <w:rFonts w:ascii="Times New Roman" w:hAnsi="Times New Roman" w:cs="Times New Roman"/>
          <w:sz w:val="28"/>
          <w:szCs w:val="28"/>
        </w:rPr>
        <w:t>рующих</w:t>
      </w:r>
      <w:r w:rsidR="001141B6" w:rsidRPr="002D59D2">
        <w:rPr>
          <w:rFonts w:ascii="Times New Roman" w:hAnsi="Times New Roman" w:cs="Times New Roman"/>
          <w:sz w:val="28"/>
          <w:szCs w:val="28"/>
        </w:rPr>
        <w:t xml:space="preserve"> </w:t>
      </w:r>
      <w:r w:rsidRPr="002D59D2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2A2203">
        <w:rPr>
          <w:rFonts w:ascii="Times New Roman" w:hAnsi="Times New Roman" w:cs="Times New Roman"/>
          <w:sz w:val="28"/>
          <w:szCs w:val="28"/>
        </w:rPr>
        <w:t>руководителю у</w:t>
      </w:r>
      <w:r w:rsidRPr="002D59D2">
        <w:rPr>
          <w:rFonts w:ascii="Times New Roman" w:hAnsi="Times New Roman" w:cs="Times New Roman"/>
          <w:sz w:val="28"/>
          <w:szCs w:val="28"/>
        </w:rPr>
        <w:t>чреждения, установленный до 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9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9D2">
        <w:rPr>
          <w:rFonts w:ascii="Times New Roman" w:hAnsi="Times New Roman" w:cs="Times New Roman"/>
          <w:sz w:val="28"/>
          <w:szCs w:val="28"/>
        </w:rPr>
        <w:t>кратного размера его должностного оклада.</w:t>
      </w:r>
    </w:p>
    <w:p w:rsidR="00951A21" w:rsidRPr="00E00551" w:rsidRDefault="00951A21" w:rsidP="0060617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5602BB">
        <w:rPr>
          <w:sz w:val="28"/>
          <w:szCs w:val="28"/>
        </w:rPr>
        <w:t>1.</w:t>
      </w:r>
      <w:r>
        <w:rPr>
          <w:sz w:val="28"/>
          <w:szCs w:val="28"/>
        </w:rPr>
        <w:t xml:space="preserve">5. </w:t>
      </w:r>
      <w:r w:rsidRPr="00842C19">
        <w:rPr>
          <w:sz w:val="28"/>
          <w:szCs w:val="28"/>
        </w:rPr>
        <w:t xml:space="preserve">В </w:t>
      </w:r>
      <w:r w:rsidR="00F10CE7">
        <w:rPr>
          <w:sz w:val="28"/>
          <w:szCs w:val="28"/>
        </w:rPr>
        <w:t>целях определения размера</w:t>
      </w:r>
      <w:r w:rsidR="00035F70" w:rsidRPr="00035F70">
        <w:rPr>
          <w:sz w:val="28"/>
          <w:szCs w:val="28"/>
        </w:rPr>
        <w:t xml:space="preserve"> </w:t>
      </w:r>
      <w:r w:rsidR="00035F70">
        <w:rPr>
          <w:sz w:val="28"/>
          <w:szCs w:val="28"/>
        </w:rPr>
        <w:t xml:space="preserve">ежемесячной премии </w:t>
      </w:r>
      <w:r w:rsidRPr="00842C19">
        <w:rPr>
          <w:sz w:val="28"/>
          <w:szCs w:val="28"/>
        </w:rPr>
        <w:t xml:space="preserve">руководитель </w:t>
      </w:r>
      <w:r w:rsidR="002A2203">
        <w:rPr>
          <w:sz w:val="28"/>
          <w:szCs w:val="28"/>
        </w:rPr>
        <w:t>у</w:t>
      </w:r>
      <w:r w:rsidR="00D8094B" w:rsidRPr="00842C19">
        <w:rPr>
          <w:sz w:val="28"/>
          <w:szCs w:val="28"/>
        </w:rPr>
        <w:t>чреждения</w:t>
      </w:r>
      <w:r w:rsidR="00D8094B">
        <w:rPr>
          <w:sz w:val="28"/>
          <w:szCs w:val="28"/>
        </w:rPr>
        <w:t xml:space="preserve"> </w:t>
      </w:r>
      <w:r w:rsidR="00D8094B" w:rsidRPr="00842C19">
        <w:rPr>
          <w:sz w:val="28"/>
          <w:szCs w:val="28"/>
        </w:rPr>
        <w:t>в</w:t>
      </w:r>
      <w:r w:rsidRPr="00842C19">
        <w:rPr>
          <w:sz w:val="28"/>
          <w:szCs w:val="28"/>
        </w:rPr>
        <w:t xml:space="preserve"> течение трех рабочих дней месяца, сле</w:t>
      </w:r>
      <w:r w:rsidR="005602BB">
        <w:rPr>
          <w:sz w:val="28"/>
          <w:szCs w:val="28"/>
        </w:rPr>
        <w:t>дующего за месяцем</w:t>
      </w:r>
      <w:r w:rsidR="00D8094B">
        <w:rPr>
          <w:sz w:val="28"/>
          <w:szCs w:val="28"/>
        </w:rPr>
        <w:t xml:space="preserve">, </w:t>
      </w:r>
      <w:r w:rsidRPr="00842C19">
        <w:rPr>
          <w:sz w:val="28"/>
          <w:szCs w:val="28"/>
        </w:rPr>
        <w:t xml:space="preserve">по итогам которого осуществляется премирование (за декабрь до 18 декабря), </w:t>
      </w:r>
      <w:r>
        <w:rPr>
          <w:sz w:val="28"/>
          <w:szCs w:val="28"/>
        </w:rPr>
        <w:t>представляе</w:t>
      </w:r>
      <w:r w:rsidRPr="00842C19">
        <w:rPr>
          <w:sz w:val="28"/>
          <w:szCs w:val="28"/>
        </w:rPr>
        <w:t>т</w:t>
      </w:r>
      <w:r w:rsidR="00B94E75">
        <w:rPr>
          <w:sz w:val="28"/>
          <w:szCs w:val="28"/>
        </w:rPr>
        <w:t xml:space="preserve"> уполномоченному</w:t>
      </w:r>
      <w:r w:rsidRPr="00842C19">
        <w:rPr>
          <w:sz w:val="28"/>
          <w:szCs w:val="28"/>
        </w:rPr>
        <w:t xml:space="preserve"> </w:t>
      </w:r>
      <w:r w:rsidR="00A72134">
        <w:rPr>
          <w:sz w:val="28"/>
          <w:szCs w:val="28"/>
        </w:rPr>
        <w:t>члену</w:t>
      </w:r>
      <w:r w:rsidR="00A72134" w:rsidRPr="00842C19">
        <w:rPr>
          <w:sz w:val="28"/>
          <w:szCs w:val="28"/>
        </w:rPr>
        <w:t xml:space="preserve"> </w:t>
      </w:r>
      <w:r w:rsidR="00E00551" w:rsidRPr="00E00551">
        <w:rPr>
          <w:sz w:val="28"/>
          <w:szCs w:val="28"/>
        </w:rPr>
        <w:t>Комиссии</w:t>
      </w:r>
      <w:r w:rsidR="00E00551" w:rsidRPr="00E00551">
        <w:rPr>
          <w:rStyle w:val="FontStyle13"/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E00551" w:rsidRPr="00E00551">
        <w:rPr>
          <w:sz w:val="28"/>
          <w:szCs w:val="28"/>
        </w:rPr>
        <w:t>показателей и критериев оценки эффективности</w:t>
      </w:r>
      <w:r w:rsidR="00E00551" w:rsidRPr="00E00551">
        <w:rPr>
          <w:rStyle w:val="FontStyle13"/>
          <w:rFonts w:ascii="Times New Roman" w:hAnsi="Times New Roman" w:cs="Times New Roman"/>
          <w:sz w:val="28"/>
          <w:szCs w:val="28"/>
        </w:rPr>
        <w:t xml:space="preserve"> деятельности руководителей муниципальных учреждений культуры и </w:t>
      </w:r>
      <w:r w:rsidR="00E00551" w:rsidRPr="00E00551">
        <w:rPr>
          <w:sz w:val="28"/>
          <w:szCs w:val="28"/>
        </w:rPr>
        <w:t>муниципальных учреждений дополнительного образования сферы культуры</w:t>
      </w:r>
      <w:r w:rsidR="00E00551" w:rsidRPr="00E00551">
        <w:rPr>
          <w:rStyle w:val="FontStyle13"/>
          <w:rFonts w:ascii="Times New Roman" w:hAnsi="Times New Roman" w:cs="Times New Roman"/>
          <w:sz w:val="28"/>
          <w:szCs w:val="28"/>
        </w:rPr>
        <w:t xml:space="preserve"> Городского округа Пушкинский Московской области</w:t>
      </w:r>
      <w:r w:rsidR="00035F70" w:rsidRPr="009B47E0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A72134" w:rsidRPr="009B47E0">
        <w:rPr>
          <w:rStyle w:val="FontStyle13"/>
          <w:rFonts w:ascii="Times New Roman" w:hAnsi="Times New Roman" w:cs="Times New Roman"/>
          <w:sz w:val="28"/>
          <w:szCs w:val="28"/>
        </w:rPr>
        <w:t>(далее – Комиссия)</w:t>
      </w:r>
      <w:r w:rsidR="00A72134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2D59D2">
        <w:rPr>
          <w:sz w:val="28"/>
          <w:szCs w:val="28"/>
        </w:rPr>
        <w:t>следующую информацию:</w:t>
      </w:r>
    </w:p>
    <w:p w:rsidR="00301AC7" w:rsidRDefault="00D26C3B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453A5">
        <w:rPr>
          <w:rFonts w:ascii="Times New Roman" w:hAnsi="Times New Roman" w:cs="Times New Roman"/>
          <w:sz w:val="28"/>
          <w:szCs w:val="28"/>
        </w:rPr>
        <w:t xml:space="preserve"> </w:t>
      </w:r>
      <w:r w:rsidR="00F330E5">
        <w:rPr>
          <w:rFonts w:ascii="Times New Roman" w:hAnsi="Times New Roman" w:cs="Times New Roman"/>
          <w:sz w:val="28"/>
          <w:szCs w:val="28"/>
        </w:rPr>
        <w:t>целевые показатели</w:t>
      </w:r>
      <w:r w:rsidR="00E00551" w:rsidRPr="00E00551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и критерии оценки руководителя учреждения</w:t>
      </w:r>
      <w:r w:rsidR="00E00551">
        <w:rPr>
          <w:rFonts w:ascii="Times New Roman" w:hAnsi="Times New Roman" w:cs="Times New Roman"/>
          <w:sz w:val="28"/>
          <w:szCs w:val="28"/>
        </w:rPr>
        <w:t xml:space="preserve"> </w:t>
      </w:r>
      <w:r w:rsidR="008545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624D">
        <w:rPr>
          <w:rFonts w:ascii="Times New Roman" w:hAnsi="Times New Roman" w:cs="Times New Roman"/>
          <w:sz w:val="28"/>
          <w:szCs w:val="28"/>
        </w:rPr>
        <w:t>Целевыми показателями</w:t>
      </w:r>
      <w:r w:rsidR="00E00551" w:rsidRPr="00E00551">
        <w:rPr>
          <w:rFonts w:ascii="Times New Roman" w:hAnsi="Times New Roman" w:cs="Times New Roman"/>
          <w:sz w:val="28"/>
          <w:szCs w:val="28"/>
        </w:rPr>
        <w:t xml:space="preserve"> </w:t>
      </w:r>
      <w:r w:rsidR="00A05A35" w:rsidRPr="00E00551">
        <w:rPr>
          <w:rFonts w:ascii="Times New Roman" w:hAnsi="Times New Roman" w:cs="Times New Roman"/>
          <w:sz w:val="28"/>
          <w:szCs w:val="28"/>
        </w:rPr>
        <w:t>эффективности деятельности</w:t>
      </w:r>
      <w:r w:rsidR="00F330E5">
        <w:rPr>
          <w:rFonts w:ascii="Times New Roman" w:hAnsi="Times New Roman" w:cs="Times New Roman"/>
          <w:sz w:val="28"/>
          <w:szCs w:val="28"/>
        </w:rPr>
        <w:t xml:space="preserve"> и критериями</w:t>
      </w:r>
      <w:r w:rsidR="00E00551" w:rsidRPr="00E00551">
        <w:rPr>
          <w:rFonts w:ascii="Times New Roman" w:hAnsi="Times New Roman" w:cs="Times New Roman"/>
          <w:sz w:val="28"/>
          <w:szCs w:val="28"/>
        </w:rPr>
        <w:t xml:space="preserve"> оценки результатов труда руководителей муниципальных учреждений культуры и муниципальных учреждений дополнительного </w:t>
      </w:r>
      <w:r w:rsidR="00A05A35" w:rsidRPr="00E00551">
        <w:rPr>
          <w:rFonts w:ascii="Times New Roman" w:hAnsi="Times New Roman" w:cs="Times New Roman"/>
          <w:sz w:val="28"/>
          <w:szCs w:val="28"/>
        </w:rPr>
        <w:t>образования в</w:t>
      </w:r>
      <w:r w:rsidR="00D34ACB">
        <w:rPr>
          <w:rFonts w:ascii="Times New Roman" w:hAnsi="Times New Roman" w:cs="Times New Roman"/>
          <w:sz w:val="28"/>
          <w:szCs w:val="28"/>
        </w:rPr>
        <w:t xml:space="preserve"> сфере культуры </w:t>
      </w:r>
      <w:r w:rsidR="00E00551" w:rsidRPr="00E00551">
        <w:rPr>
          <w:rFonts w:ascii="Times New Roman" w:hAnsi="Times New Roman" w:cs="Times New Roman"/>
          <w:bCs/>
          <w:sz w:val="28"/>
          <w:szCs w:val="28"/>
        </w:rPr>
        <w:t>Городского округа Пушкинский Московской области</w:t>
      </w:r>
      <w:r w:rsidR="00851987" w:rsidRPr="00E00551">
        <w:rPr>
          <w:rFonts w:ascii="Times New Roman" w:hAnsi="Times New Roman" w:cs="Times New Roman"/>
          <w:sz w:val="28"/>
          <w:szCs w:val="28"/>
        </w:rPr>
        <w:t xml:space="preserve"> </w:t>
      </w:r>
      <w:r w:rsidR="00301AC7">
        <w:rPr>
          <w:rFonts w:ascii="Times New Roman" w:hAnsi="Times New Roman" w:cs="Times New Roman"/>
          <w:sz w:val="28"/>
          <w:szCs w:val="28"/>
        </w:rPr>
        <w:t>(приложение 1 к Порядку)</w:t>
      </w:r>
      <w:r w:rsidR="00301AC7" w:rsidRPr="00842C19">
        <w:rPr>
          <w:rFonts w:ascii="Times New Roman" w:hAnsi="Times New Roman" w:cs="Times New Roman"/>
          <w:sz w:val="28"/>
          <w:szCs w:val="28"/>
        </w:rPr>
        <w:t>, с обоснованием набранного коли</w:t>
      </w:r>
      <w:r w:rsidR="00301AC7">
        <w:rPr>
          <w:rFonts w:ascii="Times New Roman" w:hAnsi="Times New Roman" w:cs="Times New Roman"/>
          <w:sz w:val="28"/>
          <w:szCs w:val="28"/>
        </w:rPr>
        <w:t>чества баллов</w:t>
      </w:r>
      <w:r w:rsidR="00130754">
        <w:rPr>
          <w:rFonts w:ascii="Times New Roman" w:hAnsi="Times New Roman" w:cs="Times New Roman"/>
          <w:sz w:val="28"/>
          <w:szCs w:val="28"/>
        </w:rPr>
        <w:t>;</w:t>
      </w:r>
    </w:p>
    <w:p w:rsidR="00951A21" w:rsidRPr="002D59D2" w:rsidRDefault="00301AC7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D2">
        <w:rPr>
          <w:rFonts w:ascii="Times New Roman" w:hAnsi="Times New Roman" w:cs="Times New Roman"/>
          <w:sz w:val="28"/>
          <w:szCs w:val="28"/>
        </w:rPr>
        <w:t xml:space="preserve"> </w:t>
      </w:r>
      <w:r w:rsidR="00951A21" w:rsidRPr="002D59D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92" w:history="1">
        <w:r w:rsidR="00951A21" w:rsidRPr="002D59D2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951A21" w:rsidRPr="002D59D2">
        <w:rPr>
          <w:rFonts w:ascii="Times New Roman" w:hAnsi="Times New Roman" w:cs="Times New Roman"/>
          <w:sz w:val="28"/>
          <w:szCs w:val="28"/>
        </w:rPr>
        <w:t xml:space="preserve"> экономии фонда оплаты труда за отчетный период (</w:t>
      </w:r>
      <w:r w:rsidR="005602BB">
        <w:rPr>
          <w:rFonts w:ascii="Times New Roman" w:hAnsi="Times New Roman" w:cs="Times New Roman"/>
          <w:sz w:val="28"/>
          <w:szCs w:val="28"/>
        </w:rPr>
        <w:t>месяц</w:t>
      </w:r>
      <w:r w:rsidR="00951A21" w:rsidRPr="002D59D2">
        <w:rPr>
          <w:rFonts w:ascii="Times New Roman" w:hAnsi="Times New Roman" w:cs="Times New Roman"/>
          <w:sz w:val="28"/>
          <w:szCs w:val="28"/>
        </w:rPr>
        <w:t>)</w:t>
      </w:r>
      <w:r w:rsidR="00D26C3B">
        <w:rPr>
          <w:rFonts w:ascii="Times New Roman" w:hAnsi="Times New Roman" w:cs="Times New Roman"/>
          <w:sz w:val="28"/>
          <w:szCs w:val="28"/>
        </w:rPr>
        <w:t xml:space="preserve"> </w:t>
      </w:r>
      <w:r w:rsidR="00E005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951A21" w:rsidRPr="002D59D2">
        <w:rPr>
          <w:rFonts w:ascii="Times New Roman" w:hAnsi="Times New Roman" w:cs="Times New Roman"/>
          <w:sz w:val="28"/>
          <w:szCs w:val="28"/>
        </w:rPr>
        <w:t xml:space="preserve"> к Пор</w:t>
      </w:r>
      <w:r w:rsidR="00D26C3B">
        <w:rPr>
          <w:rFonts w:ascii="Times New Roman" w:hAnsi="Times New Roman" w:cs="Times New Roman"/>
          <w:sz w:val="28"/>
          <w:szCs w:val="28"/>
        </w:rPr>
        <w:t>ядку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B719F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AA18D0" w:rsidRPr="00AA18D0">
        <w:rPr>
          <w:rFonts w:ascii="Times New Roman" w:hAnsi="Times New Roman" w:cs="Times New Roman"/>
          <w:sz w:val="28"/>
          <w:szCs w:val="28"/>
        </w:rPr>
        <w:t xml:space="preserve">премиальная выплата по итогам работы </w:t>
      </w:r>
      <w:r w:rsidR="00951A21" w:rsidRPr="002D59D2">
        <w:rPr>
          <w:rFonts w:ascii="Times New Roman" w:hAnsi="Times New Roman" w:cs="Times New Roman"/>
          <w:sz w:val="28"/>
          <w:szCs w:val="28"/>
        </w:rPr>
        <w:t>выплачивается за счет средств</w:t>
      </w:r>
      <w:r w:rsidR="00951A21">
        <w:rPr>
          <w:rFonts w:ascii="Times New Roman" w:hAnsi="Times New Roman" w:cs="Times New Roman"/>
          <w:sz w:val="28"/>
          <w:szCs w:val="28"/>
        </w:rPr>
        <w:t xml:space="preserve"> бюджета Городского округа Пушкинский Московской области</w:t>
      </w:r>
      <w:r w:rsidR="00EE40ED">
        <w:rPr>
          <w:rFonts w:ascii="Times New Roman" w:hAnsi="Times New Roman" w:cs="Times New Roman"/>
          <w:sz w:val="28"/>
          <w:szCs w:val="28"/>
        </w:rPr>
        <w:t>.</w:t>
      </w:r>
      <w:r w:rsidR="00951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A21" w:rsidRPr="00B94E75" w:rsidRDefault="00951A21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5">
        <w:rPr>
          <w:rFonts w:ascii="Times New Roman" w:hAnsi="Times New Roman" w:cs="Times New Roman"/>
          <w:sz w:val="28"/>
          <w:szCs w:val="28"/>
        </w:rPr>
        <w:t>4.</w:t>
      </w:r>
      <w:r w:rsidR="005602BB">
        <w:rPr>
          <w:rFonts w:ascii="Times New Roman" w:hAnsi="Times New Roman" w:cs="Times New Roman"/>
          <w:sz w:val="28"/>
          <w:szCs w:val="28"/>
        </w:rPr>
        <w:t>1.</w:t>
      </w:r>
      <w:r w:rsidRPr="00B94E75">
        <w:rPr>
          <w:rFonts w:ascii="Times New Roman" w:hAnsi="Times New Roman" w:cs="Times New Roman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FC161E" w:rsidRPr="00B94E75">
        <w:t xml:space="preserve"> </w:t>
      </w:r>
      <w:r w:rsidR="00FC161E" w:rsidRPr="00B94E75">
        <w:rPr>
          <w:rFonts w:ascii="Times New Roman" w:hAnsi="Times New Roman" w:cs="Times New Roman"/>
          <w:sz w:val="28"/>
          <w:szCs w:val="28"/>
        </w:rPr>
        <w:t>Информация, указанная в п. 4.</w:t>
      </w:r>
      <w:r w:rsidR="005602BB">
        <w:rPr>
          <w:rFonts w:ascii="Times New Roman" w:hAnsi="Times New Roman" w:cs="Times New Roman"/>
          <w:sz w:val="28"/>
          <w:szCs w:val="28"/>
        </w:rPr>
        <w:t>1.</w:t>
      </w:r>
      <w:r w:rsidR="00FC161E" w:rsidRPr="00B94E75">
        <w:rPr>
          <w:rFonts w:ascii="Times New Roman" w:hAnsi="Times New Roman" w:cs="Times New Roman"/>
          <w:sz w:val="28"/>
          <w:szCs w:val="28"/>
        </w:rPr>
        <w:t>5. настоящего Порядка</w:t>
      </w:r>
      <w:r w:rsidR="00D34ACB">
        <w:rPr>
          <w:rFonts w:ascii="Times New Roman" w:hAnsi="Times New Roman" w:cs="Times New Roman"/>
          <w:sz w:val="28"/>
          <w:szCs w:val="28"/>
        </w:rPr>
        <w:t>,</w:t>
      </w:r>
      <w:r w:rsidR="00FC161E" w:rsidRPr="00B94E75">
        <w:rPr>
          <w:rFonts w:ascii="Times New Roman" w:hAnsi="Times New Roman" w:cs="Times New Roman"/>
          <w:sz w:val="28"/>
          <w:szCs w:val="28"/>
        </w:rPr>
        <w:t xml:space="preserve"> </w:t>
      </w:r>
      <w:r w:rsidRPr="00B94E75">
        <w:rPr>
          <w:rFonts w:ascii="Times New Roman" w:hAnsi="Times New Roman" w:cs="Times New Roman"/>
          <w:sz w:val="28"/>
          <w:szCs w:val="28"/>
        </w:rPr>
        <w:t>должна быть представлен</w:t>
      </w:r>
      <w:r w:rsidR="009B47E0" w:rsidRPr="00B94E75">
        <w:rPr>
          <w:rFonts w:ascii="Times New Roman" w:hAnsi="Times New Roman" w:cs="Times New Roman"/>
          <w:sz w:val="28"/>
          <w:szCs w:val="28"/>
        </w:rPr>
        <w:t>а</w:t>
      </w:r>
      <w:r w:rsidRPr="00B94E75">
        <w:rPr>
          <w:rFonts w:ascii="Times New Roman" w:hAnsi="Times New Roman" w:cs="Times New Roman"/>
          <w:sz w:val="28"/>
          <w:szCs w:val="28"/>
        </w:rPr>
        <w:t xml:space="preserve"> на бумажном нос</w:t>
      </w:r>
      <w:r w:rsidR="002A2203">
        <w:rPr>
          <w:rFonts w:ascii="Times New Roman" w:hAnsi="Times New Roman" w:cs="Times New Roman"/>
          <w:sz w:val="28"/>
          <w:szCs w:val="28"/>
        </w:rPr>
        <w:t>ителе, подписана руководителем у</w:t>
      </w:r>
      <w:r w:rsidRPr="00B94E75">
        <w:rPr>
          <w:rFonts w:ascii="Times New Roman" w:hAnsi="Times New Roman" w:cs="Times New Roman"/>
          <w:sz w:val="28"/>
          <w:szCs w:val="28"/>
        </w:rPr>
        <w:t xml:space="preserve">чреждения, и заверена </w:t>
      </w:r>
      <w:r w:rsidR="002A2203">
        <w:rPr>
          <w:rFonts w:ascii="Times New Roman" w:hAnsi="Times New Roman" w:cs="Times New Roman"/>
          <w:sz w:val="28"/>
          <w:szCs w:val="28"/>
        </w:rPr>
        <w:t>печатью у</w:t>
      </w:r>
      <w:r w:rsidRPr="00B94E75">
        <w:rPr>
          <w:rFonts w:ascii="Times New Roman" w:hAnsi="Times New Roman" w:cs="Times New Roman"/>
          <w:sz w:val="28"/>
          <w:szCs w:val="28"/>
        </w:rPr>
        <w:t>чреждения.</w:t>
      </w:r>
    </w:p>
    <w:p w:rsidR="00951A21" w:rsidRPr="00493593" w:rsidRDefault="00951A21" w:rsidP="00606178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602BB">
        <w:rPr>
          <w:sz w:val="28"/>
          <w:szCs w:val="28"/>
        </w:rPr>
        <w:t>1.</w:t>
      </w:r>
      <w:r>
        <w:rPr>
          <w:sz w:val="28"/>
          <w:szCs w:val="28"/>
        </w:rPr>
        <w:t xml:space="preserve">7. </w:t>
      </w:r>
      <w:r w:rsidR="00FC161E">
        <w:rPr>
          <w:sz w:val="28"/>
          <w:szCs w:val="28"/>
        </w:rPr>
        <w:t>Д</w:t>
      </w:r>
      <w:r w:rsidRPr="00493593">
        <w:rPr>
          <w:sz w:val="28"/>
          <w:szCs w:val="28"/>
        </w:rPr>
        <w:t xml:space="preserve">опускается представление </w:t>
      </w:r>
      <w:r w:rsidR="00A72134">
        <w:rPr>
          <w:sz w:val="28"/>
          <w:szCs w:val="28"/>
        </w:rPr>
        <w:t>информации, указанной в п.</w:t>
      </w:r>
      <w:r w:rsidR="003A233A">
        <w:rPr>
          <w:sz w:val="28"/>
          <w:szCs w:val="28"/>
        </w:rPr>
        <w:t xml:space="preserve"> </w:t>
      </w:r>
      <w:r w:rsidR="00A72134" w:rsidRPr="00D26C3B">
        <w:rPr>
          <w:sz w:val="28"/>
          <w:szCs w:val="28"/>
        </w:rPr>
        <w:t>4.</w:t>
      </w:r>
      <w:r w:rsidR="00E00551" w:rsidRPr="00D26C3B">
        <w:rPr>
          <w:sz w:val="28"/>
          <w:szCs w:val="28"/>
        </w:rPr>
        <w:t>1.</w:t>
      </w:r>
      <w:r w:rsidR="00A72134" w:rsidRPr="00D26C3B">
        <w:rPr>
          <w:sz w:val="28"/>
          <w:szCs w:val="28"/>
        </w:rPr>
        <w:t>5</w:t>
      </w:r>
      <w:r w:rsidR="0028053A">
        <w:rPr>
          <w:sz w:val="28"/>
          <w:szCs w:val="28"/>
        </w:rPr>
        <w:t>.</w:t>
      </w:r>
      <w:r w:rsidR="00A72134">
        <w:rPr>
          <w:sz w:val="28"/>
          <w:szCs w:val="28"/>
        </w:rPr>
        <w:t xml:space="preserve"> настоящего Порядка</w:t>
      </w:r>
      <w:r w:rsidR="00D34ACB">
        <w:rPr>
          <w:sz w:val="28"/>
          <w:szCs w:val="28"/>
        </w:rPr>
        <w:t>,</w:t>
      </w:r>
      <w:r w:rsidR="00A72134">
        <w:rPr>
          <w:sz w:val="28"/>
          <w:szCs w:val="28"/>
        </w:rPr>
        <w:t xml:space="preserve"> </w:t>
      </w:r>
      <w:r w:rsidRPr="00493593">
        <w:rPr>
          <w:sz w:val="28"/>
          <w:szCs w:val="28"/>
        </w:rPr>
        <w:t>посредством Межведомственной системы электронного документооборота (МСЭД).</w:t>
      </w:r>
    </w:p>
    <w:p w:rsidR="00951A21" w:rsidRDefault="00B94E75" w:rsidP="00606178">
      <w:pPr>
        <w:pStyle w:val="Style1"/>
        <w:widowControl/>
        <w:tabs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4.</w:t>
      </w:r>
      <w:r w:rsidR="005602BB">
        <w:rPr>
          <w:rStyle w:val="FontStyle13"/>
          <w:rFonts w:ascii="Times New Roman" w:hAnsi="Times New Roman"/>
          <w:sz w:val="28"/>
          <w:szCs w:val="28"/>
        </w:rPr>
        <w:t>1.</w:t>
      </w:r>
      <w:r>
        <w:rPr>
          <w:rStyle w:val="FontStyle13"/>
          <w:rFonts w:ascii="Times New Roman" w:hAnsi="Times New Roman"/>
          <w:sz w:val="28"/>
          <w:szCs w:val="28"/>
        </w:rPr>
        <w:t>8</w:t>
      </w:r>
      <w:r w:rsidR="00D26C3B">
        <w:rPr>
          <w:rStyle w:val="FontStyle13"/>
          <w:rFonts w:ascii="Times New Roman" w:hAnsi="Times New Roman"/>
          <w:sz w:val="28"/>
          <w:szCs w:val="28"/>
        </w:rPr>
        <w:t xml:space="preserve">. </w:t>
      </w:r>
      <w:r w:rsidR="009B47E0">
        <w:rPr>
          <w:rStyle w:val="FontStyle13"/>
          <w:rFonts w:ascii="Times New Roman" w:hAnsi="Times New Roman"/>
          <w:sz w:val="28"/>
          <w:szCs w:val="28"/>
        </w:rPr>
        <w:t xml:space="preserve">Комиссия, </w:t>
      </w:r>
      <w:r w:rsidR="0049538F" w:rsidRPr="0049538F">
        <w:rPr>
          <w:rFonts w:ascii="Times New Roman" w:hAnsi="Times New Roman"/>
          <w:sz w:val="28"/>
          <w:szCs w:val="28"/>
        </w:rPr>
        <w:t>до 10-го числа месяца, следующего за отчетным периодом</w:t>
      </w:r>
      <w:r w:rsidR="0049538F">
        <w:rPr>
          <w:rFonts w:ascii="Times New Roman" w:hAnsi="Times New Roman"/>
          <w:sz w:val="28"/>
          <w:szCs w:val="28"/>
        </w:rPr>
        <w:t>,</w:t>
      </w:r>
      <w:r w:rsidR="0049538F"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="009B47E0">
        <w:rPr>
          <w:rStyle w:val="FontStyle13"/>
          <w:rFonts w:ascii="Times New Roman" w:hAnsi="Times New Roman"/>
          <w:sz w:val="28"/>
          <w:szCs w:val="28"/>
        </w:rPr>
        <w:t>на основании</w:t>
      </w:r>
      <w:r w:rsidR="00680996">
        <w:rPr>
          <w:rFonts w:ascii="Times New Roman" w:hAnsi="Times New Roman"/>
          <w:sz w:val="28"/>
          <w:szCs w:val="28"/>
        </w:rPr>
        <w:t xml:space="preserve"> предоставленной информации</w:t>
      </w:r>
      <w:r w:rsidR="006E02D8" w:rsidRPr="00842C19">
        <w:rPr>
          <w:rFonts w:ascii="Times New Roman" w:hAnsi="Times New Roman"/>
          <w:sz w:val="28"/>
          <w:szCs w:val="28"/>
        </w:rPr>
        <w:t xml:space="preserve">, </w:t>
      </w:r>
      <w:r w:rsidR="00951A21" w:rsidRPr="00CA5494">
        <w:rPr>
          <w:rStyle w:val="FontStyle13"/>
          <w:rFonts w:ascii="Times New Roman" w:hAnsi="Times New Roman"/>
          <w:sz w:val="28"/>
          <w:szCs w:val="28"/>
        </w:rPr>
        <w:t xml:space="preserve">определяет степень выполнения </w:t>
      </w:r>
      <w:r w:rsidR="00E00551" w:rsidRPr="00E00551">
        <w:rPr>
          <w:rFonts w:ascii="Times New Roman" w:hAnsi="Times New Roman"/>
          <w:sz w:val="28"/>
          <w:szCs w:val="28"/>
        </w:rPr>
        <w:t>целевы</w:t>
      </w:r>
      <w:r w:rsidR="00E00551">
        <w:rPr>
          <w:rFonts w:ascii="Times New Roman" w:hAnsi="Times New Roman"/>
          <w:sz w:val="28"/>
          <w:szCs w:val="28"/>
        </w:rPr>
        <w:t>х</w:t>
      </w:r>
      <w:r w:rsidR="00E00551" w:rsidRPr="00E00551">
        <w:rPr>
          <w:rFonts w:ascii="Times New Roman" w:hAnsi="Times New Roman"/>
          <w:sz w:val="28"/>
          <w:szCs w:val="28"/>
        </w:rPr>
        <w:t xml:space="preserve"> показателей эффективности деятельности и критери</w:t>
      </w:r>
      <w:r w:rsidR="00E00551">
        <w:rPr>
          <w:rFonts w:ascii="Times New Roman" w:hAnsi="Times New Roman"/>
          <w:sz w:val="28"/>
          <w:szCs w:val="28"/>
        </w:rPr>
        <w:t>ев</w:t>
      </w:r>
      <w:r w:rsidR="00E00551" w:rsidRPr="00E00551">
        <w:rPr>
          <w:rFonts w:ascii="Times New Roman" w:hAnsi="Times New Roman"/>
          <w:sz w:val="28"/>
          <w:szCs w:val="28"/>
        </w:rPr>
        <w:t xml:space="preserve"> оценки руководителя учреждения</w:t>
      </w:r>
      <w:r w:rsidR="00E00551"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="006E02D8">
        <w:rPr>
          <w:rStyle w:val="FontStyle13"/>
          <w:rFonts w:ascii="Times New Roman" w:hAnsi="Times New Roman"/>
          <w:sz w:val="28"/>
          <w:szCs w:val="28"/>
        </w:rPr>
        <w:t>за отчетный период, которые оцениваю</w:t>
      </w:r>
      <w:r w:rsidR="00951A21" w:rsidRPr="00CA5494">
        <w:rPr>
          <w:rStyle w:val="FontStyle13"/>
          <w:rFonts w:ascii="Times New Roman" w:hAnsi="Times New Roman"/>
          <w:sz w:val="28"/>
          <w:szCs w:val="28"/>
        </w:rPr>
        <w:t>тся определенной суммой баллов.</w:t>
      </w:r>
    </w:p>
    <w:p w:rsidR="00951A21" w:rsidRDefault="00B94E75" w:rsidP="00606178">
      <w:pPr>
        <w:pStyle w:val="Style1"/>
        <w:widowControl/>
        <w:tabs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4.</w:t>
      </w:r>
      <w:r w:rsidR="005602BB">
        <w:rPr>
          <w:rStyle w:val="FontStyle13"/>
          <w:rFonts w:ascii="Times New Roman" w:hAnsi="Times New Roman"/>
          <w:sz w:val="28"/>
          <w:szCs w:val="28"/>
        </w:rPr>
        <w:t>1.</w:t>
      </w:r>
      <w:r>
        <w:rPr>
          <w:rStyle w:val="FontStyle13"/>
          <w:rFonts w:ascii="Times New Roman" w:hAnsi="Times New Roman"/>
          <w:sz w:val="28"/>
          <w:szCs w:val="28"/>
        </w:rPr>
        <w:t>9</w:t>
      </w:r>
      <w:r w:rsidR="00D26C3B">
        <w:rPr>
          <w:rStyle w:val="FontStyle13"/>
          <w:rFonts w:ascii="Times New Roman" w:hAnsi="Times New Roman"/>
          <w:sz w:val="28"/>
          <w:szCs w:val="28"/>
        </w:rPr>
        <w:t xml:space="preserve">. </w:t>
      </w:r>
      <w:r w:rsidR="00951A21" w:rsidRPr="00CA5494">
        <w:rPr>
          <w:rStyle w:val="FontStyle13"/>
          <w:rFonts w:ascii="Times New Roman" w:hAnsi="Times New Roman"/>
          <w:sz w:val="28"/>
          <w:szCs w:val="28"/>
        </w:rPr>
        <w:t>При исчислении Комиссией более низкой</w:t>
      </w:r>
      <w:r w:rsidR="009B719F">
        <w:rPr>
          <w:rStyle w:val="FontStyle13"/>
          <w:rFonts w:ascii="Times New Roman" w:hAnsi="Times New Roman"/>
          <w:sz w:val="28"/>
          <w:szCs w:val="28"/>
        </w:rPr>
        <w:t xml:space="preserve"> суммы баллов размер </w:t>
      </w:r>
      <w:r w:rsidR="0049538F">
        <w:rPr>
          <w:rFonts w:ascii="Times New Roman" w:hAnsi="Times New Roman"/>
          <w:sz w:val="28"/>
          <w:szCs w:val="28"/>
        </w:rPr>
        <w:t xml:space="preserve">ежемесячной премии </w:t>
      </w:r>
      <w:r w:rsidR="002A2203">
        <w:rPr>
          <w:rStyle w:val="FontStyle13"/>
          <w:rFonts w:ascii="Times New Roman" w:hAnsi="Times New Roman"/>
          <w:sz w:val="28"/>
          <w:szCs w:val="28"/>
        </w:rPr>
        <w:t>руководителя у</w:t>
      </w:r>
      <w:r w:rsidR="00951A21" w:rsidRPr="00CA5494">
        <w:rPr>
          <w:rStyle w:val="FontStyle13"/>
          <w:rFonts w:ascii="Times New Roman" w:hAnsi="Times New Roman"/>
          <w:sz w:val="28"/>
          <w:szCs w:val="28"/>
        </w:rPr>
        <w:t>чреждения снижается в тех же пропорциях.</w:t>
      </w:r>
    </w:p>
    <w:p w:rsidR="00D26C3B" w:rsidRDefault="009B47E0" w:rsidP="00606178">
      <w:pPr>
        <w:pStyle w:val="Style1"/>
        <w:widowControl/>
        <w:tabs>
          <w:tab w:val="left" w:pos="1418"/>
        </w:tabs>
        <w:spacing w:line="240" w:lineRule="auto"/>
        <w:ind w:firstLine="709"/>
        <w:rPr>
          <w:rStyle w:val="FontStyle1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51A21" w:rsidRPr="003D7FA8">
        <w:rPr>
          <w:rFonts w:ascii="Times New Roman" w:hAnsi="Times New Roman"/>
          <w:sz w:val="28"/>
          <w:szCs w:val="28"/>
        </w:rPr>
        <w:t>.</w:t>
      </w:r>
      <w:r w:rsidR="005602BB">
        <w:rPr>
          <w:rFonts w:ascii="Times New Roman" w:hAnsi="Times New Roman"/>
          <w:sz w:val="28"/>
          <w:szCs w:val="28"/>
        </w:rPr>
        <w:t>1.</w:t>
      </w:r>
      <w:r w:rsidR="00951A21" w:rsidRPr="003D7FA8">
        <w:rPr>
          <w:rFonts w:ascii="Times New Roman" w:hAnsi="Times New Roman"/>
          <w:sz w:val="28"/>
          <w:szCs w:val="28"/>
        </w:rPr>
        <w:t>1</w:t>
      </w:r>
      <w:r w:rsidR="00B363CE">
        <w:rPr>
          <w:rFonts w:ascii="Times New Roman" w:hAnsi="Times New Roman"/>
          <w:sz w:val="28"/>
          <w:szCs w:val="28"/>
        </w:rPr>
        <w:t>0</w:t>
      </w:r>
      <w:r w:rsidR="00951A21" w:rsidRPr="003D7FA8">
        <w:rPr>
          <w:rFonts w:ascii="Times New Roman" w:hAnsi="Times New Roman"/>
          <w:sz w:val="28"/>
          <w:szCs w:val="28"/>
        </w:rPr>
        <w:t>.</w:t>
      </w:r>
      <w:r w:rsidR="00D26C3B">
        <w:rPr>
          <w:rFonts w:ascii="Times New Roman" w:hAnsi="Times New Roman"/>
          <w:sz w:val="28"/>
          <w:szCs w:val="28"/>
        </w:rPr>
        <w:t xml:space="preserve"> </w:t>
      </w:r>
      <w:r w:rsidR="002A2203">
        <w:rPr>
          <w:rStyle w:val="FontStyle13"/>
          <w:rFonts w:ascii="Times New Roman" w:hAnsi="Times New Roman"/>
          <w:sz w:val="28"/>
          <w:szCs w:val="28"/>
        </w:rPr>
        <w:t>При назначении руководителя у</w:t>
      </w:r>
      <w:r w:rsidR="00951A21" w:rsidRPr="003D7FA8">
        <w:rPr>
          <w:rStyle w:val="FontStyle13"/>
          <w:rFonts w:ascii="Times New Roman" w:hAnsi="Times New Roman"/>
          <w:sz w:val="28"/>
          <w:szCs w:val="28"/>
        </w:rPr>
        <w:t>чреждения на должность</w:t>
      </w:r>
      <w:r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="00951A21" w:rsidRPr="003D7FA8">
        <w:rPr>
          <w:rStyle w:val="FontStyle13"/>
          <w:rFonts w:ascii="Times New Roman" w:hAnsi="Times New Roman"/>
          <w:sz w:val="28"/>
          <w:szCs w:val="28"/>
        </w:rPr>
        <w:t xml:space="preserve">в соответствующем отчетном периоде, а также в случае отпуска или болезни руководителя в отчетном периоде, </w:t>
      </w:r>
      <w:r w:rsidR="0049538F">
        <w:rPr>
          <w:rFonts w:ascii="Times New Roman" w:hAnsi="Times New Roman"/>
          <w:sz w:val="28"/>
          <w:szCs w:val="28"/>
        </w:rPr>
        <w:t xml:space="preserve">ежемесячная премия </w:t>
      </w:r>
      <w:r w:rsidR="00951A21" w:rsidRPr="003D7FA8">
        <w:rPr>
          <w:rStyle w:val="FontStyle13"/>
          <w:rFonts w:ascii="Times New Roman" w:hAnsi="Times New Roman"/>
          <w:sz w:val="28"/>
          <w:szCs w:val="28"/>
        </w:rPr>
        <w:t xml:space="preserve">начисляется </w:t>
      </w:r>
      <w:r w:rsidR="00951A21" w:rsidRPr="003D7FA8">
        <w:rPr>
          <w:rFonts w:ascii="Times New Roman" w:hAnsi="Times New Roman"/>
          <w:sz w:val="28"/>
          <w:szCs w:val="28"/>
        </w:rPr>
        <w:t>организацией, осуществляю</w:t>
      </w:r>
      <w:r w:rsidR="002A2203">
        <w:rPr>
          <w:rFonts w:ascii="Times New Roman" w:hAnsi="Times New Roman"/>
          <w:sz w:val="28"/>
          <w:szCs w:val="28"/>
        </w:rPr>
        <w:t>щей бухгалтерское обслуживание у</w:t>
      </w:r>
      <w:r w:rsidR="00951A21" w:rsidRPr="003D7FA8">
        <w:rPr>
          <w:rFonts w:ascii="Times New Roman" w:hAnsi="Times New Roman"/>
          <w:sz w:val="28"/>
          <w:szCs w:val="28"/>
        </w:rPr>
        <w:t>чреждения,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951A21" w:rsidRPr="003D7FA8">
        <w:rPr>
          <w:rFonts w:ascii="Times New Roman" w:hAnsi="Times New Roman"/>
          <w:sz w:val="28"/>
          <w:szCs w:val="28"/>
        </w:rPr>
        <w:t>за</w:t>
      </w:r>
      <w:r w:rsidR="00951A21" w:rsidRPr="003D7FA8">
        <w:rPr>
          <w:rStyle w:val="FontStyle13"/>
          <w:rFonts w:ascii="Times New Roman" w:hAnsi="Times New Roman"/>
          <w:sz w:val="28"/>
          <w:szCs w:val="28"/>
        </w:rPr>
        <w:t xml:space="preserve"> фактиче</w:t>
      </w:r>
      <w:r w:rsidR="002A2203">
        <w:rPr>
          <w:rStyle w:val="FontStyle13"/>
          <w:rFonts w:ascii="Times New Roman" w:hAnsi="Times New Roman"/>
          <w:sz w:val="28"/>
          <w:szCs w:val="28"/>
        </w:rPr>
        <w:t>ски отработанное руководителем у</w:t>
      </w:r>
      <w:r w:rsidR="00951A21" w:rsidRPr="003D7FA8">
        <w:rPr>
          <w:rStyle w:val="FontStyle13"/>
          <w:rFonts w:ascii="Times New Roman" w:hAnsi="Times New Roman"/>
          <w:sz w:val="28"/>
          <w:szCs w:val="28"/>
        </w:rPr>
        <w:t>чреждения время</w:t>
      </w:r>
      <w:r w:rsidR="00951A21">
        <w:rPr>
          <w:rStyle w:val="FontStyle13"/>
          <w:rFonts w:ascii="Times New Roman" w:hAnsi="Times New Roman"/>
          <w:sz w:val="28"/>
          <w:szCs w:val="28"/>
        </w:rPr>
        <w:t xml:space="preserve"> в отчетном периоде, на основании табеля учета рабочего времени.</w:t>
      </w:r>
    </w:p>
    <w:p w:rsidR="00951A21" w:rsidRPr="00D26C3B" w:rsidRDefault="009B47E0" w:rsidP="00606178">
      <w:pPr>
        <w:pStyle w:val="Style1"/>
        <w:widowControl/>
        <w:tabs>
          <w:tab w:val="left" w:pos="1418"/>
        </w:tabs>
        <w:spacing w:line="240" w:lineRule="auto"/>
        <w:ind w:firstLine="709"/>
        <w:rPr>
          <w:rFonts w:ascii="Times New Roman" w:hAnsi="Times New Roman" w:cs="Arial"/>
          <w:sz w:val="28"/>
          <w:szCs w:val="28"/>
        </w:rPr>
      </w:pPr>
      <w:r w:rsidRPr="00A72134">
        <w:rPr>
          <w:rFonts w:ascii="Times New Roman" w:hAnsi="Times New Roman"/>
          <w:sz w:val="28"/>
          <w:szCs w:val="28"/>
        </w:rPr>
        <w:t>4</w:t>
      </w:r>
      <w:r w:rsidR="00D8094B">
        <w:rPr>
          <w:rFonts w:ascii="Times New Roman" w:hAnsi="Times New Roman"/>
          <w:sz w:val="28"/>
          <w:szCs w:val="28"/>
        </w:rPr>
        <w:t>.</w:t>
      </w:r>
      <w:r w:rsidR="005602BB">
        <w:rPr>
          <w:rFonts w:ascii="Times New Roman" w:hAnsi="Times New Roman"/>
          <w:sz w:val="28"/>
          <w:szCs w:val="28"/>
        </w:rPr>
        <w:t>1.</w:t>
      </w:r>
      <w:r w:rsidR="00E1610F">
        <w:rPr>
          <w:rFonts w:ascii="Times New Roman" w:hAnsi="Times New Roman"/>
          <w:sz w:val="28"/>
          <w:szCs w:val="28"/>
        </w:rPr>
        <w:t>11</w:t>
      </w:r>
      <w:r w:rsidR="00951A21" w:rsidRPr="00A72134">
        <w:rPr>
          <w:rFonts w:ascii="Times New Roman" w:hAnsi="Times New Roman"/>
          <w:sz w:val="28"/>
          <w:szCs w:val="28"/>
        </w:rPr>
        <w:t>.</w:t>
      </w:r>
      <w:r w:rsidR="00D8094B">
        <w:rPr>
          <w:sz w:val="28"/>
          <w:szCs w:val="28"/>
        </w:rPr>
        <w:t xml:space="preserve"> </w:t>
      </w:r>
      <w:r w:rsidR="00951A21" w:rsidRPr="00A72134">
        <w:rPr>
          <w:rFonts w:ascii="Times New Roman" w:hAnsi="Times New Roman"/>
          <w:sz w:val="28"/>
          <w:szCs w:val="28"/>
        </w:rPr>
        <w:t xml:space="preserve">На </w:t>
      </w:r>
      <w:r w:rsidR="00E1610F">
        <w:rPr>
          <w:rFonts w:ascii="Times New Roman" w:hAnsi="Times New Roman"/>
          <w:sz w:val="28"/>
          <w:szCs w:val="28"/>
        </w:rPr>
        <w:t xml:space="preserve">основании определенной Комиссией суммы баллов </w:t>
      </w:r>
      <w:r w:rsidR="00A72134" w:rsidRPr="00A72134">
        <w:rPr>
          <w:rFonts w:ascii="Times New Roman" w:hAnsi="Times New Roman"/>
          <w:sz w:val="28"/>
          <w:szCs w:val="28"/>
        </w:rPr>
        <w:t xml:space="preserve">руководитель </w:t>
      </w:r>
      <w:r w:rsidR="00951A21" w:rsidRPr="00A72134">
        <w:rPr>
          <w:rFonts w:ascii="Times New Roman" w:hAnsi="Times New Roman"/>
          <w:sz w:val="28"/>
          <w:szCs w:val="28"/>
        </w:rPr>
        <w:t>орган</w:t>
      </w:r>
      <w:r w:rsidR="00A72134" w:rsidRPr="00A72134">
        <w:rPr>
          <w:rFonts w:ascii="Times New Roman" w:hAnsi="Times New Roman"/>
          <w:sz w:val="28"/>
          <w:szCs w:val="28"/>
        </w:rPr>
        <w:t>а</w:t>
      </w:r>
      <w:r w:rsidR="00951A21" w:rsidRPr="00A72134">
        <w:rPr>
          <w:rFonts w:ascii="Times New Roman" w:hAnsi="Times New Roman"/>
          <w:sz w:val="28"/>
          <w:szCs w:val="28"/>
        </w:rPr>
        <w:t xml:space="preserve"> Администрации Городского округа Пушкинский Московской области, осуществляющий управление </w:t>
      </w:r>
      <w:r w:rsidRPr="00A72134">
        <w:rPr>
          <w:rFonts w:ascii="Times New Roman" w:hAnsi="Times New Roman"/>
          <w:sz w:val="28"/>
          <w:szCs w:val="28"/>
        </w:rPr>
        <w:t>в сфере культуры</w:t>
      </w:r>
      <w:r w:rsidR="0009168F">
        <w:rPr>
          <w:rFonts w:ascii="Times New Roman" w:hAnsi="Times New Roman"/>
          <w:sz w:val="28"/>
          <w:szCs w:val="28"/>
        </w:rPr>
        <w:t>,</w:t>
      </w:r>
      <w:r w:rsidRPr="00A72134">
        <w:rPr>
          <w:rFonts w:ascii="Times New Roman" w:hAnsi="Times New Roman"/>
          <w:sz w:val="28"/>
          <w:szCs w:val="28"/>
        </w:rPr>
        <w:t xml:space="preserve"> </w:t>
      </w:r>
      <w:r w:rsidR="00E344C4">
        <w:rPr>
          <w:rFonts w:ascii="Times New Roman" w:hAnsi="Times New Roman"/>
          <w:sz w:val="28"/>
          <w:szCs w:val="28"/>
        </w:rPr>
        <w:t>готовит З</w:t>
      </w:r>
      <w:r w:rsidR="00951A21" w:rsidRPr="00A72134">
        <w:rPr>
          <w:rFonts w:ascii="Times New Roman" w:hAnsi="Times New Roman"/>
          <w:sz w:val="28"/>
          <w:szCs w:val="28"/>
        </w:rPr>
        <w:t xml:space="preserve">аключение о целесообразности и </w:t>
      </w:r>
      <w:r w:rsidR="000E2CE5" w:rsidRPr="00A72134">
        <w:rPr>
          <w:rFonts w:ascii="Times New Roman" w:hAnsi="Times New Roman"/>
          <w:sz w:val="28"/>
          <w:szCs w:val="28"/>
        </w:rPr>
        <w:t xml:space="preserve">размере </w:t>
      </w:r>
      <w:r w:rsidR="0009168F">
        <w:rPr>
          <w:rFonts w:ascii="Times New Roman" w:hAnsi="Times New Roman"/>
          <w:sz w:val="28"/>
          <w:szCs w:val="28"/>
        </w:rPr>
        <w:t xml:space="preserve">ежемесячной премии </w:t>
      </w:r>
      <w:r w:rsidR="00A72134">
        <w:rPr>
          <w:rFonts w:ascii="Times New Roman" w:hAnsi="Times New Roman"/>
          <w:sz w:val="28"/>
          <w:szCs w:val="28"/>
        </w:rPr>
        <w:t xml:space="preserve">(далее </w:t>
      </w:r>
      <w:r w:rsidR="0009168F">
        <w:rPr>
          <w:rFonts w:ascii="Times New Roman" w:hAnsi="Times New Roman"/>
          <w:sz w:val="28"/>
          <w:szCs w:val="28"/>
        </w:rPr>
        <w:t>–</w:t>
      </w:r>
      <w:r w:rsidR="00A72134">
        <w:rPr>
          <w:rFonts w:ascii="Times New Roman" w:hAnsi="Times New Roman"/>
          <w:sz w:val="28"/>
          <w:szCs w:val="28"/>
        </w:rPr>
        <w:t xml:space="preserve"> З</w:t>
      </w:r>
      <w:r w:rsidR="00A72134" w:rsidRPr="00A72134">
        <w:rPr>
          <w:rFonts w:ascii="Times New Roman" w:hAnsi="Times New Roman"/>
          <w:sz w:val="28"/>
          <w:szCs w:val="28"/>
        </w:rPr>
        <w:t>аключение) (</w:t>
      </w:r>
      <w:r w:rsidR="0009168F">
        <w:rPr>
          <w:rFonts w:ascii="Times New Roman" w:hAnsi="Times New Roman"/>
          <w:sz w:val="28"/>
          <w:szCs w:val="28"/>
        </w:rPr>
        <w:t>Приложение 3</w:t>
      </w:r>
      <w:r w:rsidR="00A72134" w:rsidRPr="00A72134">
        <w:rPr>
          <w:rFonts w:ascii="Times New Roman" w:hAnsi="Times New Roman"/>
          <w:sz w:val="28"/>
          <w:szCs w:val="28"/>
        </w:rPr>
        <w:t xml:space="preserve"> к Порядку)</w:t>
      </w:r>
      <w:r w:rsidR="00A72134">
        <w:rPr>
          <w:rFonts w:ascii="Times New Roman" w:hAnsi="Times New Roman"/>
          <w:sz w:val="28"/>
          <w:szCs w:val="28"/>
        </w:rPr>
        <w:t>.</w:t>
      </w:r>
      <w:r w:rsidR="00A72134">
        <w:rPr>
          <w:sz w:val="28"/>
          <w:szCs w:val="28"/>
        </w:rPr>
        <w:t xml:space="preserve"> </w:t>
      </w:r>
    </w:p>
    <w:p w:rsidR="00951A21" w:rsidRPr="001879A3" w:rsidRDefault="00B363CE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02BB">
        <w:rPr>
          <w:rFonts w:ascii="Times New Roman" w:hAnsi="Times New Roman" w:cs="Times New Roman"/>
          <w:sz w:val="28"/>
          <w:szCs w:val="28"/>
        </w:rPr>
        <w:t>1.</w:t>
      </w:r>
      <w:r w:rsidR="00E1610F">
        <w:rPr>
          <w:rFonts w:ascii="Times New Roman" w:hAnsi="Times New Roman" w:cs="Times New Roman"/>
          <w:sz w:val="28"/>
          <w:szCs w:val="28"/>
        </w:rPr>
        <w:t>12</w:t>
      </w:r>
      <w:r w:rsidR="00A72134">
        <w:rPr>
          <w:rFonts w:ascii="Times New Roman" w:hAnsi="Times New Roman" w:cs="Times New Roman"/>
          <w:sz w:val="28"/>
          <w:szCs w:val="28"/>
        </w:rPr>
        <w:t>. Заключение направляе</w:t>
      </w:r>
      <w:r w:rsidR="00951A21" w:rsidRPr="001879A3">
        <w:rPr>
          <w:rFonts w:ascii="Times New Roman" w:hAnsi="Times New Roman" w:cs="Times New Roman"/>
          <w:sz w:val="28"/>
          <w:szCs w:val="28"/>
        </w:rPr>
        <w:t xml:space="preserve">тся заместителю главы Администрации </w:t>
      </w:r>
      <w:r w:rsidR="009B47E0" w:rsidRPr="009B47E0"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</w:t>
      </w:r>
      <w:r w:rsidR="00951A21" w:rsidRPr="001879A3">
        <w:rPr>
          <w:rFonts w:ascii="Times New Roman" w:hAnsi="Times New Roman" w:cs="Times New Roman"/>
          <w:sz w:val="28"/>
          <w:szCs w:val="28"/>
        </w:rPr>
        <w:t>, курирующему вопросы сферы культуры, для согласования.</w:t>
      </w:r>
    </w:p>
    <w:p w:rsidR="00951A21" w:rsidRPr="001879A3" w:rsidRDefault="00B363CE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02BB">
        <w:rPr>
          <w:rFonts w:ascii="Times New Roman" w:hAnsi="Times New Roman" w:cs="Times New Roman"/>
          <w:sz w:val="28"/>
          <w:szCs w:val="28"/>
        </w:rPr>
        <w:t>1.</w:t>
      </w:r>
      <w:r w:rsidR="00E1610F">
        <w:rPr>
          <w:rFonts w:ascii="Times New Roman" w:hAnsi="Times New Roman" w:cs="Times New Roman"/>
          <w:sz w:val="28"/>
          <w:szCs w:val="28"/>
        </w:rPr>
        <w:t>13</w:t>
      </w:r>
      <w:r w:rsidR="00A72134">
        <w:rPr>
          <w:rFonts w:ascii="Times New Roman" w:hAnsi="Times New Roman" w:cs="Times New Roman"/>
          <w:sz w:val="28"/>
          <w:szCs w:val="28"/>
        </w:rPr>
        <w:t xml:space="preserve">. </w:t>
      </w:r>
      <w:r w:rsidR="00951A21" w:rsidRPr="001879A3">
        <w:rPr>
          <w:rFonts w:ascii="Times New Roman" w:hAnsi="Times New Roman" w:cs="Times New Roman"/>
          <w:sz w:val="28"/>
          <w:szCs w:val="28"/>
        </w:rPr>
        <w:t xml:space="preserve">После согласования с заместителем главы Администрации </w:t>
      </w:r>
      <w:r w:rsidR="000E2CE5" w:rsidRPr="000E2CE5"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</w:t>
      </w:r>
      <w:r w:rsidR="000E2CE5">
        <w:rPr>
          <w:rFonts w:ascii="Times New Roman" w:hAnsi="Times New Roman" w:cs="Times New Roman"/>
          <w:sz w:val="28"/>
          <w:szCs w:val="28"/>
        </w:rPr>
        <w:t>, курирующим вопросы</w:t>
      </w:r>
      <w:r w:rsidR="00A72134">
        <w:rPr>
          <w:rFonts w:ascii="Times New Roman" w:hAnsi="Times New Roman" w:cs="Times New Roman"/>
          <w:sz w:val="28"/>
          <w:szCs w:val="28"/>
        </w:rPr>
        <w:t xml:space="preserve"> культуры, З</w:t>
      </w:r>
      <w:r w:rsidR="00951A21" w:rsidRPr="001879A3">
        <w:rPr>
          <w:rFonts w:ascii="Times New Roman" w:hAnsi="Times New Roman" w:cs="Times New Roman"/>
          <w:sz w:val="28"/>
          <w:szCs w:val="28"/>
        </w:rPr>
        <w:t>аключение направляется на утверждение глав</w:t>
      </w:r>
      <w:r w:rsidR="000E2CE5">
        <w:rPr>
          <w:rFonts w:ascii="Times New Roman" w:hAnsi="Times New Roman" w:cs="Times New Roman"/>
          <w:sz w:val="28"/>
          <w:szCs w:val="28"/>
        </w:rPr>
        <w:t xml:space="preserve">е Городского округа Пушкинский </w:t>
      </w:r>
      <w:r w:rsidR="00951A21" w:rsidRPr="001879A3">
        <w:rPr>
          <w:rFonts w:ascii="Times New Roman" w:hAnsi="Times New Roman" w:cs="Times New Roman"/>
          <w:sz w:val="28"/>
          <w:szCs w:val="28"/>
        </w:rPr>
        <w:t xml:space="preserve">Московской области. </w:t>
      </w:r>
    </w:p>
    <w:p w:rsidR="002E3299" w:rsidRDefault="00B363CE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02BB">
        <w:rPr>
          <w:rFonts w:ascii="Times New Roman" w:hAnsi="Times New Roman" w:cs="Times New Roman"/>
          <w:sz w:val="28"/>
          <w:szCs w:val="28"/>
        </w:rPr>
        <w:t>1.</w:t>
      </w:r>
      <w:r w:rsidR="00E1610F">
        <w:rPr>
          <w:rFonts w:ascii="Times New Roman" w:hAnsi="Times New Roman" w:cs="Times New Roman"/>
          <w:sz w:val="28"/>
          <w:szCs w:val="28"/>
        </w:rPr>
        <w:t>14</w:t>
      </w:r>
      <w:r w:rsidR="00A72134">
        <w:rPr>
          <w:rFonts w:ascii="Times New Roman" w:hAnsi="Times New Roman" w:cs="Times New Roman"/>
          <w:sz w:val="28"/>
          <w:szCs w:val="28"/>
        </w:rPr>
        <w:t xml:space="preserve">. </w:t>
      </w:r>
      <w:r w:rsidR="00951A21" w:rsidRPr="001879A3">
        <w:rPr>
          <w:rFonts w:ascii="Times New Roman" w:hAnsi="Times New Roman" w:cs="Times New Roman"/>
          <w:sz w:val="28"/>
          <w:szCs w:val="28"/>
        </w:rPr>
        <w:t>Утвержденное</w:t>
      </w:r>
      <w:r w:rsidR="000E2CE5">
        <w:rPr>
          <w:rFonts w:ascii="Times New Roman" w:hAnsi="Times New Roman" w:cs="Times New Roman"/>
          <w:sz w:val="28"/>
          <w:szCs w:val="28"/>
        </w:rPr>
        <w:t xml:space="preserve"> главой Городского округа Пушкинский </w:t>
      </w:r>
      <w:r w:rsidR="00A72134">
        <w:rPr>
          <w:rFonts w:ascii="Times New Roman" w:hAnsi="Times New Roman" w:cs="Times New Roman"/>
          <w:sz w:val="28"/>
          <w:szCs w:val="28"/>
        </w:rPr>
        <w:t>Московской области З</w:t>
      </w:r>
      <w:r w:rsidR="00E1610F">
        <w:rPr>
          <w:rFonts w:ascii="Times New Roman" w:hAnsi="Times New Roman" w:cs="Times New Roman"/>
          <w:sz w:val="28"/>
          <w:szCs w:val="28"/>
        </w:rPr>
        <w:t>аключение направляется в у</w:t>
      </w:r>
      <w:r w:rsidR="00951A21" w:rsidRPr="001879A3">
        <w:rPr>
          <w:rFonts w:ascii="Times New Roman" w:hAnsi="Times New Roman" w:cs="Times New Roman"/>
          <w:sz w:val="28"/>
          <w:szCs w:val="28"/>
        </w:rPr>
        <w:t>чр</w:t>
      </w:r>
      <w:r w:rsidR="001459ED">
        <w:rPr>
          <w:rFonts w:ascii="Times New Roman" w:hAnsi="Times New Roman" w:cs="Times New Roman"/>
          <w:sz w:val="28"/>
          <w:szCs w:val="28"/>
        </w:rPr>
        <w:t>еждение для подготовки приказа у</w:t>
      </w:r>
      <w:r w:rsidR="00951A21" w:rsidRPr="001879A3">
        <w:rPr>
          <w:rFonts w:ascii="Times New Roman" w:hAnsi="Times New Roman" w:cs="Times New Roman"/>
          <w:sz w:val="28"/>
          <w:szCs w:val="28"/>
        </w:rPr>
        <w:t>чреж</w:t>
      </w:r>
      <w:r w:rsidR="000E2CE5">
        <w:rPr>
          <w:rFonts w:ascii="Times New Roman" w:hAnsi="Times New Roman" w:cs="Times New Roman"/>
          <w:sz w:val="28"/>
          <w:szCs w:val="28"/>
        </w:rPr>
        <w:t>дения о</w:t>
      </w:r>
      <w:r w:rsidR="00AA18D0" w:rsidRPr="00AA18D0">
        <w:rPr>
          <w:b/>
          <w:sz w:val="26"/>
          <w:szCs w:val="26"/>
        </w:rPr>
        <w:t xml:space="preserve"> </w:t>
      </w:r>
      <w:r w:rsidR="00E1610F">
        <w:rPr>
          <w:rFonts w:ascii="Times New Roman" w:hAnsi="Times New Roman" w:cs="Times New Roman"/>
          <w:sz w:val="28"/>
          <w:szCs w:val="28"/>
        </w:rPr>
        <w:t>ежемесячной премии руководителю у</w:t>
      </w:r>
      <w:r w:rsidR="00951A21" w:rsidRPr="001879A3">
        <w:rPr>
          <w:rFonts w:ascii="Times New Roman" w:hAnsi="Times New Roman" w:cs="Times New Roman"/>
          <w:sz w:val="28"/>
          <w:szCs w:val="28"/>
        </w:rPr>
        <w:t>чреждения.</w:t>
      </w:r>
    </w:p>
    <w:p w:rsidR="00323610" w:rsidRDefault="00323610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4.1.15. </w:t>
      </w:r>
      <w:r w:rsidR="00A05A35" w:rsidRPr="002D59D2">
        <w:rPr>
          <w:rFonts w:ascii="Times New Roman" w:hAnsi="Times New Roman" w:cs="Times New Roman"/>
          <w:sz w:val="28"/>
          <w:szCs w:val="28"/>
        </w:rPr>
        <w:t>Ежемесячная премия по итогам работы за месяц</w:t>
      </w:r>
      <w:r w:rsidR="00A05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610" w:rsidRDefault="00A05A35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23610">
        <w:rPr>
          <w:rFonts w:ascii="Times New Roman" w:hAnsi="Times New Roman" w:cs="Times New Roman"/>
          <w:color w:val="000000"/>
          <w:sz w:val="28"/>
          <w:szCs w:val="28"/>
        </w:rPr>
        <w:t>за счет бюджетных средств устанавлива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23610">
        <w:rPr>
          <w:rFonts w:ascii="Times New Roman" w:hAnsi="Times New Roman" w:cs="Times New Roman"/>
          <w:color w:val="000000"/>
          <w:sz w:val="28"/>
          <w:szCs w:val="28"/>
        </w:rPr>
        <w:t>тся в пределах бюджетных ассигнований на финансовое обес</w:t>
      </w:r>
      <w:r>
        <w:rPr>
          <w:rFonts w:ascii="Times New Roman" w:hAnsi="Times New Roman" w:cs="Times New Roman"/>
          <w:color w:val="000000"/>
          <w:sz w:val="28"/>
          <w:szCs w:val="28"/>
        </w:rPr>
        <w:t>печение</w:t>
      </w:r>
      <w:r w:rsidR="00323610" w:rsidRPr="00323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610" w:rsidRPr="0055606C">
        <w:rPr>
          <w:rFonts w:ascii="Times New Roman" w:hAnsi="Times New Roman" w:cs="Times New Roman"/>
          <w:color w:val="000000"/>
          <w:sz w:val="28"/>
          <w:szCs w:val="28"/>
        </w:rPr>
        <w:t>настоящего Порядка</w:t>
      </w:r>
      <w:r w:rsidR="000916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6C3B" w:rsidRDefault="00323610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A35">
        <w:rPr>
          <w:rFonts w:ascii="Times New Roman" w:hAnsi="Times New Roman" w:cs="Times New Roman"/>
          <w:sz w:val="28"/>
          <w:szCs w:val="28"/>
        </w:rPr>
        <w:t>- за счет средств</w:t>
      </w:r>
      <w:r w:rsidR="0009168F">
        <w:rPr>
          <w:rFonts w:ascii="Times New Roman" w:hAnsi="Times New Roman" w:cs="Times New Roman"/>
          <w:sz w:val="28"/>
          <w:szCs w:val="28"/>
        </w:rPr>
        <w:t>,</w:t>
      </w:r>
      <w:r w:rsidR="001459ED">
        <w:rPr>
          <w:rFonts w:ascii="Times New Roman" w:hAnsi="Times New Roman" w:cs="Times New Roman"/>
          <w:sz w:val="28"/>
          <w:szCs w:val="28"/>
        </w:rPr>
        <w:t xml:space="preserve"> полученных у</w:t>
      </w:r>
      <w:r w:rsidRPr="00A05A35">
        <w:rPr>
          <w:rFonts w:ascii="Times New Roman" w:hAnsi="Times New Roman" w:cs="Times New Roman"/>
          <w:sz w:val="28"/>
          <w:szCs w:val="28"/>
        </w:rPr>
        <w:t>чреждением от вед</w:t>
      </w:r>
      <w:r w:rsidR="0009168F">
        <w:rPr>
          <w:rFonts w:ascii="Times New Roman" w:hAnsi="Times New Roman" w:cs="Times New Roman"/>
          <w:sz w:val="28"/>
          <w:szCs w:val="28"/>
        </w:rPr>
        <w:t>ения предпринимательской и иной</w:t>
      </w:r>
      <w:r w:rsidRPr="00A05A35"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</w:t>
      </w:r>
      <w:r w:rsidR="0009168F">
        <w:rPr>
          <w:rFonts w:ascii="Times New Roman" w:hAnsi="Times New Roman" w:cs="Times New Roman"/>
          <w:sz w:val="28"/>
          <w:szCs w:val="28"/>
        </w:rPr>
        <w:t>,</w:t>
      </w:r>
      <w:r w:rsidRPr="00A05A35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A05A35">
        <w:rPr>
          <w:rFonts w:ascii="Times New Roman" w:hAnsi="Times New Roman" w:cs="Times New Roman"/>
          <w:sz w:val="28"/>
          <w:szCs w:val="28"/>
        </w:rPr>
        <w:t>е</w:t>
      </w:r>
      <w:r w:rsidR="00D26C3B">
        <w:rPr>
          <w:rFonts w:ascii="Times New Roman" w:hAnsi="Times New Roman" w:cs="Times New Roman"/>
          <w:sz w:val="28"/>
          <w:szCs w:val="28"/>
        </w:rPr>
        <w:t xml:space="preserve">тся в пределах в </w:t>
      </w:r>
      <w:r w:rsidRPr="00A05A35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A05A35" w:rsidRPr="00A05A35">
        <w:rPr>
          <w:rFonts w:ascii="Times New Roman" w:hAnsi="Times New Roman" w:cs="Times New Roman"/>
          <w:sz w:val="28"/>
          <w:szCs w:val="28"/>
        </w:rPr>
        <w:t>4.1</w:t>
      </w:r>
      <w:r w:rsidRPr="00A05A35">
        <w:rPr>
          <w:rFonts w:ascii="Times New Roman" w:hAnsi="Times New Roman" w:cs="Times New Roman"/>
          <w:sz w:val="28"/>
          <w:szCs w:val="28"/>
        </w:rPr>
        <w:t>.</w:t>
      </w:r>
      <w:r w:rsidR="00A05A35" w:rsidRPr="00A05A35">
        <w:rPr>
          <w:rFonts w:ascii="Times New Roman" w:hAnsi="Times New Roman" w:cs="Times New Roman"/>
          <w:sz w:val="28"/>
          <w:szCs w:val="28"/>
        </w:rPr>
        <w:t>4</w:t>
      </w:r>
      <w:r w:rsidRPr="00A05A35">
        <w:rPr>
          <w:rFonts w:ascii="Times New Roman" w:hAnsi="Times New Roman" w:cs="Times New Roman"/>
          <w:sz w:val="28"/>
          <w:szCs w:val="28"/>
        </w:rPr>
        <w:t>.</w:t>
      </w:r>
    </w:p>
    <w:p w:rsidR="005602BB" w:rsidRPr="00D26C3B" w:rsidRDefault="00D26C3B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602BB" w:rsidRPr="002D59D2">
        <w:rPr>
          <w:rFonts w:ascii="Times New Roman" w:hAnsi="Times New Roman" w:cs="Times New Roman"/>
          <w:color w:val="000000"/>
          <w:sz w:val="28"/>
          <w:szCs w:val="28"/>
        </w:rPr>
        <w:t>С учетом эффективности работы</w:t>
      </w:r>
      <w:r w:rsidR="00E1610F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5602BB" w:rsidRPr="002D59D2">
        <w:rPr>
          <w:rFonts w:ascii="Times New Roman" w:hAnsi="Times New Roman" w:cs="Times New Roman"/>
          <w:color w:val="000000"/>
          <w:sz w:val="28"/>
          <w:szCs w:val="28"/>
        </w:rPr>
        <w:t>чреждения руководителю учреждения может производиться выплата премии по итогам работы за квартал, полугодие, год.</w:t>
      </w:r>
    </w:p>
    <w:p w:rsidR="005602BB" w:rsidRPr="002D59D2" w:rsidRDefault="00A05A35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4.2.1. </w:t>
      </w:r>
      <w:r w:rsidR="005602BB" w:rsidRPr="002D59D2">
        <w:rPr>
          <w:rFonts w:ascii="Times New Roman" w:hAnsi="Times New Roman" w:cs="Times New Roman"/>
          <w:color w:val="000000"/>
          <w:sz w:val="28"/>
          <w:szCs w:val="28"/>
        </w:rPr>
        <w:t>Премия по итогам работы за квартал, полугодие, год является разовой выплатой.</w:t>
      </w:r>
    </w:p>
    <w:p w:rsidR="005602BB" w:rsidRPr="002D59D2" w:rsidRDefault="00A05A35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4.2.2. </w:t>
      </w:r>
      <w:r w:rsidR="005602BB" w:rsidRPr="002D59D2">
        <w:rPr>
          <w:rFonts w:ascii="Times New Roman" w:hAnsi="Times New Roman" w:cs="Times New Roman"/>
          <w:color w:val="000000"/>
          <w:sz w:val="28"/>
          <w:szCs w:val="28"/>
        </w:rPr>
        <w:t>Премия по итогам работы за кварт</w:t>
      </w:r>
      <w:r w:rsidR="00D26C3B">
        <w:rPr>
          <w:rFonts w:ascii="Times New Roman" w:hAnsi="Times New Roman" w:cs="Times New Roman"/>
          <w:color w:val="000000"/>
          <w:sz w:val="28"/>
          <w:szCs w:val="28"/>
        </w:rPr>
        <w:t xml:space="preserve">ал, полугодие, год производится </w:t>
      </w:r>
      <w:r w:rsidR="005602BB" w:rsidRPr="002D59D2">
        <w:rPr>
          <w:rFonts w:ascii="Times New Roman" w:hAnsi="Times New Roman" w:cs="Times New Roman"/>
          <w:color w:val="000000"/>
          <w:sz w:val="28"/>
          <w:szCs w:val="28"/>
        </w:rPr>
        <w:t>по ходатайству рук</w:t>
      </w:r>
      <w:r w:rsidR="00C008F0">
        <w:rPr>
          <w:rFonts w:ascii="Times New Roman" w:hAnsi="Times New Roman" w:cs="Times New Roman"/>
          <w:color w:val="000000"/>
          <w:sz w:val="28"/>
          <w:szCs w:val="28"/>
        </w:rPr>
        <w:t>оводителя органа Администрации Г</w:t>
      </w:r>
      <w:r w:rsidR="005602BB"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ородского округа </w:t>
      </w:r>
      <w:r w:rsidR="00C008F0">
        <w:rPr>
          <w:rFonts w:ascii="Times New Roman" w:hAnsi="Times New Roman" w:cs="Times New Roman"/>
          <w:color w:val="000000"/>
          <w:sz w:val="28"/>
          <w:szCs w:val="28"/>
        </w:rPr>
        <w:t>Пушкинский Московской области</w:t>
      </w:r>
      <w:r w:rsidR="005602BB"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, в функции которого входят вопросы </w:t>
      </w:r>
      <w:r w:rsidR="005602BB">
        <w:rPr>
          <w:rFonts w:ascii="Times New Roman" w:hAnsi="Times New Roman" w:cs="Times New Roman"/>
          <w:color w:val="000000"/>
          <w:sz w:val="28"/>
          <w:szCs w:val="28"/>
        </w:rPr>
        <w:t xml:space="preserve">сферы </w:t>
      </w:r>
      <w:r w:rsidR="005602BB" w:rsidRPr="002D59D2">
        <w:rPr>
          <w:rFonts w:ascii="Times New Roman" w:hAnsi="Times New Roman" w:cs="Times New Roman"/>
          <w:color w:val="000000"/>
          <w:sz w:val="28"/>
          <w:szCs w:val="28"/>
        </w:rPr>
        <w:t>культуры, согласованному с за</w:t>
      </w:r>
      <w:r w:rsidR="001459ED">
        <w:rPr>
          <w:rFonts w:ascii="Times New Roman" w:hAnsi="Times New Roman" w:cs="Times New Roman"/>
          <w:color w:val="000000"/>
          <w:sz w:val="28"/>
          <w:szCs w:val="28"/>
        </w:rPr>
        <w:t>местителем главы Администрации Г</w:t>
      </w:r>
      <w:r w:rsidR="005602BB" w:rsidRPr="002D59D2">
        <w:rPr>
          <w:rFonts w:ascii="Times New Roman" w:hAnsi="Times New Roman" w:cs="Times New Roman"/>
          <w:color w:val="000000"/>
          <w:sz w:val="28"/>
          <w:szCs w:val="28"/>
        </w:rPr>
        <w:t>ородского округа</w:t>
      </w:r>
      <w:r w:rsidR="001459ED">
        <w:rPr>
          <w:rFonts w:ascii="Times New Roman" w:hAnsi="Times New Roman" w:cs="Times New Roman"/>
          <w:color w:val="000000"/>
          <w:sz w:val="28"/>
          <w:szCs w:val="28"/>
        </w:rPr>
        <w:t xml:space="preserve"> Пушкинский Московской области</w:t>
      </w:r>
      <w:r w:rsidR="005602BB"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, курирующим вопросы </w:t>
      </w:r>
      <w:r w:rsidR="005602BB">
        <w:rPr>
          <w:rFonts w:ascii="Times New Roman" w:hAnsi="Times New Roman" w:cs="Times New Roman"/>
          <w:color w:val="000000"/>
          <w:sz w:val="28"/>
          <w:szCs w:val="28"/>
        </w:rPr>
        <w:t xml:space="preserve">сферы </w:t>
      </w:r>
      <w:r w:rsidR="005602BB" w:rsidRPr="002D59D2">
        <w:rPr>
          <w:rFonts w:ascii="Times New Roman" w:hAnsi="Times New Roman" w:cs="Times New Roman"/>
          <w:color w:val="000000"/>
          <w:sz w:val="28"/>
          <w:szCs w:val="28"/>
        </w:rPr>
        <w:t>культуры.</w:t>
      </w:r>
    </w:p>
    <w:p w:rsidR="005602BB" w:rsidRPr="002D59D2" w:rsidRDefault="00A05A35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4.2.3. </w:t>
      </w:r>
      <w:r w:rsidR="005602BB" w:rsidRPr="002D59D2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выплате премии по итогам работы за квартал, </w:t>
      </w:r>
      <w:r w:rsidR="002C133C">
        <w:rPr>
          <w:rFonts w:ascii="Times New Roman" w:hAnsi="Times New Roman" w:cs="Times New Roman"/>
          <w:color w:val="000000"/>
          <w:sz w:val="28"/>
          <w:szCs w:val="28"/>
        </w:rPr>
        <w:t>полугодие, год принимает глава Городского округа Пушкинский</w:t>
      </w:r>
      <w:r w:rsidR="001459ED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</w:t>
      </w:r>
      <w:r w:rsidR="005602BB" w:rsidRPr="002D5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02BB" w:rsidRDefault="00F67708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4.2.4</w:t>
      </w:r>
      <w:r w:rsidR="00A05A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602BB" w:rsidRPr="002D59D2">
        <w:rPr>
          <w:rFonts w:ascii="Times New Roman" w:hAnsi="Times New Roman" w:cs="Times New Roman"/>
          <w:color w:val="000000"/>
          <w:sz w:val="28"/>
          <w:szCs w:val="28"/>
        </w:rPr>
        <w:t>Выплата премии по итогам работы за квартал, полугодие, год руководителю учреждения производится на основании приказа учреждения.</w:t>
      </w:r>
    </w:p>
    <w:p w:rsidR="00C008F0" w:rsidRPr="002D59D2" w:rsidRDefault="00F67708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</w:t>
      </w:r>
      <w:r w:rsidR="00A05A35">
        <w:rPr>
          <w:rFonts w:ascii="Times New Roman" w:hAnsi="Times New Roman" w:cs="Times New Roman"/>
          <w:sz w:val="28"/>
          <w:szCs w:val="28"/>
        </w:rPr>
        <w:t xml:space="preserve">. </w:t>
      </w:r>
      <w:r w:rsidR="00C008F0" w:rsidRPr="0055606C">
        <w:rPr>
          <w:rFonts w:ascii="Times New Roman" w:hAnsi="Times New Roman" w:cs="Times New Roman"/>
          <w:sz w:val="28"/>
          <w:szCs w:val="28"/>
        </w:rPr>
        <w:t xml:space="preserve">Максимальным размером </w:t>
      </w:r>
      <w:r w:rsidR="00C008F0" w:rsidRPr="0055606C">
        <w:rPr>
          <w:rFonts w:ascii="Times New Roman" w:hAnsi="Times New Roman" w:cs="Times New Roman"/>
          <w:color w:val="000000"/>
          <w:sz w:val="28"/>
          <w:szCs w:val="28"/>
        </w:rPr>
        <w:t xml:space="preserve">выплаты </w:t>
      </w:r>
      <w:r w:rsidR="00C008F0" w:rsidRPr="00CA1BFF">
        <w:rPr>
          <w:rFonts w:ascii="Times New Roman" w:hAnsi="Times New Roman" w:cs="Times New Roman"/>
          <w:sz w:val="28"/>
          <w:szCs w:val="28"/>
        </w:rPr>
        <w:t>по итогам работы</w:t>
      </w:r>
      <w:r w:rsidR="00C008F0" w:rsidRPr="00CA1BFF">
        <w:rPr>
          <w:rFonts w:ascii="Times New Roman" w:hAnsi="Times New Roman" w:cs="Times New Roman"/>
          <w:color w:val="000000"/>
          <w:sz w:val="28"/>
          <w:szCs w:val="28"/>
        </w:rPr>
        <w:t xml:space="preserve"> за квартал, полугодие, год</w:t>
      </w:r>
      <w:r w:rsidR="00C008F0" w:rsidRPr="00CA1BFF">
        <w:rPr>
          <w:rFonts w:ascii="Times New Roman" w:hAnsi="Times New Roman" w:cs="Times New Roman"/>
          <w:sz w:val="28"/>
          <w:szCs w:val="28"/>
        </w:rPr>
        <w:t xml:space="preserve"> </w:t>
      </w:r>
      <w:r w:rsidR="00C008F0">
        <w:rPr>
          <w:rFonts w:ascii="Times New Roman" w:hAnsi="Times New Roman" w:cs="Times New Roman"/>
          <w:color w:val="000000"/>
          <w:sz w:val="28"/>
          <w:szCs w:val="28"/>
        </w:rPr>
        <w:t>не ограничены</w:t>
      </w:r>
      <w:r w:rsidR="00C008F0" w:rsidRPr="005560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3610" w:rsidRDefault="00CA1BFF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F67708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01FF3" w:rsidRPr="00CA1BFF">
        <w:rPr>
          <w:rFonts w:ascii="Times New Roman" w:hAnsi="Times New Roman" w:cs="Times New Roman"/>
          <w:sz w:val="28"/>
          <w:szCs w:val="28"/>
        </w:rPr>
        <w:t>Премиальные выплаты</w:t>
      </w:r>
      <w:r w:rsidR="00323610" w:rsidRPr="00323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610" w:rsidRPr="002D59D2">
        <w:rPr>
          <w:rFonts w:ascii="Times New Roman" w:hAnsi="Times New Roman" w:cs="Times New Roman"/>
          <w:color w:val="000000"/>
          <w:sz w:val="28"/>
          <w:szCs w:val="28"/>
        </w:rPr>
        <w:t>по итогам работы за квартал, полугодие, год</w:t>
      </w:r>
    </w:p>
    <w:p w:rsidR="00323610" w:rsidRDefault="00A05A35" w:rsidP="006061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323610">
        <w:rPr>
          <w:rFonts w:ascii="Times New Roman" w:hAnsi="Times New Roman" w:cs="Times New Roman"/>
          <w:color w:val="000000"/>
          <w:sz w:val="28"/>
          <w:szCs w:val="28"/>
        </w:rPr>
        <w:t>за счет бюджетных средств устанавливаются в пределах бюджетных ассигно</w:t>
      </w:r>
      <w:r w:rsidR="0009168F">
        <w:rPr>
          <w:rFonts w:ascii="Times New Roman" w:hAnsi="Times New Roman" w:cs="Times New Roman"/>
          <w:color w:val="000000"/>
          <w:sz w:val="28"/>
          <w:szCs w:val="28"/>
        </w:rPr>
        <w:t>ваний на финансовое обеспечение</w:t>
      </w:r>
      <w:r w:rsidR="00323610" w:rsidRPr="00323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610" w:rsidRPr="0055606C">
        <w:rPr>
          <w:rFonts w:ascii="Times New Roman" w:hAnsi="Times New Roman" w:cs="Times New Roman"/>
          <w:color w:val="000000"/>
          <w:sz w:val="28"/>
          <w:szCs w:val="28"/>
        </w:rPr>
        <w:t>настоящего Порядка</w:t>
      </w:r>
      <w:r w:rsidR="000916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23610" w:rsidRPr="00A05A35" w:rsidRDefault="00323610" w:rsidP="00606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A35">
        <w:rPr>
          <w:rFonts w:ascii="Times New Roman" w:hAnsi="Times New Roman" w:cs="Times New Roman"/>
          <w:sz w:val="28"/>
          <w:szCs w:val="28"/>
        </w:rPr>
        <w:t>- за счет средств</w:t>
      </w:r>
      <w:r w:rsidR="0009168F">
        <w:rPr>
          <w:rFonts w:ascii="Times New Roman" w:hAnsi="Times New Roman" w:cs="Times New Roman"/>
          <w:sz w:val="28"/>
          <w:szCs w:val="28"/>
        </w:rPr>
        <w:t>,</w:t>
      </w:r>
      <w:r w:rsidR="001459ED">
        <w:rPr>
          <w:rFonts w:ascii="Times New Roman" w:hAnsi="Times New Roman" w:cs="Times New Roman"/>
          <w:sz w:val="28"/>
          <w:szCs w:val="28"/>
        </w:rPr>
        <w:t xml:space="preserve"> полученных у</w:t>
      </w:r>
      <w:r w:rsidRPr="00A05A35">
        <w:rPr>
          <w:rFonts w:ascii="Times New Roman" w:hAnsi="Times New Roman" w:cs="Times New Roman"/>
          <w:sz w:val="28"/>
          <w:szCs w:val="28"/>
        </w:rPr>
        <w:t>чреждением от вед</w:t>
      </w:r>
      <w:r w:rsidR="0009168F">
        <w:rPr>
          <w:rFonts w:ascii="Times New Roman" w:hAnsi="Times New Roman" w:cs="Times New Roman"/>
          <w:sz w:val="28"/>
          <w:szCs w:val="28"/>
        </w:rPr>
        <w:t>ения предпринимательской и иной</w:t>
      </w:r>
      <w:r w:rsidRPr="00A05A35"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</w:t>
      </w:r>
      <w:r w:rsidR="0009168F">
        <w:rPr>
          <w:rFonts w:ascii="Times New Roman" w:hAnsi="Times New Roman" w:cs="Times New Roman"/>
          <w:sz w:val="28"/>
          <w:szCs w:val="28"/>
        </w:rPr>
        <w:t xml:space="preserve">, устанавливаются в пределах в </w:t>
      </w:r>
      <w:r w:rsidRPr="00A05A35">
        <w:rPr>
          <w:rFonts w:ascii="Times New Roman" w:hAnsi="Times New Roman" w:cs="Times New Roman"/>
          <w:sz w:val="28"/>
          <w:szCs w:val="28"/>
        </w:rPr>
        <w:t>соответствии с пунктом 1.5.</w:t>
      </w:r>
    </w:p>
    <w:p w:rsidR="00CA1BFF" w:rsidRPr="00D26C3B" w:rsidRDefault="00CA1BFF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650" w:rsidRPr="00D26C3B" w:rsidRDefault="00CA1BFF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Pr="00D26C3B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080" w:rsidRDefault="00416080" w:rsidP="006061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2AB" w:rsidRDefault="005022AB" w:rsidP="00521AF6">
      <w:pPr>
        <w:ind w:left="5103"/>
      </w:pPr>
      <w:r>
        <w:lastRenderedPageBreak/>
        <w:t xml:space="preserve">Приложение 1 </w:t>
      </w:r>
    </w:p>
    <w:p w:rsidR="005022AB" w:rsidRDefault="005022AB" w:rsidP="00521AF6">
      <w:pPr>
        <w:ind w:left="5103" w:right="-1"/>
      </w:pPr>
      <w:r w:rsidRPr="005022AB">
        <w:t>к Порядку</w:t>
      </w:r>
      <w:r w:rsidRPr="00B83E64">
        <w:t xml:space="preserve"> установления</w:t>
      </w:r>
      <w:r w:rsidR="00F30521">
        <w:t xml:space="preserve"> </w:t>
      </w:r>
      <w:r>
        <w:t>стимулирующих</w:t>
      </w:r>
      <w:r w:rsidRPr="00B83E64">
        <w:t xml:space="preserve"> выплат</w:t>
      </w:r>
      <w:r>
        <w:t xml:space="preserve"> </w:t>
      </w:r>
      <w:r w:rsidRPr="00B83E64">
        <w:t>руководителям муниципал</w:t>
      </w:r>
      <w:r>
        <w:t xml:space="preserve">ьных учреждений культуры и </w:t>
      </w:r>
      <w:r w:rsidRPr="00AF016C">
        <w:t>муниципальных учреждений дополнительного образования сферы культуры</w:t>
      </w:r>
      <w:r>
        <w:t xml:space="preserve"> Городского округа Пушкинский </w:t>
      </w:r>
      <w:r w:rsidRPr="00B83E64">
        <w:t>Московской области</w:t>
      </w:r>
    </w:p>
    <w:p w:rsidR="00F30521" w:rsidRDefault="00F30521" w:rsidP="00F30521">
      <w:pPr>
        <w:ind w:left="5812" w:right="-1"/>
        <w:jc w:val="right"/>
        <w:rPr>
          <w:sz w:val="28"/>
          <w:szCs w:val="28"/>
        </w:rPr>
      </w:pPr>
    </w:p>
    <w:p w:rsidR="00521AF6" w:rsidRPr="005022AB" w:rsidRDefault="00521AF6" w:rsidP="00F30521">
      <w:pPr>
        <w:ind w:left="5812" w:right="-1"/>
        <w:jc w:val="right"/>
        <w:rPr>
          <w:sz w:val="28"/>
          <w:szCs w:val="28"/>
        </w:rPr>
      </w:pPr>
    </w:p>
    <w:p w:rsidR="00EE474A" w:rsidRDefault="0085456D" w:rsidP="005022AB">
      <w:pPr>
        <w:jc w:val="center"/>
        <w:rPr>
          <w:b/>
          <w:bCs/>
          <w:sz w:val="28"/>
          <w:szCs w:val="28"/>
        </w:rPr>
      </w:pPr>
      <w:r w:rsidRPr="00EE474A">
        <w:rPr>
          <w:b/>
          <w:sz w:val="28"/>
          <w:szCs w:val="28"/>
        </w:rPr>
        <w:t>Це</w:t>
      </w:r>
      <w:r w:rsidR="00D26C3B">
        <w:rPr>
          <w:b/>
          <w:sz w:val="28"/>
          <w:szCs w:val="28"/>
        </w:rPr>
        <w:t xml:space="preserve">левые показатели эффективности </w:t>
      </w:r>
      <w:r w:rsidRPr="00EE474A">
        <w:rPr>
          <w:b/>
          <w:sz w:val="28"/>
          <w:szCs w:val="28"/>
        </w:rPr>
        <w:t>деятельности и критерии оценки результатов труда руководителей муниципальных учреждений культуры и муниципальных учрежден</w:t>
      </w:r>
      <w:r w:rsidR="00D26C3B">
        <w:rPr>
          <w:b/>
          <w:sz w:val="28"/>
          <w:szCs w:val="28"/>
        </w:rPr>
        <w:t xml:space="preserve">ий дополнительного образования в сфере культуры </w:t>
      </w:r>
      <w:r w:rsidR="00EE474A" w:rsidRPr="00EE474A">
        <w:rPr>
          <w:b/>
          <w:bCs/>
          <w:sz w:val="28"/>
          <w:szCs w:val="28"/>
        </w:rPr>
        <w:t>Городского округа Пушкинский Московской области</w:t>
      </w:r>
    </w:p>
    <w:p w:rsidR="006E4B90" w:rsidRPr="00EE474A" w:rsidRDefault="006E4B90" w:rsidP="00EE474A">
      <w:pPr>
        <w:jc w:val="center"/>
        <w:rPr>
          <w:b/>
          <w:bCs/>
          <w:sz w:val="28"/>
          <w:szCs w:val="28"/>
        </w:rPr>
      </w:pPr>
    </w:p>
    <w:p w:rsidR="00130754" w:rsidRPr="00EE474A" w:rsidRDefault="00130754" w:rsidP="00EE474A">
      <w:pPr>
        <w:jc w:val="center"/>
        <w:rPr>
          <w:sz w:val="28"/>
          <w:szCs w:val="28"/>
        </w:rPr>
      </w:pPr>
    </w:p>
    <w:p w:rsidR="00EE474A" w:rsidRPr="006E4B90" w:rsidRDefault="006E4B90" w:rsidP="00EE474A">
      <w:pPr>
        <w:jc w:val="center"/>
        <w:rPr>
          <w:bCs/>
          <w:sz w:val="28"/>
          <w:szCs w:val="28"/>
        </w:rPr>
      </w:pPr>
      <w:r w:rsidRPr="006E4B90">
        <w:rPr>
          <w:sz w:val="28"/>
          <w:szCs w:val="28"/>
        </w:rPr>
        <w:t>Це</w:t>
      </w:r>
      <w:r w:rsidR="00D26C3B">
        <w:rPr>
          <w:sz w:val="28"/>
          <w:szCs w:val="28"/>
        </w:rPr>
        <w:t xml:space="preserve">левые показатели эффективности </w:t>
      </w:r>
      <w:r w:rsidRPr="006E4B90">
        <w:rPr>
          <w:sz w:val="28"/>
          <w:szCs w:val="28"/>
        </w:rPr>
        <w:t xml:space="preserve">деятельности и критерии оценки </w:t>
      </w:r>
      <w:r w:rsidR="00416080" w:rsidRPr="00A05A35">
        <w:rPr>
          <w:sz w:val="28"/>
          <w:szCs w:val="28"/>
        </w:rPr>
        <w:t>руководител</w:t>
      </w:r>
      <w:r w:rsidR="00990016">
        <w:rPr>
          <w:sz w:val="28"/>
          <w:szCs w:val="28"/>
        </w:rPr>
        <w:t>ей</w:t>
      </w:r>
      <w:r w:rsidR="00416080" w:rsidRPr="00A05A35">
        <w:rPr>
          <w:sz w:val="28"/>
          <w:szCs w:val="28"/>
        </w:rPr>
        <w:t xml:space="preserve"> </w:t>
      </w:r>
      <w:r w:rsidRPr="006E4B90">
        <w:rPr>
          <w:sz w:val="28"/>
          <w:szCs w:val="28"/>
        </w:rPr>
        <w:t>муниципальных музеев/картинных галерей</w:t>
      </w:r>
      <w:r w:rsidRPr="006E4B90">
        <w:rPr>
          <w:bCs/>
          <w:sz w:val="28"/>
          <w:szCs w:val="28"/>
        </w:rPr>
        <w:t xml:space="preserve"> </w:t>
      </w:r>
      <w:r w:rsidR="00EE474A" w:rsidRPr="006E4B90">
        <w:rPr>
          <w:bCs/>
          <w:sz w:val="28"/>
          <w:szCs w:val="28"/>
        </w:rPr>
        <w:t>Городского округа Пушкинский Московской области</w:t>
      </w:r>
    </w:p>
    <w:p w:rsidR="00130754" w:rsidRPr="00EE474A" w:rsidRDefault="00130754" w:rsidP="00EE474A">
      <w:pPr>
        <w:jc w:val="center"/>
        <w:rPr>
          <w:sz w:val="28"/>
          <w:szCs w:val="2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2977"/>
        <w:gridCol w:w="1807"/>
      </w:tblGrid>
      <w:tr w:rsidR="00130754" w:rsidRPr="006A1EC5" w:rsidTr="00942DBA">
        <w:tc>
          <w:tcPr>
            <w:tcW w:w="817" w:type="dxa"/>
            <w:shd w:val="clear" w:color="auto" w:fill="auto"/>
            <w:vAlign w:val="center"/>
          </w:tcPr>
          <w:p w:rsidR="00130754" w:rsidRPr="006A1EC5" w:rsidRDefault="00130754" w:rsidP="00942DBA">
            <w:pPr>
              <w:jc w:val="center"/>
              <w:rPr>
                <w:sz w:val="28"/>
                <w:szCs w:val="28"/>
              </w:rPr>
            </w:pPr>
            <w:r w:rsidRPr="006A1EC5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30754" w:rsidRPr="006A1EC5" w:rsidRDefault="006E4B90" w:rsidP="00942DBA">
            <w:pPr>
              <w:jc w:val="center"/>
              <w:rPr>
                <w:sz w:val="28"/>
                <w:szCs w:val="28"/>
              </w:rPr>
            </w:pPr>
            <w:r w:rsidRPr="006A1EC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0754" w:rsidRPr="006A1EC5" w:rsidRDefault="006E4B90" w:rsidP="00942DBA">
            <w:pPr>
              <w:jc w:val="center"/>
              <w:rPr>
                <w:sz w:val="28"/>
                <w:szCs w:val="28"/>
              </w:rPr>
            </w:pPr>
            <w:r w:rsidRPr="006A1EC5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130754" w:rsidRPr="006A1EC5" w:rsidRDefault="00130754" w:rsidP="00942DBA">
            <w:pPr>
              <w:jc w:val="center"/>
              <w:rPr>
                <w:sz w:val="28"/>
                <w:szCs w:val="28"/>
                <w:lang w:val="en-US"/>
              </w:rPr>
            </w:pPr>
            <w:r w:rsidRPr="006A1EC5">
              <w:rPr>
                <w:sz w:val="28"/>
                <w:szCs w:val="28"/>
              </w:rPr>
              <w:t xml:space="preserve">Вес показателя </w:t>
            </w:r>
            <w:r w:rsidRPr="006A1EC5">
              <w:rPr>
                <w:b/>
                <w:sz w:val="28"/>
                <w:szCs w:val="28"/>
                <w:lang w:val="en-US"/>
              </w:rPr>
              <w:t>Ki</w:t>
            </w:r>
          </w:p>
        </w:tc>
      </w:tr>
      <w:tr w:rsidR="00130754" w:rsidRPr="00AA77DE" w:rsidTr="00942DBA">
        <w:tc>
          <w:tcPr>
            <w:tcW w:w="9712" w:type="dxa"/>
            <w:gridSpan w:val="4"/>
            <w:shd w:val="clear" w:color="auto" w:fill="auto"/>
            <w:vAlign w:val="center"/>
          </w:tcPr>
          <w:p w:rsidR="00130754" w:rsidRPr="002F7079" w:rsidRDefault="00130754" w:rsidP="00734C3A">
            <w:pPr>
              <w:ind w:left="-142"/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1. Критерии по основной деятельности учреждения</w:t>
            </w:r>
          </w:p>
        </w:tc>
      </w:tr>
      <w:tr w:rsidR="00130754" w:rsidRPr="00AA77DE" w:rsidTr="00942DBA">
        <w:tc>
          <w:tcPr>
            <w:tcW w:w="81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30754" w:rsidRPr="002F7079" w:rsidRDefault="00130754" w:rsidP="0085456D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 xml:space="preserve">Увеличение показателя общей посещаемости, в (процентах) по отношению к прошлому году </w:t>
            </w:r>
          </w:p>
        </w:tc>
        <w:tc>
          <w:tcPr>
            <w:tcW w:w="297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 xml:space="preserve">Показатель выполнен 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Показатель не выполнен</w:t>
            </w:r>
          </w:p>
        </w:tc>
        <w:tc>
          <w:tcPr>
            <w:tcW w:w="180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  <w:lang w:val="en-US"/>
              </w:rPr>
            </w:pPr>
            <w:r w:rsidRPr="002F7079">
              <w:rPr>
                <w:sz w:val="28"/>
                <w:szCs w:val="28"/>
              </w:rPr>
              <w:t>0,</w:t>
            </w:r>
            <w:r w:rsidRPr="002F7079">
              <w:rPr>
                <w:sz w:val="28"/>
                <w:szCs w:val="28"/>
                <w:lang w:val="en-US"/>
              </w:rPr>
              <w:t>1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AA77DE" w:rsidTr="00942DBA">
        <w:tc>
          <w:tcPr>
            <w:tcW w:w="81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Выполнение графика внесения сведений об экспонатах музея</w:t>
            </w:r>
            <w:r w:rsidR="00687504">
              <w:t>/</w:t>
            </w:r>
            <w:r w:rsidR="0085456D" w:rsidRPr="0085456D">
              <w:rPr>
                <w:sz w:val="28"/>
                <w:szCs w:val="28"/>
              </w:rPr>
              <w:t>картинной галереи</w:t>
            </w:r>
            <w:r w:rsidRPr="002F7079">
              <w:rPr>
                <w:sz w:val="28"/>
                <w:szCs w:val="28"/>
              </w:rPr>
              <w:t xml:space="preserve"> 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в Государственный каталог Министерства культуры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График выполнен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График не выполнен</w:t>
            </w:r>
          </w:p>
        </w:tc>
        <w:tc>
          <w:tcPr>
            <w:tcW w:w="180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AA77DE" w:rsidTr="00942DBA">
        <w:tc>
          <w:tcPr>
            <w:tcW w:w="81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30754" w:rsidRPr="002F7079" w:rsidRDefault="00130754" w:rsidP="00EE474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 xml:space="preserve">Увеличение количества предметов </w:t>
            </w:r>
            <w:r w:rsidR="00EE474A">
              <w:rPr>
                <w:sz w:val="28"/>
                <w:szCs w:val="28"/>
              </w:rPr>
              <w:t>фонда музея/</w:t>
            </w:r>
            <w:r w:rsidR="00687504">
              <w:rPr>
                <w:sz w:val="28"/>
                <w:szCs w:val="28"/>
              </w:rPr>
              <w:t xml:space="preserve">картинной </w:t>
            </w:r>
            <w:r w:rsidR="00EE474A">
              <w:rPr>
                <w:sz w:val="28"/>
                <w:szCs w:val="28"/>
              </w:rPr>
              <w:t xml:space="preserve">галереи </w:t>
            </w:r>
            <w:r w:rsidRPr="002F7079">
              <w:rPr>
                <w:sz w:val="28"/>
                <w:szCs w:val="28"/>
              </w:rPr>
              <w:t>по отношению к прошлому году</w:t>
            </w:r>
          </w:p>
        </w:tc>
        <w:tc>
          <w:tcPr>
            <w:tcW w:w="297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 xml:space="preserve">Показатель выполнен 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522911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не </w:t>
            </w:r>
            <w:r w:rsidR="00130754" w:rsidRPr="002F7079">
              <w:rPr>
                <w:sz w:val="28"/>
                <w:szCs w:val="28"/>
              </w:rPr>
              <w:t>выполнен</w:t>
            </w:r>
          </w:p>
        </w:tc>
        <w:tc>
          <w:tcPr>
            <w:tcW w:w="180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  <w:lang w:val="en-US"/>
              </w:rPr>
            </w:pPr>
            <w:r w:rsidRPr="002F7079">
              <w:rPr>
                <w:sz w:val="28"/>
                <w:szCs w:val="28"/>
              </w:rPr>
              <w:t>0,</w:t>
            </w:r>
            <w:r w:rsidRPr="002F7079">
              <w:rPr>
                <w:sz w:val="28"/>
                <w:szCs w:val="28"/>
                <w:lang w:val="en-US"/>
              </w:rPr>
              <w:t>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AA77DE" w:rsidTr="00942DBA">
        <w:tc>
          <w:tcPr>
            <w:tcW w:w="81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 xml:space="preserve">Увеличение количества выставочных проектов, 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в процентах по отношению к прошлому году</w:t>
            </w:r>
          </w:p>
        </w:tc>
        <w:tc>
          <w:tcPr>
            <w:tcW w:w="297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 xml:space="preserve">Показатель выполнен 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Показатель не выполнен</w:t>
            </w:r>
          </w:p>
        </w:tc>
        <w:tc>
          <w:tcPr>
            <w:tcW w:w="180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0,1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AA77DE" w:rsidTr="00942DBA">
        <w:tc>
          <w:tcPr>
            <w:tcW w:w="81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Выполнение плана п</w:t>
            </w:r>
            <w:r w:rsidR="00EE474A">
              <w:rPr>
                <w:sz w:val="28"/>
                <w:szCs w:val="28"/>
              </w:rPr>
              <w:t>о размещению сведений о</w:t>
            </w:r>
            <w:r w:rsidRPr="002F7079">
              <w:rPr>
                <w:sz w:val="28"/>
                <w:szCs w:val="28"/>
              </w:rPr>
              <w:t xml:space="preserve"> предметах</w:t>
            </w:r>
            <w:r w:rsidR="00EE474A">
              <w:rPr>
                <w:sz w:val="28"/>
                <w:szCs w:val="28"/>
              </w:rPr>
              <w:t xml:space="preserve"> </w:t>
            </w:r>
            <w:r w:rsidRPr="002F7079">
              <w:rPr>
                <w:sz w:val="28"/>
                <w:szCs w:val="28"/>
              </w:rPr>
              <w:t>основного фонда на электронных носителях</w:t>
            </w:r>
          </w:p>
        </w:tc>
        <w:tc>
          <w:tcPr>
            <w:tcW w:w="297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План выполнен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План не выполнен</w:t>
            </w:r>
          </w:p>
        </w:tc>
        <w:tc>
          <w:tcPr>
            <w:tcW w:w="180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  <w:lang w:val="en-US"/>
              </w:rPr>
            </w:pPr>
            <w:r w:rsidRPr="002F7079">
              <w:rPr>
                <w:sz w:val="28"/>
                <w:szCs w:val="28"/>
              </w:rPr>
              <w:t>0,</w:t>
            </w:r>
            <w:r w:rsidRPr="002F7079">
              <w:rPr>
                <w:sz w:val="28"/>
                <w:szCs w:val="28"/>
                <w:lang w:val="en-US"/>
              </w:rPr>
              <w:t>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AA77DE" w:rsidTr="00942DBA">
        <w:tc>
          <w:tcPr>
            <w:tcW w:w="81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Обеспечение высокого качества предоставления услуг (отсутствие жалоб от физических и юридических лиц по вопросам предоставления услуг)</w:t>
            </w:r>
          </w:p>
        </w:tc>
        <w:tc>
          <w:tcPr>
            <w:tcW w:w="297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Отсутствие жалоб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Наличие</w:t>
            </w:r>
          </w:p>
        </w:tc>
        <w:tc>
          <w:tcPr>
            <w:tcW w:w="180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  <w:lang w:val="en-US"/>
              </w:rPr>
            </w:pPr>
            <w:r w:rsidRPr="002F7079">
              <w:rPr>
                <w:sz w:val="28"/>
                <w:szCs w:val="28"/>
              </w:rPr>
              <w:t>0,</w:t>
            </w:r>
            <w:r w:rsidRPr="002F7079">
              <w:rPr>
                <w:sz w:val="28"/>
                <w:szCs w:val="28"/>
                <w:lang w:val="en-US"/>
              </w:rPr>
              <w:t>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AA77DE" w:rsidTr="00942DBA">
        <w:tc>
          <w:tcPr>
            <w:tcW w:w="81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Организация работы с инвалидами, пенсионерами, детьми-сиротами и детьми оставшимися без попечения родителей, малообеспеченными гражданами, многодетными семьями</w:t>
            </w:r>
          </w:p>
        </w:tc>
        <w:tc>
          <w:tcPr>
            <w:tcW w:w="2977" w:type="dxa"/>
            <w:shd w:val="clear" w:color="auto" w:fill="auto"/>
          </w:tcPr>
          <w:p w:rsidR="00130754" w:rsidRPr="0009168F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Ведется работ</w:t>
            </w:r>
            <w:r w:rsidR="0009168F">
              <w:rPr>
                <w:sz w:val="28"/>
                <w:szCs w:val="28"/>
              </w:rPr>
              <w:t xml:space="preserve">а с людьми указанных категорий 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 ведется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  <w:lang w:val="en-US"/>
              </w:rPr>
            </w:pPr>
            <w:r w:rsidRPr="002F7079">
              <w:rPr>
                <w:sz w:val="28"/>
                <w:szCs w:val="28"/>
              </w:rPr>
              <w:t>0,</w:t>
            </w:r>
            <w:r w:rsidRPr="002F7079">
              <w:rPr>
                <w:sz w:val="28"/>
                <w:szCs w:val="28"/>
                <w:lang w:val="en-US"/>
              </w:rPr>
              <w:t>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AA77DE" w:rsidTr="00942DBA">
        <w:tc>
          <w:tcPr>
            <w:tcW w:w="81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  <w:lang w:val="en-US"/>
              </w:rPr>
            </w:pPr>
            <w:r w:rsidRPr="002F707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Количество работников учреждения, прошедших повышение квалификации и (или) профессиональную подготовку по отношению к прошлому году (человек)</w:t>
            </w:r>
          </w:p>
        </w:tc>
        <w:tc>
          <w:tcPr>
            <w:tcW w:w="297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Показатель выше предыдущего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Показатель ниже предыдущего</w:t>
            </w:r>
          </w:p>
        </w:tc>
        <w:tc>
          <w:tcPr>
            <w:tcW w:w="180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0,05</w:t>
            </w:r>
          </w:p>
        </w:tc>
      </w:tr>
      <w:tr w:rsidR="00130754" w:rsidRPr="00AA77DE" w:rsidTr="00942DBA">
        <w:tc>
          <w:tcPr>
            <w:tcW w:w="9712" w:type="dxa"/>
            <w:gridSpan w:val="4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2. Критерии по финансово-экономической деятельности, исполнительной дисциплине учреждения</w:t>
            </w:r>
          </w:p>
        </w:tc>
      </w:tr>
      <w:tr w:rsidR="00130754" w:rsidRPr="00AA77DE" w:rsidTr="00942DBA">
        <w:tc>
          <w:tcPr>
            <w:tcW w:w="81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  <w:lang w:val="en-US"/>
              </w:rPr>
            </w:pPr>
            <w:r w:rsidRPr="002F707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Соблюдение требований законодательства Российской Феде</w:t>
            </w:r>
            <w:r w:rsidR="00EE474A">
              <w:rPr>
                <w:sz w:val="28"/>
                <w:szCs w:val="28"/>
              </w:rPr>
              <w:t>рации, Московской области, НПА Городского округа Пушкинский</w:t>
            </w:r>
            <w:r w:rsidR="00D34ACB">
              <w:rPr>
                <w:sz w:val="28"/>
                <w:szCs w:val="28"/>
              </w:rPr>
              <w:t xml:space="preserve"> Московской области</w:t>
            </w:r>
            <w:r w:rsidRPr="002F7079">
              <w:rPr>
                <w:sz w:val="28"/>
                <w:szCs w:val="28"/>
              </w:rPr>
              <w:t>, Устава учреждения, исполнения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297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Нет выявленных нарушений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Есть отдельные нарушения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  <w:lang w:val="en-US"/>
              </w:rPr>
            </w:pPr>
            <w:r w:rsidRPr="002F7079">
              <w:rPr>
                <w:sz w:val="28"/>
                <w:szCs w:val="28"/>
              </w:rPr>
              <w:t>0,</w:t>
            </w:r>
            <w:r w:rsidRPr="002F7079">
              <w:rPr>
                <w:sz w:val="28"/>
                <w:szCs w:val="28"/>
                <w:lang w:val="en-US"/>
              </w:rPr>
              <w:t>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AA77DE" w:rsidTr="00942DBA">
        <w:tc>
          <w:tcPr>
            <w:tcW w:w="81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  <w:lang w:val="en-US"/>
              </w:rPr>
            </w:pPr>
            <w:r w:rsidRPr="002F707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Исполнительская дисциплина: предоставлени</w:t>
            </w:r>
            <w:r w:rsidR="004743CD">
              <w:rPr>
                <w:sz w:val="28"/>
                <w:szCs w:val="28"/>
              </w:rPr>
              <w:t xml:space="preserve">е информации, отчетов, планов, </w:t>
            </w:r>
            <w:r w:rsidRPr="002F7079">
              <w:rPr>
                <w:sz w:val="28"/>
                <w:szCs w:val="28"/>
              </w:rPr>
              <w:t>выполнение поручений представителей Учредителя и др. в установленные сроки</w:t>
            </w:r>
          </w:p>
        </w:tc>
        <w:tc>
          <w:tcPr>
            <w:tcW w:w="2977" w:type="dxa"/>
            <w:shd w:val="clear" w:color="auto" w:fill="auto"/>
          </w:tcPr>
          <w:p w:rsidR="00130754" w:rsidRPr="002F7079" w:rsidRDefault="00522911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0754" w:rsidRPr="002F7079">
              <w:rPr>
                <w:sz w:val="28"/>
                <w:szCs w:val="28"/>
              </w:rPr>
              <w:t>роки соблюдены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522911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0754" w:rsidRPr="002F7079">
              <w:rPr>
                <w:sz w:val="28"/>
                <w:szCs w:val="28"/>
              </w:rPr>
              <w:t>роки не соблюдены</w:t>
            </w:r>
          </w:p>
        </w:tc>
        <w:tc>
          <w:tcPr>
            <w:tcW w:w="1807" w:type="dxa"/>
            <w:shd w:val="clear" w:color="auto" w:fill="auto"/>
          </w:tcPr>
          <w:p w:rsidR="00130754" w:rsidRPr="00522911" w:rsidRDefault="00130754" w:rsidP="00522911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</w:t>
            </w:r>
            <w:r w:rsidRPr="002F7079">
              <w:rPr>
                <w:sz w:val="28"/>
                <w:szCs w:val="28"/>
                <w:lang w:val="en-US"/>
              </w:rPr>
              <w:t>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522911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AA77DE" w:rsidTr="00942DBA">
        <w:tc>
          <w:tcPr>
            <w:tcW w:w="81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  <w:lang w:val="en-US"/>
              </w:rPr>
            </w:pPr>
            <w:r w:rsidRPr="002F7079">
              <w:rPr>
                <w:sz w:val="28"/>
                <w:szCs w:val="28"/>
              </w:rPr>
              <w:t>1</w:t>
            </w:r>
            <w:r w:rsidRPr="002F707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30754" w:rsidRPr="00522911" w:rsidRDefault="00130754" w:rsidP="00942DBA">
            <w:pPr>
              <w:rPr>
                <w:sz w:val="28"/>
                <w:szCs w:val="28"/>
              </w:rPr>
            </w:pPr>
            <w:r w:rsidRPr="00522911">
              <w:rPr>
                <w:sz w:val="28"/>
                <w:szCs w:val="28"/>
              </w:rPr>
              <w:t xml:space="preserve">Обеспечение информационной открытости учреждения (размещение информации о деятельности учреждения на официальном портале </w:t>
            </w:r>
            <w:hyperlink r:id="rId15" w:history="1"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bus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522911">
              <w:rPr>
                <w:sz w:val="28"/>
                <w:szCs w:val="28"/>
              </w:rPr>
              <w:t xml:space="preserve"> , в интернет источниках, средствах массовой информ</w:t>
            </w:r>
            <w:r w:rsidR="00522911">
              <w:rPr>
                <w:sz w:val="28"/>
                <w:szCs w:val="28"/>
              </w:rPr>
              <w:t>ации)</w:t>
            </w:r>
          </w:p>
        </w:tc>
        <w:tc>
          <w:tcPr>
            <w:tcW w:w="297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lastRenderedPageBreak/>
              <w:t>Обеспечена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 обеспечена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0,1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AA77DE" w:rsidTr="00942DBA">
        <w:tc>
          <w:tcPr>
            <w:tcW w:w="81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  <w:lang w:val="en-US"/>
              </w:rPr>
            </w:pPr>
            <w:r w:rsidRPr="002F7079">
              <w:rPr>
                <w:sz w:val="28"/>
                <w:szCs w:val="28"/>
              </w:rPr>
              <w:lastRenderedPageBreak/>
              <w:t>1</w:t>
            </w:r>
            <w:r w:rsidRPr="002F707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Соблюдение законодательства о противодействии коррупции</w:t>
            </w:r>
          </w:p>
        </w:tc>
        <w:tc>
          <w:tcPr>
            <w:tcW w:w="297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Нет выявленных нарушений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Есть  нарушения</w:t>
            </w:r>
          </w:p>
        </w:tc>
        <w:tc>
          <w:tcPr>
            <w:tcW w:w="180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  <w:lang w:val="en-US"/>
              </w:rPr>
            </w:pPr>
            <w:r w:rsidRPr="002F7079">
              <w:rPr>
                <w:sz w:val="28"/>
                <w:szCs w:val="28"/>
              </w:rPr>
              <w:t>0,</w:t>
            </w:r>
            <w:r w:rsidRPr="002F7079">
              <w:rPr>
                <w:sz w:val="28"/>
                <w:szCs w:val="28"/>
                <w:lang w:val="en-US"/>
              </w:rPr>
              <w:t>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AA77DE" w:rsidTr="00942DBA">
        <w:tc>
          <w:tcPr>
            <w:tcW w:w="81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  <w:lang w:val="en-US"/>
              </w:rPr>
            </w:pPr>
            <w:r w:rsidRPr="002F7079">
              <w:rPr>
                <w:sz w:val="28"/>
                <w:szCs w:val="28"/>
              </w:rPr>
              <w:t>1</w:t>
            </w:r>
            <w:r w:rsidRPr="002F707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297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Нет нарушений (или проверки не проводились)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Есть  нарушения</w:t>
            </w:r>
          </w:p>
        </w:tc>
        <w:tc>
          <w:tcPr>
            <w:tcW w:w="180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  <w:lang w:val="en-US"/>
              </w:rPr>
            </w:pPr>
            <w:r w:rsidRPr="002F7079">
              <w:rPr>
                <w:sz w:val="28"/>
                <w:szCs w:val="28"/>
              </w:rPr>
              <w:t>0,</w:t>
            </w:r>
            <w:r w:rsidRPr="002F7079">
              <w:rPr>
                <w:sz w:val="28"/>
                <w:szCs w:val="28"/>
                <w:lang w:val="en-US"/>
              </w:rPr>
              <w:t>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267D36" w:rsidTr="00942DBA">
        <w:tc>
          <w:tcPr>
            <w:tcW w:w="81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  <w:lang w:val="en-US"/>
              </w:rPr>
            </w:pPr>
            <w:r w:rsidRPr="002F7079">
              <w:rPr>
                <w:sz w:val="28"/>
                <w:szCs w:val="28"/>
              </w:rPr>
              <w:t>1</w:t>
            </w:r>
            <w:r w:rsidRPr="002F707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Степень достижения показателей соотношения средней заработной платы работников учреждения со средней заработной платой в соответствующем регионе</w:t>
            </w:r>
          </w:p>
        </w:tc>
        <w:tc>
          <w:tcPr>
            <w:tcW w:w="2977" w:type="dxa"/>
            <w:shd w:val="clear" w:color="auto" w:fill="auto"/>
          </w:tcPr>
          <w:p w:rsidR="00130754" w:rsidRPr="002F7079" w:rsidRDefault="004743CD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показателя </w:t>
            </w:r>
            <w:r w:rsidR="00130754" w:rsidRPr="002F7079">
              <w:rPr>
                <w:sz w:val="28"/>
                <w:szCs w:val="28"/>
              </w:rPr>
              <w:t>от 100 % (включительно)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4743CD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показателя менее 100% </w:t>
            </w:r>
            <w:r w:rsidR="00130754" w:rsidRPr="002F7079">
              <w:rPr>
                <w:sz w:val="28"/>
                <w:szCs w:val="28"/>
              </w:rPr>
              <w:t>(включительно)</w:t>
            </w:r>
          </w:p>
        </w:tc>
        <w:tc>
          <w:tcPr>
            <w:tcW w:w="1807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0,2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</w:tbl>
    <w:p w:rsidR="00130754" w:rsidRPr="00267D36" w:rsidRDefault="00130754" w:rsidP="0013075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F34650" w:rsidRDefault="00F34650" w:rsidP="00F34650">
      <w:pPr>
        <w:shd w:val="clear" w:color="auto" w:fill="FFFFFF"/>
        <w:jc w:val="both"/>
        <w:rPr>
          <w:b/>
          <w:bCs/>
          <w:sz w:val="28"/>
          <w:szCs w:val="28"/>
        </w:rPr>
      </w:pPr>
      <w:r w:rsidRPr="00267D36">
        <w:rPr>
          <w:b/>
          <w:bCs/>
          <w:sz w:val="28"/>
          <w:szCs w:val="28"/>
        </w:rPr>
        <w:t xml:space="preserve">К=К1+К2+К3+…..+К12, </w:t>
      </w:r>
      <w:r w:rsidRPr="00267D36">
        <w:rPr>
          <w:bCs/>
          <w:sz w:val="28"/>
          <w:szCs w:val="28"/>
        </w:rPr>
        <w:t xml:space="preserve">где </w:t>
      </w:r>
      <w:r w:rsidRPr="00267D36">
        <w:rPr>
          <w:b/>
          <w:bCs/>
          <w:sz w:val="28"/>
          <w:szCs w:val="28"/>
        </w:rPr>
        <w:t>К</w:t>
      </w:r>
      <w:r w:rsidRPr="00267D36">
        <w:rPr>
          <w:bCs/>
          <w:sz w:val="28"/>
          <w:szCs w:val="28"/>
        </w:rPr>
        <w:t xml:space="preserve"> – оценка эффективности деятельности учреждения и работы его руководителя; </w:t>
      </w:r>
      <w:r w:rsidRPr="00267D36">
        <w:rPr>
          <w:b/>
          <w:bCs/>
          <w:sz w:val="28"/>
          <w:szCs w:val="28"/>
        </w:rPr>
        <w:t>К</w:t>
      </w:r>
      <w:r w:rsidRPr="00267D36">
        <w:rPr>
          <w:b/>
          <w:bCs/>
          <w:sz w:val="28"/>
          <w:szCs w:val="28"/>
          <w:lang w:val="en-US"/>
        </w:rPr>
        <w:t>i</w:t>
      </w:r>
      <w:r w:rsidRPr="00267D36">
        <w:rPr>
          <w:b/>
          <w:bCs/>
          <w:sz w:val="28"/>
          <w:szCs w:val="28"/>
        </w:rPr>
        <w:t xml:space="preserve"> </w:t>
      </w:r>
      <w:r w:rsidRPr="00267D36">
        <w:rPr>
          <w:bCs/>
          <w:sz w:val="28"/>
          <w:szCs w:val="28"/>
        </w:rPr>
        <w:t xml:space="preserve">– вес </w:t>
      </w:r>
      <w:r w:rsidRPr="00267D36">
        <w:rPr>
          <w:bCs/>
          <w:sz w:val="28"/>
          <w:szCs w:val="28"/>
          <w:lang w:val="en-US"/>
        </w:rPr>
        <w:t>i</w:t>
      </w:r>
      <w:r w:rsidRPr="00267D36">
        <w:rPr>
          <w:bCs/>
          <w:sz w:val="28"/>
          <w:szCs w:val="28"/>
        </w:rPr>
        <w:t xml:space="preserve">-го показателя. Размер стимулирующих выплат руководителю учреждения </w:t>
      </w:r>
      <w:r w:rsidRPr="00267D36">
        <w:rPr>
          <w:b/>
          <w:bCs/>
          <w:sz w:val="28"/>
          <w:szCs w:val="28"/>
        </w:rPr>
        <w:t xml:space="preserve">Н </w:t>
      </w:r>
      <w:r w:rsidRPr="00267D36">
        <w:rPr>
          <w:bCs/>
          <w:sz w:val="28"/>
          <w:szCs w:val="28"/>
        </w:rPr>
        <w:t xml:space="preserve">определяется в зависимости от оценки </w:t>
      </w:r>
      <w:r w:rsidRPr="00267D36">
        <w:rPr>
          <w:b/>
          <w:bCs/>
          <w:sz w:val="28"/>
          <w:szCs w:val="28"/>
        </w:rPr>
        <w:t xml:space="preserve">К </w:t>
      </w:r>
      <w:r w:rsidRPr="00267D36">
        <w:rPr>
          <w:bCs/>
          <w:sz w:val="28"/>
          <w:szCs w:val="28"/>
        </w:rPr>
        <w:t xml:space="preserve">и находится в диапазоне от </w:t>
      </w:r>
      <w:r w:rsidRPr="00646593">
        <w:rPr>
          <w:bCs/>
          <w:sz w:val="28"/>
          <w:szCs w:val="28"/>
        </w:rPr>
        <w:t xml:space="preserve">0 до 100 % от должностного оклада: </w:t>
      </w:r>
      <w:r w:rsidRPr="00646593">
        <w:rPr>
          <w:b/>
          <w:bCs/>
          <w:sz w:val="28"/>
          <w:szCs w:val="28"/>
        </w:rPr>
        <w:t xml:space="preserve">Н=100%*К : </w:t>
      </w:r>
    </w:p>
    <w:p w:rsidR="00F34650" w:rsidRPr="00646593" w:rsidRDefault="00F34650" w:rsidP="00F34650">
      <w:pPr>
        <w:shd w:val="clear" w:color="auto" w:fill="FFFFFF"/>
        <w:jc w:val="both"/>
        <w:rPr>
          <w:b/>
          <w:bCs/>
          <w:sz w:val="28"/>
          <w:szCs w:val="28"/>
        </w:rPr>
      </w:pPr>
      <w:r w:rsidRPr="00646593">
        <w:rPr>
          <w:b/>
          <w:bCs/>
          <w:sz w:val="28"/>
          <w:szCs w:val="28"/>
        </w:rPr>
        <w:t>от 1 до 0,9 – 150%; от 0,9 до 0,7 – 130%; от 0,7 до 0,5 - 100 %</w:t>
      </w:r>
    </w:p>
    <w:p w:rsidR="00130754" w:rsidRDefault="00C01FF3" w:rsidP="00130754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меньше 0,5 – 0%</w:t>
      </w:r>
    </w:p>
    <w:p w:rsidR="007C5CA0" w:rsidRDefault="007C5CA0" w:rsidP="0013075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C5CA0" w:rsidRPr="00646593" w:rsidRDefault="007C5CA0" w:rsidP="0013075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30754" w:rsidRDefault="00130754" w:rsidP="001307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130754" w:rsidRDefault="00130754" w:rsidP="0013075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474A" w:rsidRPr="00942DBA" w:rsidRDefault="00990016" w:rsidP="00EE474A">
      <w:pPr>
        <w:jc w:val="center"/>
        <w:rPr>
          <w:b/>
          <w:bCs/>
          <w:sz w:val="28"/>
          <w:szCs w:val="28"/>
        </w:rPr>
      </w:pPr>
      <w:r w:rsidRPr="006E4B90">
        <w:rPr>
          <w:sz w:val="28"/>
          <w:szCs w:val="28"/>
        </w:rPr>
        <w:lastRenderedPageBreak/>
        <w:t>Це</w:t>
      </w:r>
      <w:r w:rsidR="004743CD">
        <w:rPr>
          <w:sz w:val="28"/>
          <w:szCs w:val="28"/>
        </w:rPr>
        <w:t xml:space="preserve">левые показатели эффективности </w:t>
      </w:r>
      <w:r w:rsidRPr="006E4B90">
        <w:rPr>
          <w:sz w:val="28"/>
          <w:szCs w:val="28"/>
        </w:rPr>
        <w:t xml:space="preserve">деятельности и критерии оценки </w:t>
      </w:r>
      <w:r w:rsidRPr="00A05A35">
        <w:rPr>
          <w:sz w:val="28"/>
          <w:szCs w:val="28"/>
        </w:rPr>
        <w:t>руководител</w:t>
      </w:r>
      <w:r>
        <w:rPr>
          <w:sz w:val="28"/>
          <w:szCs w:val="28"/>
        </w:rPr>
        <w:t>ей</w:t>
      </w:r>
      <w:r w:rsidRPr="00A05A35">
        <w:rPr>
          <w:sz w:val="28"/>
          <w:szCs w:val="28"/>
        </w:rPr>
        <w:t xml:space="preserve"> </w:t>
      </w:r>
      <w:r w:rsidR="00EE474A" w:rsidRPr="00990016">
        <w:rPr>
          <w:sz w:val="28"/>
          <w:szCs w:val="28"/>
        </w:rPr>
        <w:t>муниципальных библиотек</w:t>
      </w:r>
      <w:r w:rsidR="00EE474A" w:rsidRPr="00990016">
        <w:rPr>
          <w:bCs/>
          <w:sz w:val="28"/>
          <w:szCs w:val="28"/>
        </w:rPr>
        <w:t xml:space="preserve"> Городского округа Пушкинский Московской области</w:t>
      </w:r>
    </w:p>
    <w:p w:rsidR="00130754" w:rsidRDefault="00130754" w:rsidP="0013075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3990"/>
        <w:gridCol w:w="3257"/>
        <w:gridCol w:w="1701"/>
      </w:tblGrid>
      <w:tr w:rsidR="00130754" w:rsidRPr="006A1EC5" w:rsidTr="004C0C15">
        <w:tc>
          <w:tcPr>
            <w:tcW w:w="799" w:type="dxa"/>
            <w:shd w:val="clear" w:color="auto" w:fill="auto"/>
            <w:vAlign w:val="center"/>
          </w:tcPr>
          <w:p w:rsidR="00130754" w:rsidRPr="006A1EC5" w:rsidRDefault="00130754" w:rsidP="00942DBA">
            <w:pPr>
              <w:jc w:val="center"/>
              <w:rPr>
                <w:sz w:val="28"/>
                <w:szCs w:val="28"/>
              </w:rPr>
            </w:pPr>
            <w:r w:rsidRPr="006A1EC5">
              <w:rPr>
                <w:sz w:val="28"/>
                <w:szCs w:val="28"/>
              </w:rPr>
              <w:t>№ п/п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130754" w:rsidRPr="006A1EC5" w:rsidRDefault="00130754" w:rsidP="00942DBA">
            <w:pPr>
              <w:jc w:val="center"/>
              <w:rPr>
                <w:sz w:val="28"/>
                <w:szCs w:val="28"/>
              </w:rPr>
            </w:pPr>
            <w:r w:rsidRPr="006A1EC5">
              <w:rPr>
                <w:sz w:val="28"/>
                <w:szCs w:val="28"/>
              </w:rPr>
              <w:t>Критерии деятельности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30754" w:rsidRPr="006A1EC5" w:rsidRDefault="00130754" w:rsidP="00942DBA">
            <w:pPr>
              <w:jc w:val="center"/>
              <w:rPr>
                <w:sz w:val="28"/>
                <w:szCs w:val="28"/>
              </w:rPr>
            </w:pPr>
            <w:r w:rsidRPr="006A1EC5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754" w:rsidRPr="006A1EC5" w:rsidRDefault="00130754" w:rsidP="00942DBA">
            <w:pPr>
              <w:jc w:val="center"/>
              <w:rPr>
                <w:sz w:val="28"/>
                <w:szCs w:val="28"/>
                <w:lang w:val="en-US"/>
              </w:rPr>
            </w:pPr>
            <w:r w:rsidRPr="006A1EC5">
              <w:rPr>
                <w:sz w:val="28"/>
                <w:szCs w:val="28"/>
              </w:rPr>
              <w:t xml:space="preserve">Вес показателя </w:t>
            </w:r>
            <w:r w:rsidRPr="006A1EC5">
              <w:rPr>
                <w:b/>
                <w:sz w:val="28"/>
                <w:szCs w:val="28"/>
                <w:lang w:val="en-US"/>
              </w:rPr>
              <w:t>Ki</w:t>
            </w:r>
          </w:p>
        </w:tc>
      </w:tr>
      <w:tr w:rsidR="00130754" w:rsidRPr="007F1BC0" w:rsidTr="004C0C15">
        <w:tc>
          <w:tcPr>
            <w:tcW w:w="9747" w:type="dxa"/>
            <w:gridSpan w:val="4"/>
            <w:shd w:val="clear" w:color="auto" w:fill="auto"/>
            <w:vAlign w:val="center"/>
          </w:tcPr>
          <w:p w:rsidR="00130754" w:rsidRPr="002F7079" w:rsidRDefault="00130754" w:rsidP="00734C3A">
            <w:pPr>
              <w:ind w:left="-142"/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1. Критерии по основной деятельности учреждения</w:t>
            </w:r>
          </w:p>
        </w:tc>
      </w:tr>
      <w:tr w:rsidR="00130754" w:rsidRPr="007F1BC0" w:rsidTr="004C0C15">
        <w:tc>
          <w:tcPr>
            <w:tcW w:w="799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</w:t>
            </w:r>
          </w:p>
        </w:tc>
        <w:tc>
          <w:tcPr>
            <w:tcW w:w="3990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Увеличение  показателя  посещаемости библиотек, в процент</w:t>
            </w:r>
            <w:r w:rsidR="00522911">
              <w:rPr>
                <w:sz w:val="28"/>
                <w:szCs w:val="28"/>
              </w:rPr>
              <w:t>ах по отношению к прошлому году</w:t>
            </w:r>
          </w:p>
        </w:tc>
        <w:tc>
          <w:tcPr>
            <w:tcW w:w="325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 xml:space="preserve">Показатель выполнен 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Показатель не выполне</w:t>
            </w:r>
            <w:r w:rsidR="00522911">
              <w:rPr>
                <w:sz w:val="28"/>
                <w:szCs w:val="28"/>
              </w:rPr>
              <w:t>н</w:t>
            </w: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0,1</w:t>
            </w:r>
          </w:p>
          <w:p w:rsidR="00130754" w:rsidRPr="002F7079" w:rsidRDefault="00130754" w:rsidP="00522911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4C0C15">
        <w:tc>
          <w:tcPr>
            <w:tcW w:w="799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2</w:t>
            </w:r>
          </w:p>
        </w:tc>
        <w:tc>
          <w:tcPr>
            <w:tcW w:w="3990" w:type="dxa"/>
            <w:shd w:val="clear" w:color="auto" w:fill="auto"/>
          </w:tcPr>
          <w:p w:rsidR="00130754" w:rsidRPr="002F7079" w:rsidRDefault="00130754" w:rsidP="004743CD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Увеличение количества библиографических записей в сводном электронном каталоге библиотек Московской области, в процентах по отношению к прошлому году</w:t>
            </w:r>
          </w:p>
        </w:tc>
        <w:tc>
          <w:tcPr>
            <w:tcW w:w="325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 xml:space="preserve">Показатель выполнен 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Показатель не выполнен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0,05</w:t>
            </w:r>
          </w:p>
          <w:p w:rsidR="00130754" w:rsidRPr="002F7079" w:rsidRDefault="00130754" w:rsidP="00522911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4C0C15">
        <w:tc>
          <w:tcPr>
            <w:tcW w:w="799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3</w:t>
            </w:r>
          </w:p>
        </w:tc>
        <w:tc>
          <w:tcPr>
            <w:tcW w:w="3990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Увеличение количества участников культурно-массовых мероприятий, проводимых в библиотеке в процентах по отношению к пр</w:t>
            </w:r>
            <w:r w:rsidR="00522911">
              <w:rPr>
                <w:sz w:val="28"/>
                <w:szCs w:val="28"/>
              </w:rPr>
              <w:t>ошлому году</w:t>
            </w:r>
          </w:p>
        </w:tc>
        <w:tc>
          <w:tcPr>
            <w:tcW w:w="325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 xml:space="preserve">Показатель выполнен 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Показатель не выполнен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0,1</w:t>
            </w:r>
          </w:p>
          <w:p w:rsidR="00130754" w:rsidRPr="002F7079" w:rsidRDefault="00130754" w:rsidP="00522911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4C0C15">
        <w:tc>
          <w:tcPr>
            <w:tcW w:w="799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4</w:t>
            </w:r>
          </w:p>
        </w:tc>
        <w:tc>
          <w:tcPr>
            <w:tcW w:w="3990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Выполнение плана мероприятий («Дорожная карта») по реализации проекта «Перезагрузка» библиотек Подмосковья»</w:t>
            </w:r>
          </w:p>
        </w:tc>
        <w:tc>
          <w:tcPr>
            <w:tcW w:w="325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Выполнение от 90 % (включительно)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Выполнение менее 90 %</w:t>
            </w: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0,1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4C0C15">
        <w:tc>
          <w:tcPr>
            <w:tcW w:w="799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5</w:t>
            </w:r>
          </w:p>
        </w:tc>
        <w:tc>
          <w:tcPr>
            <w:tcW w:w="3990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Обеспечение высокого качества предоставления услуг (отсутствие жалоб от физических и юридических лиц по вопросам предоставления услуг)</w:t>
            </w:r>
          </w:p>
        </w:tc>
        <w:tc>
          <w:tcPr>
            <w:tcW w:w="325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Отсутствие жалоб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4C0C15">
        <w:tc>
          <w:tcPr>
            <w:tcW w:w="799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6</w:t>
            </w:r>
          </w:p>
        </w:tc>
        <w:tc>
          <w:tcPr>
            <w:tcW w:w="3990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Организация работы с инвалидами, пенсионерами, детьми-сиротами и детьми оставшимися без попечения родителей, малообеспеченными гражданами, многодетными семьями</w:t>
            </w:r>
          </w:p>
        </w:tc>
        <w:tc>
          <w:tcPr>
            <w:tcW w:w="325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Ведется рабо</w:t>
            </w:r>
            <w:r w:rsidR="004743CD">
              <w:rPr>
                <w:sz w:val="28"/>
                <w:szCs w:val="28"/>
              </w:rPr>
              <w:t>та с людьми указанных категорий</w:t>
            </w:r>
            <w:r w:rsidRPr="002F7079">
              <w:rPr>
                <w:sz w:val="28"/>
                <w:szCs w:val="28"/>
              </w:rPr>
              <w:t xml:space="preserve"> в кр</w:t>
            </w:r>
            <w:r w:rsidR="006A1EC5">
              <w:rPr>
                <w:sz w:val="28"/>
                <w:szCs w:val="28"/>
              </w:rPr>
              <w:t>ужках и творческих объединениях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 ведется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0,1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4C0C15">
        <w:tc>
          <w:tcPr>
            <w:tcW w:w="799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7</w:t>
            </w:r>
          </w:p>
        </w:tc>
        <w:tc>
          <w:tcPr>
            <w:tcW w:w="3990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 xml:space="preserve">Количество работников </w:t>
            </w:r>
            <w:r w:rsidRPr="002F7079">
              <w:rPr>
                <w:sz w:val="28"/>
                <w:szCs w:val="28"/>
              </w:rPr>
              <w:lastRenderedPageBreak/>
              <w:t>учреждения, прошедших повышение квалификации и (или) профессиональную подготовку по отношению к прошлому году (человек)</w:t>
            </w:r>
          </w:p>
        </w:tc>
        <w:tc>
          <w:tcPr>
            <w:tcW w:w="325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lastRenderedPageBreak/>
              <w:t xml:space="preserve">Показатель выше </w:t>
            </w:r>
            <w:r w:rsidRPr="002F7079">
              <w:rPr>
                <w:sz w:val="28"/>
                <w:szCs w:val="28"/>
              </w:rPr>
              <w:lastRenderedPageBreak/>
              <w:t>предыдущего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Показатель ниже предыдущего</w:t>
            </w: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lastRenderedPageBreak/>
              <w:t>0,05</w:t>
            </w:r>
          </w:p>
        </w:tc>
      </w:tr>
      <w:tr w:rsidR="00130754" w:rsidRPr="007F1BC0" w:rsidTr="004C0C15">
        <w:tc>
          <w:tcPr>
            <w:tcW w:w="9747" w:type="dxa"/>
            <w:gridSpan w:val="4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lastRenderedPageBreak/>
              <w:t>2. Критерии по финансово-экономической деятельности, исполнительной дисциплине учреждения</w:t>
            </w:r>
          </w:p>
        </w:tc>
      </w:tr>
      <w:tr w:rsidR="00130754" w:rsidRPr="007F1BC0" w:rsidTr="004C0C15">
        <w:tc>
          <w:tcPr>
            <w:tcW w:w="799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8</w:t>
            </w:r>
          </w:p>
        </w:tc>
        <w:tc>
          <w:tcPr>
            <w:tcW w:w="3990" w:type="dxa"/>
            <w:shd w:val="clear" w:color="auto" w:fill="auto"/>
          </w:tcPr>
          <w:p w:rsidR="00130754" w:rsidRPr="002F7079" w:rsidRDefault="00130754" w:rsidP="00343097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Соблюдение требований законодательства Российской Феде</w:t>
            </w:r>
            <w:r w:rsidR="00734C3A">
              <w:rPr>
                <w:sz w:val="28"/>
                <w:szCs w:val="28"/>
              </w:rPr>
              <w:t>рации, Московской области, НПА Г</w:t>
            </w:r>
            <w:r w:rsidRPr="002F7079">
              <w:rPr>
                <w:sz w:val="28"/>
                <w:szCs w:val="28"/>
              </w:rPr>
              <w:t xml:space="preserve">ородского округа </w:t>
            </w:r>
            <w:proofErr w:type="gramStart"/>
            <w:r w:rsidR="00343097">
              <w:rPr>
                <w:sz w:val="28"/>
                <w:szCs w:val="28"/>
              </w:rPr>
              <w:t>Пушкинский</w:t>
            </w:r>
            <w:proofErr w:type="gramEnd"/>
            <w:r w:rsidR="00D34ACB">
              <w:rPr>
                <w:sz w:val="28"/>
                <w:szCs w:val="28"/>
              </w:rPr>
              <w:t xml:space="preserve"> Московской области</w:t>
            </w:r>
            <w:r w:rsidRPr="002F7079">
              <w:rPr>
                <w:sz w:val="28"/>
                <w:szCs w:val="28"/>
              </w:rPr>
              <w:t>, Устава учреждения, исполнения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325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Нет выявленных нарушений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4743CD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  <w:r w:rsidR="00130754" w:rsidRPr="002F7079">
              <w:rPr>
                <w:sz w:val="28"/>
                <w:szCs w:val="28"/>
              </w:rPr>
              <w:t xml:space="preserve"> нарушения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4C0C15">
        <w:tc>
          <w:tcPr>
            <w:tcW w:w="799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9</w:t>
            </w:r>
          </w:p>
        </w:tc>
        <w:tc>
          <w:tcPr>
            <w:tcW w:w="3990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Исполнительская дисциплина: предоставление информации, отчетов, планов, выполнение поручений представителей Учредителя и др. в установленные сроки</w:t>
            </w:r>
          </w:p>
        </w:tc>
        <w:tc>
          <w:tcPr>
            <w:tcW w:w="3257" w:type="dxa"/>
            <w:shd w:val="clear" w:color="auto" w:fill="auto"/>
          </w:tcPr>
          <w:p w:rsidR="00130754" w:rsidRPr="002F7079" w:rsidRDefault="00522911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0754" w:rsidRPr="002F7079">
              <w:rPr>
                <w:sz w:val="28"/>
                <w:szCs w:val="28"/>
              </w:rPr>
              <w:t>роки соблюдены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522911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0754" w:rsidRPr="002F7079">
              <w:rPr>
                <w:sz w:val="28"/>
                <w:szCs w:val="28"/>
              </w:rPr>
              <w:t>роки не соблюдены</w:t>
            </w: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0,05</w:t>
            </w:r>
          </w:p>
          <w:p w:rsidR="00130754" w:rsidRPr="002F7079" w:rsidRDefault="00130754" w:rsidP="00522911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</w:tc>
      </w:tr>
      <w:tr w:rsidR="00130754" w:rsidRPr="007F1BC0" w:rsidTr="004C0C15">
        <w:tc>
          <w:tcPr>
            <w:tcW w:w="799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10</w:t>
            </w:r>
          </w:p>
        </w:tc>
        <w:tc>
          <w:tcPr>
            <w:tcW w:w="3990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325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Нет нарушений (или проверки не проводились)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Есть нарушения</w:t>
            </w: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267D36" w:rsidTr="004C0C15">
        <w:tc>
          <w:tcPr>
            <w:tcW w:w="799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11</w:t>
            </w:r>
          </w:p>
        </w:tc>
        <w:tc>
          <w:tcPr>
            <w:tcW w:w="3990" w:type="dxa"/>
            <w:shd w:val="clear" w:color="auto" w:fill="auto"/>
          </w:tcPr>
          <w:p w:rsidR="00130754" w:rsidRPr="00522911" w:rsidRDefault="00130754" w:rsidP="00942DBA">
            <w:pPr>
              <w:rPr>
                <w:sz w:val="28"/>
                <w:szCs w:val="28"/>
              </w:rPr>
            </w:pPr>
            <w:r w:rsidRPr="00522911">
              <w:rPr>
                <w:sz w:val="28"/>
                <w:szCs w:val="28"/>
              </w:rPr>
              <w:t xml:space="preserve">Обеспечение информационной открытости учреждения (размещение информации о деятельности учреждения на официальном портале </w:t>
            </w:r>
            <w:hyperlink r:id="rId16" w:history="1"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bus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522911">
              <w:rPr>
                <w:sz w:val="28"/>
                <w:szCs w:val="28"/>
              </w:rPr>
              <w:t xml:space="preserve"> , в интернет источниках, </w:t>
            </w:r>
            <w:r w:rsidR="00522911">
              <w:rPr>
                <w:sz w:val="28"/>
                <w:szCs w:val="28"/>
              </w:rPr>
              <w:t>средствах массовой информации)</w:t>
            </w:r>
          </w:p>
        </w:tc>
        <w:tc>
          <w:tcPr>
            <w:tcW w:w="325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Обеспечена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 обеспечена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0,05</w:t>
            </w:r>
          </w:p>
          <w:p w:rsidR="00130754" w:rsidRPr="002F7079" w:rsidRDefault="00130754" w:rsidP="00522911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267D36" w:rsidTr="004C0C15">
        <w:tc>
          <w:tcPr>
            <w:tcW w:w="799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12</w:t>
            </w:r>
          </w:p>
        </w:tc>
        <w:tc>
          <w:tcPr>
            <w:tcW w:w="3990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Соблюдение законодательства о противодействии коррупции</w:t>
            </w:r>
          </w:p>
        </w:tc>
        <w:tc>
          <w:tcPr>
            <w:tcW w:w="325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Нет выявленных нарушений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4743CD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Есть </w:t>
            </w:r>
            <w:r w:rsidR="00130754" w:rsidRPr="002F7079">
              <w:rPr>
                <w:sz w:val="28"/>
                <w:szCs w:val="28"/>
              </w:rPr>
              <w:t>нарушения</w:t>
            </w: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522911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267D36" w:rsidTr="004C0C15">
        <w:tc>
          <w:tcPr>
            <w:tcW w:w="799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13</w:t>
            </w:r>
          </w:p>
        </w:tc>
        <w:tc>
          <w:tcPr>
            <w:tcW w:w="3990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 xml:space="preserve">Степень достижения показателей соотношения </w:t>
            </w:r>
            <w:r w:rsidRPr="002F7079">
              <w:rPr>
                <w:sz w:val="28"/>
                <w:szCs w:val="28"/>
              </w:rPr>
              <w:lastRenderedPageBreak/>
              <w:t xml:space="preserve">средней заработной платы работников учреждения со средней заработной платой </w:t>
            </w:r>
            <w:r w:rsidR="006A1EC5">
              <w:rPr>
                <w:sz w:val="28"/>
                <w:szCs w:val="28"/>
              </w:rPr>
              <w:t xml:space="preserve">в </w:t>
            </w:r>
            <w:r w:rsidRPr="002F7079">
              <w:rPr>
                <w:sz w:val="28"/>
                <w:szCs w:val="28"/>
              </w:rPr>
              <w:t>соответствующем регионе</w:t>
            </w:r>
          </w:p>
        </w:tc>
        <w:tc>
          <w:tcPr>
            <w:tcW w:w="3257" w:type="dxa"/>
            <w:shd w:val="clear" w:color="auto" w:fill="auto"/>
          </w:tcPr>
          <w:p w:rsidR="00130754" w:rsidRPr="002F7079" w:rsidRDefault="004743CD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Достижение показателя </w:t>
            </w:r>
            <w:r w:rsidR="00130754" w:rsidRPr="002F7079">
              <w:rPr>
                <w:sz w:val="28"/>
                <w:szCs w:val="28"/>
              </w:rPr>
              <w:t>от 100 % (включительно)</w:t>
            </w:r>
          </w:p>
          <w:p w:rsidR="00702523" w:rsidRDefault="00702523" w:rsidP="00942DBA">
            <w:pPr>
              <w:rPr>
                <w:sz w:val="28"/>
                <w:szCs w:val="28"/>
              </w:rPr>
            </w:pPr>
          </w:p>
          <w:p w:rsidR="00130754" w:rsidRPr="002F7079" w:rsidRDefault="004743CD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показателя менее 100 % </w:t>
            </w:r>
            <w:r w:rsidR="00130754" w:rsidRPr="002F7079">
              <w:rPr>
                <w:sz w:val="28"/>
                <w:szCs w:val="28"/>
              </w:rPr>
              <w:t>(включительно)</w:t>
            </w: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lastRenderedPageBreak/>
              <w:t>0,2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522911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</w:tbl>
    <w:p w:rsidR="00130754" w:rsidRPr="00267D36" w:rsidRDefault="00130754" w:rsidP="0013075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F34650" w:rsidRDefault="00F34650" w:rsidP="00F34650">
      <w:pPr>
        <w:shd w:val="clear" w:color="auto" w:fill="FFFFFF"/>
        <w:jc w:val="both"/>
        <w:rPr>
          <w:b/>
          <w:bCs/>
          <w:sz w:val="28"/>
          <w:szCs w:val="28"/>
        </w:rPr>
      </w:pPr>
      <w:r w:rsidRPr="00267D36">
        <w:rPr>
          <w:b/>
          <w:bCs/>
          <w:sz w:val="28"/>
          <w:szCs w:val="28"/>
        </w:rPr>
        <w:t xml:space="preserve">К=К1+К2+К3+…..+К12, </w:t>
      </w:r>
      <w:r w:rsidRPr="00267D36">
        <w:rPr>
          <w:bCs/>
          <w:sz w:val="28"/>
          <w:szCs w:val="28"/>
        </w:rPr>
        <w:t xml:space="preserve">где </w:t>
      </w:r>
      <w:r w:rsidRPr="00267D36">
        <w:rPr>
          <w:b/>
          <w:bCs/>
          <w:sz w:val="28"/>
          <w:szCs w:val="28"/>
        </w:rPr>
        <w:t>К</w:t>
      </w:r>
      <w:r w:rsidRPr="00267D36">
        <w:rPr>
          <w:bCs/>
          <w:sz w:val="28"/>
          <w:szCs w:val="28"/>
        </w:rPr>
        <w:t xml:space="preserve"> – оценка эффективности деятельности учреждения и работы его руководителя; </w:t>
      </w:r>
      <w:r w:rsidRPr="00267D36">
        <w:rPr>
          <w:b/>
          <w:bCs/>
          <w:sz w:val="28"/>
          <w:szCs w:val="28"/>
        </w:rPr>
        <w:t>К</w:t>
      </w:r>
      <w:r w:rsidRPr="00267D36">
        <w:rPr>
          <w:b/>
          <w:bCs/>
          <w:sz w:val="28"/>
          <w:szCs w:val="28"/>
          <w:lang w:val="en-US"/>
        </w:rPr>
        <w:t>i</w:t>
      </w:r>
      <w:r w:rsidRPr="00267D36">
        <w:rPr>
          <w:b/>
          <w:bCs/>
          <w:sz w:val="28"/>
          <w:szCs w:val="28"/>
        </w:rPr>
        <w:t xml:space="preserve"> </w:t>
      </w:r>
      <w:r w:rsidRPr="00267D36">
        <w:rPr>
          <w:bCs/>
          <w:sz w:val="28"/>
          <w:szCs w:val="28"/>
        </w:rPr>
        <w:t xml:space="preserve">– вес </w:t>
      </w:r>
      <w:r w:rsidRPr="00267D36">
        <w:rPr>
          <w:bCs/>
          <w:sz w:val="28"/>
          <w:szCs w:val="28"/>
          <w:lang w:val="en-US"/>
        </w:rPr>
        <w:t>i</w:t>
      </w:r>
      <w:r w:rsidRPr="00267D36">
        <w:rPr>
          <w:bCs/>
          <w:sz w:val="28"/>
          <w:szCs w:val="28"/>
        </w:rPr>
        <w:t xml:space="preserve">-го показателя. Размер стимулирующих выплат руководителю учреждения </w:t>
      </w:r>
      <w:r w:rsidRPr="00267D36">
        <w:rPr>
          <w:b/>
          <w:bCs/>
          <w:sz w:val="28"/>
          <w:szCs w:val="28"/>
        </w:rPr>
        <w:t xml:space="preserve">Н </w:t>
      </w:r>
      <w:r w:rsidRPr="00267D36">
        <w:rPr>
          <w:bCs/>
          <w:sz w:val="28"/>
          <w:szCs w:val="28"/>
        </w:rPr>
        <w:t xml:space="preserve">определяется в зависимости от оценки </w:t>
      </w:r>
      <w:r w:rsidRPr="00267D36">
        <w:rPr>
          <w:b/>
          <w:bCs/>
          <w:sz w:val="28"/>
          <w:szCs w:val="28"/>
        </w:rPr>
        <w:t xml:space="preserve">К </w:t>
      </w:r>
      <w:r w:rsidRPr="00267D36">
        <w:rPr>
          <w:bCs/>
          <w:sz w:val="28"/>
          <w:szCs w:val="28"/>
        </w:rPr>
        <w:t xml:space="preserve">и находится в диапазоне от </w:t>
      </w:r>
      <w:r w:rsidRPr="00646593">
        <w:rPr>
          <w:bCs/>
          <w:sz w:val="28"/>
          <w:szCs w:val="28"/>
        </w:rPr>
        <w:t xml:space="preserve">0 до 100 % от должностного оклада: </w:t>
      </w:r>
      <w:r w:rsidRPr="00646593">
        <w:rPr>
          <w:b/>
          <w:bCs/>
          <w:sz w:val="28"/>
          <w:szCs w:val="28"/>
        </w:rPr>
        <w:t xml:space="preserve">Н=100%*К : </w:t>
      </w:r>
    </w:p>
    <w:p w:rsidR="00F34650" w:rsidRPr="00646593" w:rsidRDefault="00F34650" w:rsidP="00F34650">
      <w:pPr>
        <w:shd w:val="clear" w:color="auto" w:fill="FFFFFF"/>
        <w:jc w:val="both"/>
        <w:rPr>
          <w:b/>
          <w:bCs/>
          <w:sz w:val="28"/>
          <w:szCs w:val="28"/>
        </w:rPr>
      </w:pPr>
      <w:r w:rsidRPr="00646593">
        <w:rPr>
          <w:b/>
          <w:bCs/>
          <w:sz w:val="28"/>
          <w:szCs w:val="28"/>
        </w:rPr>
        <w:t>от 1 до 0,9 – 150%; от 0,9 до 0,7 – 130%; от 0,7 до 0,5 - 100 %</w:t>
      </w:r>
    </w:p>
    <w:p w:rsidR="00130754" w:rsidRDefault="00C01FF3" w:rsidP="00130754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меньше 0,5 – 0%</w:t>
      </w:r>
    </w:p>
    <w:p w:rsidR="007C5CA0" w:rsidRDefault="007C5CA0" w:rsidP="0013075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C5CA0" w:rsidRDefault="007C5CA0" w:rsidP="0013075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30754" w:rsidRDefault="00130754" w:rsidP="0013075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474A" w:rsidRPr="00942DBA" w:rsidRDefault="00990016" w:rsidP="00EE474A">
      <w:pPr>
        <w:jc w:val="center"/>
        <w:rPr>
          <w:b/>
          <w:bCs/>
          <w:sz w:val="28"/>
          <w:szCs w:val="28"/>
        </w:rPr>
      </w:pPr>
      <w:r w:rsidRPr="006E4B90">
        <w:rPr>
          <w:sz w:val="28"/>
          <w:szCs w:val="28"/>
        </w:rPr>
        <w:lastRenderedPageBreak/>
        <w:t>Це</w:t>
      </w:r>
      <w:r w:rsidR="004743CD">
        <w:rPr>
          <w:sz w:val="28"/>
          <w:szCs w:val="28"/>
        </w:rPr>
        <w:t xml:space="preserve">левые показатели эффективности </w:t>
      </w:r>
      <w:r w:rsidRPr="006E4B90">
        <w:rPr>
          <w:sz w:val="28"/>
          <w:szCs w:val="28"/>
        </w:rPr>
        <w:t xml:space="preserve">деятельности и критерии оценки </w:t>
      </w:r>
      <w:r w:rsidRPr="00A05A35">
        <w:rPr>
          <w:sz w:val="28"/>
          <w:szCs w:val="28"/>
        </w:rPr>
        <w:t>руководител</w:t>
      </w:r>
      <w:r>
        <w:rPr>
          <w:sz w:val="28"/>
          <w:szCs w:val="28"/>
        </w:rPr>
        <w:t>ей</w:t>
      </w:r>
      <w:r w:rsidRPr="00A05A35">
        <w:rPr>
          <w:sz w:val="28"/>
          <w:szCs w:val="28"/>
        </w:rPr>
        <w:t xml:space="preserve"> </w:t>
      </w:r>
      <w:r w:rsidR="00EE474A" w:rsidRPr="00990016">
        <w:rPr>
          <w:sz w:val="28"/>
          <w:szCs w:val="28"/>
        </w:rPr>
        <w:t>муниципальных парков культуры и отдыха</w:t>
      </w:r>
      <w:r w:rsidR="00EE474A" w:rsidRPr="00990016">
        <w:rPr>
          <w:bCs/>
          <w:sz w:val="28"/>
          <w:szCs w:val="28"/>
        </w:rPr>
        <w:t xml:space="preserve"> Городского округа Пушкинский Московской области</w:t>
      </w:r>
    </w:p>
    <w:p w:rsidR="00EE474A" w:rsidRPr="004743CD" w:rsidRDefault="00EE474A" w:rsidP="00EE474A">
      <w:pPr>
        <w:jc w:val="center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3987"/>
        <w:gridCol w:w="3261"/>
        <w:gridCol w:w="1701"/>
      </w:tblGrid>
      <w:tr w:rsidR="00130754" w:rsidRPr="007F1BC0" w:rsidTr="004C0C15">
        <w:tc>
          <w:tcPr>
            <w:tcW w:w="798" w:type="dxa"/>
            <w:shd w:val="clear" w:color="auto" w:fill="auto"/>
            <w:vAlign w:val="center"/>
          </w:tcPr>
          <w:p w:rsidR="00130754" w:rsidRPr="002F7079" w:rsidRDefault="00130754" w:rsidP="006A1EC5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№ п/п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130754" w:rsidRPr="002F7079" w:rsidRDefault="00130754" w:rsidP="006A1EC5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Критерии деятельности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30754" w:rsidRPr="002F7079" w:rsidRDefault="00130754" w:rsidP="006A1EC5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754" w:rsidRPr="002F7079" w:rsidRDefault="00130754" w:rsidP="006A1EC5">
            <w:pPr>
              <w:jc w:val="center"/>
              <w:rPr>
                <w:sz w:val="28"/>
                <w:szCs w:val="28"/>
                <w:lang w:val="en-US"/>
              </w:rPr>
            </w:pPr>
            <w:r w:rsidRPr="002F7079">
              <w:rPr>
                <w:sz w:val="28"/>
                <w:szCs w:val="28"/>
              </w:rPr>
              <w:t xml:space="preserve">Вес показателя </w:t>
            </w:r>
            <w:r w:rsidRPr="002F7079">
              <w:rPr>
                <w:b/>
                <w:sz w:val="28"/>
                <w:szCs w:val="28"/>
                <w:lang w:val="en-US"/>
              </w:rPr>
              <w:t>Ki</w:t>
            </w:r>
          </w:p>
        </w:tc>
      </w:tr>
      <w:tr w:rsidR="00130754" w:rsidRPr="007F1BC0" w:rsidTr="00A636AC">
        <w:tc>
          <w:tcPr>
            <w:tcW w:w="9747" w:type="dxa"/>
            <w:gridSpan w:val="4"/>
            <w:shd w:val="clear" w:color="auto" w:fill="auto"/>
            <w:vAlign w:val="center"/>
          </w:tcPr>
          <w:p w:rsidR="00130754" w:rsidRPr="002F7079" w:rsidRDefault="00130754" w:rsidP="00734C3A">
            <w:pPr>
              <w:ind w:left="-142"/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1. Критерии по основной деятельности учреждения</w:t>
            </w:r>
          </w:p>
        </w:tc>
      </w:tr>
      <w:tr w:rsidR="00130754" w:rsidRPr="007F1BC0" w:rsidTr="004C0C15">
        <w:tc>
          <w:tcPr>
            <w:tcW w:w="798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Увеличение показателя общей посещаемости мероприятий, в процент</w:t>
            </w:r>
            <w:r w:rsidR="00522911">
              <w:rPr>
                <w:sz w:val="28"/>
                <w:szCs w:val="28"/>
              </w:rPr>
              <w:t>ах по отношению к прошлому году</w:t>
            </w:r>
          </w:p>
        </w:tc>
        <w:tc>
          <w:tcPr>
            <w:tcW w:w="326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 xml:space="preserve">Показатель выполнен 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Показатель не выполне</w:t>
            </w:r>
            <w:r w:rsidR="00522911">
              <w:rPr>
                <w:sz w:val="28"/>
                <w:szCs w:val="28"/>
              </w:rPr>
              <w:t>н</w:t>
            </w:r>
          </w:p>
        </w:tc>
        <w:tc>
          <w:tcPr>
            <w:tcW w:w="1701" w:type="dxa"/>
            <w:shd w:val="clear" w:color="auto" w:fill="auto"/>
          </w:tcPr>
          <w:p w:rsidR="00130754" w:rsidRPr="002F7079" w:rsidRDefault="00F34650" w:rsidP="00942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4C0C15">
        <w:tc>
          <w:tcPr>
            <w:tcW w:w="798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2</w:t>
            </w:r>
          </w:p>
        </w:tc>
        <w:tc>
          <w:tcPr>
            <w:tcW w:w="398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Увеличение показателя по общему количеству проведенных мероприятий, в процент</w:t>
            </w:r>
            <w:r w:rsidR="00522911">
              <w:rPr>
                <w:sz w:val="28"/>
                <w:szCs w:val="28"/>
              </w:rPr>
              <w:t>ах по отношению к прошлому году</w:t>
            </w:r>
          </w:p>
        </w:tc>
        <w:tc>
          <w:tcPr>
            <w:tcW w:w="326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 xml:space="preserve">Показатель выполнен 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Показатель не выполнен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30754" w:rsidRPr="002F7079" w:rsidRDefault="00F34650" w:rsidP="00942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:rsidR="00130754" w:rsidRPr="002F7079" w:rsidRDefault="00130754" w:rsidP="00522911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4C0C15">
        <w:tc>
          <w:tcPr>
            <w:tcW w:w="798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3</w:t>
            </w:r>
          </w:p>
        </w:tc>
        <w:tc>
          <w:tcPr>
            <w:tcW w:w="398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Создание условий для массового отдыха граждан</w:t>
            </w:r>
          </w:p>
        </w:tc>
        <w:tc>
          <w:tcPr>
            <w:tcW w:w="326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Выполнение от 90 % (включительно)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Выполнение менее 90 %</w:t>
            </w:r>
          </w:p>
        </w:tc>
        <w:tc>
          <w:tcPr>
            <w:tcW w:w="1701" w:type="dxa"/>
            <w:shd w:val="clear" w:color="auto" w:fill="auto"/>
          </w:tcPr>
          <w:p w:rsidR="00130754" w:rsidRPr="002F7079" w:rsidRDefault="00F34650" w:rsidP="00942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4C0C15">
        <w:tc>
          <w:tcPr>
            <w:tcW w:w="798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4</w:t>
            </w:r>
          </w:p>
        </w:tc>
        <w:tc>
          <w:tcPr>
            <w:tcW w:w="398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Содержание территории, организация уборки и обеспечение чистоты и порядка</w:t>
            </w:r>
          </w:p>
        </w:tc>
        <w:tc>
          <w:tcPr>
            <w:tcW w:w="326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Выполнение от 90 % (включительно)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Выполнение менее 90 %</w:t>
            </w: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0,1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4C0C15">
        <w:tc>
          <w:tcPr>
            <w:tcW w:w="798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5</w:t>
            </w:r>
          </w:p>
        </w:tc>
        <w:tc>
          <w:tcPr>
            <w:tcW w:w="398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Обеспечение высокого качества предоставления услуг (отсутствие жалоб от физических и юридических лиц по вопросам предоставления услуг)</w:t>
            </w:r>
          </w:p>
        </w:tc>
        <w:tc>
          <w:tcPr>
            <w:tcW w:w="326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Отсутствие жалоб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0,1</w:t>
            </w:r>
          </w:p>
          <w:p w:rsidR="00130754" w:rsidRPr="002F7079" w:rsidRDefault="00130754" w:rsidP="00522911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4C0C15">
        <w:tc>
          <w:tcPr>
            <w:tcW w:w="798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  <w:highlight w:val="yellow"/>
              </w:rPr>
            </w:pPr>
            <w:r w:rsidRPr="002F7079">
              <w:rPr>
                <w:sz w:val="28"/>
                <w:szCs w:val="28"/>
              </w:rPr>
              <w:t>6</w:t>
            </w:r>
          </w:p>
        </w:tc>
        <w:tc>
          <w:tcPr>
            <w:tcW w:w="398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Организация работы с инвалидами, пенсионерами, детьми-сиротами и детьми оставшимися без попечения родителей, малообеспеченными гражданами, многодетными семьями</w:t>
            </w:r>
          </w:p>
        </w:tc>
        <w:tc>
          <w:tcPr>
            <w:tcW w:w="326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Ведется работ</w:t>
            </w:r>
            <w:r w:rsidR="004743CD">
              <w:rPr>
                <w:sz w:val="28"/>
                <w:szCs w:val="28"/>
              </w:rPr>
              <w:t xml:space="preserve">а с людьми указанных категорий 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 ведется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0,05</w:t>
            </w:r>
          </w:p>
          <w:p w:rsidR="00130754" w:rsidRPr="002F7079" w:rsidRDefault="00130754" w:rsidP="004C0C15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4C0C15">
        <w:tc>
          <w:tcPr>
            <w:tcW w:w="798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7</w:t>
            </w:r>
          </w:p>
        </w:tc>
        <w:tc>
          <w:tcPr>
            <w:tcW w:w="398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 xml:space="preserve">Количество работников учреждения, прошедших повышение квалификации и (или) профессиональную подготовку по отношению к </w:t>
            </w:r>
            <w:r w:rsidRPr="002F7079">
              <w:rPr>
                <w:sz w:val="28"/>
                <w:szCs w:val="28"/>
              </w:rPr>
              <w:lastRenderedPageBreak/>
              <w:t>прошлому году (человек)</w:t>
            </w:r>
          </w:p>
        </w:tc>
        <w:tc>
          <w:tcPr>
            <w:tcW w:w="326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lastRenderedPageBreak/>
              <w:t>Показатель выше предыдущего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Показатель ниже предыдущего</w:t>
            </w: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</w:t>
            </w:r>
            <w:r w:rsidR="00F34650">
              <w:rPr>
                <w:sz w:val="28"/>
                <w:szCs w:val="28"/>
              </w:rPr>
              <w:t>05</w:t>
            </w:r>
          </w:p>
        </w:tc>
      </w:tr>
      <w:tr w:rsidR="00130754" w:rsidRPr="007F1BC0" w:rsidTr="00A636AC">
        <w:tc>
          <w:tcPr>
            <w:tcW w:w="9747" w:type="dxa"/>
            <w:gridSpan w:val="4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lastRenderedPageBreak/>
              <w:t>2. Критерии по финансово-экономической деятельности, исполнительной дисциплине учреждения</w:t>
            </w:r>
          </w:p>
        </w:tc>
      </w:tr>
      <w:tr w:rsidR="00130754" w:rsidRPr="007F1BC0" w:rsidTr="004C0C15">
        <w:tc>
          <w:tcPr>
            <w:tcW w:w="798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8</w:t>
            </w:r>
          </w:p>
        </w:tc>
        <w:tc>
          <w:tcPr>
            <w:tcW w:w="3987" w:type="dxa"/>
            <w:shd w:val="clear" w:color="auto" w:fill="auto"/>
          </w:tcPr>
          <w:p w:rsidR="00130754" w:rsidRPr="002F7079" w:rsidRDefault="00130754" w:rsidP="0024305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Соблюдение требований законодательства Российской Феде</w:t>
            </w:r>
            <w:r w:rsidR="00734C3A">
              <w:rPr>
                <w:sz w:val="28"/>
                <w:szCs w:val="28"/>
              </w:rPr>
              <w:t>рации, Московской области, НПА Г</w:t>
            </w:r>
            <w:r w:rsidRPr="002F7079">
              <w:rPr>
                <w:sz w:val="28"/>
                <w:szCs w:val="28"/>
              </w:rPr>
              <w:t xml:space="preserve">ородского округа </w:t>
            </w:r>
            <w:proofErr w:type="gramStart"/>
            <w:r w:rsidR="0024305A">
              <w:rPr>
                <w:sz w:val="28"/>
                <w:szCs w:val="28"/>
              </w:rPr>
              <w:t>Пушкинский</w:t>
            </w:r>
            <w:proofErr w:type="gramEnd"/>
            <w:r w:rsidR="00866543">
              <w:rPr>
                <w:sz w:val="28"/>
                <w:szCs w:val="28"/>
              </w:rPr>
              <w:t xml:space="preserve"> Московской области</w:t>
            </w:r>
            <w:r w:rsidRPr="002F7079">
              <w:rPr>
                <w:sz w:val="28"/>
                <w:szCs w:val="28"/>
              </w:rPr>
              <w:t>, Устава учреждения, исполнения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326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Нет выявленных нарушений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Есть отдельные нарушения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30754" w:rsidRPr="002F7079" w:rsidRDefault="00F34650" w:rsidP="00942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4C0C15">
        <w:tc>
          <w:tcPr>
            <w:tcW w:w="798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9</w:t>
            </w:r>
          </w:p>
        </w:tc>
        <w:tc>
          <w:tcPr>
            <w:tcW w:w="398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Исполнительская дисциплина: предоставление информации, отчетов, планов, выполнение поручений представителей Учредителя и др. в установленные сроки</w:t>
            </w:r>
          </w:p>
        </w:tc>
        <w:tc>
          <w:tcPr>
            <w:tcW w:w="3261" w:type="dxa"/>
            <w:shd w:val="clear" w:color="auto" w:fill="auto"/>
          </w:tcPr>
          <w:p w:rsidR="00130754" w:rsidRPr="002F7079" w:rsidRDefault="00522911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0754" w:rsidRPr="002F7079">
              <w:rPr>
                <w:sz w:val="28"/>
                <w:szCs w:val="28"/>
              </w:rPr>
              <w:t>роки соблюдены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522911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0754" w:rsidRPr="002F7079">
              <w:rPr>
                <w:sz w:val="28"/>
                <w:szCs w:val="28"/>
              </w:rPr>
              <w:t>роки не соблюдены</w:t>
            </w:r>
          </w:p>
        </w:tc>
        <w:tc>
          <w:tcPr>
            <w:tcW w:w="1701" w:type="dxa"/>
            <w:shd w:val="clear" w:color="auto" w:fill="auto"/>
          </w:tcPr>
          <w:p w:rsidR="00130754" w:rsidRPr="002F7079" w:rsidRDefault="00F34650" w:rsidP="00942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  <w:p w:rsidR="00130754" w:rsidRPr="002F7079" w:rsidRDefault="00130754" w:rsidP="00522911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4C0C15">
        <w:tc>
          <w:tcPr>
            <w:tcW w:w="798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10</w:t>
            </w:r>
          </w:p>
        </w:tc>
        <w:tc>
          <w:tcPr>
            <w:tcW w:w="398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326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Нет нарушений (или проверки не проводились)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4743CD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Есть </w:t>
            </w:r>
            <w:r w:rsidR="00130754" w:rsidRPr="002F7079">
              <w:rPr>
                <w:sz w:val="28"/>
                <w:szCs w:val="28"/>
              </w:rPr>
              <w:t>нарушения</w:t>
            </w:r>
          </w:p>
        </w:tc>
        <w:tc>
          <w:tcPr>
            <w:tcW w:w="1701" w:type="dxa"/>
            <w:shd w:val="clear" w:color="auto" w:fill="auto"/>
          </w:tcPr>
          <w:p w:rsidR="00130754" w:rsidRPr="002F7079" w:rsidRDefault="00F34650" w:rsidP="00942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267D36" w:rsidTr="004C0C15">
        <w:tc>
          <w:tcPr>
            <w:tcW w:w="798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11</w:t>
            </w:r>
          </w:p>
        </w:tc>
        <w:tc>
          <w:tcPr>
            <w:tcW w:w="3987" w:type="dxa"/>
            <w:shd w:val="clear" w:color="auto" w:fill="auto"/>
          </w:tcPr>
          <w:p w:rsidR="00130754" w:rsidRPr="00522911" w:rsidRDefault="00734C3A" w:rsidP="00942DBA">
            <w:pPr>
              <w:rPr>
                <w:sz w:val="28"/>
                <w:szCs w:val="28"/>
              </w:rPr>
            </w:pPr>
            <w:r w:rsidRPr="00522911">
              <w:rPr>
                <w:sz w:val="28"/>
                <w:szCs w:val="28"/>
              </w:rPr>
              <w:t xml:space="preserve">Обеспечение информационной открытости учреждения (размещение информации о деятельности учреждения на официальном портале </w:t>
            </w:r>
            <w:hyperlink r:id="rId17" w:history="1"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bus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522911">
              <w:rPr>
                <w:sz w:val="28"/>
                <w:szCs w:val="28"/>
              </w:rPr>
              <w:t>, в интернет источниках, средствах массовой инф</w:t>
            </w:r>
            <w:r>
              <w:rPr>
                <w:sz w:val="28"/>
                <w:szCs w:val="28"/>
              </w:rPr>
              <w:t>ормации)</w:t>
            </w:r>
          </w:p>
        </w:tc>
        <w:tc>
          <w:tcPr>
            <w:tcW w:w="326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Обеспечена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 обеспечена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522911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</w:tc>
      </w:tr>
      <w:tr w:rsidR="00130754" w:rsidRPr="00267D36" w:rsidTr="004C0C15">
        <w:tc>
          <w:tcPr>
            <w:tcW w:w="798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12</w:t>
            </w:r>
          </w:p>
        </w:tc>
        <w:tc>
          <w:tcPr>
            <w:tcW w:w="398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Соблюдение законодательства о противодействии коррупции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Нет выявленных нарушений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4743CD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Есть </w:t>
            </w:r>
            <w:r w:rsidR="00130754" w:rsidRPr="002F7079">
              <w:rPr>
                <w:sz w:val="28"/>
                <w:szCs w:val="28"/>
              </w:rPr>
              <w:t>нарушения</w:t>
            </w:r>
          </w:p>
        </w:tc>
        <w:tc>
          <w:tcPr>
            <w:tcW w:w="1701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267D36" w:rsidTr="004C0C15">
        <w:tc>
          <w:tcPr>
            <w:tcW w:w="798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13</w:t>
            </w:r>
          </w:p>
        </w:tc>
        <w:tc>
          <w:tcPr>
            <w:tcW w:w="398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Степень достижения показателей соотношения средней заработной платы работников учреждения со средней заработной платой в соответствующем регионе</w:t>
            </w:r>
          </w:p>
        </w:tc>
        <w:tc>
          <w:tcPr>
            <w:tcW w:w="3261" w:type="dxa"/>
            <w:shd w:val="clear" w:color="auto" w:fill="auto"/>
          </w:tcPr>
          <w:p w:rsidR="00130754" w:rsidRPr="002F7079" w:rsidRDefault="004743CD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показателя</w:t>
            </w:r>
            <w:r w:rsidR="00130754" w:rsidRPr="002F7079">
              <w:rPr>
                <w:sz w:val="28"/>
                <w:szCs w:val="28"/>
              </w:rPr>
              <w:t xml:space="preserve"> от 100 % (включительно)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4743CD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показателя менее 100 % </w:t>
            </w:r>
            <w:r w:rsidR="00130754" w:rsidRPr="002F7079">
              <w:rPr>
                <w:sz w:val="28"/>
                <w:szCs w:val="28"/>
              </w:rPr>
              <w:t>(включительно)</w:t>
            </w:r>
          </w:p>
        </w:tc>
        <w:tc>
          <w:tcPr>
            <w:tcW w:w="1701" w:type="dxa"/>
            <w:shd w:val="clear" w:color="auto" w:fill="auto"/>
          </w:tcPr>
          <w:p w:rsidR="00130754" w:rsidRPr="002F7079" w:rsidRDefault="00F34650" w:rsidP="00942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734C3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</w:tbl>
    <w:p w:rsidR="00130754" w:rsidRPr="00267D36" w:rsidRDefault="00130754" w:rsidP="0013075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30754" w:rsidRDefault="00130754" w:rsidP="00130754">
      <w:pPr>
        <w:shd w:val="clear" w:color="auto" w:fill="FFFFFF"/>
        <w:jc w:val="both"/>
        <w:rPr>
          <w:b/>
          <w:bCs/>
          <w:sz w:val="28"/>
          <w:szCs w:val="28"/>
        </w:rPr>
      </w:pPr>
      <w:r w:rsidRPr="00267D36">
        <w:rPr>
          <w:b/>
          <w:bCs/>
          <w:sz w:val="28"/>
          <w:szCs w:val="28"/>
        </w:rPr>
        <w:t xml:space="preserve">К=К1+К2+К3+…..+К12, </w:t>
      </w:r>
      <w:r w:rsidRPr="00267D36">
        <w:rPr>
          <w:bCs/>
          <w:sz w:val="28"/>
          <w:szCs w:val="28"/>
        </w:rPr>
        <w:t xml:space="preserve">где </w:t>
      </w:r>
      <w:r w:rsidRPr="00267D36">
        <w:rPr>
          <w:b/>
          <w:bCs/>
          <w:sz w:val="28"/>
          <w:szCs w:val="28"/>
        </w:rPr>
        <w:t>К</w:t>
      </w:r>
      <w:r w:rsidRPr="00267D36">
        <w:rPr>
          <w:bCs/>
          <w:sz w:val="28"/>
          <w:szCs w:val="28"/>
        </w:rPr>
        <w:t xml:space="preserve"> – оценка эффективности деятельности учреждения и работы его руководителя; </w:t>
      </w:r>
      <w:r w:rsidRPr="00267D36">
        <w:rPr>
          <w:b/>
          <w:bCs/>
          <w:sz w:val="28"/>
          <w:szCs w:val="28"/>
        </w:rPr>
        <w:t>К</w:t>
      </w:r>
      <w:r w:rsidRPr="00267D36">
        <w:rPr>
          <w:b/>
          <w:bCs/>
          <w:sz w:val="28"/>
          <w:szCs w:val="28"/>
          <w:lang w:val="en-US"/>
        </w:rPr>
        <w:t>i</w:t>
      </w:r>
      <w:r w:rsidRPr="00267D36">
        <w:rPr>
          <w:b/>
          <w:bCs/>
          <w:sz w:val="28"/>
          <w:szCs w:val="28"/>
        </w:rPr>
        <w:t xml:space="preserve"> </w:t>
      </w:r>
      <w:r w:rsidRPr="00267D36">
        <w:rPr>
          <w:bCs/>
          <w:sz w:val="28"/>
          <w:szCs w:val="28"/>
        </w:rPr>
        <w:t xml:space="preserve">– вес </w:t>
      </w:r>
      <w:r w:rsidRPr="00267D36">
        <w:rPr>
          <w:bCs/>
          <w:sz w:val="28"/>
          <w:szCs w:val="28"/>
          <w:lang w:val="en-US"/>
        </w:rPr>
        <w:t>i</w:t>
      </w:r>
      <w:r w:rsidRPr="00267D36">
        <w:rPr>
          <w:bCs/>
          <w:sz w:val="28"/>
          <w:szCs w:val="28"/>
        </w:rPr>
        <w:t xml:space="preserve">-го показателя. Размер стимулирующих выплат руководителю учреждения </w:t>
      </w:r>
      <w:r w:rsidRPr="00267D36">
        <w:rPr>
          <w:b/>
          <w:bCs/>
          <w:sz w:val="28"/>
          <w:szCs w:val="28"/>
        </w:rPr>
        <w:t xml:space="preserve">Н </w:t>
      </w:r>
      <w:r w:rsidRPr="00267D36">
        <w:rPr>
          <w:bCs/>
          <w:sz w:val="28"/>
          <w:szCs w:val="28"/>
        </w:rPr>
        <w:t xml:space="preserve">определяется в зависимости от оценки </w:t>
      </w:r>
      <w:r w:rsidRPr="00267D36">
        <w:rPr>
          <w:b/>
          <w:bCs/>
          <w:sz w:val="28"/>
          <w:szCs w:val="28"/>
        </w:rPr>
        <w:t xml:space="preserve">К </w:t>
      </w:r>
      <w:r w:rsidRPr="00267D36">
        <w:rPr>
          <w:bCs/>
          <w:sz w:val="28"/>
          <w:szCs w:val="28"/>
        </w:rPr>
        <w:t xml:space="preserve">и находится в диапазоне от </w:t>
      </w:r>
      <w:r w:rsidRPr="00646593">
        <w:rPr>
          <w:bCs/>
          <w:sz w:val="28"/>
          <w:szCs w:val="28"/>
        </w:rPr>
        <w:t xml:space="preserve">0 до 100 % от должностного оклада: </w:t>
      </w:r>
      <w:r w:rsidRPr="00646593">
        <w:rPr>
          <w:b/>
          <w:bCs/>
          <w:sz w:val="28"/>
          <w:szCs w:val="28"/>
        </w:rPr>
        <w:t xml:space="preserve">Н=100%*К : </w:t>
      </w:r>
    </w:p>
    <w:p w:rsidR="00130754" w:rsidRPr="00646593" w:rsidRDefault="00130754" w:rsidP="00130754">
      <w:pPr>
        <w:shd w:val="clear" w:color="auto" w:fill="FFFFFF"/>
        <w:jc w:val="both"/>
        <w:rPr>
          <w:b/>
          <w:bCs/>
          <w:sz w:val="28"/>
          <w:szCs w:val="28"/>
        </w:rPr>
      </w:pPr>
      <w:r w:rsidRPr="00646593">
        <w:rPr>
          <w:b/>
          <w:bCs/>
          <w:sz w:val="28"/>
          <w:szCs w:val="28"/>
        </w:rPr>
        <w:t>от 1 до 0,9 – 150%; от 0,9 до 0,7 – 130%; от 0,7 до 0,5 - 100 %</w:t>
      </w:r>
    </w:p>
    <w:p w:rsidR="00C01FF3" w:rsidRDefault="00C01FF3" w:rsidP="00C01FF3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меньше 0,5 – 0%</w:t>
      </w:r>
    </w:p>
    <w:p w:rsidR="007C5CA0" w:rsidRDefault="007C5CA0" w:rsidP="00C01FF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C5CA0" w:rsidRPr="00646593" w:rsidRDefault="007C5CA0" w:rsidP="00C01FF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30754" w:rsidRDefault="00130754" w:rsidP="00130754">
      <w:pPr>
        <w:ind w:left="5103"/>
        <w:rPr>
          <w:sz w:val="28"/>
          <w:szCs w:val="28"/>
        </w:rPr>
      </w:pPr>
    </w:p>
    <w:p w:rsidR="00130754" w:rsidRDefault="00130754" w:rsidP="0013075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2DBA" w:rsidRPr="00990016" w:rsidRDefault="00990016" w:rsidP="00942DBA">
      <w:pPr>
        <w:jc w:val="center"/>
        <w:rPr>
          <w:bCs/>
          <w:sz w:val="28"/>
          <w:szCs w:val="28"/>
        </w:rPr>
      </w:pPr>
      <w:r w:rsidRPr="006E4B90">
        <w:rPr>
          <w:sz w:val="28"/>
          <w:szCs w:val="28"/>
        </w:rPr>
        <w:lastRenderedPageBreak/>
        <w:t>Це</w:t>
      </w:r>
      <w:r w:rsidR="004743CD">
        <w:rPr>
          <w:sz w:val="28"/>
          <w:szCs w:val="28"/>
        </w:rPr>
        <w:t xml:space="preserve">левые показатели эффективности </w:t>
      </w:r>
      <w:r w:rsidRPr="006E4B90">
        <w:rPr>
          <w:sz w:val="28"/>
          <w:szCs w:val="28"/>
        </w:rPr>
        <w:t xml:space="preserve">деятельности и критерии оценки </w:t>
      </w:r>
      <w:r w:rsidRPr="00A05A35">
        <w:rPr>
          <w:sz w:val="28"/>
          <w:szCs w:val="28"/>
        </w:rPr>
        <w:t>руководител</w:t>
      </w:r>
      <w:r>
        <w:rPr>
          <w:sz w:val="28"/>
          <w:szCs w:val="28"/>
        </w:rPr>
        <w:t>ей</w:t>
      </w:r>
      <w:r w:rsidRPr="00A05A35">
        <w:rPr>
          <w:sz w:val="28"/>
          <w:szCs w:val="28"/>
        </w:rPr>
        <w:t xml:space="preserve"> </w:t>
      </w:r>
      <w:r w:rsidR="00942DBA" w:rsidRPr="00990016">
        <w:rPr>
          <w:sz w:val="28"/>
          <w:szCs w:val="28"/>
        </w:rPr>
        <w:t>муниципальных культурно-досуговых учреждений</w:t>
      </w:r>
      <w:r w:rsidR="00942DBA" w:rsidRPr="00990016">
        <w:rPr>
          <w:bCs/>
          <w:sz w:val="28"/>
          <w:szCs w:val="28"/>
        </w:rPr>
        <w:t xml:space="preserve"> Городского округа Пушкинский Московской области</w:t>
      </w:r>
    </w:p>
    <w:p w:rsidR="00130754" w:rsidRPr="007F1BC0" w:rsidRDefault="00130754" w:rsidP="00130754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3979"/>
        <w:gridCol w:w="3267"/>
        <w:gridCol w:w="1843"/>
      </w:tblGrid>
      <w:tr w:rsidR="00130754" w:rsidRPr="007F1BC0" w:rsidTr="00A636AC">
        <w:tc>
          <w:tcPr>
            <w:tcW w:w="800" w:type="dxa"/>
            <w:shd w:val="clear" w:color="auto" w:fill="auto"/>
            <w:vAlign w:val="center"/>
          </w:tcPr>
          <w:p w:rsidR="00130754" w:rsidRPr="002F7079" w:rsidRDefault="00130754" w:rsidP="006A1EC5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№ п/п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130754" w:rsidRPr="002F7079" w:rsidRDefault="00130754" w:rsidP="006A1EC5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Критерии деятельности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130754" w:rsidRPr="002F7079" w:rsidRDefault="00130754" w:rsidP="006A1EC5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754" w:rsidRPr="002F7079" w:rsidRDefault="00130754" w:rsidP="006A1EC5">
            <w:pPr>
              <w:jc w:val="center"/>
              <w:rPr>
                <w:sz w:val="28"/>
                <w:szCs w:val="28"/>
                <w:lang w:val="en-US"/>
              </w:rPr>
            </w:pPr>
            <w:r w:rsidRPr="002F7079">
              <w:rPr>
                <w:sz w:val="28"/>
                <w:szCs w:val="28"/>
              </w:rPr>
              <w:t xml:space="preserve">Вес показателя </w:t>
            </w:r>
            <w:r w:rsidRPr="002F7079">
              <w:rPr>
                <w:b/>
                <w:sz w:val="28"/>
                <w:szCs w:val="28"/>
                <w:lang w:val="en-US"/>
              </w:rPr>
              <w:t>Ki</w:t>
            </w:r>
          </w:p>
        </w:tc>
      </w:tr>
      <w:tr w:rsidR="00130754" w:rsidRPr="007F1BC0" w:rsidTr="00A636AC">
        <w:tc>
          <w:tcPr>
            <w:tcW w:w="9889" w:type="dxa"/>
            <w:gridSpan w:val="4"/>
            <w:shd w:val="clear" w:color="auto" w:fill="auto"/>
            <w:vAlign w:val="center"/>
          </w:tcPr>
          <w:p w:rsidR="00130754" w:rsidRPr="002F7079" w:rsidRDefault="00130754" w:rsidP="00734C3A">
            <w:pPr>
              <w:ind w:left="-142"/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1. Критерии по основной деятельности учреждения</w:t>
            </w:r>
          </w:p>
        </w:tc>
      </w:tr>
      <w:tr w:rsidR="00130754" w:rsidRPr="007F1BC0" w:rsidTr="00A636AC">
        <w:tc>
          <w:tcPr>
            <w:tcW w:w="800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</w:t>
            </w:r>
          </w:p>
        </w:tc>
        <w:tc>
          <w:tcPr>
            <w:tcW w:w="3979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Увеличение показателя общей посещаемости мероприятий, в процент</w:t>
            </w:r>
            <w:r w:rsidR="00522911">
              <w:rPr>
                <w:sz w:val="28"/>
                <w:szCs w:val="28"/>
              </w:rPr>
              <w:t>ах по отношению к прошлому году</w:t>
            </w:r>
          </w:p>
        </w:tc>
        <w:tc>
          <w:tcPr>
            <w:tcW w:w="326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 xml:space="preserve">Показатель выполнен 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Показатель не выполнен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30754" w:rsidRPr="002F7079" w:rsidRDefault="00F34650" w:rsidP="00942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:rsidR="00130754" w:rsidRPr="002F7079" w:rsidRDefault="00130754" w:rsidP="00522911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A636AC">
        <w:tc>
          <w:tcPr>
            <w:tcW w:w="800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Увеличение показателя по общему количеству проведенных мероприятий, в процент</w:t>
            </w:r>
            <w:r w:rsidR="00522911">
              <w:rPr>
                <w:sz w:val="28"/>
                <w:szCs w:val="28"/>
              </w:rPr>
              <w:t>ах по отношению к прошлому году</w:t>
            </w:r>
          </w:p>
        </w:tc>
        <w:tc>
          <w:tcPr>
            <w:tcW w:w="326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 xml:space="preserve">Показатель выполнен 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Показатель не выполнен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30754" w:rsidRPr="002F7079" w:rsidRDefault="00F34650" w:rsidP="00942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</w:tc>
      </w:tr>
      <w:tr w:rsidR="00130754" w:rsidRPr="007F1BC0" w:rsidTr="00A636AC">
        <w:tc>
          <w:tcPr>
            <w:tcW w:w="800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3</w:t>
            </w:r>
          </w:p>
        </w:tc>
        <w:tc>
          <w:tcPr>
            <w:tcW w:w="3979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Увеличение количества  клубных формирований (по отношению к предыдущему году)</w:t>
            </w:r>
          </w:p>
        </w:tc>
        <w:tc>
          <w:tcPr>
            <w:tcW w:w="326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Увеличение количества формирований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Количество формирований осталось неизменным (уменьшилось)</w:t>
            </w:r>
          </w:p>
        </w:tc>
        <w:tc>
          <w:tcPr>
            <w:tcW w:w="1843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0,1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A636AC">
        <w:tc>
          <w:tcPr>
            <w:tcW w:w="800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4</w:t>
            </w:r>
          </w:p>
        </w:tc>
        <w:tc>
          <w:tcPr>
            <w:tcW w:w="3979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Увеличение количества  участников клубных формирований (по отношению к предыдущему году)</w:t>
            </w:r>
          </w:p>
        </w:tc>
        <w:tc>
          <w:tcPr>
            <w:tcW w:w="326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Увеличение количества участников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Количество участников осталось неизменным (уменьшилось)</w:t>
            </w:r>
          </w:p>
        </w:tc>
        <w:tc>
          <w:tcPr>
            <w:tcW w:w="1843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0,1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A636AC">
        <w:tc>
          <w:tcPr>
            <w:tcW w:w="800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5</w:t>
            </w:r>
          </w:p>
        </w:tc>
        <w:tc>
          <w:tcPr>
            <w:tcW w:w="3979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Обеспечение высокого качества предоставления услуг (отсутствие жалоб от физических и юридических лиц по вопросам предоставления услуг)</w:t>
            </w:r>
          </w:p>
        </w:tc>
        <w:tc>
          <w:tcPr>
            <w:tcW w:w="326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Отсутствие жалоб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Наличие</w:t>
            </w:r>
          </w:p>
        </w:tc>
        <w:tc>
          <w:tcPr>
            <w:tcW w:w="1843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A636AC">
        <w:tc>
          <w:tcPr>
            <w:tcW w:w="800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6</w:t>
            </w:r>
          </w:p>
        </w:tc>
        <w:tc>
          <w:tcPr>
            <w:tcW w:w="3979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Организация работы с инвалидами, пенсионерами, детьми-сиротами и детьми оставшимися без попечения родителей, малообеспеченными гражданами, многодетными семьями</w:t>
            </w:r>
          </w:p>
        </w:tc>
        <w:tc>
          <w:tcPr>
            <w:tcW w:w="326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Наличие людей указанных категорий  в кружках и творческих объединениях:</w:t>
            </w:r>
          </w:p>
          <w:p w:rsidR="00A563C9" w:rsidRDefault="00A563C9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Занимаются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 занимаются</w:t>
            </w:r>
          </w:p>
        </w:tc>
        <w:tc>
          <w:tcPr>
            <w:tcW w:w="1843" w:type="dxa"/>
            <w:shd w:val="clear" w:color="auto" w:fill="auto"/>
          </w:tcPr>
          <w:p w:rsidR="008A0111" w:rsidRDefault="008A0111" w:rsidP="00942DBA">
            <w:pPr>
              <w:jc w:val="center"/>
              <w:rPr>
                <w:sz w:val="28"/>
                <w:szCs w:val="28"/>
              </w:rPr>
            </w:pPr>
          </w:p>
          <w:p w:rsidR="008A0111" w:rsidRDefault="008A0111" w:rsidP="00942DBA">
            <w:pPr>
              <w:jc w:val="center"/>
              <w:rPr>
                <w:sz w:val="28"/>
                <w:szCs w:val="28"/>
              </w:rPr>
            </w:pPr>
          </w:p>
          <w:p w:rsidR="008A0111" w:rsidRDefault="008A0111" w:rsidP="00942DBA">
            <w:pPr>
              <w:jc w:val="center"/>
              <w:rPr>
                <w:sz w:val="28"/>
                <w:szCs w:val="28"/>
              </w:rPr>
            </w:pPr>
          </w:p>
          <w:p w:rsidR="008A0111" w:rsidRDefault="008A0111" w:rsidP="00942DBA">
            <w:pPr>
              <w:jc w:val="center"/>
              <w:rPr>
                <w:sz w:val="28"/>
                <w:szCs w:val="28"/>
              </w:rPr>
            </w:pPr>
          </w:p>
          <w:p w:rsidR="008A0111" w:rsidRDefault="008A0111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F34650" w:rsidP="00942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A636AC">
        <w:tc>
          <w:tcPr>
            <w:tcW w:w="800" w:type="dxa"/>
            <w:shd w:val="clear" w:color="auto" w:fill="auto"/>
          </w:tcPr>
          <w:p w:rsidR="00130754" w:rsidRPr="002F7079" w:rsidRDefault="00F34650" w:rsidP="00942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79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Количество работников учреждения, прошедших повышение квалификации и (или) профессиональную подготовку по отношению к прошлому году (человек)</w:t>
            </w:r>
          </w:p>
        </w:tc>
        <w:tc>
          <w:tcPr>
            <w:tcW w:w="326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Показатель выше предыдущего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Показатель ниже предыдущего</w:t>
            </w:r>
          </w:p>
        </w:tc>
        <w:tc>
          <w:tcPr>
            <w:tcW w:w="1843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A636AC">
        <w:tc>
          <w:tcPr>
            <w:tcW w:w="9889" w:type="dxa"/>
            <w:gridSpan w:val="4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2. Критерии по финансово-экономической деятельности, исполнительной дисциплине учреждения</w:t>
            </w:r>
          </w:p>
        </w:tc>
      </w:tr>
      <w:tr w:rsidR="00130754" w:rsidRPr="007F1BC0" w:rsidTr="00A636AC">
        <w:tc>
          <w:tcPr>
            <w:tcW w:w="800" w:type="dxa"/>
            <w:shd w:val="clear" w:color="auto" w:fill="auto"/>
          </w:tcPr>
          <w:p w:rsidR="00130754" w:rsidRPr="002F7079" w:rsidRDefault="00F34650" w:rsidP="00942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79" w:type="dxa"/>
            <w:shd w:val="clear" w:color="auto" w:fill="auto"/>
          </w:tcPr>
          <w:p w:rsidR="00130754" w:rsidRPr="002F7079" w:rsidRDefault="00130754" w:rsidP="008A0111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Соблюдение требований законодательства Российской Феде</w:t>
            </w:r>
            <w:r w:rsidR="00734C3A">
              <w:rPr>
                <w:sz w:val="28"/>
                <w:szCs w:val="28"/>
              </w:rPr>
              <w:t>рации, Московской области, НПА Г</w:t>
            </w:r>
            <w:r w:rsidRPr="002F7079">
              <w:rPr>
                <w:sz w:val="28"/>
                <w:szCs w:val="28"/>
              </w:rPr>
              <w:t xml:space="preserve">ородского округа </w:t>
            </w:r>
            <w:proofErr w:type="gramStart"/>
            <w:r w:rsidR="008A0111">
              <w:rPr>
                <w:sz w:val="28"/>
                <w:szCs w:val="28"/>
              </w:rPr>
              <w:t>Пушкинский</w:t>
            </w:r>
            <w:proofErr w:type="gramEnd"/>
            <w:r w:rsidR="00866543">
              <w:rPr>
                <w:sz w:val="28"/>
                <w:szCs w:val="28"/>
              </w:rPr>
              <w:t xml:space="preserve"> Московской области</w:t>
            </w:r>
            <w:r w:rsidRPr="002F7079">
              <w:rPr>
                <w:sz w:val="28"/>
                <w:szCs w:val="28"/>
              </w:rPr>
              <w:t>, Устава учреждения, исполнения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326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Нет выявленных нарушений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Есть отдельные нарушения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A636AC">
        <w:tc>
          <w:tcPr>
            <w:tcW w:w="800" w:type="dxa"/>
            <w:shd w:val="clear" w:color="auto" w:fill="auto"/>
          </w:tcPr>
          <w:p w:rsidR="00130754" w:rsidRPr="002F7079" w:rsidRDefault="00F34650" w:rsidP="00942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79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Исполнительская дисциплина: предоставление информации, отчетов, планов, выполнение поручений представителей Учредителя и др. в установленные сроки</w:t>
            </w:r>
          </w:p>
        </w:tc>
        <w:tc>
          <w:tcPr>
            <w:tcW w:w="3267" w:type="dxa"/>
            <w:shd w:val="clear" w:color="auto" w:fill="auto"/>
          </w:tcPr>
          <w:p w:rsidR="00130754" w:rsidRPr="002F7079" w:rsidRDefault="00522911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0754" w:rsidRPr="002F7079">
              <w:rPr>
                <w:sz w:val="28"/>
                <w:szCs w:val="28"/>
              </w:rPr>
              <w:t>роки соблюдены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522911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0754" w:rsidRPr="002F7079">
              <w:rPr>
                <w:sz w:val="28"/>
                <w:szCs w:val="28"/>
              </w:rPr>
              <w:t>роки не соблюдены</w:t>
            </w:r>
          </w:p>
        </w:tc>
        <w:tc>
          <w:tcPr>
            <w:tcW w:w="1843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0,1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7F1BC0" w:rsidTr="00A636AC">
        <w:tc>
          <w:tcPr>
            <w:tcW w:w="800" w:type="dxa"/>
            <w:shd w:val="clear" w:color="auto" w:fill="auto"/>
          </w:tcPr>
          <w:p w:rsidR="00130754" w:rsidRPr="002F7079" w:rsidRDefault="00F34650" w:rsidP="00942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79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326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Нет нарушений (или проверки не проводились)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4743CD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Есть </w:t>
            </w:r>
            <w:r w:rsidR="00130754" w:rsidRPr="002F7079">
              <w:rPr>
                <w:sz w:val="28"/>
                <w:szCs w:val="28"/>
              </w:rPr>
              <w:t>нарушения</w:t>
            </w:r>
          </w:p>
        </w:tc>
        <w:tc>
          <w:tcPr>
            <w:tcW w:w="1843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0,05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267D36" w:rsidTr="00A636AC">
        <w:tc>
          <w:tcPr>
            <w:tcW w:w="800" w:type="dxa"/>
            <w:shd w:val="clear" w:color="auto" w:fill="auto"/>
          </w:tcPr>
          <w:p w:rsidR="00130754" w:rsidRPr="002F7079" w:rsidRDefault="00F34650" w:rsidP="00942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79" w:type="dxa"/>
            <w:shd w:val="clear" w:color="auto" w:fill="auto"/>
          </w:tcPr>
          <w:p w:rsidR="00130754" w:rsidRPr="00522911" w:rsidRDefault="00734C3A" w:rsidP="00942DBA">
            <w:pPr>
              <w:rPr>
                <w:sz w:val="28"/>
                <w:szCs w:val="28"/>
              </w:rPr>
            </w:pPr>
            <w:r w:rsidRPr="00522911">
              <w:rPr>
                <w:sz w:val="28"/>
                <w:szCs w:val="28"/>
              </w:rPr>
              <w:t xml:space="preserve">Обеспечение информационной открытости учреждения (размещение информации о деятельности учреждения на официальном портале </w:t>
            </w:r>
            <w:hyperlink r:id="rId18" w:history="1"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bus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522911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522911">
              <w:rPr>
                <w:sz w:val="28"/>
                <w:szCs w:val="28"/>
              </w:rPr>
              <w:t xml:space="preserve">, в интернет источниках, </w:t>
            </w:r>
            <w:r>
              <w:rPr>
                <w:sz w:val="28"/>
                <w:szCs w:val="28"/>
              </w:rPr>
              <w:t>средствах массовой информации)</w:t>
            </w:r>
          </w:p>
        </w:tc>
        <w:tc>
          <w:tcPr>
            <w:tcW w:w="326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Обеспечена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 обеспечена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0,05</w:t>
            </w:r>
          </w:p>
          <w:p w:rsidR="00130754" w:rsidRPr="002F7079" w:rsidRDefault="00130754" w:rsidP="00522911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267D36" w:rsidTr="00A636AC">
        <w:tc>
          <w:tcPr>
            <w:tcW w:w="800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</w:t>
            </w:r>
            <w:r w:rsidR="00F34650">
              <w:rPr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Соблюдение законодательства о противодействии коррупции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Нет выявленных нарушений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4743CD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Есть </w:t>
            </w:r>
            <w:r w:rsidR="00130754" w:rsidRPr="002F7079">
              <w:rPr>
                <w:sz w:val="28"/>
                <w:szCs w:val="28"/>
              </w:rPr>
              <w:t>нарушения</w:t>
            </w:r>
          </w:p>
        </w:tc>
        <w:tc>
          <w:tcPr>
            <w:tcW w:w="1843" w:type="dxa"/>
            <w:shd w:val="clear" w:color="auto" w:fill="auto"/>
          </w:tcPr>
          <w:p w:rsidR="00130754" w:rsidRPr="002F7079" w:rsidRDefault="00F34650" w:rsidP="00942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522911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  <w:tr w:rsidR="00130754" w:rsidRPr="00267D36" w:rsidTr="00A636AC">
        <w:tc>
          <w:tcPr>
            <w:tcW w:w="800" w:type="dxa"/>
            <w:shd w:val="clear" w:color="auto" w:fill="auto"/>
          </w:tcPr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1</w:t>
            </w:r>
            <w:r w:rsidR="00F34650">
              <w:rPr>
                <w:sz w:val="28"/>
                <w:szCs w:val="28"/>
              </w:rPr>
              <w:t>3</w:t>
            </w:r>
          </w:p>
        </w:tc>
        <w:tc>
          <w:tcPr>
            <w:tcW w:w="3979" w:type="dxa"/>
            <w:shd w:val="clear" w:color="auto" w:fill="auto"/>
          </w:tcPr>
          <w:p w:rsidR="00130754" w:rsidRPr="002F7079" w:rsidRDefault="00130754" w:rsidP="00942DBA">
            <w:pPr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 xml:space="preserve">Степень достижения </w:t>
            </w:r>
            <w:r w:rsidRPr="002F7079">
              <w:rPr>
                <w:sz w:val="28"/>
                <w:szCs w:val="28"/>
              </w:rPr>
              <w:lastRenderedPageBreak/>
              <w:t xml:space="preserve">показателей соотношения средней заработной платы работников учреждения со средней заработной платой </w:t>
            </w:r>
            <w:r w:rsidR="00522911">
              <w:rPr>
                <w:sz w:val="28"/>
                <w:szCs w:val="28"/>
              </w:rPr>
              <w:t xml:space="preserve">в </w:t>
            </w:r>
            <w:r w:rsidRPr="002F7079">
              <w:rPr>
                <w:sz w:val="28"/>
                <w:szCs w:val="28"/>
              </w:rPr>
              <w:t>соответствующем регионе</w:t>
            </w:r>
          </w:p>
        </w:tc>
        <w:tc>
          <w:tcPr>
            <w:tcW w:w="3267" w:type="dxa"/>
            <w:shd w:val="clear" w:color="auto" w:fill="auto"/>
          </w:tcPr>
          <w:p w:rsidR="00130754" w:rsidRPr="002F7079" w:rsidRDefault="004743CD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Достижение показателя </w:t>
            </w:r>
            <w:r w:rsidR="00130754" w:rsidRPr="002F7079">
              <w:rPr>
                <w:sz w:val="28"/>
                <w:szCs w:val="28"/>
              </w:rPr>
              <w:lastRenderedPageBreak/>
              <w:t>от 100 % (включительно)</w:t>
            </w:r>
          </w:p>
          <w:p w:rsidR="00130754" w:rsidRPr="002F7079" w:rsidRDefault="00130754" w:rsidP="00942DBA">
            <w:pPr>
              <w:rPr>
                <w:sz w:val="28"/>
                <w:szCs w:val="28"/>
              </w:rPr>
            </w:pPr>
          </w:p>
          <w:p w:rsidR="00130754" w:rsidRPr="002F7079" w:rsidRDefault="004743CD" w:rsidP="009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</w:t>
            </w:r>
            <w:r w:rsidR="00130754" w:rsidRPr="002F7079">
              <w:rPr>
                <w:sz w:val="28"/>
                <w:szCs w:val="28"/>
              </w:rPr>
              <w:t>показателя  менее 1</w:t>
            </w:r>
            <w:r>
              <w:rPr>
                <w:sz w:val="28"/>
                <w:szCs w:val="28"/>
              </w:rPr>
              <w:t xml:space="preserve">00 % </w:t>
            </w:r>
            <w:r w:rsidR="00130754" w:rsidRPr="002F7079">
              <w:rPr>
                <w:sz w:val="28"/>
                <w:szCs w:val="28"/>
              </w:rPr>
              <w:t>(включительно)</w:t>
            </w:r>
          </w:p>
        </w:tc>
        <w:tc>
          <w:tcPr>
            <w:tcW w:w="1843" w:type="dxa"/>
            <w:shd w:val="clear" w:color="auto" w:fill="auto"/>
          </w:tcPr>
          <w:p w:rsidR="00130754" w:rsidRPr="002F7079" w:rsidRDefault="00F34650" w:rsidP="00942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0,1</w:t>
            </w: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2F7079" w:rsidRDefault="00130754" w:rsidP="00522911">
            <w:pPr>
              <w:rPr>
                <w:sz w:val="28"/>
                <w:szCs w:val="28"/>
              </w:rPr>
            </w:pPr>
          </w:p>
          <w:p w:rsidR="00130754" w:rsidRPr="002F7079" w:rsidRDefault="00130754" w:rsidP="00942DBA">
            <w:pPr>
              <w:jc w:val="center"/>
              <w:rPr>
                <w:sz w:val="28"/>
                <w:szCs w:val="28"/>
              </w:rPr>
            </w:pPr>
            <w:r w:rsidRPr="002F7079">
              <w:rPr>
                <w:sz w:val="28"/>
                <w:szCs w:val="28"/>
              </w:rPr>
              <w:t>0</w:t>
            </w:r>
          </w:p>
        </w:tc>
      </w:tr>
    </w:tbl>
    <w:p w:rsidR="00130754" w:rsidRPr="00267D36" w:rsidRDefault="00130754" w:rsidP="0013075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30754" w:rsidRDefault="00130754" w:rsidP="00130754">
      <w:pPr>
        <w:shd w:val="clear" w:color="auto" w:fill="FFFFFF"/>
        <w:jc w:val="both"/>
        <w:rPr>
          <w:b/>
          <w:bCs/>
          <w:sz w:val="28"/>
          <w:szCs w:val="28"/>
        </w:rPr>
      </w:pPr>
      <w:r w:rsidRPr="00267D36">
        <w:rPr>
          <w:b/>
          <w:bCs/>
          <w:sz w:val="28"/>
          <w:szCs w:val="28"/>
        </w:rPr>
        <w:t xml:space="preserve">К=К1+К2+К3+…..+К12, </w:t>
      </w:r>
      <w:r w:rsidRPr="00267D36">
        <w:rPr>
          <w:bCs/>
          <w:sz w:val="28"/>
          <w:szCs w:val="28"/>
        </w:rPr>
        <w:t xml:space="preserve">где </w:t>
      </w:r>
      <w:r w:rsidRPr="00267D36">
        <w:rPr>
          <w:b/>
          <w:bCs/>
          <w:sz w:val="28"/>
          <w:szCs w:val="28"/>
        </w:rPr>
        <w:t>К</w:t>
      </w:r>
      <w:r w:rsidRPr="00267D36">
        <w:rPr>
          <w:bCs/>
          <w:sz w:val="28"/>
          <w:szCs w:val="28"/>
        </w:rPr>
        <w:t xml:space="preserve"> – оценка эффективности деятельности учреждения и работы его руководителя; </w:t>
      </w:r>
      <w:r w:rsidRPr="00267D36">
        <w:rPr>
          <w:b/>
          <w:bCs/>
          <w:sz w:val="28"/>
          <w:szCs w:val="28"/>
        </w:rPr>
        <w:t>К</w:t>
      </w:r>
      <w:r w:rsidRPr="00267D36">
        <w:rPr>
          <w:b/>
          <w:bCs/>
          <w:sz w:val="28"/>
          <w:szCs w:val="28"/>
          <w:lang w:val="en-US"/>
        </w:rPr>
        <w:t>i</w:t>
      </w:r>
      <w:r w:rsidRPr="00267D36">
        <w:rPr>
          <w:b/>
          <w:bCs/>
          <w:sz w:val="28"/>
          <w:szCs w:val="28"/>
        </w:rPr>
        <w:t xml:space="preserve"> </w:t>
      </w:r>
      <w:r w:rsidRPr="00267D36">
        <w:rPr>
          <w:bCs/>
          <w:sz w:val="28"/>
          <w:szCs w:val="28"/>
        </w:rPr>
        <w:t xml:space="preserve">– вес </w:t>
      </w:r>
      <w:r w:rsidRPr="00267D36">
        <w:rPr>
          <w:bCs/>
          <w:sz w:val="28"/>
          <w:szCs w:val="28"/>
          <w:lang w:val="en-US"/>
        </w:rPr>
        <w:t>i</w:t>
      </w:r>
      <w:r w:rsidRPr="00267D36">
        <w:rPr>
          <w:bCs/>
          <w:sz w:val="28"/>
          <w:szCs w:val="28"/>
        </w:rPr>
        <w:t xml:space="preserve">-го показателя. Размер стимулирующих выплат руководителю учреждения </w:t>
      </w:r>
      <w:r w:rsidRPr="00267D36">
        <w:rPr>
          <w:b/>
          <w:bCs/>
          <w:sz w:val="28"/>
          <w:szCs w:val="28"/>
        </w:rPr>
        <w:t xml:space="preserve">Н </w:t>
      </w:r>
      <w:r w:rsidRPr="00267D36">
        <w:rPr>
          <w:bCs/>
          <w:sz w:val="28"/>
          <w:szCs w:val="28"/>
        </w:rPr>
        <w:t xml:space="preserve">определяется в зависимости от оценки </w:t>
      </w:r>
      <w:r w:rsidRPr="00267D36">
        <w:rPr>
          <w:b/>
          <w:bCs/>
          <w:sz w:val="28"/>
          <w:szCs w:val="28"/>
        </w:rPr>
        <w:t xml:space="preserve">К </w:t>
      </w:r>
      <w:r w:rsidRPr="00267D36">
        <w:rPr>
          <w:bCs/>
          <w:sz w:val="28"/>
          <w:szCs w:val="28"/>
        </w:rPr>
        <w:t xml:space="preserve">и находится в диапазоне от </w:t>
      </w:r>
      <w:r w:rsidRPr="00646593">
        <w:rPr>
          <w:bCs/>
          <w:sz w:val="28"/>
          <w:szCs w:val="28"/>
        </w:rPr>
        <w:t xml:space="preserve">0 до 100 % от должностного оклада: </w:t>
      </w:r>
      <w:r w:rsidRPr="00646593">
        <w:rPr>
          <w:b/>
          <w:bCs/>
          <w:sz w:val="28"/>
          <w:szCs w:val="28"/>
        </w:rPr>
        <w:t xml:space="preserve">Н=100%*К: </w:t>
      </w:r>
    </w:p>
    <w:p w:rsidR="00130754" w:rsidRPr="00646593" w:rsidRDefault="00130754" w:rsidP="00130754">
      <w:pPr>
        <w:shd w:val="clear" w:color="auto" w:fill="FFFFFF"/>
        <w:jc w:val="both"/>
        <w:rPr>
          <w:b/>
          <w:bCs/>
          <w:sz w:val="28"/>
          <w:szCs w:val="28"/>
        </w:rPr>
      </w:pPr>
      <w:r w:rsidRPr="00646593">
        <w:rPr>
          <w:b/>
          <w:bCs/>
          <w:sz w:val="28"/>
          <w:szCs w:val="28"/>
        </w:rPr>
        <w:t>от 1 до 0,9 – 150%; от 0,9 до 0,7 – 130%; от 0,7 до 0,5 - 100 %.</w:t>
      </w:r>
    </w:p>
    <w:p w:rsidR="00C01FF3" w:rsidRDefault="00C01FF3" w:rsidP="00C01FF3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меньше 0,5 – 0%</w:t>
      </w:r>
    </w:p>
    <w:p w:rsidR="007C5CA0" w:rsidRDefault="007C5CA0" w:rsidP="00C01FF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C5CA0" w:rsidRPr="00646593" w:rsidRDefault="007C5CA0" w:rsidP="00C01FF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30754" w:rsidRDefault="00130754" w:rsidP="00130754">
      <w:pPr>
        <w:ind w:left="5103"/>
        <w:rPr>
          <w:sz w:val="28"/>
          <w:szCs w:val="28"/>
        </w:rPr>
      </w:pPr>
    </w:p>
    <w:p w:rsidR="00130754" w:rsidRDefault="00130754" w:rsidP="00130754">
      <w:pPr>
        <w:ind w:left="5103"/>
        <w:rPr>
          <w:sz w:val="28"/>
          <w:szCs w:val="28"/>
        </w:rPr>
      </w:pPr>
    </w:p>
    <w:p w:rsidR="00130754" w:rsidRDefault="00130754" w:rsidP="0013075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0754" w:rsidRPr="00B14047" w:rsidRDefault="00990016" w:rsidP="00B14047">
      <w:pPr>
        <w:jc w:val="center"/>
        <w:rPr>
          <w:sz w:val="28"/>
          <w:szCs w:val="28"/>
        </w:rPr>
      </w:pPr>
      <w:r w:rsidRPr="006E4B90">
        <w:rPr>
          <w:sz w:val="28"/>
          <w:szCs w:val="28"/>
        </w:rPr>
        <w:lastRenderedPageBreak/>
        <w:t>Це</w:t>
      </w:r>
      <w:r w:rsidR="004743CD">
        <w:rPr>
          <w:sz w:val="28"/>
          <w:szCs w:val="28"/>
        </w:rPr>
        <w:t xml:space="preserve">левые показатели эффективности </w:t>
      </w:r>
      <w:r w:rsidRPr="006E4B90">
        <w:rPr>
          <w:sz w:val="28"/>
          <w:szCs w:val="28"/>
        </w:rPr>
        <w:t xml:space="preserve">деятельности и критерии оценки </w:t>
      </w:r>
      <w:r w:rsidRPr="00A05A35">
        <w:rPr>
          <w:sz w:val="28"/>
          <w:szCs w:val="28"/>
        </w:rPr>
        <w:t>руководител</w:t>
      </w:r>
      <w:r>
        <w:rPr>
          <w:sz w:val="28"/>
          <w:szCs w:val="28"/>
        </w:rPr>
        <w:t>ей</w:t>
      </w:r>
      <w:r w:rsidRPr="00A05A35">
        <w:rPr>
          <w:sz w:val="28"/>
          <w:szCs w:val="28"/>
        </w:rPr>
        <w:t xml:space="preserve"> </w:t>
      </w:r>
      <w:r w:rsidR="00B14047" w:rsidRPr="00990016">
        <w:rPr>
          <w:sz w:val="28"/>
          <w:szCs w:val="28"/>
        </w:rPr>
        <w:t>муниципальных учреждений дополнительного образования в сфере культуры</w:t>
      </w:r>
      <w:r w:rsidR="00B14047" w:rsidRPr="00990016">
        <w:rPr>
          <w:bCs/>
          <w:sz w:val="28"/>
          <w:szCs w:val="28"/>
        </w:rPr>
        <w:t xml:space="preserve"> Городского округа Пушкинский Московской области</w:t>
      </w:r>
    </w:p>
    <w:p w:rsidR="00130754" w:rsidRDefault="00130754" w:rsidP="0013075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4052"/>
        <w:gridCol w:w="3402"/>
        <w:gridCol w:w="1559"/>
      </w:tblGrid>
      <w:tr w:rsidR="00130754" w:rsidRPr="00055B19" w:rsidTr="00A636AC">
        <w:tc>
          <w:tcPr>
            <w:tcW w:w="734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9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30754" w:rsidRPr="006B1E9F" w:rsidRDefault="00A636AC" w:rsidP="00942DBA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30754" w:rsidRPr="006B1E9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052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9F">
              <w:rPr>
                <w:rFonts w:ascii="Times New Roman" w:hAnsi="Times New Roman"/>
                <w:sz w:val="28"/>
                <w:szCs w:val="28"/>
              </w:rPr>
              <w:t>Критерии деятельности</w:t>
            </w:r>
          </w:p>
        </w:tc>
        <w:tc>
          <w:tcPr>
            <w:tcW w:w="3402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9F">
              <w:rPr>
                <w:rFonts w:ascii="Times New Roman" w:hAnsi="Times New Roman"/>
                <w:sz w:val="28"/>
                <w:szCs w:val="28"/>
              </w:rPr>
              <w:t>Все показатели</w:t>
            </w:r>
          </w:p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1E9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Ki</w:t>
            </w:r>
          </w:p>
        </w:tc>
      </w:tr>
      <w:tr w:rsidR="00130754" w:rsidRPr="00055B19" w:rsidTr="00942DBA">
        <w:tc>
          <w:tcPr>
            <w:tcW w:w="9747" w:type="dxa"/>
            <w:gridSpan w:val="4"/>
          </w:tcPr>
          <w:p w:rsidR="00130754" w:rsidRPr="006B1E9F" w:rsidRDefault="00734C3A" w:rsidP="00734C3A">
            <w:pPr>
              <w:pStyle w:val="af9"/>
              <w:widowControl/>
              <w:overflowPunct/>
              <w:adjustRightInd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30754" w:rsidRPr="006B1E9F">
              <w:rPr>
                <w:rFonts w:ascii="Times New Roman" w:hAnsi="Times New Roman"/>
                <w:sz w:val="28"/>
                <w:szCs w:val="28"/>
              </w:rPr>
              <w:t>Критерии по основной деятельности учреждения</w:t>
            </w:r>
          </w:p>
        </w:tc>
      </w:tr>
      <w:tr w:rsidR="00130754" w:rsidRPr="00055B19" w:rsidTr="00A636AC">
        <w:tc>
          <w:tcPr>
            <w:tcW w:w="734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Выполнение показателя по общему количеству обучающихся за счет бюджета (выполнение контрольных цифр приема)</w:t>
            </w:r>
          </w:p>
        </w:tc>
        <w:tc>
          <w:tcPr>
            <w:tcW w:w="3402" w:type="dxa"/>
          </w:tcPr>
          <w:p w:rsidR="00130754" w:rsidRPr="009143D5" w:rsidRDefault="00A636AC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от </w:t>
            </w:r>
            <w:r w:rsidR="00130754" w:rsidRPr="009143D5">
              <w:rPr>
                <w:rFonts w:ascii="Times New Roman" w:hAnsi="Times New Roman"/>
                <w:sz w:val="28"/>
                <w:szCs w:val="28"/>
              </w:rPr>
              <w:t>90</w:t>
            </w:r>
            <w:r w:rsidR="00330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754" w:rsidRPr="009143D5">
              <w:rPr>
                <w:rFonts w:ascii="Times New Roman" w:hAnsi="Times New Roman"/>
                <w:sz w:val="28"/>
                <w:szCs w:val="28"/>
              </w:rPr>
              <w:t>%</w:t>
            </w:r>
            <w:r w:rsidR="00330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754" w:rsidRPr="009143D5">
              <w:rPr>
                <w:rFonts w:ascii="Times New Roman" w:hAnsi="Times New Roman"/>
                <w:sz w:val="28"/>
                <w:szCs w:val="28"/>
              </w:rPr>
              <w:t>(включительно)</w:t>
            </w:r>
          </w:p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Выполнение менее 90 %</w:t>
            </w:r>
          </w:p>
        </w:tc>
        <w:tc>
          <w:tcPr>
            <w:tcW w:w="1559" w:type="dxa"/>
          </w:tcPr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754" w:rsidRPr="00055B19" w:rsidTr="00A636AC">
        <w:trPr>
          <w:trHeight w:val="1475"/>
        </w:trPr>
        <w:tc>
          <w:tcPr>
            <w:tcW w:w="734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52" w:type="dxa"/>
          </w:tcPr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Выполнение лицензионных требований</w:t>
            </w:r>
          </w:p>
        </w:tc>
        <w:tc>
          <w:tcPr>
            <w:tcW w:w="3402" w:type="dxa"/>
          </w:tcPr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Лицензионные требования выполнены полностью</w:t>
            </w:r>
          </w:p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Лицензионные требования выполнены не полностью</w:t>
            </w:r>
          </w:p>
        </w:tc>
        <w:tc>
          <w:tcPr>
            <w:tcW w:w="1559" w:type="dxa"/>
          </w:tcPr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754" w:rsidRPr="00055B19" w:rsidTr="00A636AC">
        <w:tc>
          <w:tcPr>
            <w:tcW w:w="734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52" w:type="dxa"/>
          </w:tcPr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Сохранение контингента обучающихся в течение учебного года</w:t>
            </w:r>
          </w:p>
        </w:tc>
        <w:tc>
          <w:tcPr>
            <w:tcW w:w="3402" w:type="dxa"/>
          </w:tcPr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Сохранение контингента обучающихся от 95</w:t>
            </w:r>
            <w:r w:rsidR="00330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3D5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(включительно)</w:t>
            </w:r>
          </w:p>
          <w:p w:rsidR="00A636AC" w:rsidRDefault="00A636AC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Сохранение менее 95 %</w:t>
            </w:r>
          </w:p>
        </w:tc>
        <w:tc>
          <w:tcPr>
            <w:tcW w:w="1559" w:type="dxa"/>
          </w:tcPr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754" w:rsidRPr="00055B19" w:rsidTr="00A636AC">
        <w:tc>
          <w:tcPr>
            <w:tcW w:w="734" w:type="dxa"/>
          </w:tcPr>
          <w:p w:rsidR="00130754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52" w:type="dxa"/>
          </w:tcPr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Поступление выпускников в средние и высшие специальные учебные заведения</w:t>
            </w:r>
          </w:p>
        </w:tc>
        <w:tc>
          <w:tcPr>
            <w:tcW w:w="3402" w:type="dxa"/>
          </w:tcPr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Не менее 5</w:t>
            </w:r>
            <w:r w:rsidR="00330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3D5">
              <w:rPr>
                <w:rFonts w:ascii="Times New Roman" w:hAnsi="Times New Roman"/>
                <w:sz w:val="28"/>
                <w:szCs w:val="28"/>
              </w:rPr>
              <w:t>% от всех выпускников</w:t>
            </w:r>
          </w:p>
          <w:p w:rsidR="00A636AC" w:rsidRDefault="00A636AC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Менее 2 % от всех выпускников</w:t>
            </w:r>
          </w:p>
        </w:tc>
        <w:tc>
          <w:tcPr>
            <w:tcW w:w="1559" w:type="dxa"/>
          </w:tcPr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754" w:rsidRPr="00055B19" w:rsidTr="00A636AC">
        <w:trPr>
          <w:trHeight w:val="839"/>
        </w:trPr>
        <w:tc>
          <w:tcPr>
            <w:tcW w:w="734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52" w:type="dxa"/>
          </w:tcPr>
          <w:p w:rsidR="00130754" w:rsidRPr="006B1E9F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6B1E9F">
              <w:rPr>
                <w:rFonts w:ascii="Times New Roman" w:hAnsi="Times New Roman"/>
                <w:sz w:val="28"/>
                <w:szCs w:val="28"/>
              </w:rPr>
              <w:t>Обеспечение участия учащихся в региональных, всероссийских и международных творческих 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>, конкурсах, выставках</w:t>
            </w:r>
          </w:p>
        </w:tc>
        <w:tc>
          <w:tcPr>
            <w:tcW w:w="3402" w:type="dxa"/>
          </w:tcPr>
          <w:p w:rsidR="00130754" w:rsidRPr="006B1E9F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6B1E9F">
              <w:rPr>
                <w:rFonts w:ascii="Times New Roman" w:hAnsi="Times New Roman"/>
                <w:sz w:val="28"/>
                <w:szCs w:val="28"/>
              </w:rPr>
              <w:t>Участие обеспечено</w:t>
            </w:r>
          </w:p>
          <w:p w:rsidR="00130754" w:rsidRPr="006B1E9F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6B1E9F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6B1E9F">
              <w:rPr>
                <w:rFonts w:ascii="Times New Roman" w:hAnsi="Times New Roman"/>
                <w:sz w:val="28"/>
                <w:szCs w:val="28"/>
              </w:rPr>
              <w:t>Участие не обеспечено</w:t>
            </w:r>
          </w:p>
          <w:p w:rsidR="00130754" w:rsidRPr="006B1E9F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6B1E9F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9F">
              <w:rPr>
                <w:rFonts w:ascii="Times New Roman" w:hAnsi="Times New Roman"/>
                <w:sz w:val="28"/>
                <w:szCs w:val="28"/>
              </w:rPr>
              <w:t>0,05</w:t>
            </w:r>
          </w:p>
          <w:p w:rsidR="00130754" w:rsidRDefault="00130754" w:rsidP="004C0C1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754" w:rsidRPr="00055B19" w:rsidTr="00A636AC">
        <w:trPr>
          <w:trHeight w:val="839"/>
        </w:trPr>
        <w:tc>
          <w:tcPr>
            <w:tcW w:w="734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52" w:type="dxa"/>
          </w:tcPr>
          <w:p w:rsidR="00130754" w:rsidRPr="00A636AC" w:rsidRDefault="00734C3A" w:rsidP="00E322CF">
            <w:pPr>
              <w:ind w:left="-57" w:right="-57"/>
              <w:rPr>
                <w:sz w:val="28"/>
                <w:szCs w:val="28"/>
              </w:rPr>
            </w:pPr>
            <w:r w:rsidRPr="00A636AC">
              <w:rPr>
                <w:sz w:val="28"/>
                <w:szCs w:val="28"/>
              </w:rPr>
              <w:t xml:space="preserve">Обеспечение информационной открытости учреждения (размещение информации о деятельности учреждения на официальном портале </w:t>
            </w:r>
            <w:hyperlink r:id="rId19" w:history="1">
              <w:r w:rsidRPr="00A636AC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A636AC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A636AC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bus</w:t>
              </w:r>
              <w:r w:rsidRPr="00A636AC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A636AC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A636AC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A636AC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A636AC">
              <w:rPr>
                <w:sz w:val="28"/>
                <w:szCs w:val="28"/>
              </w:rPr>
              <w:t>, в интернет источниках, средствах массовой информации)</w:t>
            </w:r>
          </w:p>
        </w:tc>
        <w:tc>
          <w:tcPr>
            <w:tcW w:w="3402" w:type="dxa"/>
          </w:tcPr>
          <w:p w:rsidR="00130754" w:rsidRPr="009143D5" w:rsidRDefault="00130754" w:rsidP="00E322CF">
            <w:pPr>
              <w:ind w:left="-57" w:right="-57"/>
              <w:rPr>
                <w:sz w:val="28"/>
                <w:szCs w:val="28"/>
              </w:rPr>
            </w:pPr>
            <w:r w:rsidRPr="009143D5">
              <w:rPr>
                <w:sz w:val="28"/>
                <w:szCs w:val="28"/>
              </w:rPr>
              <w:t>Обеспечена</w:t>
            </w:r>
          </w:p>
          <w:p w:rsidR="00130754" w:rsidRPr="009143D5" w:rsidRDefault="00130754" w:rsidP="00E322CF">
            <w:pPr>
              <w:ind w:left="-57" w:right="-57"/>
              <w:rPr>
                <w:sz w:val="28"/>
                <w:szCs w:val="28"/>
              </w:rPr>
            </w:pPr>
          </w:p>
          <w:p w:rsidR="00130754" w:rsidRPr="009143D5" w:rsidRDefault="00130754" w:rsidP="00E322CF">
            <w:pPr>
              <w:ind w:left="-57" w:right="-57"/>
              <w:rPr>
                <w:sz w:val="28"/>
                <w:szCs w:val="28"/>
              </w:rPr>
            </w:pPr>
            <w:r w:rsidRPr="009143D5">
              <w:rPr>
                <w:sz w:val="28"/>
                <w:szCs w:val="28"/>
              </w:rPr>
              <w:t>Не обеспечена</w:t>
            </w:r>
          </w:p>
          <w:p w:rsidR="00130754" w:rsidRPr="009143D5" w:rsidRDefault="00130754" w:rsidP="00E322C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0754" w:rsidRPr="00267D36" w:rsidRDefault="00130754" w:rsidP="00942DBA">
            <w:pPr>
              <w:jc w:val="center"/>
              <w:rPr>
                <w:sz w:val="28"/>
                <w:szCs w:val="28"/>
              </w:rPr>
            </w:pPr>
            <w:r w:rsidRPr="00267D36">
              <w:rPr>
                <w:sz w:val="28"/>
                <w:szCs w:val="28"/>
              </w:rPr>
              <w:t>0,05</w:t>
            </w:r>
          </w:p>
          <w:p w:rsidR="00130754" w:rsidRDefault="00130754" w:rsidP="00A636AC">
            <w:pPr>
              <w:rPr>
                <w:sz w:val="28"/>
                <w:szCs w:val="28"/>
              </w:rPr>
            </w:pPr>
          </w:p>
          <w:p w:rsidR="00130754" w:rsidRPr="00267D36" w:rsidRDefault="00130754" w:rsidP="00942DBA">
            <w:pPr>
              <w:jc w:val="center"/>
              <w:rPr>
                <w:sz w:val="28"/>
                <w:szCs w:val="28"/>
              </w:rPr>
            </w:pPr>
            <w:r w:rsidRPr="00267D36">
              <w:rPr>
                <w:sz w:val="28"/>
                <w:szCs w:val="28"/>
              </w:rPr>
              <w:t>0</w:t>
            </w:r>
          </w:p>
        </w:tc>
      </w:tr>
      <w:tr w:rsidR="00130754" w:rsidRPr="00055B19" w:rsidTr="00A636AC">
        <w:tc>
          <w:tcPr>
            <w:tcW w:w="734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52" w:type="dxa"/>
          </w:tcPr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Обеспечение высокого качества предоставления  услуг (отсутствие жалоб)</w:t>
            </w:r>
          </w:p>
        </w:tc>
        <w:tc>
          <w:tcPr>
            <w:tcW w:w="3402" w:type="dxa"/>
          </w:tcPr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Отсутствие жалоб</w:t>
            </w:r>
          </w:p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130754" w:rsidP="00E322CF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Наличие жалоб</w:t>
            </w:r>
          </w:p>
        </w:tc>
        <w:tc>
          <w:tcPr>
            <w:tcW w:w="1559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9F">
              <w:rPr>
                <w:rFonts w:ascii="Times New Roman" w:hAnsi="Times New Roman"/>
                <w:sz w:val="28"/>
                <w:szCs w:val="28"/>
              </w:rPr>
              <w:t>0,05</w:t>
            </w:r>
          </w:p>
          <w:p w:rsidR="00130754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754" w:rsidRPr="00055B19" w:rsidTr="00A636AC">
        <w:tc>
          <w:tcPr>
            <w:tcW w:w="734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052" w:type="dxa"/>
          </w:tcPr>
          <w:p w:rsidR="00130754" w:rsidRPr="009143D5" w:rsidRDefault="00130754" w:rsidP="00E322CF">
            <w:pPr>
              <w:ind w:left="-57" w:right="-57"/>
              <w:rPr>
                <w:sz w:val="28"/>
                <w:szCs w:val="28"/>
              </w:rPr>
            </w:pPr>
            <w:r w:rsidRPr="009143D5">
              <w:rPr>
                <w:sz w:val="28"/>
                <w:szCs w:val="28"/>
              </w:rPr>
              <w:t>Количество работников учреждения, прошедших повышение квалификации и (или) профессиональную подготовку по отношению к прошлому году (человек)</w:t>
            </w:r>
          </w:p>
        </w:tc>
        <w:tc>
          <w:tcPr>
            <w:tcW w:w="3402" w:type="dxa"/>
          </w:tcPr>
          <w:p w:rsidR="00130754" w:rsidRPr="009143D5" w:rsidRDefault="00130754" w:rsidP="00E322CF">
            <w:pPr>
              <w:ind w:left="-57" w:right="-57"/>
              <w:rPr>
                <w:sz w:val="28"/>
                <w:szCs w:val="28"/>
              </w:rPr>
            </w:pPr>
            <w:r w:rsidRPr="009143D5">
              <w:rPr>
                <w:sz w:val="28"/>
                <w:szCs w:val="28"/>
              </w:rPr>
              <w:t>Показатель выше предыдущего</w:t>
            </w:r>
          </w:p>
          <w:p w:rsidR="00130754" w:rsidRPr="009143D5" w:rsidRDefault="00130754" w:rsidP="00E322CF">
            <w:pPr>
              <w:ind w:left="-57" w:right="-57"/>
              <w:rPr>
                <w:sz w:val="28"/>
                <w:szCs w:val="28"/>
              </w:rPr>
            </w:pPr>
          </w:p>
          <w:p w:rsidR="00130754" w:rsidRPr="009143D5" w:rsidRDefault="00130754" w:rsidP="00E322CF">
            <w:pPr>
              <w:ind w:left="-57" w:right="-57"/>
              <w:rPr>
                <w:sz w:val="28"/>
                <w:szCs w:val="28"/>
              </w:rPr>
            </w:pPr>
            <w:r w:rsidRPr="009143D5">
              <w:rPr>
                <w:sz w:val="28"/>
                <w:szCs w:val="28"/>
              </w:rPr>
              <w:t>Показатель ниже предыдущего</w:t>
            </w:r>
          </w:p>
        </w:tc>
        <w:tc>
          <w:tcPr>
            <w:tcW w:w="1559" w:type="dxa"/>
          </w:tcPr>
          <w:p w:rsidR="00130754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  <w:p w:rsidR="00130754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754" w:rsidRPr="00055B19" w:rsidTr="00942DBA">
        <w:tc>
          <w:tcPr>
            <w:tcW w:w="9747" w:type="dxa"/>
            <w:gridSpan w:val="4"/>
          </w:tcPr>
          <w:p w:rsidR="00130754" w:rsidRPr="009143D5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2.</w:t>
            </w:r>
            <w:r w:rsidR="00F6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3D5">
              <w:rPr>
                <w:rFonts w:ascii="Times New Roman" w:hAnsi="Times New Roman"/>
                <w:sz w:val="28"/>
                <w:szCs w:val="28"/>
              </w:rPr>
              <w:t>Критерии по финансово-экономической деятельности, исполнительной дисциплине учреждения</w:t>
            </w:r>
          </w:p>
        </w:tc>
      </w:tr>
      <w:tr w:rsidR="00130754" w:rsidRPr="00055B19" w:rsidTr="00A636AC">
        <w:tc>
          <w:tcPr>
            <w:tcW w:w="734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52" w:type="dxa"/>
          </w:tcPr>
          <w:p w:rsidR="00130754" w:rsidRPr="009143D5" w:rsidRDefault="00130754" w:rsidP="00330489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 xml:space="preserve">Соблюдение требований законодательства Российской Федерации, </w:t>
            </w:r>
            <w:r w:rsidR="00734C3A">
              <w:rPr>
                <w:rFonts w:ascii="Times New Roman" w:hAnsi="Times New Roman" w:cs="Times New Roman"/>
                <w:sz w:val="28"/>
                <w:szCs w:val="28"/>
              </w:rPr>
              <w:t>Московской области, НПА Г</w:t>
            </w:r>
            <w:r w:rsidRPr="009143D5"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округа </w:t>
            </w:r>
            <w:proofErr w:type="gramStart"/>
            <w:r w:rsidR="00330489">
              <w:rPr>
                <w:rFonts w:ascii="Times New Roman" w:hAnsi="Times New Roman" w:cs="Times New Roman"/>
                <w:sz w:val="28"/>
                <w:szCs w:val="28"/>
              </w:rPr>
              <w:t>Пушкинский</w:t>
            </w:r>
            <w:proofErr w:type="gramEnd"/>
            <w:r w:rsidR="00866543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  <w:r w:rsidRPr="009143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43D5">
              <w:rPr>
                <w:rFonts w:ascii="Times New Roman" w:hAnsi="Times New Roman"/>
                <w:sz w:val="28"/>
                <w:szCs w:val="28"/>
              </w:rPr>
              <w:t xml:space="preserve"> Устава учреждения, исполнения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3402" w:type="dxa"/>
          </w:tcPr>
          <w:p w:rsidR="00130754" w:rsidRPr="009143D5" w:rsidRDefault="00130754" w:rsidP="00330489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Нет выявленных нарушений</w:t>
            </w:r>
          </w:p>
          <w:p w:rsidR="00130754" w:rsidRPr="009143D5" w:rsidRDefault="00130754" w:rsidP="00330489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4743CD" w:rsidP="00330489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Есть </w:t>
            </w:r>
            <w:r w:rsidR="00130754" w:rsidRPr="009143D5">
              <w:rPr>
                <w:rFonts w:ascii="Times New Roman" w:hAnsi="Times New Roman"/>
                <w:sz w:val="28"/>
                <w:szCs w:val="28"/>
              </w:rPr>
              <w:t>нарушения</w:t>
            </w:r>
          </w:p>
        </w:tc>
        <w:tc>
          <w:tcPr>
            <w:tcW w:w="1559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9F">
              <w:rPr>
                <w:rFonts w:ascii="Times New Roman" w:hAnsi="Times New Roman"/>
                <w:sz w:val="28"/>
                <w:szCs w:val="28"/>
              </w:rPr>
              <w:t>0,05</w:t>
            </w:r>
          </w:p>
          <w:p w:rsidR="00130754" w:rsidRDefault="00130754" w:rsidP="00A636AC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754" w:rsidRPr="00055B19" w:rsidTr="00A636AC">
        <w:tc>
          <w:tcPr>
            <w:tcW w:w="734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52" w:type="dxa"/>
          </w:tcPr>
          <w:p w:rsidR="00130754" w:rsidRPr="009143D5" w:rsidRDefault="00130754" w:rsidP="00330489">
            <w:pPr>
              <w:ind w:left="-57" w:right="-57"/>
              <w:rPr>
                <w:sz w:val="28"/>
                <w:szCs w:val="28"/>
              </w:rPr>
            </w:pPr>
            <w:r w:rsidRPr="009143D5">
              <w:rPr>
                <w:sz w:val="28"/>
                <w:szCs w:val="28"/>
              </w:rPr>
              <w:t>Исполнительская дисциплина: предоставление информации, отчетов, планов, выполнение поручений представителей Учредителя и др. в установленные сроки</w:t>
            </w:r>
          </w:p>
        </w:tc>
        <w:tc>
          <w:tcPr>
            <w:tcW w:w="3402" w:type="dxa"/>
          </w:tcPr>
          <w:p w:rsidR="00130754" w:rsidRPr="009143D5" w:rsidRDefault="00130754" w:rsidP="00330489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Порядок и сроки соблюдены</w:t>
            </w:r>
          </w:p>
          <w:p w:rsidR="00A636AC" w:rsidRDefault="00A636AC" w:rsidP="00330489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130754" w:rsidP="00330489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Порядок или сроки не соблюдены</w:t>
            </w:r>
          </w:p>
        </w:tc>
        <w:tc>
          <w:tcPr>
            <w:tcW w:w="1559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9F">
              <w:rPr>
                <w:rFonts w:ascii="Times New Roman" w:hAnsi="Times New Roman"/>
                <w:sz w:val="28"/>
                <w:szCs w:val="28"/>
              </w:rPr>
              <w:t>0,05</w:t>
            </w:r>
          </w:p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754" w:rsidRPr="00055B19" w:rsidTr="00A636AC">
        <w:tc>
          <w:tcPr>
            <w:tcW w:w="734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52" w:type="dxa"/>
          </w:tcPr>
          <w:p w:rsidR="00130754" w:rsidRPr="009143D5" w:rsidRDefault="00130754" w:rsidP="00330489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3402" w:type="dxa"/>
          </w:tcPr>
          <w:p w:rsidR="00130754" w:rsidRPr="009143D5" w:rsidRDefault="00130754" w:rsidP="00330489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43D5">
              <w:rPr>
                <w:rFonts w:ascii="Times New Roman" w:hAnsi="Times New Roman"/>
                <w:sz w:val="28"/>
                <w:szCs w:val="28"/>
              </w:rPr>
              <w:t>Нет нарушений (или проверки не проводились)</w:t>
            </w:r>
          </w:p>
          <w:p w:rsidR="00130754" w:rsidRPr="009143D5" w:rsidRDefault="00130754" w:rsidP="00330489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9143D5" w:rsidRDefault="004743CD" w:rsidP="00330489">
            <w:pPr>
              <w:pStyle w:val="af9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Есть </w:t>
            </w:r>
            <w:r w:rsidR="00130754" w:rsidRPr="009143D5">
              <w:rPr>
                <w:rFonts w:ascii="Times New Roman" w:hAnsi="Times New Roman"/>
                <w:sz w:val="28"/>
                <w:szCs w:val="28"/>
              </w:rPr>
              <w:t>нарушения</w:t>
            </w:r>
          </w:p>
        </w:tc>
        <w:tc>
          <w:tcPr>
            <w:tcW w:w="1559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9F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6B1E9F" w:rsidRDefault="00130754" w:rsidP="00A636AC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754" w:rsidRPr="00055B19" w:rsidTr="00A636AC">
        <w:tc>
          <w:tcPr>
            <w:tcW w:w="734" w:type="dxa"/>
          </w:tcPr>
          <w:p w:rsidR="00130754" w:rsidRPr="006B1E9F" w:rsidRDefault="00130754" w:rsidP="00942DB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52" w:type="dxa"/>
          </w:tcPr>
          <w:p w:rsidR="00130754" w:rsidRPr="009143D5" w:rsidRDefault="00130754" w:rsidP="00330489">
            <w:pPr>
              <w:ind w:left="-57" w:right="-57"/>
              <w:rPr>
                <w:sz w:val="28"/>
                <w:szCs w:val="28"/>
              </w:rPr>
            </w:pPr>
            <w:r w:rsidRPr="009143D5">
              <w:rPr>
                <w:sz w:val="28"/>
                <w:szCs w:val="28"/>
              </w:rPr>
              <w:t xml:space="preserve">Степень достижения показателей соотношения средней заработной платы работников учреждения со средней заработной платой </w:t>
            </w:r>
            <w:r w:rsidR="00330489">
              <w:rPr>
                <w:sz w:val="28"/>
                <w:szCs w:val="28"/>
              </w:rPr>
              <w:t xml:space="preserve">в </w:t>
            </w:r>
            <w:r w:rsidRPr="009143D5">
              <w:rPr>
                <w:sz w:val="28"/>
                <w:szCs w:val="28"/>
              </w:rPr>
              <w:t>соответствующем регионе</w:t>
            </w:r>
          </w:p>
        </w:tc>
        <w:tc>
          <w:tcPr>
            <w:tcW w:w="3402" w:type="dxa"/>
          </w:tcPr>
          <w:p w:rsidR="00130754" w:rsidRPr="009143D5" w:rsidRDefault="004743CD" w:rsidP="0033048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показателя </w:t>
            </w:r>
            <w:r w:rsidR="00130754" w:rsidRPr="009143D5">
              <w:rPr>
                <w:sz w:val="28"/>
                <w:szCs w:val="28"/>
              </w:rPr>
              <w:t>от 100 % (включительно)</w:t>
            </w:r>
          </w:p>
          <w:p w:rsidR="00130754" w:rsidRPr="009143D5" w:rsidRDefault="00130754" w:rsidP="00330489">
            <w:pPr>
              <w:ind w:left="-57" w:right="-57"/>
              <w:rPr>
                <w:sz w:val="28"/>
                <w:szCs w:val="28"/>
              </w:rPr>
            </w:pPr>
          </w:p>
          <w:p w:rsidR="00130754" w:rsidRPr="009143D5" w:rsidRDefault="004743CD" w:rsidP="0033048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показателя менее 100 % </w:t>
            </w:r>
            <w:r w:rsidR="00130754" w:rsidRPr="009143D5">
              <w:rPr>
                <w:sz w:val="28"/>
                <w:szCs w:val="28"/>
              </w:rPr>
              <w:t>(включительно)</w:t>
            </w:r>
          </w:p>
        </w:tc>
        <w:tc>
          <w:tcPr>
            <w:tcW w:w="1559" w:type="dxa"/>
          </w:tcPr>
          <w:p w:rsidR="00130754" w:rsidRPr="009143D5" w:rsidRDefault="00130754" w:rsidP="00942DBA">
            <w:pPr>
              <w:jc w:val="center"/>
              <w:rPr>
                <w:sz w:val="28"/>
                <w:szCs w:val="28"/>
              </w:rPr>
            </w:pPr>
            <w:r w:rsidRPr="009143D5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9143D5">
              <w:rPr>
                <w:sz w:val="28"/>
                <w:szCs w:val="28"/>
              </w:rPr>
              <w:t xml:space="preserve"> </w:t>
            </w:r>
          </w:p>
          <w:p w:rsidR="00130754" w:rsidRPr="009143D5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9143D5" w:rsidRDefault="00130754" w:rsidP="00942DBA">
            <w:pPr>
              <w:jc w:val="center"/>
              <w:rPr>
                <w:sz w:val="28"/>
                <w:szCs w:val="28"/>
              </w:rPr>
            </w:pPr>
          </w:p>
          <w:p w:rsidR="00130754" w:rsidRPr="00FA34BE" w:rsidRDefault="00130754" w:rsidP="00942DBA">
            <w:pPr>
              <w:jc w:val="center"/>
              <w:rPr>
                <w:sz w:val="28"/>
                <w:szCs w:val="28"/>
                <w:highlight w:val="yellow"/>
              </w:rPr>
            </w:pPr>
            <w:r w:rsidRPr="009143D5">
              <w:rPr>
                <w:sz w:val="28"/>
                <w:szCs w:val="28"/>
              </w:rPr>
              <w:t>0</w:t>
            </w:r>
          </w:p>
        </w:tc>
      </w:tr>
    </w:tbl>
    <w:p w:rsidR="00330489" w:rsidRDefault="00330489" w:rsidP="00F3465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F34650" w:rsidRDefault="00F34650" w:rsidP="00F34650">
      <w:pPr>
        <w:shd w:val="clear" w:color="auto" w:fill="FFFFFF"/>
        <w:jc w:val="both"/>
        <w:rPr>
          <w:b/>
          <w:bCs/>
          <w:sz w:val="28"/>
          <w:szCs w:val="28"/>
        </w:rPr>
      </w:pPr>
      <w:r w:rsidRPr="00267D36">
        <w:rPr>
          <w:b/>
          <w:bCs/>
          <w:sz w:val="28"/>
          <w:szCs w:val="28"/>
        </w:rPr>
        <w:t xml:space="preserve">К=К1+К2+К3+…..+К12, </w:t>
      </w:r>
      <w:r w:rsidRPr="00267D36">
        <w:rPr>
          <w:bCs/>
          <w:sz w:val="28"/>
          <w:szCs w:val="28"/>
        </w:rPr>
        <w:t xml:space="preserve">где </w:t>
      </w:r>
      <w:r w:rsidRPr="00267D36">
        <w:rPr>
          <w:b/>
          <w:bCs/>
          <w:sz w:val="28"/>
          <w:szCs w:val="28"/>
        </w:rPr>
        <w:t>К</w:t>
      </w:r>
      <w:r w:rsidRPr="00267D36">
        <w:rPr>
          <w:bCs/>
          <w:sz w:val="28"/>
          <w:szCs w:val="28"/>
        </w:rPr>
        <w:t xml:space="preserve"> – оценка эффективности деятельности учреждения и работы его руководителя; </w:t>
      </w:r>
      <w:r w:rsidRPr="00267D36">
        <w:rPr>
          <w:b/>
          <w:bCs/>
          <w:sz w:val="28"/>
          <w:szCs w:val="28"/>
        </w:rPr>
        <w:t>К</w:t>
      </w:r>
      <w:r w:rsidRPr="00267D36">
        <w:rPr>
          <w:b/>
          <w:bCs/>
          <w:sz w:val="28"/>
          <w:szCs w:val="28"/>
          <w:lang w:val="en-US"/>
        </w:rPr>
        <w:t>i</w:t>
      </w:r>
      <w:r w:rsidRPr="00267D36">
        <w:rPr>
          <w:b/>
          <w:bCs/>
          <w:sz w:val="28"/>
          <w:szCs w:val="28"/>
        </w:rPr>
        <w:t xml:space="preserve"> </w:t>
      </w:r>
      <w:r w:rsidRPr="00267D36">
        <w:rPr>
          <w:bCs/>
          <w:sz w:val="28"/>
          <w:szCs w:val="28"/>
        </w:rPr>
        <w:t xml:space="preserve">– вес </w:t>
      </w:r>
      <w:r w:rsidRPr="00267D36">
        <w:rPr>
          <w:bCs/>
          <w:sz w:val="28"/>
          <w:szCs w:val="28"/>
          <w:lang w:val="en-US"/>
        </w:rPr>
        <w:t>i</w:t>
      </w:r>
      <w:r w:rsidRPr="00267D36">
        <w:rPr>
          <w:bCs/>
          <w:sz w:val="28"/>
          <w:szCs w:val="28"/>
        </w:rPr>
        <w:t xml:space="preserve">-го показателя. Размер стимулирующих выплат руководителю учреждения </w:t>
      </w:r>
      <w:r w:rsidRPr="00267D36">
        <w:rPr>
          <w:b/>
          <w:bCs/>
          <w:sz w:val="28"/>
          <w:szCs w:val="28"/>
        </w:rPr>
        <w:t xml:space="preserve">Н </w:t>
      </w:r>
      <w:r w:rsidRPr="00267D36">
        <w:rPr>
          <w:bCs/>
          <w:sz w:val="28"/>
          <w:szCs w:val="28"/>
        </w:rPr>
        <w:t xml:space="preserve">определяется в зависимости от оценки </w:t>
      </w:r>
      <w:r w:rsidRPr="00267D36">
        <w:rPr>
          <w:b/>
          <w:bCs/>
          <w:sz w:val="28"/>
          <w:szCs w:val="28"/>
        </w:rPr>
        <w:t xml:space="preserve">К </w:t>
      </w:r>
      <w:r w:rsidRPr="00267D36">
        <w:rPr>
          <w:bCs/>
          <w:sz w:val="28"/>
          <w:szCs w:val="28"/>
        </w:rPr>
        <w:t xml:space="preserve">и находится в диапазоне от </w:t>
      </w:r>
      <w:r w:rsidRPr="00646593">
        <w:rPr>
          <w:bCs/>
          <w:sz w:val="28"/>
          <w:szCs w:val="28"/>
        </w:rPr>
        <w:t xml:space="preserve">0 до 100 % от должностного оклада: </w:t>
      </w:r>
      <w:r w:rsidRPr="00646593">
        <w:rPr>
          <w:b/>
          <w:bCs/>
          <w:sz w:val="28"/>
          <w:szCs w:val="28"/>
        </w:rPr>
        <w:t xml:space="preserve">Н=100%*К : </w:t>
      </w:r>
    </w:p>
    <w:p w:rsidR="00F34650" w:rsidRPr="00646593" w:rsidRDefault="00F34650" w:rsidP="00F34650">
      <w:pPr>
        <w:shd w:val="clear" w:color="auto" w:fill="FFFFFF"/>
        <w:jc w:val="both"/>
        <w:rPr>
          <w:b/>
          <w:bCs/>
          <w:sz w:val="28"/>
          <w:szCs w:val="28"/>
        </w:rPr>
      </w:pPr>
      <w:r w:rsidRPr="00646593">
        <w:rPr>
          <w:b/>
          <w:bCs/>
          <w:sz w:val="28"/>
          <w:szCs w:val="28"/>
        </w:rPr>
        <w:t>от 1 до 0,9 – 150%; от 0,9 до 0,7 – 130%; от 0,7 до 0,5 - 100 %</w:t>
      </w:r>
    </w:p>
    <w:p w:rsidR="004C0C15" w:rsidRDefault="00C01FF3" w:rsidP="00130754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меньше 0,5 – 0%</w:t>
      </w:r>
    </w:p>
    <w:p w:rsidR="004C0C15" w:rsidRDefault="004C0C15" w:rsidP="004C0C15"/>
    <w:p w:rsidR="00951A21" w:rsidRPr="004C0C15" w:rsidRDefault="00951A21" w:rsidP="004C0C15">
      <w:pPr>
        <w:sectPr w:rsidR="00951A21" w:rsidRPr="004C0C15" w:rsidSect="00A30428">
          <w:headerReference w:type="default" r:id="rId2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51A21" w:rsidRDefault="00951A21" w:rsidP="00F67708">
      <w:pPr>
        <w:pStyle w:val="a6"/>
        <w:ind w:left="10065"/>
        <w:jc w:val="left"/>
      </w:pPr>
      <w:bookmarkStart w:id="0" w:name="_Hlk89091619"/>
      <w:r w:rsidRPr="00B83E64">
        <w:lastRenderedPageBreak/>
        <w:t xml:space="preserve">Приложение </w:t>
      </w:r>
      <w:r w:rsidR="005022AB">
        <w:t>2</w:t>
      </w:r>
    </w:p>
    <w:p w:rsidR="00951A21" w:rsidRPr="00B83E64" w:rsidRDefault="00951A21" w:rsidP="00F67708">
      <w:pPr>
        <w:pStyle w:val="a6"/>
        <w:ind w:left="10065"/>
        <w:jc w:val="left"/>
      </w:pPr>
      <w:r w:rsidRPr="00B83E64">
        <w:t xml:space="preserve">к Порядку установления </w:t>
      </w:r>
      <w:r w:rsidR="000E2CE5">
        <w:t xml:space="preserve">стимулирующих </w:t>
      </w:r>
      <w:r w:rsidRPr="00B83E64">
        <w:t xml:space="preserve">выплат руководителям муниципальных </w:t>
      </w:r>
      <w:r w:rsidR="000E2CE5">
        <w:t>учреждений</w:t>
      </w:r>
      <w:r>
        <w:t xml:space="preserve"> культуры</w:t>
      </w:r>
      <w:r w:rsidR="00AF016C" w:rsidRPr="00AF016C">
        <w:rPr>
          <w:color w:val="FF0000"/>
          <w:sz w:val="28"/>
          <w:szCs w:val="28"/>
        </w:rPr>
        <w:t xml:space="preserve"> </w:t>
      </w:r>
      <w:r w:rsidR="00AF016C" w:rsidRPr="00AF016C">
        <w:t>и муниципал</w:t>
      </w:r>
      <w:r w:rsidR="00F67708">
        <w:t xml:space="preserve">ьных учреждений дополнительного </w:t>
      </w:r>
      <w:r w:rsidR="00AF016C" w:rsidRPr="00AF016C">
        <w:t>образования сферы культуры</w:t>
      </w:r>
      <w:r w:rsidRPr="00AF016C">
        <w:t xml:space="preserve"> </w:t>
      </w:r>
      <w:r>
        <w:t xml:space="preserve">Городского округа Пушкинский </w:t>
      </w:r>
      <w:r w:rsidRPr="00B83E64">
        <w:t>Московской области</w:t>
      </w:r>
    </w:p>
    <w:p w:rsidR="00951A21" w:rsidRPr="002C117D" w:rsidRDefault="00951A21" w:rsidP="00951A21">
      <w:pPr>
        <w:jc w:val="center"/>
      </w:pPr>
    </w:p>
    <w:bookmarkEnd w:id="0"/>
    <w:p w:rsidR="00F67708" w:rsidRDefault="00F67708" w:rsidP="00951A21">
      <w:pPr>
        <w:jc w:val="center"/>
        <w:rPr>
          <w:b/>
        </w:rPr>
      </w:pPr>
    </w:p>
    <w:p w:rsidR="00F67708" w:rsidRDefault="00F67708" w:rsidP="00951A21">
      <w:pPr>
        <w:jc w:val="center"/>
        <w:rPr>
          <w:b/>
        </w:rPr>
      </w:pPr>
    </w:p>
    <w:p w:rsidR="00951A21" w:rsidRDefault="00951A21" w:rsidP="00951A21">
      <w:pPr>
        <w:jc w:val="center"/>
        <w:rPr>
          <w:b/>
          <w:vertAlign w:val="superscript"/>
        </w:rPr>
      </w:pPr>
      <w:r w:rsidRPr="00404AB6">
        <w:rPr>
          <w:b/>
        </w:rPr>
        <w:t>Расчет экономии фонда оплаты труда за ________________ 20__ год</w:t>
      </w:r>
      <w:r>
        <w:rPr>
          <w:b/>
        </w:rPr>
        <w:t>а</w:t>
      </w:r>
      <w:r w:rsidRPr="00404AB6">
        <w:rPr>
          <w:b/>
          <w:vertAlign w:val="superscript"/>
        </w:rPr>
        <w:t>1</w:t>
      </w:r>
    </w:p>
    <w:p w:rsidR="00951A21" w:rsidRPr="00404AB6" w:rsidRDefault="00951A21" w:rsidP="00951A21">
      <w:pPr>
        <w:jc w:val="center"/>
        <w:rPr>
          <w:b/>
          <w:vertAlign w:val="superscript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20"/>
        <w:gridCol w:w="2140"/>
        <w:gridCol w:w="1446"/>
        <w:gridCol w:w="1701"/>
        <w:gridCol w:w="1815"/>
        <w:gridCol w:w="1134"/>
        <w:gridCol w:w="1418"/>
        <w:gridCol w:w="1417"/>
        <w:gridCol w:w="1843"/>
        <w:gridCol w:w="1276"/>
      </w:tblGrid>
      <w:tr w:rsidR="00CD74E7" w:rsidRPr="00AE4B37" w:rsidTr="0058386E">
        <w:tc>
          <w:tcPr>
            <w:tcW w:w="520" w:type="dxa"/>
          </w:tcPr>
          <w:p w:rsidR="00CD74E7" w:rsidRPr="00AE4B37" w:rsidRDefault="00CD74E7" w:rsidP="00AA0AF9">
            <w:pPr>
              <w:jc w:val="center"/>
              <w:rPr>
                <w:sz w:val="20"/>
                <w:szCs w:val="20"/>
              </w:rPr>
            </w:pPr>
            <w:r w:rsidRPr="00AE4B37">
              <w:rPr>
                <w:sz w:val="20"/>
                <w:szCs w:val="20"/>
              </w:rPr>
              <w:t>п/п</w:t>
            </w:r>
          </w:p>
        </w:tc>
        <w:tc>
          <w:tcPr>
            <w:tcW w:w="2140" w:type="dxa"/>
          </w:tcPr>
          <w:p w:rsidR="00CD74E7" w:rsidRPr="00AE4B37" w:rsidRDefault="00CD74E7" w:rsidP="00AA0AF9">
            <w:pPr>
              <w:jc w:val="center"/>
              <w:rPr>
                <w:sz w:val="20"/>
                <w:szCs w:val="20"/>
              </w:rPr>
            </w:pPr>
            <w:r w:rsidRPr="00AE4B37">
              <w:rPr>
                <w:sz w:val="20"/>
                <w:szCs w:val="20"/>
              </w:rPr>
              <w:t>Категория работников</w:t>
            </w:r>
          </w:p>
        </w:tc>
        <w:tc>
          <w:tcPr>
            <w:tcW w:w="1446" w:type="dxa"/>
          </w:tcPr>
          <w:p w:rsidR="00CD74E7" w:rsidRPr="00AE4B37" w:rsidRDefault="00CD74E7" w:rsidP="00AA0AF9">
            <w:pPr>
              <w:jc w:val="center"/>
              <w:rPr>
                <w:sz w:val="20"/>
                <w:szCs w:val="20"/>
              </w:rPr>
            </w:pPr>
            <w:r w:rsidRPr="00AE4B37">
              <w:rPr>
                <w:sz w:val="20"/>
                <w:szCs w:val="20"/>
              </w:rPr>
              <w:t>ФОТ на год по штатному расписанию</w:t>
            </w:r>
          </w:p>
        </w:tc>
        <w:tc>
          <w:tcPr>
            <w:tcW w:w="1701" w:type="dxa"/>
          </w:tcPr>
          <w:p w:rsidR="00CD74E7" w:rsidRPr="00CF1725" w:rsidRDefault="00CD74E7" w:rsidP="00AA0AF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E4B37">
              <w:rPr>
                <w:sz w:val="20"/>
                <w:szCs w:val="20"/>
              </w:rPr>
              <w:t>ФОТ плановый (за период с января текущего года по расчетный месяц включительно)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15" w:type="dxa"/>
          </w:tcPr>
          <w:p w:rsidR="00CD74E7" w:rsidRPr="00CF1725" w:rsidRDefault="00CD74E7" w:rsidP="00AA0AF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E4B37">
              <w:rPr>
                <w:sz w:val="20"/>
                <w:szCs w:val="20"/>
              </w:rPr>
              <w:t xml:space="preserve">ФОТ начисленный (за период с января текущего года </w:t>
            </w:r>
            <w:r w:rsidRPr="00F55973">
              <w:rPr>
                <w:sz w:val="20"/>
                <w:szCs w:val="20"/>
              </w:rPr>
              <w:t>по расчетный месяц</w:t>
            </w:r>
            <w:r w:rsidRPr="00AE4B37">
              <w:rPr>
                <w:sz w:val="20"/>
                <w:szCs w:val="20"/>
              </w:rPr>
              <w:t xml:space="preserve"> включительно)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CD74E7" w:rsidRPr="00AE4B37" w:rsidRDefault="00CD74E7" w:rsidP="00AA0AF9">
            <w:pPr>
              <w:jc w:val="center"/>
              <w:rPr>
                <w:sz w:val="20"/>
                <w:szCs w:val="20"/>
              </w:rPr>
            </w:pPr>
            <w:r w:rsidRPr="00AE4B37">
              <w:rPr>
                <w:sz w:val="20"/>
                <w:szCs w:val="20"/>
              </w:rPr>
              <w:t>Экономия по ФОТ</w:t>
            </w:r>
          </w:p>
        </w:tc>
        <w:tc>
          <w:tcPr>
            <w:tcW w:w="1418" w:type="dxa"/>
          </w:tcPr>
          <w:p w:rsidR="00CD74E7" w:rsidRPr="00CF1725" w:rsidRDefault="00CD74E7" w:rsidP="00AA0AF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0CE7">
              <w:rPr>
                <w:sz w:val="20"/>
                <w:szCs w:val="20"/>
              </w:rPr>
              <w:t>Премиальная выплата по итогам работы</w:t>
            </w:r>
            <w:r w:rsidRPr="00FC4B67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7" w:type="dxa"/>
          </w:tcPr>
          <w:p w:rsidR="00CD74E7" w:rsidRPr="00AE4B37" w:rsidRDefault="00CD74E7" w:rsidP="00AA0AF9">
            <w:pPr>
              <w:jc w:val="center"/>
              <w:rPr>
                <w:sz w:val="20"/>
                <w:szCs w:val="20"/>
              </w:rPr>
            </w:pPr>
            <w:r w:rsidRPr="00AE4B37">
              <w:rPr>
                <w:sz w:val="20"/>
                <w:szCs w:val="20"/>
              </w:rPr>
              <w:t xml:space="preserve">Фактическая численность </w:t>
            </w:r>
            <w:r>
              <w:rPr>
                <w:sz w:val="20"/>
                <w:szCs w:val="20"/>
              </w:rPr>
              <w:t xml:space="preserve">работников Учреждения </w:t>
            </w:r>
          </w:p>
        </w:tc>
        <w:tc>
          <w:tcPr>
            <w:tcW w:w="1843" w:type="dxa"/>
          </w:tcPr>
          <w:p w:rsidR="00CD74E7" w:rsidRPr="00AE4B37" w:rsidRDefault="00CD74E7" w:rsidP="00AA0AF9">
            <w:pPr>
              <w:jc w:val="center"/>
              <w:rPr>
                <w:sz w:val="20"/>
                <w:szCs w:val="20"/>
              </w:rPr>
            </w:pPr>
            <w:r w:rsidRPr="00AE4B37">
              <w:rPr>
                <w:sz w:val="20"/>
                <w:szCs w:val="20"/>
              </w:rPr>
              <w:t>Средняя зар</w:t>
            </w:r>
            <w:r>
              <w:rPr>
                <w:sz w:val="20"/>
                <w:szCs w:val="20"/>
              </w:rPr>
              <w:t>аботная плата за расчетный период</w:t>
            </w:r>
            <w:r w:rsidRPr="00AE4B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AE4B37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ежемесячной </w:t>
            </w:r>
            <w:r w:rsidRPr="00AE4B37">
              <w:rPr>
                <w:sz w:val="20"/>
                <w:szCs w:val="20"/>
              </w:rPr>
              <w:t>премией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CD74E7" w:rsidRPr="00B7204E" w:rsidRDefault="00CD74E7" w:rsidP="00AA0A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Кратность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CD74E7" w:rsidRPr="006A5130" w:rsidTr="0058386E">
        <w:trPr>
          <w:trHeight w:val="398"/>
        </w:trPr>
        <w:tc>
          <w:tcPr>
            <w:tcW w:w="520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5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D74E7" w:rsidRPr="006A5130" w:rsidTr="0058386E">
        <w:tc>
          <w:tcPr>
            <w:tcW w:w="520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:rsidR="00CD74E7" w:rsidRDefault="00CD74E7" w:rsidP="00AA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CD74E7" w:rsidRPr="00B7204E" w:rsidRDefault="00CD74E7" w:rsidP="00AA0A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Учреждения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46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</w:tr>
      <w:tr w:rsidR="00CD74E7" w:rsidRPr="006A5130" w:rsidTr="0058386E">
        <w:tc>
          <w:tcPr>
            <w:tcW w:w="520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0" w:type="dxa"/>
          </w:tcPr>
          <w:p w:rsidR="00CD74E7" w:rsidRDefault="00CD74E7" w:rsidP="00AA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</w:t>
            </w:r>
          </w:p>
          <w:p w:rsidR="00CD74E7" w:rsidRPr="00B7204E" w:rsidRDefault="00CD74E7" w:rsidP="00AA0A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Учреждения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46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</w:tr>
      <w:tr w:rsidR="00CD74E7" w:rsidRPr="006A5130" w:rsidTr="0058386E">
        <w:tc>
          <w:tcPr>
            <w:tcW w:w="520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46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74E7" w:rsidRPr="006A5130" w:rsidRDefault="00CD74E7" w:rsidP="00AA0A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7708" w:rsidRDefault="00F67708" w:rsidP="00F6770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F67708" w:rsidRDefault="00F67708" w:rsidP="00F6770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951A21" w:rsidRPr="00C948F6" w:rsidRDefault="00951A21" w:rsidP="00F6770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C4B67">
        <w:rPr>
          <w:sz w:val="16"/>
          <w:szCs w:val="16"/>
        </w:rPr>
        <w:t xml:space="preserve">1 – заполняется в случае, если </w:t>
      </w:r>
      <w:r w:rsidR="00F10CE7">
        <w:rPr>
          <w:sz w:val="16"/>
          <w:szCs w:val="16"/>
        </w:rPr>
        <w:t>премиальная выплата по итогам работы</w:t>
      </w:r>
      <w:r w:rsidRPr="00FC4B67">
        <w:rPr>
          <w:sz w:val="16"/>
          <w:szCs w:val="16"/>
        </w:rPr>
        <w:t xml:space="preserve"> выплачивается за счет средств</w:t>
      </w:r>
      <w:r>
        <w:rPr>
          <w:sz w:val="16"/>
          <w:szCs w:val="16"/>
        </w:rPr>
        <w:t xml:space="preserve"> бюджета Г</w:t>
      </w:r>
      <w:r w:rsidRPr="00FC4B67">
        <w:rPr>
          <w:sz w:val="16"/>
          <w:szCs w:val="16"/>
        </w:rPr>
        <w:t>ород</w:t>
      </w:r>
      <w:r>
        <w:rPr>
          <w:sz w:val="16"/>
          <w:szCs w:val="16"/>
        </w:rPr>
        <w:t xml:space="preserve">ского округа </w:t>
      </w:r>
      <w:r w:rsidR="000E2CE5">
        <w:rPr>
          <w:sz w:val="16"/>
          <w:szCs w:val="16"/>
        </w:rPr>
        <w:t>Пушкинский,</w:t>
      </w:r>
      <w:r w:rsidRPr="00FC4B67">
        <w:rPr>
          <w:sz w:val="16"/>
          <w:szCs w:val="16"/>
        </w:rPr>
        <w:t xml:space="preserve"> направлен</w:t>
      </w:r>
      <w:r w:rsidR="000E2CE5">
        <w:rPr>
          <w:sz w:val="16"/>
          <w:szCs w:val="16"/>
        </w:rPr>
        <w:t>ных на оплату труда работников У</w:t>
      </w:r>
      <w:r w:rsidRPr="00FC4B67">
        <w:rPr>
          <w:sz w:val="16"/>
          <w:szCs w:val="16"/>
        </w:rPr>
        <w:t>чреждения;</w:t>
      </w:r>
    </w:p>
    <w:p w:rsidR="00951A21" w:rsidRPr="002C117D" w:rsidRDefault="00951A21" w:rsidP="00F6770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="00CD74E7">
        <w:rPr>
          <w:sz w:val="16"/>
          <w:szCs w:val="16"/>
        </w:rPr>
        <w:t xml:space="preserve"> - расчетный квартал -</w:t>
      </w:r>
      <w:r w:rsidRPr="002C117D">
        <w:rPr>
          <w:sz w:val="16"/>
          <w:szCs w:val="16"/>
        </w:rPr>
        <w:t xml:space="preserve"> за который выплачивается</w:t>
      </w:r>
      <w:r w:rsidR="00CD74E7" w:rsidRPr="00CD74E7">
        <w:rPr>
          <w:sz w:val="16"/>
          <w:szCs w:val="16"/>
        </w:rPr>
        <w:t xml:space="preserve"> </w:t>
      </w:r>
      <w:r w:rsidR="00CD74E7">
        <w:rPr>
          <w:sz w:val="16"/>
          <w:szCs w:val="16"/>
        </w:rPr>
        <w:t>премиальная выплата по итогам работы</w:t>
      </w:r>
      <w:r w:rsidRPr="002C117D">
        <w:rPr>
          <w:sz w:val="16"/>
          <w:szCs w:val="16"/>
        </w:rPr>
        <w:t>;</w:t>
      </w:r>
    </w:p>
    <w:p w:rsidR="00951A21" w:rsidRPr="002C117D" w:rsidRDefault="00951A21" w:rsidP="00F6770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2C117D">
        <w:rPr>
          <w:sz w:val="16"/>
          <w:szCs w:val="16"/>
        </w:rPr>
        <w:t xml:space="preserve"> - сумма </w:t>
      </w:r>
      <w:r w:rsidR="00CD74E7">
        <w:rPr>
          <w:sz w:val="16"/>
          <w:szCs w:val="16"/>
        </w:rPr>
        <w:t xml:space="preserve">премиальной выплаты по итогам работы </w:t>
      </w:r>
      <w:r w:rsidRPr="002C117D">
        <w:rPr>
          <w:sz w:val="16"/>
          <w:szCs w:val="16"/>
        </w:rPr>
        <w:t xml:space="preserve">не включается </w:t>
      </w:r>
      <w:r w:rsidR="000E2CE5" w:rsidRPr="002C117D">
        <w:rPr>
          <w:sz w:val="16"/>
          <w:szCs w:val="16"/>
        </w:rPr>
        <w:t>в ФОТ,</w:t>
      </w:r>
      <w:r w:rsidRPr="002C117D">
        <w:rPr>
          <w:sz w:val="16"/>
          <w:szCs w:val="16"/>
        </w:rPr>
        <w:t xml:space="preserve"> начисленный;</w:t>
      </w:r>
    </w:p>
    <w:p w:rsidR="00951A21" w:rsidRPr="002C117D" w:rsidRDefault="00951A21" w:rsidP="00F6770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Pr="002C117D">
        <w:rPr>
          <w:sz w:val="16"/>
          <w:szCs w:val="16"/>
        </w:rPr>
        <w:t xml:space="preserve"> - сумма на выплату </w:t>
      </w:r>
      <w:r w:rsidR="00CD74E7">
        <w:rPr>
          <w:sz w:val="16"/>
          <w:szCs w:val="16"/>
        </w:rPr>
        <w:t>премиальной выплаты по итогам работы</w:t>
      </w:r>
      <w:r w:rsidR="00CD74E7" w:rsidRPr="002C117D">
        <w:rPr>
          <w:sz w:val="16"/>
          <w:szCs w:val="16"/>
        </w:rPr>
        <w:t xml:space="preserve"> </w:t>
      </w:r>
      <w:r w:rsidR="00CD74E7">
        <w:rPr>
          <w:sz w:val="16"/>
          <w:szCs w:val="16"/>
        </w:rPr>
        <w:t>за расчетный период</w:t>
      </w:r>
      <w:r w:rsidRPr="002C117D">
        <w:rPr>
          <w:sz w:val="16"/>
          <w:szCs w:val="16"/>
        </w:rPr>
        <w:t xml:space="preserve"> из экономии по ФОТ;</w:t>
      </w:r>
    </w:p>
    <w:p w:rsidR="00951A21" w:rsidRPr="0039256E" w:rsidRDefault="00951A21" w:rsidP="00F6770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5</w:t>
      </w:r>
      <w:r w:rsidRPr="0039256E">
        <w:rPr>
          <w:sz w:val="16"/>
          <w:szCs w:val="16"/>
        </w:rPr>
        <w:t xml:space="preserve"> - соотношение средней</w:t>
      </w:r>
      <w:r w:rsidR="000E2CE5">
        <w:rPr>
          <w:sz w:val="16"/>
          <w:szCs w:val="16"/>
        </w:rPr>
        <w:t xml:space="preserve"> заработной платы руководителя У</w:t>
      </w:r>
      <w:r w:rsidRPr="0039256E">
        <w:rPr>
          <w:sz w:val="16"/>
          <w:szCs w:val="16"/>
        </w:rPr>
        <w:t xml:space="preserve">чреждения </w:t>
      </w:r>
      <w:hyperlink r:id="rId21" w:history="1">
        <w:r w:rsidRPr="0039256E">
          <w:rPr>
            <w:sz w:val="16"/>
            <w:szCs w:val="16"/>
          </w:rPr>
          <w:t>(гр. 9 стр. 1)</w:t>
        </w:r>
      </w:hyperlink>
      <w:r w:rsidRPr="0039256E">
        <w:rPr>
          <w:sz w:val="16"/>
          <w:szCs w:val="16"/>
        </w:rPr>
        <w:t xml:space="preserve"> к средн</w:t>
      </w:r>
      <w:r w:rsidR="000E2CE5">
        <w:rPr>
          <w:sz w:val="16"/>
          <w:szCs w:val="16"/>
        </w:rPr>
        <w:t>ей заработной плате работников У</w:t>
      </w:r>
      <w:r w:rsidRPr="0039256E">
        <w:rPr>
          <w:sz w:val="16"/>
          <w:szCs w:val="16"/>
        </w:rPr>
        <w:t xml:space="preserve">чреждения </w:t>
      </w:r>
      <w:hyperlink r:id="rId22" w:history="1">
        <w:r w:rsidRPr="0039256E">
          <w:rPr>
            <w:sz w:val="16"/>
            <w:szCs w:val="16"/>
          </w:rPr>
          <w:t>(гр. 9 стр. 2)</w:t>
        </w:r>
      </w:hyperlink>
      <w:r w:rsidRPr="0039256E">
        <w:rPr>
          <w:sz w:val="16"/>
          <w:szCs w:val="16"/>
        </w:rPr>
        <w:t>;</w:t>
      </w:r>
    </w:p>
    <w:p w:rsidR="00951A21" w:rsidRPr="002C117D" w:rsidRDefault="00951A21" w:rsidP="00F6770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2C117D">
        <w:rPr>
          <w:sz w:val="16"/>
          <w:szCs w:val="16"/>
        </w:rPr>
        <w:t xml:space="preserve"> - только </w:t>
      </w:r>
      <w:r>
        <w:rPr>
          <w:sz w:val="16"/>
          <w:szCs w:val="16"/>
        </w:rPr>
        <w:t>руководитель</w:t>
      </w:r>
      <w:r w:rsidR="000E2CE5">
        <w:rPr>
          <w:sz w:val="16"/>
          <w:szCs w:val="16"/>
        </w:rPr>
        <w:t xml:space="preserve"> У</w:t>
      </w:r>
      <w:r w:rsidRPr="002C117D">
        <w:rPr>
          <w:sz w:val="16"/>
          <w:szCs w:val="16"/>
        </w:rPr>
        <w:t>чреждения;</w:t>
      </w:r>
    </w:p>
    <w:p w:rsidR="00951A21" w:rsidRPr="002C117D" w:rsidRDefault="00951A21" w:rsidP="00F6770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Pr="002C117D">
        <w:rPr>
          <w:sz w:val="16"/>
          <w:szCs w:val="16"/>
        </w:rPr>
        <w:t xml:space="preserve"> - общая сумма по всем работникам</w:t>
      </w:r>
      <w:r w:rsidR="000E2CE5">
        <w:rPr>
          <w:sz w:val="16"/>
          <w:szCs w:val="16"/>
        </w:rPr>
        <w:t xml:space="preserve"> У</w:t>
      </w:r>
      <w:r>
        <w:rPr>
          <w:sz w:val="16"/>
          <w:szCs w:val="16"/>
        </w:rPr>
        <w:t>чреждения</w:t>
      </w:r>
      <w:r w:rsidRPr="002C117D">
        <w:rPr>
          <w:sz w:val="16"/>
          <w:szCs w:val="16"/>
        </w:rPr>
        <w:t xml:space="preserve">, за исключением </w:t>
      </w:r>
      <w:r>
        <w:rPr>
          <w:sz w:val="16"/>
          <w:szCs w:val="16"/>
        </w:rPr>
        <w:t>руководителя</w:t>
      </w:r>
      <w:r w:rsidR="000E2CE5">
        <w:rPr>
          <w:sz w:val="16"/>
          <w:szCs w:val="16"/>
        </w:rPr>
        <w:t xml:space="preserve"> У</w:t>
      </w:r>
      <w:r w:rsidRPr="002C117D">
        <w:rPr>
          <w:sz w:val="16"/>
          <w:szCs w:val="16"/>
        </w:rPr>
        <w:t>чреждения.</w:t>
      </w:r>
    </w:p>
    <w:p w:rsidR="00951A21" w:rsidRDefault="00951A21" w:rsidP="00951A21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951A21" w:rsidRPr="002B71CD" w:rsidRDefault="000E2CE5" w:rsidP="00951A2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У</w:t>
      </w:r>
      <w:r w:rsidR="00D4184A">
        <w:rPr>
          <w:sz w:val="20"/>
          <w:szCs w:val="20"/>
        </w:rPr>
        <w:t xml:space="preserve">чреждения        </w:t>
      </w:r>
      <w:r w:rsidR="00951A21" w:rsidRPr="002B71CD">
        <w:rPr>
          <w:sz w:val="20"/>
          <w:szCs w:val="20"/>
        </w:rPr>
        <w:t xml:space="preserve"> ________________       ________________________</w:t>
      </w:r>
    </w:p>
    <w:p w:rsidR="00951A21" w:rsidRPr="002C117D" w:rsidRDefault="00951A21" w:rsidP="00951A2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C117D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                 </w:t>
      </w:r>
      <w:r w:rsidRPr="002C11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</w:t>
      </w:r>
      <w:r w:rsidRPr="002C117D">
        <w:rPr>
          <w:sz w:val="16"/>
          <w:szCs w:val="16"/>
        </w:rPr>
        <w:t xml:space="preserve"> (подпись)       </w:t>
      </w:r>
      <w:r>
        <w:rPr>
          <w:sz w:val="16"/>
          <w:szCs w:val="16"/>
        </w:rPr>
        <w:t xml:space="preserve">                       </w:t>
      </w:r>
      <w:r w:rsidRPr="002C117D">
        <w:rPr>
          <w:sz w:val="16"/>
          <w:szCs w:val="16"/>
        </w:rPr>
        <w:t xml:space="preserve">     (расшифровка подписи)</w:t>
      </w:r>
    </w:p>
    <w:p w:rsidR="00951A21" w:rsidRPr="002B71CD" w:rsidRDefault="00951A21" w:rsidP="00951A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71CD">
        <w:rPr>
          <w:sz w:val="20"/>
          <w:szCs w:val="20"/>
        </w:rPr>
        <w:t>Главный бухгалтер                     ________________       ________________________</w:t>
      </w:r>
      <w:r>
        <w:rPr>
          <w:sz w:val="20"/>
          <w:szCs w:val="20"/>
        </w:rPr>
        <w:t>_</w:t>
      </w:r>
    </w:p>
    <w:p w:rsidR="00951A21" w:rsidRPr="002C117D" w:rsidRDefault="00951A21" w:rsidP="00951A2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C117D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         </w:t>
      </w:r>
      <w:r w:rsidRPr="002C117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</w:t>
      </w:r>
      <w:r w:rsidR="00D4184A">
        <w:rPr>
          <w:sz w:val="16"/>
          <w:szCs w:val="16"/>
        </w:rPr>
        <w:t xml:space="preserve">   </w:t>
      </w:r>
      <w:r w:rsidRPr="002C117D">
        <w:rPr>
          <w:sz w:val="16"/>
          <w:szCs w:val="16"/>
        </w:rPr>
        <w:t xml:space="preserve"> (подпись)        </w:t>
      </w:r>
      <w:r>
        <w:rPr>
          <w:sz w:val="16"/>
          <w:szCs w:val="16"/>
        </w:rPr>
        <w:t xml:space="preserve">                         </w:t>
      </w:r>
      <w:r w:rsidR="00D4184A">
        <w:rPr>
          <w:sz w:val="16"/>
          <w:szCs w:val="16"/>
        </w:rPr>
        <w:t xml:space="preserve">  </w:t>
      </w:r>
      <w:r w:rsidRPr="002C117D">
        <w:rPr>
          <w:sz w:val="16"/>
          <w:szCs w:val="16"/>
        </w:rPr>
        <w:t>(расшифровка подписи)</w:t>
      </w:r>
    </w:p>
    <w:p w:rsidR="00521AF6" w:rsidRDefault="00521AF6" w:rsidP="00951A21">
      <w:pPr>
        <w:jc w:val="center"/>
        <w:rPr>
          <w:sz w:val="28"/>
          <w:szCs w:val="28"/>
        </w:rPr>
      </w:pPr>
    </w:p>
    <w:p w:rsidR="0058386E" w:rsidRDefault="0058386E" w:rsidP="00F67708">
      <w:pPr>
        <w:pStyle w:val="a6"/>
        <w:ind w:left="10065"/>
        <w:jc w:val="left"/>
      </w:pPr>
    </w:p>
    <w:p w:rsidR="00951A21" w:rsidRDefault="00951A21" w:rsidP="00F67708">
      <w:pPr>
        <w:pStyle w:val="a6"/>
        <w:ind w:left="10065"/>
        <w:jc w:val="left"/>
      </w:pPr>
      <w:r w:rsidRPr="00B83E64">
        <w:lastRenderedPageBreak/>
        <w:t xml:space="preserve">Приложение </w:t>
      </w:r>
      <w:r w:rsidR="005022AB">
        <w:t>3</w:t>
      </w:r>
    </w:p>
    <w:p w:rsidR="00951A21" w:rsidRDefault="00951A21" w:rsidP="00F67708">
      <w:pPr>
        <w:pStyle w:val="a6"/>
        <w:ind w:left="10065"/>
        <w:jc w:val="left"/>
      </w:pPr>
      <w:r w:rsidRPr="00B83E64">
        <w:t xml:space="preserve">к Порядку установления </w:t>
      </w:r>
      <w:r>
        <w:t>стимулирующих</w:t>
      </w:r>
      <w:r w:rsidRPr="00B83E64">
        <w:t xml:space="preserve"> выплат руководителям муниципал</w:t>
      </w:r>
      <w:r w:rsidR="000E2CE5">
        <w:t xml:space="preserve">ьных учреждений </w:t>
      </w:r>
      <w:r>
        <w:t>культу</w:t>
      </w:r>
      <w:r w:rsidR="00880C18">
        <w:t xml:space="preserve">ры </w:t>
      </w:r>
      <w:r w:rsidR="00AF016C">
        <w:t xml:space="preserve">и </w:t>
      </w:r>
      <w:r w:rsidR="00AF016C" w:rsidRPr="00AF016C">
        <w:t>муниципальных учреждений дополнительного образования сферы культуры</w:t>
      </w:r>
      <w:r w:rsidR="00AF016C">
        <w:t xml:space="preserve"> </w:t>
      </w:r>
      <w:r w:rsidR="00880C18">
        <w:t xml:space="preserve">Городского округа Пушкинский </w:t>
      </w:r>
      <w:r w:rsidRPr="00B83E64">
        <w:t>Московской области</w:t>
      </w:r>
    </w:p>
    <w:p w:rsidR="00951A21" w:rsidRPr="002C117D" w:rsidRDefault="00951A21" w:rsidP="00951A21">
      <w:pPr>
        <w:pStyle w:val="a6"/>
        <w:ind w:left="10773"/>
      </w:pPr>
    </w:p>
    <w:p w:rsidR="00951A21" w:rsidRPr="002C117D" w:rsidRDefault="00951A21" w:rsidP="00521AF6">
      <w:pPr>
        <w:pStyle w:val="a6"/>
        <w:ind w:left="10773"/>
      </w:pPr>
      <w:r>
        <w:t>УТВЕРЖДАЮ</w:t>
      </w:r>
    </w:p>
    <w:p w:rsidR="00521AF6" w:rsidRDefault="00951A21" w:rsidP="00521AF6">
      <w:pPr>
        <w:ind w:left="10773"/>
      </w:pPr>
      <w:r>
        <w:t xml:space="preserve">глава Городского округа </w:t>
      </w:r>
    </w:p>
    <w:p w:rsidR="00951A21" w:rsidRDefault="00951A21" w:rsidP="00521AF6">
      <w:pPr>
        <w:ind w:left="10773"/>
      </w:pPr>
      <w:r>
        <w:t xml:space="preserve">Пушкинский Московской области </w:t>
      </w:r>
    </w:p>
    <w:p w:rsidR="00951A21" w:rsidRDefault="00951A21" w:rsidP="00521AF6">
      <w:pPr>
        <w:ind w:left="10773"/>
      </w:pPr>
      <w:r>
        <w:t xml:space="preserve">________________ </w:t>
      </w:r>
    </w:p>
    <w:p w:rsidR="00951A21" w:rsidRDefault="00951A21" w:rsidP="00521AF6">
      <w:pPr>
        <w:ind w:left="10773"/>
        <w:rPr>
          <w:sz w:val="28"/>
          <w:szCs w:val="28"/>
        </w:rPr>
      </w:pPr>
      <w:r>
        <w:t>«___</w:t>
      </w:r>
      <w:r w:rsidR="00880C18">
        <w:t>_» _</w:t>
      </w:r>
      <w:r>
        <w:t>_________20___ г.</w:t>
      </w:r>
    </w:p>
    <w:p w:rsidR="00F67708" w:rsidRDefault="00F67708" w:rsidP="00B363C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51A21" w:rsidRPr="00B363CE" w:rsidRDefault="00951A21" w:rsidP="00B363CE">
      <w:pPr>
        <w:autoSpaceDE w:val="0"/>
        <w:autoSpaceDN w:val="0"/>
        <w:adjustRightInd w:val="0"/>
        <w:jc w:val="center"/>
        <w:rPr>
          <w:b/>
          <w:bCs/>
        </w:rPr>
      </w:pPr>
      <w:r w:rsidRPr="00404AB6">
        <w:rPr>
          <w:b/>
          <w:sz w:val="26"/>
          <w:szCs w:val="26"/>
        </w:rPr>
        <w:t>Заключение о целесообразнос</w:t>
      </w:r>
      <w:r w:rsidR="00B363CE">
        <w:rPr>
          <w:b/>
          <w:sz w:val="26"/>
          <w:szCs w:val="26"/>
        </w:rPr>
        <w:t xml:space="preserve">ти и размере </w:t>
      </w:r>
      <w:r w:rsidR="00B363CE" w:rsidRPr="00B363CE">
        <w:rPr>
          <w:b/>
          <w:sz w:val="26"/>
          <w:szCs w:val="26"/>
        </w:rPr>
        <w:t>премиальной выплаты по итогам работы</w:t>
      </w:r>
    </w:p>
    <w:p w:rsidR="00951A21" w:rsidRPr="00404AB6" w:rsidRDefault="00951A21" w:rsidP="00951A21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>за _______</w:t>
      </w:r>
      <w:r w:rsidR="00880C18">
        <w:rPr>
          <w:b/>
          <w:bCs/>
        </w:rPr>
        <w:t>_ 20___</w:t>
      </w:r>
      <w:r>
        <w:rPr>
          <w:b/>
          <w:bCs/>
        </w:rPr>
        <w:t xml:space="preserve"> </w:t>
      </w:r>
      <w:r w:rsidR="00880C18">
        <w:rPr>
          <w:b/>
          <w:bCs/>
        </w:rPr>
        <w:t>года</w:t>
      </w:r>
    </w:p>
    <w:p w:rsidR="00951A21" w:rsidRDefault="00951A21" w:rsidP="00951A2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843"/>
        <w:gridCol w:w="1559"/>
        <w:gridCol w:w="2410"/>
        <w:gridCol w:w="2693"/>
        <w:gridCol w:w="3686"/>
      </w:tblGrid>
      <w:tr w:rsidR="00951A21" w:rsidRPr="002A502D" w:rsidTr="00F6770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Pr="002A502D" w:rsidRDefault="00880C18" w:rsidP="00AA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У</w:t>
            </w:r>
            <w:r w:rsidR="00951A21" w:rsidRPr="002A502D">
              <w:rPr>
                <w:bCs/>
                <w:sz w:val="20"/>
                <w:szCs w:val="20"/>
              </w:rPr>
              <w:t>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Pr="002A502D" w:rsidRDefault="00951A21" w:rsidP="00AA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02D">
              <w:rPr>
                <w:bCs/>
                <w:sz w:val="20"/>
                <w:szCs w:val="20"/>
              </w:rPr>
              <w:t>ФИО руководителя</w:t>
            </w:r>
            <w:r w:rsidR="00880C18">
              <w:rPr>
                <w:bCs/>
                <w:sz w:val="20"/>
                <w:szCs w:val="20"/>
              </w:rPr>
              <w:t xml:space="preserve"> У</w:t>
            </w:r>
            <w:r>
              <w:rPr>
                <w:bCs/>
                <w:sz w:val="20"/>
                <w:szCs w:val="20"/>
              </w:rPr>
              <w:t>чреждения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Pr="00C948F6" w:rsidRDefault="00951A21" w:rsidP="00AA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2A502D">
              <w:rPr>
                <w:bCs/>
                <w:sz w:val="20"/>
                <w:szCs w:val="20"/>
              </w:rPr>
              <w:t>Размер экономии ФОТ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Default="00951A21" w:rsidP="00AA0A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A502D">
              <w:rPr>
                <w:bCs/>
                <w:sz w:val="20"/>
                <w:szCs w:val="20"/>
              </w:rPr>
              <w:t>Количество баллов по показателям и критериям оценки эффективности деятельности руководител</w:t>
            </w:r>
            <w:r w:rsidR="00880C18">
              <w:rPr>
                <w:bCs/>
                <w:sz w:val="20"/>
                <w:szCs w:val="20"/>
              </w:rPr>
              <w:t>я У</w:t>
            </w:r>
            <w:r>
              <w:rPr>
                <w:bCs/>
                <w:sz w:val="20"/>
                <w:szCs w:val="20"/>
              </w:rPr>
              <w:t xml:space="preserve">чреждения </w:t>
            </w:r>
          </w:p>
          <w:p w:rsidR="00951A21" w:rsidRPr="002A502D" w:rsidRDefault="00951A21" w:rsidP="00AA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(представленным учреждением)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Pr="002A502D" w:rsidRDefault="00951A21" w:rsidP="00B363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02D">
              <w:rPr>
                <w:bCs/>
                <w:sz w:val="20"/>
                <w:szCs w:val="20"/>
              </w:rPr>
              <w:t xml:space="preserve">Предложения </w:t>
            </w:r>
            <w:r>
              <w:rPr>
                <w:bCs/>
                <w:sz w:val="20"/>
                <w:szCs w:val="20"/>
              </w:rPr>
              <w:t xml:space="preserve">руководителя органа </w:t>
            </w:r>
            <w:r w:rsidR="00B363CE">
              <w:rPr>
                <w:bCs/>
                <w:sz w:val="20"/>
                <w:szCs w:val="20"/>
              </w:rPr>
              <w:t>Администрации Городского округа Пушкинский Московской области</w:t>
            </w:r>
            <w:r>
              <w:rPr>
                <w:bCs/>
                <w:sz w:val="20"/>
                <w:szCs w:val="20"/>
              </w:rPr>
              <w:t xml:space="preserve">, в функции которого входят вопросы культуры, о размере </w:t>
            </w:r>
            <w:r w:rsidR="00B363CE">
              <w:rPr>
                <w:bCs/>
                <w:sz w:val="20"/>
                <w:szCs w:val="20"/>
              </w:rPr>
              <w:t>премиальной выплаты по итогам работы</w:t>
            </w:r>
            <w:r w:rsidR="00880C18">
              <w:rPr>
                <w:bCs/>
                <w:sz w:val="20"/>
                <w:szCs w:val="20"/>
              </w:rPr>
              <w:t xml:space="preserve"> руководителя У</w:t>
            </w:r>
            <w:r>
              <w:rPr>
                <w:bCs/>
                <w:sz w:val="20"/>
                <w:szCs w:val="20"/>
              </w:rPr>
              <w:t>чреждения (в 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Pr="002A502D" w:rsidRDefault="00951A21" w:rsidP="00B363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Обоснование рук</w:t>
            </w:r>
            <w:r w:rsidR="00B363CE">
              <w:rPr>
                <w:bCs/>
                <w:sz w:val="20"/>
                <w:szCs w:val="20"/>
              </w:rPr>
              <w:t>оводителя органа Администрации Г</w:t>
            </w:r>
            <w:r w:rsidR="00F67708">
              <w:rPr>
                <w:bCs/>
                <w:sz w:val="20"/>
                <w:szCs w:val="20"/>
              </w:rPr>
              <w:t>ородского округа Пушкинский</w:t>
            </w:r>
            <w:r>
              <w:rPr>
                <w:bCs/>
                <w:sz w:val="20"/>
                <w:szCs w:val="20"/>
              </w:rPr>
              <w:t xml:space="preserve">, в функции которого входят вопросы культуры, о размере </w:t>
            </w:r>
            <w:r w:rsidR="00B363CE">
              <w:rPr>
                <w:bCs/>
                <w:sz w:val="20"/>
                <w:szCs w:val="20"/>
              </w:rPr>
              <w:t xml:space="preserve">премиальной выплаты по итогам работы </w:t>
            </w:r>
            <w:r w:rsidR="00880C18">
              <w:rPr>
                <w:bCs/>
                <w:sz w:val="20"/>
                <w:szCs w:val="20"/>
              </w:rPr>
              <w:t>руководителя У</w:t>
            </w:r>
            <w:r>
              <w:rPr>
                <w:bCs/>
                <w:sz w:val="20"/>
                <w:szCs w:val="20"/>
              </w:rPr>
              <w:t>чреждения</w:t>
            </w:r>
          </w:p>
        </w:tc>
      </w:tr>
      <w:tr w:rsidR="00951A21" w:rsidRPr="002A502D" w:rsidTr="00F67708">
        <w:trPr>
          <w:trHeight w:val="1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Pr="002A502D" w:rsidRDefault="00951A21" w:rsidP="00AA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Pr="002A502D" w:rsidRDefault="00951A21" w:rsidP="00AA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Pr="002A502D" w:rsidRDefault="00951A21" w:rsidP="00AA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Pr="002A502D" w:rsidRDefault="00951A21" w:rsidP="00AA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Pr="002A502D" w:rsidRDefault="00951A21" w:rsidP="00AA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Pr="002A502D" w:rsidRDefault="00951A21" w:rsidP="00AA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51A21" w:rsidRPr="002A502D" w:rsidTr="00F67708">
        <w:trPr>
          <w:trHeight w:val="1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Pr="002A502D" w:rsidRDefault="00951A21" w:rsidP="00AA0A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Pr="002A502D" w:rsidRDefault="00951A21" w:rsidP="00AA0A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Pr="002A502D" w:rsidRDefault="00951A21" w:rsidP="00AA0A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Pr="002A502D" w:rsidRDefault="00951A21" w:rsidP="00AA0A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Pr="002A502D" w:rsidRDefault="00951A21" w:rsidP="00AA0A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1" w:rsidRPr="002A502D" w:rsidRDefault="00951A21" w:rsidP="00AA0A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21AF6" w:rsidRDefault="00951A21" w:rsidP="00521AF6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Руководитель органа Администраци</w:t>
      </w:r>
      <w:r w:rsidR="00521AF6">
        <w:rPr>
          <w:bCs/>
          <w:sz w:val="20"/>
          <w:szCs w:val="20"/>
        </w:rPr>
        <w:t>и Городского округа Пушкинский,</w:t>
      </w:r>
    </w:p>
    <w:p w:rsidR="00951A21" w:rsidRPr="00521AF6" w:rsidRDefault="00951A21" w:rsidP="00521AF6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функции которого входят вопросы культуры </w:t>
      </w:r>
      <w:r>
        <w:rPr>
          <w:sz w:val="20"/>
          <w:szCs w:val="20"/>
        </w:rPr>
        <w:t>______________ (ФИО) «____</w:t>
      </w:r>
      <w:r w:rsidR="000E2CE5">
        <w:rPr>
          <w:sz w:val="20"/>
          <w:szCs w:val="20"/>
        </w:rPr>
        <w:t>_» _</w:t>
      </w:r>
      <w:r>
        <w:rPr>
          <w:sz w:val="20"/>
          <w:szCs w:val="20"/>
        </w:rPr>
        <w:t>__________20___г.</w:t>
      </w:r>
    </w:p>
    <w:p w:rsidR="00951A21" w:rsidRPr="00CF461D" w:rsidRDefault="00F67708" w:rsidP="00521AF6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951A21" w:rsidRPr="00CF461D">
        <w:rPr>
          <w:sz w:val="16"/>
          <w:szCs w:val="16"/>
        </w:rPr>
        <w:t xml:space="preserve">                                                        </w:t>
      </w:r>
      <w:r w:rsidR="00951A21">
        <w:rPr>
          <w:sz w:val="16"/>
          <w:szCs w:val="16"/>
        </w:rPr>
        <w:t xml:space="preserve">                                 </w:t>
      </w:r>
      <w:r w:rsidR="00521AF6">
        <w:rPr>
          <w:sz w:val="16"/>
          <w:szCs w:val="16"/>
        </w:rPr>
        <w:t xml:space="preserve">   </w:t>
      </w:r>
      <w:r w:rsidR="00951A21" w:rsidRPr="00CF461D">
        <w:rPr>
          <w:sz w:val="16"/>
          <w:szCs w:val="16"/>
        </w:rPr>
        <w:t xml:space="preserve"> (подпись)</w:t>
      </w:r>
    </w:p>
    <w:p w:rsidR="00521AF6" w:rsidRPr="00521AF6" w:rsidRDefault="00521AF6" w:rsidP="00521AF6">
      <w:pPr>
        <w:autoSpaceDE w:val="0"/>
        <w:autoSpaceDN w:val="0"/>
        <w:adjustRightInd w:val="0"/>
        <w:jc w:val="both"/>
        <w:outlineLvl w:val="0"/>
        <w:rPr>
          <w:sz w:val="14"/>
          <w:szCs w:val="14"/>
        </w:rPr>
      </w:pPr>
    </w:p>
    <w:p w:rsidR="00951A21" w:rsidRPr="002A502D" w:rsidRDefault="00951A21" w:rsidP="00521AF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A502D">
        <w:rPr>
          <w:sz w:val="20"/>
          <w:szCs w:val="20"/>
        </w:rPr>
        <w:t>СОГЛАСОВАНО:</w:t>
      </w:r>
    </w:p>
    <w:p w:rsidR="00951A21" w:rsidRPr="002A502D" w:rsidRDefault="00951A21" w:rsidP="00521AF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З</w:t>
      </w:r>
      <w:r w:rsidRPr="002A502D">
        <w:rPr>
          <w:sz w:val="20"/>
          <w:szCs w:val="20"/>
        </w:rPr>
        <w:t xml:space="preserve">аместитель </w:t>
      </w:r>
      <w:r w:rsidR="0058386E">
        <w:rPr>
          <w:sz w:val="20"/>
          <w:szCs w:val="20"/>
        </w:rPr>
        <w:t>главы Администрации Г</w:t>
      </w:r>
      <w:r>
        <w:rPr>
          <w:sz w:val="20"/>
          <w:szCs w:val="20"/>
        </w:rPr>
        <w:t>ородского округа</w:t>
      </w:r>
      <w:r w:rsidR="00B363CE">
        <w:rPr>
          <w:sz w:val="20"/>
          <w:szCs w:val="20"/>
        </w:rPr>
        <w:t xml:space="preserve"> Пушкинский</w:t>
      </w:r>
      <w:r>
        <w:rPr>
          <w:sz w:val="20"/>
          <w:szCs w:val="20"/>
        </w:rPr>
        <w:t>, курирующий вопросы культуры ______________ (ФИО) «____</w:t>
      </w:r>
      <w:r w:rsidR="000E2CE5">
        <w:rPr>
          <w:sz w:val="20"/>
          <w:szCs w:val="20"/>
        </w:rPr>
        <w:t>_» _</w:t>
      </w:r>
      <w:r>
        <w:rPr>
          <w:sz w:val="20"/>
          <w:szCs w:val="20"/>
        </w:rPr>
        <w:t>__________20___г.</w:t>
      </w:r>
    </w:p>
    <w:p w:rsidR="00951A21" w:rsidRDefault="00951A21" w:rsidP="00521AF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09168F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(подпись)</w:t>
      </w:r>
    </w:p>
    <w:p w:rsidR="00951A21" w:rsidRDefault="00951A21" w:rsidP="00521AF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  <w:sectPr w:rsidR="00951A21" w:rsidSect="00F67708">
          <w:pgSz w:w="16838" w:h="11906" w:orient="landscape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51A21" w:rsidRPr="00B72B5A" w:rsidRDefault="00951A21" w:rsidP="00B72B5A">
      <w:pPr>
        <w:pStyle w:val="a6"/>
        <w:ind w:left="5387"/>
        <w:jc w:val="left"/>
        <w:rPr>
          <w:sz w:val="28"/>
          <w:szCs w:val="28"/>
        </w:rPr>
      </w:pPr>
      <w:r w:rsidRPr="00B72B5A">
        <w:rPr>
          <w:sz w:val="28"/>
          <w:szCs w:val="28"/>
        </w:rPr>
        <w:lastRenderedPageBreak/>
        <w:t>Приложение 2</w:t>
      </w:r>
    </w:p>
    <w:p w:rsidR="00951A21" w:rsidRPr="00B72B5A" w:rsidRDefault="00951A21" w:rsidP="00B72B5A">
      <w:pPr>
        <w:pStyle w:val="a6"/>
        <w:ind w:left="5387"/>
        <w:jc w:val="left"/>
        <w:rPr>
          <w:sz w:val="28"/>
          <w:szCs w:val="28"/>
        </w:rPr>
      </w:pPr>
      <w:r w:rsidRPr="00B72B5A">
        <w:rPr>
          <w:sz w:val="28"/>
          <w:szCs w:val="28"/>
        </w:rPr>
        <w:t xml:space="preserve">к постановлению Администрации </w:t>
      </w:r>
    </w:p>
    <w:p w:rsidR="00951A21" w:rsidRPr="00B72B5A" w:rsidRDefault="00951A21" w:rsidP="00B72B5A">
      <w:pPr>
        <w:pStyle w:val="a6"/>
        <w:ind w:left="5387"/>
        <w:jc w:val="left"/>
        <w:rPr>
          <w:sz w:val="28"/>
          <w:szCs w:val="28"/>
        </w:rPr>
      </w:pPr>
      <w:r w:rsidRPr="00B72B5A">
        <w:rPr>
          <w:sz w:val="28"/>
          <w:szCs w:val="28"/>
        </w:rPr>
        <w:t>Городского округа Пушкинский</w:t>
      </w:r>
    </w:p>
    <w:p w:rsidR="00951A21" w:rsidRPr="00B72B5A" w:rsidRDefault="00951A21" w:rsidP="00B72B5A">
      <w:pPr>
        <w:pStyle w:val="a6"/>
        <w:ind w:left="5387"/>
        <w:jc w:val="left"/>
        <w:rPr>
          <w:sz w:val="28"/>
          <w:szCs w:val="28"/>
        </w:rPr>
      </w:pPr>
      <w:r w:rsidRPr="00B72B5A">
        <w:rPr>
          <w:sz w:val="28"/>
          <w:szCs w:val="28"/>
        </w:rPr>
        <w:t xml:space="preserve">Московской области </w:t>
      </w:r>
    </w:p>
    <w:p w:rsidR="00951A21" w:rsidRPr="00B72B5A" w:rsidRDefault="00951A21" w:rsidP="00B72B5A">
      <w:pPr>
        <w:pStyle w:val="a6"/>
        <w:ind w:left="5387"/>
        <w:jc w:val="left"/>
        <w:rPr>
          <w:sz w:val="28"/>
          <w:szCs w:val="28"/>
        </w:rPr>
      </w:pPr>
      <w:r w:rsidRPr="00B72B5A">
        <w:rPr>
          <w:sz w:val="28"/>
          <w:szCs w:val="28"/>
        </w:rPr>
        <w:t xml:space="preserve">от </w:t>
      </w:r>
      <w:r w:rsidR="00E7103F">
        <w:rPr>
          <w:sz w:val="28"/>
          <w:szCs w:val="28"/>
        </w:rPr>
        <w:t xml:space="preserve">29.12.2021 </w:t>
      </w:r>
      <w:r w:rsidRPr="00B72B5A">
        <w:rPr>
          <w:sz w:val="28"/>
          <w:szCs w:val="28"/>
        </w:rPr>
        <w:t xml:space="preserve"> № </w:t>
      </w:r>
      <w:r w:rsidR="00E7103F">
        <w:rPr>
          <w:sz w:val="28"/>
          <w:szCs w:val="28"/>
        </w:rPr>
        <w:t>1560-ПА</w:t>
      </w:r>
    </w:p>
    <w:p w:rsidR="00951A21" w:rsidRPr="002419E0" w:rsidRDefault="00951A21" w:rsidP="00951A21">
      <w:pPr>
        <w:rPr>
          <w:sz w:val="28"/>
          <w:szCs w:val="28"/>
        </w:rPr>
      </w:pPr>
    </w:p>
    <w:p w:rsidR="00B72B5A" w:rsidRPr="00B72B5A" w:rsidRDefault="00B72B5A" w:rsidP="00B72B5A">
      <w:pPr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951A21" w:rsidRPr="00B72B5A" w:rsidRDefault="00951A21" w:rsidP="00B72B5A">
      <w:pPr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B72B5A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F016C" w:rsidRPr="00B72B5A" w:rsidRDefault="00951A21" w:rsidP="00B72B5A">
      <w:pPr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B72B5A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О </w:t>
      </w:r>
      <w:r w:rsidRPr="00B72B5A">
        <w:rPr>
          <w:b/>
          <w:sz w:val="28"/>
          <w:szCs w:val="28"/>
        </w:rPr>
        <w:t>Комиссии</w:t>
      </w:r>
      <w:r w:rsidRPr="00B72B5A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по рассмотрению </w:t>
      </w:r>
      <w:r w:rsidR="00880C18" w:rsidRPr="00B72B5A">
        <w:rPr>
          <w:b/>
          <w:sz w:val="28"/>
          <w:szCs w:val="28"/>
        </w:rPr>
        <w:t xml:space="preserve">показателей </w:t>
      </w:r>
      <w:r w:rsidRPr="00B72B5A">
        <w:rPr>
          <w:b/>
          <w:sz w:val="28"/>
          <w:szCs w:val="28"/>
        </w:rPr>
        <w:t>и критериев оценки эффективности</w:t>
      </w:r>
      <w:r w:rsidR="00AF016C" w:rsidRPr="00B72B5A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</w:t>
      </w:r>
      <w:r w:rsidRPr="00B72B5A">
        <w:rPr>
          <w:rStyle w:val="FontStyle13"/>
          <w:rFonts w:ascii="Times New Roman" w:hAnsi="Times New Roman" w:cs="Times New Roman"/>
          <w:b/>
          <w:sz w:val="28"/>
          <w:szCs w:val="28"/>
        </w:rPr>
        <w:t>деятельности руководителей</w:t>
      </w:r>
    </w:p>
    <w:p w:rsidR="00AF016C" w:rsidRPr="00B72B5A" w:rsidRDefault="00951A21" w:rsidP="00B72B5A">
      <w:pPr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B72B5A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муниципальных учреждений культуры </w:t>
      </w:r>
    </w:p>
    <w:p w:rsidR="00951A21" w:rsidRPr="00B72B5A" w:rsidRDefault="00AF016C" w:rsidP="00B72B5A">
      <w:pPr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B72B5A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и </w:t>
      </w:r>
      <w:r w:rsidRPr="00B72B5A">
        <w:rPr>
          <w:b/>
          <w:sz w:val="28"/>
          <w:szCs w:val="28"/>
        </w:rPr>
        <w:t>муниципальных учреждений дополнительного образования сферы культуры</w:t>
      </w:r>
      <w:r w:rsidRPr="00B72B5A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</w:t>
      </w:r>
      <w:r w:rsidR="00951A21" w:rsidRPr="00B72B5A">
        <w:rPr>
          <w:rStyle w:val="FontStyle13"/>
          <w:rFonts w:ascii="Times New Roman" w:hAnsi="Times New Roman" w:cs="Times New Roman"/>
          <w:b/>
          <w:sz w:val="28"/>
          <w:szCs w:val="28"/>
        </w:rPr>
        <w:t>Городского округа Пушкинский Московской области</w:t>
      </w:r>
    </w:p>
    <w:p w:rsidR="00951A21" w:rsidRPr="00B72B5A" w:rsidRDefault="00951A21" w:rsidP="004743CD">
      <w:pPr>
        <w:tabs>
          <w:tab w:val="left" w:pos="8100"/>
        </w:tabs>
        <w:rPr>
          <w:sz w:val="28"/>
          <w:szCs w:val="28"/>
        </w:rPr>
      </w:pPr>
    </w:p>
    <w:p w:rsidR="00951A21" w:rsidRPr="00B72B5A" w:rsidRDefault="00C135CE" w:rsidP="00C135CE">
      <w:pPr>
        <w:pStyle w:val="af2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51A21" w:rsidRPr="00B72B5A">
        <w:rPr>
          <w:b/>
          <w:sz w:val="28"/>
          <w:szCs w:val="28"/>
        </w:rPr>
        <w:t>Общие положения</w:t>
      </w:r>
    </w:p>
    <w:p w:rsidR="00951A21" w:rsidRPr="00B72B5A" w:rsidRDefault="00951A21" w:rsidP="00B72B5A">
      <w:pPr>
        <w:pStyle w:val="af2"/>
        <w:rPr>
          <w:b/>
          <w:sz w:val="28"/>
          <w:szCs w:val="28"/>
        </w:rPr>
      </w:pPr>
    </w:p>
    <w:p w:rsidR="00B72B5A" w:rsidRPr="00B72B5A" w:rsidRDefault="00B72B5A" w:rsidP="00B72B5A">
      <w:pPr>
        <w:ind w:firstLine="709"/>
        <w:jc w:val="both"/>
        <w:rPr>
          <w:sz w:val="28"/>
          <w:szCs w:val="28"/>
        </w:rPr>
      </w:pPr>
      <w:r w:rsidRPr="00B72B5A">
        <w:rPr>
          <w:sz w:val="28"/>
          <w:szCs w:val="28"/>
        </w:rPr>
        <w:t xml:space="preserve">1.1. </w:t>
      </w:r>
      <w:r w:rsidR="00880C18" w:rsidRPr="00B72B5A">
        <w:rPr>
          <w:sz w:val="28"/>
          <w:szCs w:val="28"/>
        </w:rPr>
        <w:t xml:space="preserve">Комиссия </w:t>
      </w:r>
      <w:r w:rsidR="00951A21" w:rsidRPr="00B72B5A">
        <w:rPr>
          <w:sz w:val="28"/>
          <w:szCs w:val="28"/>
        </w:rPr>
        <w:t xml:space="preserve">по </w:t>
      </w:r>
      <w:r w:rsidR="007823AE" w:rsidRPr="00B72B5A">
        <w:rPr>
          <w:rStyle w:val="FontStyle13"/>
          <w:rFonts w:ascii="Times New Roman" w:hAnsi="Times New Roman" w:cs="Times New Roman"/>
          <w:sz w:val="28"/>
          <w:szCs w:val="28"/>
        </w:rPr>
        <w:t xml:space="preserve">рассмотрению </w:t>
      </w:r>
      <w:r w:rsidR="00951A21" w:rsidRPr="00B72B5A">
        <w:rPr>
          <w:sz w:val="28"/>
          <w:szCs w:val="28"/>
        </w:rPr>
        <w:t>показа</w:t>
      </w:r>
      <w:r w:rsidR="00880C18" w:rsidRPr="00B72B5A">
        <w:rPr>
          <w:sz w:val="28"/>
          <w:szCs w:val="28"/>
        </w:rPr>
        <w:t xml:space="preserve">телей </w:t>
      </w:r>
      <w:r w:rsidR="007823AE" w:rsidRPr="00B72B5A">
        <w:rPr>
          <w:sz w:val="28"/>
          <w:szCs w:val="28"/>
        </w:rPr>
        <w:t xml:space="preserve">и критериев оценки </w:t>
      </w:r>
      <w:r w:rsidR="00951A21" w:rsidRPr="00B72B5A">
        <w:rPr>
          <w:sz w:val="28"/>
          <w:szCs w:val="28"/>
        </w:rPr>
        <w:t>эффективности</w:t>
      </w:r>
      <w:r w:rsidR="007823AE" w:rsidRPr="00B72B5A">
        <w:rPr>
          <w:sz w:val="28"/>
          <w:szCs w:val="28"/>
        </w:rPr>
        <w:t xml:space="preserve"> </w:t>
      </w:r>
      <w:r w:rsidR="00951A21" w:rsidRPr="00B72B5A">
        <w:rPr>
          <w:rStyle w:val="FontStyle13"/>
          <w:rFonts w:ascii="Times New Roman" w:hAnsi="Times New Roman" w:cs="Times New Roman"/>
          <w:sz w:val="28"/>
          <w:szCs w:val="28"/>
        </w:rPr>
        <w:t>деятельности руководителей муниципальных учреждений культуры</w:t>
      </w:r>
      <w:r w:rsidR="007823AE" w:rsidRPr="00B72B5A">
        <w:rPr>
          <w:rStyle w:val="FontStyle13"/>
          <w:rFonts w:ascii="Times New Roman" w:hAnsi="Times New Roman" w:cs="Times New Roman"/>
          <w:sz w:val="28"/>
          <w:szCs w:val="28"/>
        </w:rPr>
        <w:t xml:space="preserve"> и </w:t>
      </w:r>
      <w:r w:rsidR="007823AE" w:rsidRPr="00B72B5A">
        <w:rPr>
          <w:sz w:val="28"/>
          <w:szCs w:val="28"/>
        </w:rPr>
        <w:t>муниципальных учреждений дополнительного образования сферы культуры</w:t>
      </w:r>
      <w:r w:rsidR="007823AE" w:rsidRPr="00B72B5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951A21" w:rsidRPr="00B72B5A">
        <w:rPr>
          <w:rStyle w:val="FontStyle13"/>
          <w:rFonts w:ascii="Times New Roman" w:hAnsi="Times New Roman" w:cs="Times New Roman"/>
          <w:sz w:val="28"/>
          <w:szCs w:val="28"/>
        </w:rPr>
        <w:t>Городского округа Пушкинский Московской области</w:t>
      </w:r>
      <w:r w:rsidR="00951A21" w:rsidRPr="00B72B5A">
        <w:rPr>
          <w:sz w:val="28"/>
          <w:szCs w:val="28"/>
        </w:rPr>
        <w:t xml:space="preserve"> (далее – Комиссия), создается в целях рассмотрения </w:t>
      </w:r>
      <w:r w:rsidR="00880C18" w:rsidRPr="00B72B5A">
        <w:rPr>
          <w:sz w:val="28"/>
          <w:szCs w:val="28"/>
        </w:rPr>
        <w:t xml:space="preserve">показателей </w:t>
      </w:r>
      <w:r w:rsidR="00951A21" w:rsidRPr="00B72B5A">
        <w:rPr>
          <w:sz w:val="28"/>
          <w:szCs w:val="28"/>
        </w:rPr>
        <w:t>и критериев оценки эффективности</w:t>
      </w:r>
      <w:r w:rsidR="00880C18" w:rsidRPr="00B72B5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951A21" w:rsidRPr="00B72B5A">
        <w:rPr>
          <w:rStyle w:val="FontStyle13"/>
          <w:rFonts w:ascii="Times New Roman" w:hAnsi="Times New Roman" w:cs="Times New Roman"/>
          <w:sz w:val="28"/>
          <w:szCs w:val="28"/>
        </w:rPr>
        <w:t>деятельности руководителей муниципальных учреждений</w:t>
      </w:r>
      <w:r w:rsidR="00567B23" w:rsidRPr="00B72B5A">
        <w:rPr>
          <w:rStyle w:val="FontStyle13"/>
          <w:rFonts w:ascii="Times New Roman" w:hAnsi="Times New Roman" w:cs="Times New Roman"/>
          <w:sz w:val="28"/>
          <w:szCs w:val="28"/>
        </w:rPr>
        <w:t xml:space="preserve"> культуры и </w:t>
      </w:r>
      <w:r w:rsidR="00567B23" w:rsidRPr="00B72B5A">
        <w:rPr>
          <w:sz w:val="28"/>
          <w:szCs w:val="28"/>
        </w:rPr>
        <w:t>муниципальных учреждений дополнительного образования сферы культуры</w:t>
      </w:r>
      <w:r w:rsidR="00951A21" w:rsidRPr="00B72B5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951A21" w:rsidRPr="00B72B5A">
        <w:rPr>
          <w:sz w:val="28"/>
          <w:szCs w:val="28"/>
        </w:rPr>
        <w:t>Городского округа Пушкинский Московской</w:t>
      </w:r>
      <w:r w:rsidR="00C33FE0">
        <w:rPr>
          <w:sz w:val="28"/>
          <w:szCs w:val="28"/>
        </w:rPr>
        <w:t xml:space="preserve"> области (далее – руководители У</w:t>
      </w:r>
      <w:r w:rsidR="00951A21" w:rsidRPr="00B72B5A">
        <w:rPr>
          <w:sz w:val="28"/>
          <w:szCs w:val="28"/>
        </w:rPr>
        <w:t>чреждений).</w:t>
      </w:r>
    </w:p>
    <w:p w:rsidR="00951A21" w:rsidRPr="00B72B5A" w:rsidRDefault="00B72B5A" w:rsidP="00B72B5A">
      <w:pPr>
        <w:ind w:firstLine="709"/>
        <w:jc w:val="both"/>
        <w:rPr>
          <w:sz w:val="28"/>
          <w:szCs w:val="28"/>
        </w:rPr>
      </w:pPr>
      <w:r w:rsidRPr="00B72B5A">
        <w:rPr>
          <w:sz w:val="28"/>
          <w:szCs w:val="28"/>
        </w:rPr>
        <w:t xml:space="preserve">1.2. </w:t>
      </w:r>
      <w:r w:rsidR="00951A21" w:rsidRPr="00B72B5A">
        <w:rPr>
          <w:spacing w:val="2"/>
          <w:sz w:val="28"/>
          <w:szCs w:val="28"/>
        </w:rPr>
        <w:t xml:space="preserve">Комиссия в своей деятельности руководствуется </w:t>
      </w:r>
      <w:r w:rsidR="00951A21" w:rsidRPr="00B72B5A">
        <w:rPr>
          <w:sz w:val="28"/>
          <w:szCs w:val="28"/>
        </w:rPr>
        <w:t>законодательством Российской Федерации, законодательством Московской области, правовыми актами органов местного самоуправления Городского округа Пушкинский Московской области и настоящим Положением.</w:t>
      </w:r>
    </w:p>
    <w:p w:rsidR="00951A21" w:rsidRPr="00B72B5A" w:rsidRDefault="00951A21" w:rsidP="00B72B5A">
      <w:pPr>
        <w:jc w:val="both"/>
        <w:rPr>
          <w:b/>
          <w:sz w:val="28"/>
          <w:szCs w:val="28"/>
        </w:rPr>
      </w:pPr>
    </w:p>
    <w:p w:rsidR="00951A21" w:rsidRPr="00C135CE" w:rsidRDefault="00C135CE" w:rsidP="00C13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51A21" w:rsidRPr="00C135CE">
        <w:rPr>
          <w:b/>
          <w:sz w:val="28"/>
          <w:szCs w:val="28"/>
        </w:rPr>
        <w:t>Состав и полномочия Комиссии</w:t>
      </w:r>
    </w:p>
    <w:p w:rsidR="00951A21" w:rsidRPr="00B72B5A" w:rsidRDefault="00951A21" w:rsidP="00B72B5A">
      <w:pPr>
        <w:pStyle w:val="af2"/>
        <w:rPr>
          <w:b/>
          <w:sz w:val="28"/>
          <w:szCs w:val="28"/>
        </w:rPr>
      </w:pPr>
    </w:p>
    <w:p w:rsidR="00951A21" w:rsidRPr="00B72B5A" w:rsidRDefault="00880C18" w:rsidP="00B72B5A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72B5A">
        <w:rPr>
          <w:spacing w:val="2"/>
          <w:sz w:val="28"/>
          <w:szCs w:val="28"/>
        </w:rPr>
        <w:t xml:space="preserve">2.1. </w:t>
      </w:r>
      <w:r w:rsidR="00951A21" w:rsidRPr="00B72B5A">
        <w:rPr>
          <w:spacing w:val="2"/>
          <w:sz w:val="28"/>
          <w:szCs w:val="28"/>
        </w:rPr>
        <w:t xml:space="preserve">Комиссия состоит не менее чем из </w:t>
      </w:r>
      <w:r w:rsidR="00E24537" w:rsidRPr="00B72B5A">
        <w:rPr>
          <w:spacing w:val="2"/>
          <w:sz w:val="28"/>
          <w:szCs w:val="28"/>
        </w:rPr>
        <w:t>трех</w:t>
      </w:r>
      <w:r w:rsidR="00951A21" w:rsidRPr="00B72B5A">
        <w:rPr>
          <w:spacing w:val="2"/>
          <w:sz w:val="28"/>
          <w:szCs w:val="28"/>
        </w:rPr>
        <w:t xml:space="preserve"> человек.</w:t>
      </w:r>
    </w:p>
    <w:p w:rsidR="00951A21" w:rsidRPr="00B72B5A" w:rsidRDefault="00880C18" w:rsidP="00B72B5A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72B5A">
        <w:rPr>
          <w:spacing w:val="2"/>
          <w:sz w:val="28"/>
          <w:szCs w:val="28"/>
        </w:rPr>
        <w:t xml:space="preserve">2.2. </w:t>
      </w:r>
      <w:r w:rsidR="00951A21" w:rsidRPr="00B72B5A">
        <w:rPr>
          <w:spacing w:val="2"/>
          <w:sz w:val="28"/>
          <w:szCs w:val="28"/>
        </w:rPr>
        <w:t xml:space="preserve">В состав Комиссии входят: </w:t>
      </w:r>
    </w:p>
    <w:p w:rsidR="00951A21" w:rsidRPr="00B72B5A" w:rsidRDefault="00951A21" w:rsidP="00B72B5A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72B5A">
        <w:rPr>
          <w:spacing w:val="2"/>
          <w:sz w:val="28"/>
          <w:szCs w:val="28"/>
        </w:rPr>
        <w:t xml:space="preserve">председатель Комиссии – руководитель органа Администрации </w:t>
      </w:r>
      <w:r w:rsidRPr="00B72B5A">
        <w:rPr>
          <w:sz w:val="28"/>
          <w:szCs w:val="28"/>
        </w:rPr>
        <w:t>Городского округа</w:t>
      </w:r>
      <w:r w:rsidRPr="00B72B5A">
        <w:rPr>
          <w:spacing w:val="2"/>
          <w:sz w:val="28"/>
          <w:szCs w:val="28"/>
        </w:rPr>
        <w:t xml:space="preserve"> Пушкинский Мос</w:t>
      </w:r>
      <w:r w:rsidR="00880C18" w:rsidRPr="00B72B5A">
        <w:rPr>
          <w:spacing w:val="2"/>
          <w:sz w:val="28"/>
          <w:szCs w:val="28"/>
        </w:rPr>
        <w:t>ковской области, осуществляющий</w:t>
      </w:r>
      <w:r w:rsidRPr="00B72B5A">
        <w:rPr>
          <w:spacing w:val="2"/>
          <w:sz w:val="28"/>
          <w:szCs w:val="28"/>
        </w:rPr>
        <w:t xml:space="preserve"> управление в сфере культуры</w:t>
      </w:r>
      <w:r w:rsidR="00880C18" w:rsidRPr="00B72B5A">
        <w:rPr>
          <w:spacing w:val="2"/>
          <w:sz w:val="28"/>
          <w:szCs w:val="28"/>
        </w:rPr>
        <w:t>;</w:t>
      </w:r>
      <w:r w:rsidRPr="00B72B5A">
        <w:rPr>
          <w:spacing w:val="2"/>
          <w:sz w:val="28"/>
          <w:szCs w:val="28"/>
        </w:rPr>
        <w:t xml:space="preserve"> </w:t>
      </w:r>
    </w:p>
    <w:p w:rsidR="00951A21" w:rsidRPr="00B72B5A" w:rsidRDefault="00951A21" w:rsidP="00B72B5A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72B5A">
        <w:rPr>
          <w:spacing w:val="2"/>
          <w:sz w:val="28"/>
          <w:szCs w:val="28"/>
        </w:rPr>
        <w:t xml:space="preserve">заместитель председателя Комиссии и члены Комиссии – работники Администрации </w:t>
      </w:r>
      <w:r w:rsidRPr="00B72B5A">
        <w:rPr>
          <w:sz w:val="28"/>
          <w:szCs w:val="28"/>
        </w:rPr>
        <w:t>Городского округа</w:t>
      </w:r>
      <w:r w:rsidRPr="00B72B5A">
        <w:rPr>
          <w:spacing w:val="2"/>
          <w:sz w:val="28"/>
          <w:szCs w:val="28"/>
        </w:rPr>
        <w:t xml:space="preserve"> Пушкинский Московской области. </w:t>
      </w:r>
    </w:p>
    <w:p w:rsidR="00951A21" w:rsidRPr="00B72B5A" w:rsidRDefault="00951A21" w:rsidP="00B72B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72B5A">
        <w:rPr>
          <w:spacing w:val="2"/>
          <w:sz w:val="28"/>
          <w:szCs w:val="28"/>
        </w:rPr>
        <w:t>Списочный состав Комиссии утверждает</w:t>
      </w:r>
      <w:r w:rsidR="00AA18D0" w:rsidRPr="00B72B5A">
        <w:rPr>
          <w:spacing w:val="2"/>
          <w:sz w:val="28"/>
          <w:szCs w:val="28"/>
        </w:rPr>
        <w:t>ся распоряжением Администрации Г</w:t>
      </w:r>
      <w:r w:rsidRPr="00B72B5A">
        <w:rPr>
          <w:spacing w:val="2"/>
          <w:sz w:val="28"/>
          <w:szCs w:val="28"/>
        </w:rPr>
        <w:t>ородского округа Пушкинский Московской области.</w:t>
      </w:r>
    </w:p>
    <w:p w:rsidR="00951A21" w:rsidRPr="00B72B5A" w:rsidRDefault="00B72B5A" w:rsidP="00B72B5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B72B5A">
        <w:rPr>
          <w:spacing w:val="2"/>
          <w:sz w:val="28"/>
          <w:szCs w:val="28"/>
        </w:rPr>
        <w:t xml:space="preserve">2.3. </w:t>
      </w:r>
      <w:r w:rsidR="00951A21" w:rsidRPr="00B72B5A">
        <w:rPr>
          <w:spacing w:val="2"/>
          <w:sz w:val="28"/>
          <w:szCs w:val="28"/>
        </w:rPr>
        <w:t>Руководство Комиссией осуществляет председатель Комиссии,</w:t>
      </w:r>
      <w:r w:rsidR="00880C18" w:rsidRPr="00B72B5A">
        <w:rPr>
          <w:spacing w:val="2"/>
          <w:sz w:val="28"/>
          <w:szCs w:val="28"/>
        </w:rPr>
        <w:t xml:space="preserve"> </w:t>
      </w:r>
      <w:r w:rsidR="00951A21" w:rsidRPr="00B72B5A">
        <w:rPr>
          <w:spacing w:val="2"/>
          <w:sz w:val="28"/>
          <w:szCs w:val="28"/>
        </w:rPr>
        <w:t>а в его отсутствие – заместитель председателя Комиссии.</w:t>
      </w:r>
    </w:p>
    <w:p w:rsidR="00951A21" w:rsidRPr="00B72B5A" w:rsidRDefault="00B72B5A" w:rsidP="00B72B5A">
      <w:pPr>
        <w:tabs>
          <w:tab w:val="left" w:pos="-4860"/>
          <w:tab w:val="left" w:pos="-1701"/>
          <w:tab w:val="left" w:pos="1276"/>
        </w:tabs>
        <w:ind w:firstLine="709"/>
        <w:jc w:val="both"/>
        <w:rPr>
          <w:sz w:val="28"/>
          <w:szCs w:val="28"/>
        </w:rPr>
      </w:pPr>
      <w:r w:rsidRPr="00B72B5A">
        <w:rPr>
          <w:sz w:val="28"/>
          <w:szCs w:val="28"/>
        </w:rPr>
        <w:t xml:space="preserve">2.4. </w:t>
      </w:r>
      <w:r w:rsidR="00951A21" w:rsidRPr="00B72B5A">
        <w:rPr>
          <w:sz w:val="28"/>
          <w:szCs w:val="28"/>
        </w:rPr>
        <w:t>Председатель Комиссии:</w:t>
      </w:r>
    </w:p>
    <w:p w:rsidR="00951A21" w:rsidRPr="00B72B5A" w:rsidRDefault="00880C18" w:rsidP="00B72B5A">
      <w:pPr>
        <w:tabs>
          <w:tab w:val="left" w:pos="-4860"/>
          <w:tab w:val="left" w:pos="-1701"/>
        </w:tabs>
        <w:ind w:firstLine="709"/>
        <w:jc w:val="both"/>
        <w:rPr>
          <w:sz w:val="28"/>
          <w:szCs w:val="28"/>
        </w:rPr>
      </w:pPr>
      <w:r w:rsidRPr="00B72B5A">
        <w:rPr>
          <w:sz w:val="28"/>
          <w:szCs w:val="28"/>
        </w:rPr>
        <w:t>2.4.1. О</w:t>
      </w:r>
      <w:r w:rsidR="00951A21" w:rsidRPr="00B72B5A">
        <w:rPr>
          <w:sz w:val="28"/>
          <w:szCs w:val="28"/>
        </w:rPr>
        <w:t>существляет общее рук</w:t>
      </w:r>
      <w:r w:rsidRPr="00B72B5A">
        <w:rPr>
          <w:sz w:val="28"/>
          <w:szCs w:val="28"/>
        </w:rPr>
        <w:t>оводство деятельностью Комиссии.</w:t>
      </w:r>
    </w:p>
    <w:p w:rsidR="00951A21" w:rsidRPr="00B72B5A" w:rsidRDefault="00880C18" w:rsidP="00B72B5A">
      <w:pPr>
        <w:tabs>
          <w:tab w:val="left" w:pos="-4860"/>
          <w:tab w:val="left" w:pos="-1701"/>
        </w:tabs>
        <w:ind w:firstLine="709"/>
        <w:jc w:val="both"/>
        <w:rPr>
          <w:sz w:val="28"/>
          <w:szCs w:val="28"/>
        </w:rPr>
      </w:pPr>
      <w:r w:rsidRPr="00B72B5A">
        <w:rPr>
          <w:sz w:val="28"/>
          <w:szCs w:val="28"/>
        </w:rPr>
        <w:lastRenderedPageBreak/>
        <w:t>2.4.2. П</w:t>
      </w:r>
      <w:r w:rsidR="00951A21" w:rsidRPr="00B72B5A">
        <w:rPr>
          <w:sz w:val="28"/>
          <w:szCs w:val="28"/>
        </w:rPr>
        <w:t>редседате</w:t>
      </w:r>
      <w:r w:rsidRPr="00B72B5A">
        <w:rPr>
          <w:sz w:val="28"/>
          <w:szCs w:val="28"/>
        </w:rPr>
        <w:t>льствует на заседаниях Комиссии.</w:t>
      </w:r>
    </w:p>
    <w:p w:rsidR="00951A21" w:rsidRPr="00B72B5A" w:rsidRDefault="00880C18" w:rsidP="00B72B5A">
      <w:pPr>
        <w:tabs>
          <w:tab w:val="left" w:pos="-4860"/>
          <w:tab w:val="left" w:pos="-1701"/>
        </w:tabs>
        <w:ind w:firstLine="709"/>
        <w:jc w:val="both"/>
        <w:rPr>
          <w:sz w:val="28"/>
          <w:szCs w:val="28"/>
        </w:rPr>
      </w:pPr>
      <w:r w:rsidRPr="00B72B5A">
        <w:rPr>
          <w:sz w:val="28"/>
          <w:szCs w:val="28"/>
        </w:rPr>
        <w:t>2.4.3. О</w:t>
      </w:r>
      <w:r w:rsidR="00951A21" w:rsidRPr="00B72B5A">
        <w:rPr>
          <w:sz w:val="28"/>
          <w:szCs w:val="28"/>
        </w:rPr>
        <w:t>существляет общий контроль за реализацией принятых Комиссией решений.</w:t>
      </w:r>
    </w:p>
    <w:p w:rsidR="00951A21" w:rsidRPr="00B72B5A" w:rsidRDefault="00B72B5A" w:rsidP="00B72B5A">
      <w:pPr>
        <w:tabs>
          <w:tab w:val="left" w:pos="-4860"/>
          <w:tab w:val="left" w:pos="-1701"/>
          <w:tab w:val="left" w:pos="1276"/>
        </w:tabs>
        <w:ind w:firstLine="709"/>
        <w:jc w:val="both"/>
        <w:rPr>
          <w:sz w:val="28"/>
          <w:szCs w:val="28"/>
        </w:rPr>
      </w:pPr>
      <w:r w:rsidRPr="00B72B5A">
        <w:rPr>
          <w:sz w:val="28"/>
          <w:szCs w:val="28"/>
        </w:rPr>
        <w:t xml:space="preserve">2.5. </w:t>
      </w:r>
      <w:r w:rsidR="00951A21" w:rsidRPr="00B72B5A">
        <w:rPr>
          <w:sz w:val="28"/>
          <w:szCs w:val="28"/>
        </w:rPr>
        <w:t>При отсутствии председателя Комиссии его полномочия исполняет заместитель председателя Комиссии.</w:t>
      </w:r>
    </w:p>
    <w:p w:rsidR="00951A21" w:rsidRPr="00B72B5A" w:rsidRDefault="00B72B5A" w:rsidP="00B72B5A">
      <w:pPr>
        <w:tabs>
          <w:tab w:val="left" w:pos="-4860"/>
          <w:tab w:val="left" w:pos="1276"/>
        </w:tabs>
        <w:ind w:firstLine="709"/>
        <w:jc w:val="both"/>
        <w:rPr>
          <w:sz w:val="28"/>
          <w:szCs w:val="28"/>
        </w:rPr>
      </w:pPr>
      <w:r w:rsidRPr="00B72B5A">
        <w:rPr>
          <w:sz w:val="28"/>
          <w:szCs w:val="28"/>
        </w:rPr>
        <w:t xml:space="preserve">2.6. </w:t>
      </w:r>
      <w:r w:rsidR="00951A21" w:rsidRPr="00B72B5A">
        <w:rPr>
          <w:sz w:val="28"/>
          <w:szCs w:val="28"/>
        </w:rPr>
        <w:t>Для выполнения возложенных задач Комиссия осуществляет следующие функции:</w:t>
      </w:r>
    </w:p>
    <w:p w:rsidR="00951A21" w:rsidRPr="00B72B5A" w:rsidRDefault="00B72B5A" w:rsidP="00B72B5A">
      <w:pPr>
        <w:ind w:firstLine="709"/>
        <w:jc w:val="both"/>
        <w:rPr>
          <w:sz w:val="28"/>
          <w:szCs w:val="28"/>
        </w:rPr>
      </w:pPr>
      <w:r w:rsidRPr="00B72B5A">
        <w:rPr>
          <w:sz w:val="28"/>
          <w:szCs w:val="28"/>
        </w:rPr>
        <w:t xml:space="preserve">2.6.1. </w:t>
      </w:r>
      <w:r w:rsidR="00951A21" w:rsidRPr="00B72B5A">
        <w:rPr>
          <w:sz w:val="28"/>
          <w:szCs w:val="28"/>
        </w:rPr>
        <w:t>Рассматривает представле</w:t>
      </w:r>
      <w:r w:rsidR="0058386E">
        <w:rPr>
          <w:sz w:val="28"/>
          <w:szCs w:val="28"/>
        </w:rPr>
        <w:t xml:space="preserve">нные руководителями </w:t>
      </w:r>
      <w:r w:rsidR="00C33FE0">
        <w:rPr>
          <w:sz w:val="28"/>
          <w:szCs w:val="28"/>
        </w:rPr>
        <w:t>У</w:t>
      </w:r>
      <w:r w:rsidR="00AA18D0" w:rsidRPr="00B72B5A">
        <w:rPr>
          <w:sz w:val="28"/>
          <w:szCs w:val="28"/>
        </w:rPr>
        <w:t xml:space="preserve">чреждений </w:t>
      </w:r>
      <w:r w:rsidR="003E25D5" w:rsidRPr="00B72B5A">
        <w:rPr>
          <w:sz w:val="28"/>
          <w:szCs w:val="28"/>
        </w:rPr>
        <w:t xml:space="preserve">целевые показатели эффективности деятельности и критерии оценки руководителей </w:t>
      </w:r>
      <w:r w:rsidR="00C33FE0">
        <w:rPr>
          <w:sz w:val="28"/>
          <w:szCs w:val="28"/>
        </w:rPr>
        <w:t>У</w:t>
      </w:r>
      <w:r w:rsidR="00951A21" w:rsidRPr="00B72B5A">
        <w:rPr>
          <w:sz w:val="28"/>
          <w:szCs w:val="28"/>
        </w:rPr>
        <w:t>чреждений</w:t>
      </w:r>
      <w:r w:rsidR="00880C18" w:rsidRPr="00B72B5A">
        <w:rPr>
          <w:sz w:val="28"/>
          <w:szCs w:val="28"/>
        </w:rPr>
        <w:t>.</w:t>
      </w:r>
      <w:r w:rsidR="00951A21" w:rsidRPr="00B72B5A">
        <w:rPr>
          <w:sz w:val="28"/>
          <w:szCs w:val="28"/>
        </w:rPr>
        <w:t xml:space="preserve"> </w:t>
      </w:r>
    </w:p>
    <w:p w:rsidR="00951A21" w:rsidRPr="00B72B5A" w:rsidRDefault="00951A21" w:rsidP="00B72B5A">
      <w:pPr>
        <w:ind w:firstLine="709"/>
        <w:jc w:val="both"/>
        <w:rPr>
          <w:sz w:val="28"/>
          <w:szCs w:val="28"/>
        </w:rPr>
      </w:pPr>
      <w:r w:rsidRPr="00B72B5A">
        <w:rPr>
          <w:spacing w:val="2"/>
          <w:sz w:val="28"/>
          <w:szCs w:val="28"/>
        </w:rPr>
        <w:t xml:space="preserve">2.6.2. Оценивает объемы выполнения </w:t>
      </w:r>
      <w:r w:rsidR="003E25D5" w:rsidRPr="00B72B5A">
        <w:rPr>
          <w:spacing w:val="2"/>
          <w:sz w:val="28"/>
          <w:szCs w:val="28"/>
        </w:rPr>
        <w:t>ц</w:t>
      </w:r>
      <w:r w:rsidR="003E25D5" w:rsidRPr="00B72B5A">
        <w:rPr>
          <w:sz w:val="28"/>
          <w:szCs w:val="28"/>
        </w:rPr>
        <w:t>елевы</w:t>
      </w:r>
      <w:r w:rsidR="00E654C0" w:rsidRPr="00B72B5A">
        <w:rPr>
          <w:sz w:val="28"/>
          <w:szCs w:val="28"/>
        </w:rPr>
        <w:t>х</w:t>
      </w:r>
      <w:r w:rsidR="003E25D5" w:rsidRPr="00B72B5A">
        <w:rPr>
          <w:sz w:val="28"/>
          <w:szCs w:val="28"/>
        </w:rPr>
        <w:t xml:space="preserve"> показател</w:t>
      </w:r>
      <w:r w:rsidR="00E654C0" w:rsidRPr="00B72B5A">
        <w:rPr>
          <w:sz w:val="28"/>
          <w:szCs w:val="28"/>
        </w:rPr>
        <w:t>ей</w:t>
      </w:r>
      <w:r w:rsidR="003E25D5" w:rsidRPr="00B72B5A">
        <w:rPr>
          <w:sz w:val="28"/>
          <w:szCs w:val="28"/>
        </w:rPr>
        <w:t xml:space="preserve"> эффективности деятельности и критери</w:t>
      </w:r>
      <w:r w:rsidR="00E654C0" w:rsidRPr="00B72B5A">
        <w:rPr>
          <w:sz w:val="28"/>
          <w:szCs w:val="28"/>
        </w:rPr>
        <w:t>ев</w:t>
      </w:r>
      <w:r w:rsidR="003E25D5" w:rsidRPr="00B72B5A">
        <w:rPr>
          <w:sz w:val="28"/>
          <w:szCs w:val="28"/>
        </w:rPr>
        <w:t xml:space="preserve"> оценки руководителей</w:t>
      </w:r>
      <w:r w:rsidR="00C33FE0">
        <w:rPr>
          <w:sz w:val="28"/>
          <w:szCs w:val="28"/>
        </w:rPr>
        <w:t xml:space="preserve"> У</w:t>
      </w:r>
      <w:r w:rsidR="00E654C0" w:rsidRPr="00B72B5A">
        <w:rPr>
          <w:sz w:val="28"/>
          <w:szCs w:val="28"/>
        </w:rPr>
        <w:t>чреждений</w:t>
      </w:r>
      <w:bookmarkStart w:id="1" w:name="_GoBack"/>
      <w:bookmarkEnd w:id="1"/>
      <w:r w:rsidR="003E25D5" w:rsidRPr="00B72B5A">
        <w:rPr>
          <w:sz w:val="28"/>
          <w:szCs w:val="28"/>
        </w:rPr>
        <w:t xml:space="preserve"> </w:t>
      </w:r>
      <w:r w:rsidRPr="00B72B5A">
        <w:rPr>
          <w:spacing w:val="2"/>
          <w:sz w:val="28"/>
          <w:szCs w:val="28"/>
        </w:rPr>
        <w:t>за отчетный период, на основании представленных ими документов.</w:t>
      </w:r>
    </w:p>
    <w:p w:rsidR="00951A21" w:rsidRPr="00B72B5A" w:rsidRDefault="00B72B5A" w:rsidP="00B72B5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B5A">
        <w:rPr>
          <w:sz w:val="28"/>
          <w:szCs w:val="28"/>
        </w:rPr>
        <w:t xml:space="preserve">2.6.3. </w:t>
      </w:r>
      <w:r w:rsidR="00880C18" w:rsidRPr="00B72B5A">
        <w:rPr>
          <w:sz w:val="28"/>
          <w:szCs w:val="28"/>
        </w:rPr>
        <w:t>У</w:t>
      </w:r>
      <w:r w:rsidR="00951A21" w:rsidRPr="00B72B5A">
        <w:rPr>
          <w:sz w:val="28"/>
          <w:szCs w:val="28"/>
        </w:rPr>
        <w:t>станавливает общие суммы набранных р</w:t>
      </w:r>
      <w:r w:rsidR="00880C18" w:rsidRPr="00B72B5A">
        <w:rPr>
          <w:sz w:val="28"/>
          <w:szCs w:val="28"/>
        </w:rPr>
        <w:t>уководителями Учреждений баллов.</w:t>
      </w:r>
    </w:p>
    <w:p w:rsidR="00951A21" w:rsidRPr="00B72B5A" w:rsidRDefault="00B72B5A" w:rsidP="00B72B5A">
      <w:pPr>
        <w:tabs>
          <w:tab w:val="left" w:pos="-4860"/>
          <w:tab w:val="left" w:pos="1276"/>
        </w:tabs>
        <w:ind w:firstLine="709"/>
        <w:jc w:val="both"/>
        <w:rPr>
          <w:sz w:val="28"/>
          <w:szCs w:val="28"/>
        </w:rPr>
      </w:pPr>
      <w:r w:rsidRPr="00B72B5A">
        <w:rPr>
          <w:sz w:val="28"/>
          <w:szCs w:val="28"/>
        </w:rPr>
        <w:t xml:space="preserve">2.7. </w:t>
      </w:r>
      <w:r w:rsidR="00951A21" w:rsidRPr="00B72B5A">
        <w:rPr>
          <w:sz w:val="28"/>
          <w:szCs w:val="28"/>
        </w:rPr>
        <w:t>Комиссия по вопросам, входящим в ее компетенцию, имеет право</w:t>
      </w:r>
      <w:r w:rsidR="00880C18" w:rsidRPr="00B72B5A">
        <w:rPr>
          <w:spacing w:val="2"/>
          <w:sz w:val="28"/>
          <w:szCs w:val="28"/>
        </w:rPr>
        <w:t xml:space="preserve"> </w:t>
      </w:r>
      <w:r w:rsidR="00951A21" w:rsidRPr="00B72B5A">
        <w:rPr>
          <w:spacing w:val="2"/>
          <w:sz w:val="28"/>
          <w:szCs w:val="28"/>
        </w:rPr>
        <w:t>запрашивать у руководителей Учреждений и иных органов необходимые для принятия решения документы, материалы и информацию</w:t>
      </w:r>
      <w:r w:rsidR="00AD3D78" w:rsidRPr="00B72B5A">
        <w:rPr>
          <w:spacing w:val="2"/>
          <w:sz w:val="28"/>
          <w:szCs w:val="28"/>
        </w:rPr>
        <w:t>.</w:t>
      </w:r>
    </w:p>
    <w:p w:rsidR="00951A21" w:rsidRPr="00B72B5A" w:rsidRDefault="00951A21" w:rsidP="00B72B5A">
      <w:pPr>
        <w:tabs>
          <w:tab w:val="left" w:pos="-4860"/>
          <w:tab w:val="left" w:pos="1418"/>
        </w:tabs>
        <w:ind w:firstLine="709"/>
        <w:jc w:val="both"/>
        <w:rPr>
          <w:spacing w:val="2"/>
          <w:sz w:val="28"/>
          <w:szCs w:val="28"/>
        </w:rPr>
      </w:pPr>
    </w:p>
    <w:p w:rsidR="00951A21" w:rsidRPr="00C135CE" w:rsidRDefault="00C135CE" w:rsidP="00C13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51A21" w:rsidRPr="00C135CE">
        <w:rPr>
          <w:b/>
          <w:sz w:val="28"/>
          <w:szCs w:val="28"/>
        </w:rPr>
        <w:t>Порядок работы Комиссии</w:t>
      </w:r>
    </w:p>
    <w:p w:rsidR="00951A21" w:rsidRPr="00B72B5A" w:rsidRDefault="00951A21" w:rsidP="00B72B5A">
      <w:pPr>
        <w:pStyle w:val="af2"/>
        <w:rPr>
          <w:b/>
          <w:sz w:val="28"/>
          <w:szCs w:val="28"/>
        </w:rPr>
      </w:pPr>
    </w:p>
    <w:p w:rsidR="00951A21" w:rsidRPr="00B72B5A" w:rsidRDefault="00AD3D78" w:rsidP="00B72B5A">
      <w:pPr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B72B5A">
        <w:rPr>
          <w:sz w:val="28"/>
          <w:szCs w:val="28"/>
        </w:rPr>
        <w:t xml:space="preserve">3.1. </w:t>
      </w:r>
      <w:r w:rsidR="00951A21" w:rsidRPr="00B72B5A">
        <w:rPr>
          <w:sz w:val="28"/>
          <w:szCs w:val="28"/>
        </w:rPr>
        <w:t>Комиссия в установленные с</w:t>
      </w:r>
      <w:r w:rsidRPr="00B72B5A">
        <w:rPr>
          <w:sz w:val="28"/>
          <w:szCs w:val="28"/>
        </w:rPr>
        <w:t xml:space="preserve">роки принимает на рассмотрение предоставленные </w:t>
      </w:r>
      <w:r w:rsidR="00951A21" w:rsidRPr="00B72B5A">
        <w:rPr>
          <w:sz w:val="28"/>
          <w:szCs w:val="28"/>
        </w:rPr>
        <w:t>руково</w:t>
      </w:r>
      <w:r w:rsidR="00AA18D0" w:rsidRPr="00B72B5A">
        <w:rPr>
          <w:sz w:val="28"/>
          <w:szCs w:val="28"/>
        </w:rPr>
        <w:t xml:space="preserve">дителями Учреждений </w:t>
      </w:r>
      <w:r w:rsidR="003E25D5" w:rsidRPr="00B72B5A">
        <w:rPr>
          <w:sz w:val="28"/>
          <w:szCs w:val="28"/>
        </w:rPr>
        <w:t>це</w:t>
      </w:r>
      <w:r w:rsidR="00521AF6">
        <w:rPr>
          <w:sz w:val="28"/>
          <w:szCs w:val="28"/>
        </w:rPr>
        <w:t xml:space="preserve">левые показатели эффективности </w:t>
      </w:r>
      <w:r w:rsidR="003E25D5" w:rsidRPr="00B72B5A">
        <w:rPr>
          <w:sz w:val="28"/>
          <w:szCs w:val="28"/>
        </w:rPr>
        <w:t>деятельности и критерии оценки руководителей Учреждений</w:t>
      </w:r>
      <w:r w:rsidR="00951A21" w:rsidRPr="00B72B5A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</w:p>
    <w:p w:rsidR="00951A21" w:rsidRPr="00B72B5A" w:rsidRDefault="00951A21" w:rsidP="00B72B5A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72B5A">
        <w:rPr>
          <w:spacing w:val="2"/>
          <w:sz w:val="28"/>
          <w:szCs w:val="28"/>
        </w:rPr>
        <w:t>3.2.</w:t>
      </w:r>
      <w:r w:rsidR="00AD3D78" w:rsidRPr="00B72B5A">
        <w:rPr>
          <w:spacing w:val="2"/>
          <w:sz w:val="28"/>
          <w:szCs w:val="28"/>
        </w:rPr>
        <w:t xml:space="preserve"> </w:t>
      </w:r>
      <w:r w:rsidRPr="00B72B5A">
        <w:rPr>
          <w:spacing w:val="2"/>
          <w:sz w:val="28"/>
          <w:szCs w:val="28"/>
        </w:rPr>
        <w:t>Заседания Комиссии проводятся</w:t>
      </w:r>
      <w:r w:rsidR="00C01FF3" w:rsidRPr="00B72B5A">
        <w:rPr>
          <w:spacing w:val="2"/>
          <w:sz w:val="28"/>
          <w:szCs w:val="28"/>
        </w:rPr>
        <w:t xml:space="preserve"> ежемесячно</w:t>
      </w:r>
      <w:r w:rsidRPr="00B72B5A">
        <w:rPr>
          <w:sz w:val="28"/>
          <w:szCs w:val="28"/>
        </w:rPr>
        <w:t>.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951A21" w:rsidRPr="00B72B5A" w:rsidRDefault="00521AF6" w:rsidP="00B72B5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951A21" w:rsidRPr="00B72B5A">
        <w:rPr>
          <w:sz w:val="28"/>
          <w:szCs w:val="28"/>
        </w:rPr>
        <w:t>Заседания Комиссии проводит председатель Комиссии или его заместитель.</w:t>
      </w:r>
    </w:p>
    <w:p w:rsidR="00951A21" w:rsidRPr="00B72B5A" w:rsidRDefault="00521AF6" w:rsidP="00B72B5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3.4. </w:t>
      </w:r>
      <w:r w:rsidR="00951A21" w:rsidRPr="00B72B5A">
        <w:rPr>
          <w:spacing w:val="2"/>
          <w:sz w:val="28"/>
          <w:szCs w:val="28"/>
        </w:rPr>
        <w:t xml:space="preserve">Заседание Комиссии считается правомочным, если на нем присутствует не менее половины от общего числа членов Комиссии. </w:t>
      </w:r>
    </w:p>
    <w:p w:rsidR="004743CD" w:rsidRDefault="007823AE" w:rsidP="004743CD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2B5A">
        <w:rPr>
          <w:spacing w:val="2"/>
          <w:sz w:val="28"/>
          <w:szCs w:val="28"/>
        </w:rPr>
        <w:t>3.5</w:t>
      </w:r>
      <w:r w:rsidR="00521AF6">
        <w:rPr>
          <w:spacing w:val="2"/>
          <w:sz w:val="28"/>
          <w:szCs w:val="28"/>
        </w:rPr>
        <w:t xml:space="preserve">. </w:t>
      </w:r>
      <w:r w:rsidR="00951A21" w:rsidRPr="00B72B5A">
        <w:rPr>
          <w:spacing w:val="2"/>
          <w:sz w:val="28"/>
          <w:szCs w:val="28"/>
        </w:rPr>
        <w:t xml:space="preserve">На основании протокола заседания Комиссии руководитель органа Администрации </w:t>
      </w:r>
      <w:r w:rsidR="00951A21" w:rsidRPr="00B72B5A">
        <w:rPr>
          <w:sz w:val="28"/>
          <w:szCs w:val="28"/>
        </w:rPr>
        <w:t>Городского округа</w:t>
      </w:r>
      <w:r w:rsidR="00951A21" w:rsidRPr="00B72B5A">
        <w:rPr>
          <w:spacing w:val="2"/>
          <w:sz w:val="28"/>
          <w:szCs w:val="28"/>
        </w:rPr>
        <w:t xml:space="preserve"> Пушкинский Мос</w:t>
      </w:r>
      <w:r w:rsidR="00AD3D78" w:rsidRPr="00B72B5A">
        <w:rPr>
          <w:spacing w:val="2"/>
          <w:sz w:val="28"/>
          <w:szCs w:val="28"/>
        </w:rPr>
        <w:t>ковской области, осуществляющий</w:t>
      </w:r>
      <w:r w:rsidR="00951A21" w:rsidRPr="00B72B5A">
        <w:rPr>
          <w:spacing w:val="2"/>
          <w:sz w:val="28"/>
          <w:szCs w:val="28"/>
        </w:rPr>
        <w:t xml:space="preserve"> управление в сфере культуры </w:t>
      </w:r>
      <w:r w:rsidR="00951A21" w:rsidRPr="00B72B5A">
        <w:rPr>
          <w:sz w:val="28"/>
          <w:szCs w:val="28"/>
        </w:rPr>
        <w:t xml:space="preserve">готовит заключение о целесообразности и </w:t>
      </w:r>
      <w:r w:rsidR="00AD3D78" w:rsidRPr="00B72B5A">
        <w:rPr>
          <w:sz w:val="28"/>
          <w:szCs w:val="28"/>
        </w:rPr>
        <w:t>размере</w:t>
      </w:r>
      <w:r w:rsidR="00567B23" w:rsidRPr="00B72B5A">
        <w:rPr>
          <w:b/>
          <w:sz w:val="26"/>
          <w:szCs w:val="26"/>
        </w:rPr>
        <w:t xml:space="preserve"> </w:t>
      </w:r>
      <w:r w:rsidR="00C01FF3" w:rsidRPr="00B72B5A">
        <w:rPr>
          <w:sz w:val="28"/>
          <w:szCs w:val="28"/>
        </w:rPr>
        <w:t xml:space="preserve"> ежемесячной премии </w:t>
      </w:r>
      <w:r w:rsidR="00951A21" w:rsidRPr="00B72B5A">
        <w:rPr>
          <w:sz w:val="28"/>
          <w:szCs w:val="28"/>
        </w:rPr>
        <w:t>р</w:t>
      </w:r>
      <w:r w:rsidR="00567B23" w:rsidRPr="00B72B5A">
        <w:rPr>
          <w:sz w:val="28"/>
          <w:szCs w:val="28"/>
        </w:rPr>
        <w:t>уководителям Учреждений</w:t>
      </w:r>
      <w:r w:rsidR="00951A21" w:rsidRPr="00B72B5A">
        <w:rPr>
          <w:sz w:val="28"/>
          <w:szCs w:val="28"/>
        </w:rPr>
        <w:t>.</w:t>
      </w:r>
    </w:p>
    <w:p w:rsidR="00616A5B" w:rsidRPr="004743CD" w:rsidRDefault="007823AE" w:rsidP="004743CD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72B5A">
        <w:rPr>
          <w:spacing w:val="2"/>
          <w:sz w:val="28"/>
          <w:szCs w:val="28"/>
        </w:rPr>
        <w:t>3.6</w:t>
      </w:r>
      <w:r w:rsidR="00521AF6">
        <w:rPr>
          <w:spacing w:val="2"/>
          <w:sz w:val="28"/>
          <w:szCs w:val="28"/>
        </w:rPr>
        <w:t xml:space="preserve">. </w:t>
      </w:r>
      <w:r w:rsidR="00951A21" w:rsidRPr="00B72B5A">
        <w:rPr>
          <w:spacing w:val="2"/>
          <w:sz w:val="28"/>
          <w:szCs w:val="28"/>
        </w:rPr>
        <w:t>Решения, принятые Комиссией, могут быть обжалованы в порядке, предусмотренном действующим законодательством Российской Федерации</w:t>
      </w:r>
      <w:r w:rsidR="00AD3D78" w:rsidRPr="00B72B5A">
        <w:rPr>
          <w:spacing w:val="2"/>
          <w:sz w:val="28"/>
          <w:szCs w:val="28"/>
        </w:rPr>
        <w:t>.</w:t>
      </w:r>
    </w:p>
    <w:sectPr w:rsidR="00616A5B" w:rsidRPr="004743CD" w:rsidSect="00A30428">
      <w:headerReference w:type="default" r:id="rId2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E35" w:rsidRDefault="00BC5E35">
      <w:r>
        <w:separator/>
      </w:r>
    </w:p>
  </w:endnote>
  <w:endnote w:type="continuationSeparator" w:id="0">
    <w:p w:rsidR="00BC5E35" w:rsidRDefault="00BC5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E35" w:rsidRDefault="00BC5E35">
      <w:r>
        <w:separator/>
      </w:r>
    </w:p>
  </w:footnote>
  <w:footnote w:type="continuationSeparator" w:id="0">
    <w:p w:rsidR="00BC5E35" w:rsidRDefault="00BC5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4D" w:rsidRDefault="008954C1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3624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624D" w:rsidRDefault="0093624D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5300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3624D" w:rsidRPr="00FA4DD2" w:rsidRDefault="008954C1">
        <w:pPr>
          <w:pStyle w:val="ab"/>
          <w:jc w:val="center"/>
          <w:rPr>
            <w:sz w:val="24"/>
            <w:szCs w:val="24"/>
          </w:rPr>
        </w:pPr>
        <w:r w:rsidRPr="00FA4DD2">
          <w:rPr>
            <w:sz w:val="24"/>
            <w:szCs w:val="24"/>
          </w:rPr>
          <w:fldChar w:fldCharType="begin"/>
        </w:r>
        <w:r w:rsidR="0093624D" w:rsidRPr="00FA4DD2">
          <w:rPr>
            <w:sz w:val="24"/>
            <w:szCs w:val="24"/>
          </w:rPr>
          <w:instrText xml:space="preserve"> PAGE   \* MERGEFORMAT </w:instrText>
        </w:r>
        <w:r w:rsidRPr="00FA4DD2">
          <w:rPr>
            <w:sz w:val="24"/>
            <w:szCs w:val="24"/>
          </w:rPr>
          <w:fldChar w:fldCharType="separate"/>
        </w:r>
        <w:r w:rsidR="00E7103F">
          <w:rPr>
            <w:noProof/>
            <w:sz w:val="24"/>
            <w:szCs w:val="24"/>
          </w:rPr>
          <w:t>3</w:t>
        </w:r>
        <w:r w:rsidRPr="00FA4DD2">
          <w:rPr>
            <w:sz w:val="24"/>
            <w:szCs w:val="24"/>
          </w:rPr>
          <w:fldChar w:fldCharType="end"/>
        </w:r>
      </w:p>
    </w:sdtContent>
  </w:sdt>
  <w:p w:rsidR="0093624D" w:rsidRDefault="0093624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13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3624D" w:rsidRPr="00FA4DD2" w:rsidRDefault="008954C1">
        <w:pPr>
          <w:pStyle w:val="ab"/>
          <w:jc w:val="center"/>
          <w:rPr>
            <w:sz w:val="24"/>
            <w:szCs w:val="24"/>
          </w:rPr>
        </w:pPr>
        <w:r w:rsidRPr="00FA4DD2">
          <w:rPr>
            <w:sz w:val="24"/>
            <w:szCs w:val="24"/>
          </w:rPr>
          <w:fldChar w:fldCharType="begin"/>
        </w:r>
        <w:r w:rsidR="0093624D" w:rsidRPr="00FA4DD2">
          <w:rPr>
            <w:sz w:val="24"/>
            <w:szCs w:val="24"/>
          </w:rPr>
          <w:instrText xml:space="preserve"> PAGE   \* MERGEFORMAT </w:instrText>
        </w:r>
        <w:r w:rsidRPr="00FA4DD2">
          <w:rPr>
            <w:sz w:val="24"/>
            <w:szCs w:val="24"/>
          </w:rPr>
          <w:fldChar w:fldCharType="separate"/>
        </w:r>
        <w:r w:rsidR="00E7103F">
          <w:rPr>
            <w:noProof/>
            <w:sz w:val="24"/>
            <w:szCs w:val="24"/>
          </w:rPr>
          <w:t>2</w:t>
        </w:r>
        <w:r w:rsidRPr="00FA4DD2">
          <w:rPr>
            <w:sz w:val="24"/>
            <w:szCs w:val="24"/>
          </w:rPr>
          <w:fldChar w:fldCharType="end"/>
        </w:r>
      </w:p>
    </w:sdtContent>
  </w:sdt>
  <w:p w:rsidR="0093624D" w:rsidRDefault="0093624D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5301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3624D" w:rsidRPr="00FA4DD2" w:rsidRDefault="008954C1">
        <w:pPr>
          <w:pStyle w:val="ab"/>
          <w:jc w:val="center"/>
          <w:rPr>
            <w:sz w:val="24"/>
            <w:szCs w:val="24"/>
          </w:rPr>
        </w:pPr>
        <w:r w:rsidRPr="00FA4DD2">
          <w:rPr>
            <w:sz w:val="24"/>
            <w:szCs w:val="24"/>
          </w:rPr>
          <w:fldChar w:fldCharType="begin"/>
        </w:r>
        <w:r w:rsidR="0093624D" w:rsidRPr="00FA4DD2">
          <w:rPr>
            <w:sz w:val="24"/>
            <w:szCs w:val="24"/>
          </w:rPr>
          <w:instrText xml:space="preserve"> PAGE   \* MERGEFORMAT </w:instrText>
        </w:r>
        <w:r w:rsidRPr="00FA4DD2">
          <w:rPr>
            <w:sz w:val="24"/>
            <w:szCs w:val="24"/>
          </w:rPr>
          <w:fldChar w:fldCharType="separate"/>
        </w:r>
        <w:r w:rsidR="00E7103F">
          <w:rPr>
            <w:noProof/>
            <w:sz w:val="24"/>
            <w:szCs w:val="24"/>
          </w:rPr>
          <w:t>2</w:t>
        </w:r>
        <w:r w:rsidRPr="00FA4DD2">
          <w:rPr>
            <w:sz w:val="24"/>
            <w:szCs w:val="24"/>
          </w:rPr>
          <w:fldChar w:fldCharType="end"/>
        </w:r>
      </w:p>
    </w:sdtContent>
  </w:sdt>
  <w:p w:rsidR="0093624D" w:rsidRDefault="0093624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11AF20D3"/>
    <w:multiLevelType w:val="hybridMultilevel"/>
    <w:tmpl w:val="C87A857C"/>
    <w:lvl w:ilvl="0" w:tplc="0419000F">
      <w:start w:val="1"/>
      <w:numFmt w:val="decimal"/>
      <w:lvlText w:val="%1."/>
      <w:lvlJc w:val="left"/>
      <w:pPr>
        <w:ind w:left="5823" w:hanging="360"/>
      </w:pPr>
    </w:lvl>
    <w:lvl w:ilvl="1" w:tplc="04190019" w:tentative="1">
      <w:start w:val="1"/>
      <w:numFmt w:val="lowerLetter"/>
      <w:lvlText w:val="%2."/>
      <w:lvlJc w:val="left"/>
      <w:pPr>
        <w:ind w:left="6543" w:hanging="360"/>
      </w:pPr>
    </w:lvl>
    <w:lvl w:ilvl="2" w:tplc="0419001B" w:tentative="1">
      <w:start w:val="1"/>
      <w:numFmt w:val="lowerRoman"/>
      <w:lvlText w:val="%3."/>
      <w:lvlJc w:val="right"/>
      <w:pPr>
        <w:ind w:left="7263" w:hanging="180"/>
      </w:pPr>
    </w:lvl>
    <w:lvl w:ilvl="3" w:tplc="0419000F" w:tentative="1">
      <w:start w:val="1"/>
      <w:numFmt w:val="decimal"/>
      <w:lvlText w:val="%4."/>
      <w:lvlJc w:val="left"/>
      <w:pPr>
        <w:ind w:left="7983" w:hanging="360"/>
      </w:pPr>
    </w:lvl>
    <w:lvl w:ilvl="4" w:tplc="04190019" w:tentative="1">
      <w:start w:val="1"/>
      <w:numFmt w:val="lowerLetter"/>
      <w:lvlText w:val="%5."/>
      <w:lvlJc w:val="left"/>
      <w:pPr>
        <w:ind w:left="8703" w:hanging="360"/>
      </w:pPr>
    </w:lvl>
    <w:lvl w:ilvl="5" w:tplc="0419001B" w:tentative="1">
      <w:start w:val="1"/>
      <w:numFmt w:val="lowerRoman"/>
      <w:lvlText w:val="%6."/>
      <w:lvlJc w:val="right"/>
      <w:pPr>
        <w:ind w:left="9423" w:hanging="180"/>
      </w:pPr>
    </w:lvl>
    <w:lvl w:ilvl="6" w:tplc="0419000F" w:tentative="1">
      <w:start w:val="1"/>
      <w:numFmt w:val="decimal"/>
      <w:lvlText w:val="%7."/>
      <w:lvlJc w:val="left"/>
      <w:pPr>
        <w:ind w:left="10143" w:hanging="360"/>
      </w:pPr>
    </w:lvl>
    <w:lvl w:ilvl="7" w:tplc="04190019" w:tentative="1">
      <w:start w:val="1"/>
      <w:numFmt w:val="lowerLetter"/>
      <w:lvlText w:val="%8."/>
      <w:lvlJc w:val="left"/>
      <w:pPr>
        <w:ind w:left="10863" w:hanging="360"/>
      </w:pPr>
    </w:lvl>
    <w:lvl w:ilvl="8" w:tplc="0419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4">
    <w:nsid w:val="18CF7426"/>
    <w:multiLevelType w:val="hybridMultilevel"/>
    <w:tmpl w:val="C322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608A5"/>
    <w:multiLevelType w:val="hybridMultilevel"/>
    <w:tmpl w:val="D2A24BE0"/>
    <w:lvl w:ilvl="0" w:tplc="5AFCE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07E2E"/>
    <w:multiLevelType w:val="hybridMultilevel"/>
    <w:tmpl w:val="2DEACC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B6367"/>
    <w:multiLevelType w:val="multilevel"/>
    <w:tmpl w:val="418ABCA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8">
    <w:nsid w:val="35151CD9"/>
    <w:multiLevelType w:val="hybridMultilevel"/>
    <w:tmpl w:val="707EF9E0"/>
    <w:lvl w:ilvl="0" w:tplc="456A5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AC24CE"/>
    <w:multiLevelType w:val="multilevel"/>
    <w:tmpl w:val="212E3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8D301F8"/>
    <w:multiLevelType w:val="hybridMultilevel"/>
    <w:tmpl w:val="828CD3BE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11B52"/>
    <w:multiLevelType w:val="hybridMultilevel"/>
    <w:tmpl w:val="908CF37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46FDC"/>
    <w:multiLevelType w:val="hybridMultilevel"/>
    <w:tmpl w:val="E498568C"/>
    <w:lvl w:ilvl="0" w:tplc="C09A5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0CF3"/>
    <w:rsid w:val="00002CA1"/>
    <w:rsid w:val="00002FBC"/>
    <w:rsid w:val="00007983"/>
    <w:rsid w:val="00007C91"/>
    <w:rsid w:val="00011488"/>
    <w:rsid w:val="00015DF9"/>
    <w:rsid w:val="00016313"/>
    <w:rsid w:val="00016FC5"/>
    <w:rsid w:val="000176D0"/>
    <w:rsid w:val="000216C9"/>
    <w:rsid w:val="000219FA"/>
    <w:rsid w:val="00022021"/>
    <w:rsid w:val="000220D1"/>
    <w:rsid w:val="000230E3"/>
    <w:rsid w:val="00023BD7"/>
    <w:rsid w:val="00024287"/>
    <w:rsid w:val="00024DAA"/>
    <w:rsid w:val="0002500F"/>
    <w:rsid w:val="0003419A"/>
    <w:rsid w:val="00035F70"/>
    <w:rsid w:val="00037171"/>
    <w:rsid w:val="00037545"/>
    <w:rsid w:val="00040C6E"/>
    <w:rsid w:val="00042B96"/>
    <w:rsid w:val="00042CE1"/>
    <w:rsid w:val="00043A4D"/>
    <w:rsid w:val="000453A2"/>
    <w:rsid w:val="00045438"/>
    <w:rsid w:val="0004550A"/>
    <w:rsid w:val="0005024C"/>
    <w:rsid w:val="00050338"/>
    <w:rsid w:val="00050A79"/>
    <w:rsid w:val="000521E1"/>
    <w:rsid w:val="00052DB1"/>
    <w:rsid w:val="00056727"/>
    <w:rsid w:val="00056BC9"/>
    <w:rsid w:val="00061238"/>
    <w:rsid w:val="00064ACF"/>
    <w:rsid w:val="00066A4B"/>
    <w:rsid w:val="0007119B"/>
    <w:rsid w:val="00072B43"/>
    <w:rsid w:val="000759F4"/>
    <w:rsid w:val="00077567"/>
    <w:rsid w:val="00081C82"/>
    <w:rsid w:val="0008505F"/>
    <w:rsid w:val="000861AF"/>
    <w:rsid w:val="00087143"/>
    <w:rsid w:val="0008743F"/>
    <w:rsid w:val="00087B11"/>
    <w:rsid w:val="0009168F"/>
    <w:rsid w:val="00092C08"/>
    <w:rsid w:val="00092FD3"/>
    <w:rsid w:val="00097716"/>
    <w:rsid w:val="000A0D93"/>
    <w:rsid w:val="000A5B34"/>
    <w:rsid w:val="000B33B6"/>
    <w:rsid w:val="000B4C58"/>
    <w:rsid w:val="000B7510"/>
    <w:rsid w:val="000C0B04"/>
    <w:rsid w:val="000C1492"/>
    <w:rsid w:val="000C4E19"/>
    <w:rsid w:val="000C7CCC"/>
    <w:rsid w:val="000E0933"/>
    <w:rsid w:val="000E2CE5"/>
    <w:rsid w:val="000E39CB"/>
    <w:rsid w:val="000E45B0"/>
    <w:rsid w:val="000E6CA2"/>
    <w:rsid w:val="000F6A4A"/>
    <w:rsid w:val="000F7E32"/>
    <w:rsid w:val="00100DA6"/>
    <w:rsid w:val="00104520"/>
    <w:rsid w:val="00107155"/>
    <w:rsid w:val="001107D1"/>
    <w:rsid w:val="00110A0D"/>
    <w:rsid w:val="0011237B"/>
    <w:rsid w:val="00113322"/>
    <w:rsid w:val="001139F7"/>
    <w:rsid w:val="00114074"/>
    <w:rsid w:val="001141B6"/>
    <w:rsid w:val="00116030"/>
    <w:rsid w:val="00117FE0"/>
    <w:rsid w:val="0012051A"/>
    <w:rsid w:val="00121C3A"/>
    <w:rsid w:val="0012381A"/>
    <w:rsid w:val="00124AFC"/>
    <w:rsid w:val="00124E69"/>
    <w:rsid w:val="001250C6"/>
    <w:rsid w:val="001264DB"/>
    <w:rsid w:val="00126D4D"/>
    <w:rsid w:val="00127C83"/>
    <w:rsid w:val="00127D85"/>
    <w:rsid w:val="0013035A"/>
    <w:rsid w:val="00130754"/>
    <w:rsid w:val="00130933"/>
    <w:rsid w:val="0013245F"/>
    <w:rsid w:val="00136223"/>
    <w:rsid w:val="00136C98"/>
    <w:rsid w:val="0014190A"/>
    <w:rsid w:val="00143D49"/>
    <w:rsid w:val="0014558B"/>
    <w:rsid w:val="001459ED"/>
    <w:rsid w:val="0015218D"/>
    <w:rsid w:val="00156958"/>
    <w:rsid w:val="00161918"/>
    <w:rsid w:val="00165246"/>
    <w:rsid w:val="0017134C"/>
    <w:rsid w:val="00175096"/>
    <w:rsid w:val="00176422"/>
    <w:rsid w:val="001772F2"/>
    <w:rsid w:val="001813ED"/>
    <w:rsid w:val="001830D0"/>
    <w:rsid w:val="00187B7A"/>
    <w:rsid w:val="00192E7F"/>
    <w:rsid w:val="001A4635"/>
    <w:rsid w:val="001B0CBD"/>
    <w:rsid w:val="001C01AC"/>
    <w:rsid w:val="001C13B7"/>
    <w:rsid w:val="001C1DB7"/>
    <w:rsid w:val="001C1EFE"/>
    <w:rsid w:val="001C2B09"/>
    <w:rsid w:val="001C372B"/>
    <w:rsid w:val="001C5892"/>
    <w:rsid w:val="001C69EC"/>
    <w:rsid w:val="001D0BED"/>
    <w:rsid w:val="001D5E2B"/>
    <w:rsid w:val="001D6390"/>
    <w:rsid w:val="001D66D0"/>
    <w:rsid w:val="001D6D17"/>
    <w:rsid w:val="001E03AD"/>
    <w:rsid w:val="001E22FF"/>
    <w:rsid w:val="001E2B71"/>
    <w:rsid w:val="001E2D7E"/>
    <w:rsid w:val="001E646C"/>
    <w:rsid w:val="001E6479"/>
    <w:rsid w:val="001F0FA6"/>
    <w:rsid w:val="001F0FE7"/>
    <w:rsid w:val="001F495C"/>
    <w:rsid w:val="001F61BE"/>
    <w:rsid w:val="00201181"/>
    <w:rsid w:val="00201A01"/>
    <w:rsid w:val="002049E3"/>
    <w:rsid w:val="0020533F"/>
    <w:rsid w:val="00206DE2"/>
    <w:rsid w:val="00207B53"/>
    <w:rsid w:val="00214EBF"/>
    <w:rsid w:val="00215A44"/>
    <w:rsid w:val="0021642B"/>
    <w:rsid w:val="002223E9"/>
    <w:rsid w:val="00225DD4"/>
    <w:rsid w:val="00227AE7"/>
    <w:rsid w:val="00230CE6"/>
    <w:rsid w:val="00231DC3"/>
    <w:rsid w:val="0024305A"/>
    <w:rsid w:val="002503CF"/>
    <w:rsid w:val="00252756"/>
    <w:rsid w:val="00253D8E"/>
    <w:rsid w:val="00253F86"/>
    <w:rsid w:val="00254DFD"/>
    <w:rsid w:val="00256599"/>
    <w:rsid w:val="002567A6"/>
    <w:rsid w:val="002662B3"/>
    <w:rsid w:val="00271A91"/>
    <w:rsid w:val="00276482"/>
    <w:rsid w:val="0028053A"/>
    <w:rsid w:val="00283DDD"/>
    <w:rsid w:val="0028745D"/>
    <w:rsid w:val="002924B7"/>
    <w:rsid w:val="00293D44"/>
    <w:rsid w:val="00294F48"/>
    <w:rsid w:val="00295480"/>
    <w:rsid w:val="002A2203"/>
    <w:rsid w:val="002A7AC9"/>
    <w:rsid w:val="002B71DC"/>
    <w:rsid w:val="002C0910"/>
    <w:rsid w:val="002C0F12"/>
    <w:rsid w:val="002C133C"/>
    <w:rsid w:val="002C1C27"/>
    <w:rsid w:val="002C2A67"/>
    <w:rsid w:val="002C2DC0"/>
    <w:rsid w:val="002C6AC4"/>
    <w:rsid w:val="002D3430"/>
    <w:rsid w:val="002D6D3E"/>
    <w:rsid w:val="002E3299"/>
    <w:rsid w:val="00301AC7"/>
    <w:rsid w:val="003029A6"/>
    <w:rsid w:val="00303F28"/>
    <w:rsid w:val="00305CE3"/>
    <w:rsid w:val="0030638E"/>
    <w:rsid w:val="00307C80"/>
    <w:rsid w:val="003100EE"/>
    <w:rsid w:val="003109CA"/>
    <w:rsid w:val="00311A43"/>
    <w:rsid w:val="00314BFC"/>
    <w:rsid w:val="00314EB4"/>
    <w:rsid w:val="00323610"/>
    <w:rsid w:val="00324864"/>
    <w:rsid w:val="00324A7B"/>
    <w:rsid w:val="00330489"/>
    <w:rsid w:val="00331181"/>
    <w:rsid w:val="00332DFE"/>
    <w:rsid w:val="003334A8"/>
    <w:rsid w:val="0033505E"/>
    <w:rsid w:val="00335291"/>
    <w:rsid w:val="003406D1"/>
    <w:rsid w:val="003426AC"/>
    <w:rsid w:val="00342A1B"/>
    <w:rsid w:val="00343097"/>
    <w:rsid w:val="00343ED7"/>
    <w:rsid w:val="003454EB"/>
    <w:rsid w:val="003470EF"/>
    <w:rsid w:val="003503D7"/>
    <w:rsid w:val="0035044C"/>
    <w:rsid w:val="00352F7E"/>
    <w:rsid w:val="00354DEC"/>
    <w:rsid w:val="00355423"/>
    <w:rsid w:val="00357BD9"/>
    <w:rsid w:val="00360822"/>
    <w:rsid w:val="00361ACF"/>
    <w:rsid w:val="003628AB"/>
    <w:rsid w:val="00364C78"/>
    <w:rsid w:val="00372ABE"/>
    <w:rsid w:val="003732D9"/>
    <w:rsid w:val="00374295"/>
    <w:rsid w:val="00381097"/>
    <w:rsid w:val="00382FD7"/>
    <w:rsid w:val="003834D3"/>
    <w:rsid w:val="003835D7"/>
    <w:rsid w:val="003839FE"/>
    <w:rsid w:val="003861FF"/>
    <w:rsid w:val="00387C7C"/>
    <w:rsid w:val="00391F31"/>
    <w:rsid w:val="00394361"/>
    <w:rsid w:val="00394F9B"/>
    <w:rsid w:val="003A10B5"/>
    <w:rsid w:val="003A1C58"/>
    <w:rsid w:val="003A233A"/>
    <w:rsid w:val="003A27D3"/>
    <w:rsid w:val="003A37BC"/>
    <w:rsid w:val="003A38F7"/>
    <w:rsid w:val="003A52B1"/>
    <w:rsid w:val="003A5C4E"/>
    <w:rsid w:val="003A6FFB"/>
    <w:rsid w:val="003B0240"/>
    <w:rsid w:val="003B5171"/>
    <w:rsid w:val="003B6906"/>
    <w:rsid w:val="003B75F0"/>
    <w:rsid w:val="003C295B"/>
    <w:rsid w:val="003C6402"/>
    <w:rsid w:val="003D10D3"/>
    <w:rsid w:val="003D1CA0"/>
    <w:rsid w:val="003D4C42"/>
    <w:rsid w:val="003D5732"/>
    <w:rsid w:val="003D7C33"/>
    <w:rsid w:val="003D7FA8"/>
    <w:rsid w:val="003E1897"/>
    <w:rsid w:val="003E25D5"/>
    <w:rsid w:val="003F07D0"/>
    <w:rsid w:val="003F13E5"/>
    <w:rsid w:val="003F2425"/>
    <w:rsid w:val="003F283F"/>
    <w:rsid w:val="00400A14"/>
    <w:rsid w:val="00401A7B"/>
    <w:rsid w:val="00407279"/>
    <w:rsid w:val="00410294"/>
    <w:rsid w:val="00413969"/>
    <w:rsid w:val="00413E4D"/>
    <w:rsid w:val="0041472B"/>
    <w:rsid w:val="0041491F"/>
    <w:rsid w:val="00416080"/>
    <w:rsid w:val="00416575"/>
    <w:rsid w:val="00416F17"/>
    <w:rsid w:val="00420F5C"/>
    <w:rsid w:val="004221BE"/>
    <w:rsid w:val="004258F7"/>
    <w:rsid w:val="00426A94"/>
    <w:rsid w:val="00427AEB"/>
    <w:rsid w:val="00430B6D"/>
    <w:rsid w:val="004312DF"/>
    <w:rsid w:val="004336A6"/>
    <w:rsid w:val="00433F2D"/>
    <w:rsid w:val="0043457D"/>
    <w:rsid w:val="0043650C"/>
    <w:rsid w:val="00437F1E"/>
    <w:rsid w:val="0044207B"/>
    <w:rsid w:val="004453A5"/>
    <w:rsid w:val="00445B31"/>
    <w:rsid w:val="00446509"/>
    <w:rsid w:val="00446FA2"/>
    <w:rsid w:val="00447828"/>
    <w:rsid w:val="00450B96"/>
    <w:rsid w:val="00456691"/>
    <w:rsid w:val="0045711C"/>
    <w:rsid w:val="00457417"/>
    <w:rsid w:val="00462762"/>
    <w:rsid w:val="004662A6"/>
    <w:rsid w:val="00471BE6"/>
    <w:rsid w:val="0047308B"/>
    <w:rsid w:val="004736DB"/>
    <w:rsid w:val="00473838"/>
    <w:rsid w:val="004743CD"/>
    <w:rsid w:val="00481DCA"/>
    <w:rsid w:val="0048375E"/>
    <w:rsid w:val="00483FF8"/>
    <w:rsid w:val="004858F1"/>
    <w:rsid w:val="00485976"/>
    <w:rsid w:val="00485D47"/>
    <w:rsid w:val="00485D5F"/>
    <w:rsid w:val="00486547"/>
    <w:rsid w:val="00492443"/>
    <w:rsid w:val="0049538F"/>
    <w:rsid w:val="00497FED"/>
    <w:rsid w:val="004A002C"/>
    <w:rsid w:val="004A0136"/>
    <w:rsid w:val="004A166E"/>
    <w:rsid w:val="004A1981"/>
    <w:rsid w:val="004A1C22"/>
    <w:rsid w:val="004A6399"/>
    <w:rsid w:val="004B0A03"/>
    <w:rsid w:val="004B0FF4"/>
    <w:rsid w:val="004B19C7"/>
    <w:rsid w:val="004B3B3A"/>
    <w:rsid w:val="004C0C15"/>
    <w:rsid w:val="004C1F40"/>
    <w:rsid w:val="004C2016"/>
    <w:rsid w:val="004C2B52"/>
    <w:rsid w:val="004C3B4D"/>
    <w:rsid w:val="004C4978"/>
    <w:rsid w:val="004C72E8"/>
    <w:rsid w:val="004C7EF5"/>
    <w:rsid w:val="004D08EA"/>
    <w:rsid w:val="004D2071"/>
    <w:rsid w:val="004D6B53"/>
    <w:rsid w:val="004E03C7"/>
    <w:rsid w:val="004E1BF4"/>
    <w:rsid w:val="004E2F4F"/>
    <w:rsid w:val="004E3721"/>
    <w:rsid w:val="004E6E2E"/>
    <w:rsid w:val="004F02AA"/>
    <w:rsid w:val="004F06D5"/>
    <w:rsid w:val="004F5AB8"/>
    <w:rsid w:val="0050003D"/>
    <w:rsid w:val="005022AB"/>
    <w:rsid w:val="00503217"/>
    <w:rsid w:val="0050404F"/>
    <w:rsid w:val="00506199"/>
    <w:rsid w:val="005062D2"/>
    <w:rsid w:val="00506562"/>
    <w:rsid w:val="00506B89"/>
    <w:rsid w:val="00507539"/>
    <w:rsid w:val="00507EB4"/>
    <w:rsid w:val="00511063"/>
    <w:rsid w:val="00511942"/>
    <w:rsid w:val="0051670B"/>
    <w:rsid w:val="00517C9C"/>
    <w:rsid w:val="0052055D"/>
    <w:rsid w:val="00521AF6"/>
    <w:rsid w:val="0052229E"/>
    <w:rsid w:val="00522439"/>
    <w:rsid w:val="00522911"/>
    <w:rsid w:val="00525A71"/>
    <w:rsid w:val="00530FB9"/>
    <w:rsid w:val="00534788"/>
    <w:rsid w:val="00534C6B"/>
    <w:rsid w:val="00536F0A"/>
    <w:rsid w:val="0053731A"/>
    <w:rsid w:val="00543AFC"/>
    <w:rsid w:val="005476FC"/>
    <w:rsid w:val="00547C14"/>
    <w:rsid w:val="0055074F"/>
    <w:rsid w:val="005515A2"/>
    <w:rsid w:val="00551724"/>
    <w:rsid w:val="0055606C"/>
    <w:rsid w:val="00556093"/>
    <w:rsid w:val="00556C1C"/>
    <w:rsid w:val="005602BB"/>
    <w:rsid w:val="00560FC5"/>
    <w:rsid w:val="00561B14"/>
    <w:rsid w:val="00567B23"/>
    <w:rsid w:val="00567F8C"/>
    <w:rsid w:val="00576D94"/>
    <w:rsid w:val="005834A4"/>
    <w:rsid w:val="0058386E"/>
    <w:rsid w:val="0058465C"/>
    <w:rsid w:val="00585282"/>
    <w:rsid w:val="00585E72"/>
    <w:rsid w:val="005904F1"/>
    <w:rsid w:val="00590755"/>
    <w:rsid w:val="00591503"/>
    <w:rsid w:val="00594835"/>
    <w:rsid w:val="00597050"/>
    <w:rsid w:val="005A0C68"/>
    <w:rsid w:val="005A3819"/>
    <w:rsid w:val="005A3E0C"/>
    <w:rsid w:val="005A51AF"/>
    <w:rsid w:val="005A71DA"/>
    <w:rsid w:val="005B155E"/>
    <w:rsid w:val="005B53DE"/>
    <w:rsid w:val="005C0731"/>
    <w:rsid w:val="005C14CC"/>
    <w:rsid w:val="005C16A3"/>
    <w:rsid w:val="005C2859"/>
    <w:rsid w:val="005C3BF8"/>
    <w:rsid w:val="005C43B5"/>
    <w:rsid w:val="005C51D5"/>
    <w:rsid w:val="005D2B8C"/>
    <w:rsid w:val="005D3F5D"/>
    <w:rsid w:val="005D437C"/>
    <w:rsid w:val="005D57A3"/>
    <w:rsid w:val="005E02CE"/>
    <w:rsid w:val="005E169F"/>
    <w:rsid w:val="005E1FF8"/>
    <w:rsid w:val="005F17F5"/>
    <w:rsid w:val="005F4662"/>
    <w:rsid w:val="005F5C7F"/>
    <w:rsid w:val="00601D46"/>
    <w:rsid w:val="00602E25"/>
    <w:rsid w:val="00606178"/>
    <w:rsid w:val="00607DDE"/>
    <w:rsid w:val="0061132F"/>
    <w:rsid w:val="00614179"/>
    <w:rsid w:val="00616A5B"/>
    <w:rsid w:val="00621A94"/>
    <w:rsid w:val="00623A81"/>
    <w:rsid w:val="00626646"/>
    <w:rsid w:val="00627234"/>
    <w:rsid w:val="00627900"/>
    <w:rsid w:val="006319EB"/>
    <w:rsid w:val="00631A17"/>
    <w:rsid w:val="00631EB4"/>
    <w:rsid w:val="00632419"/>
    <w:rsid w:val="00632E54"/>
    <w:rsid w:val="00633860"/>
    <w:rsid w:val="00640447"/>
    <w:rsid w:val="00640899"/>
    <w:rsid w:val="00641484"/>
    <w:rsid w:val="00641FBF"/>
    <w:rsid w:val="00644B02"/>
    <w:rsid w:val="00646ABF"/>
    <w:rsid w:val="00650058"/>
    <w:rsid w:val="00651AC7"/>
    <w:rsid w:val="00651EC7"/>
    <w:rsid w:val="00653D04"/>
    <w:rsid w:val="006552C0"/>
    <w:rsid w:val="006563B0"/>
    <w:rsid w:val="0065726C"/>
    <w:rsid w:val="00661FE6"/>
    <w:rsid w:val="00662801"/>
    <w:rsid w:val="006630AD"/>
    <w:rsid w:val="00663322"/>
    <w:rsid w:val="00665828"/>
    <w:rsid w:val="00670112"/>
    <w:rsid w:val="006716AC"/>
    <w:rsid w:val="006733F9"/>
    <w:rsid w:val="00673ED9"/>
    <w:rsid w:val="0067604F"/>
    <w:rsid w:val="006778A0"/>
    <w:rsid w:val="00680996"/>
    <w:rsid w:val="00681255"/>
    <w:rsid w:val="00683038"/>
    <w:rsid w:val="006834D9"/>
    <w:rsid w:val="006853E9"/>
    <w:rsid w:val="00685F95"/>
    <w:rsid w:val="00687504"/>
    <w:rsid w:val="00687852"/>
    <w:rsid w:val="006A081A"/>
    <w:rsid w:val="006A124A"/>
    <w:rsid w:val="006A166C"/>
    <w:rsid w:val="006A1EC5"/>
    <w:rsid w:val="006A2F27"/>
    <w:rsid w:val="006A3BC9"/>
    <w:rsid w:val="006A6C3F"/>
    <w:rsid w:val="006A6EE7"/>
    <w:rsid w:val="006A706F"/>
    <w:rsid w:val="006B0388"/>
    <w:rsid w:val="006B383C"/>
    <w:rsid w:val="006B544D"/>
    <w:rsid w:val="006C5773"/>
    <w:rsid w:val="006C5F8A"/>
    <w:rsid w:val="006C600E"/>
    <w:rsid w:val="006D0521"/>
    <w:rsid w:val="006D1AF4"/>
    <w:rsid w:val="006D52BF"/>
    <w:rsid w:val="006D73C3"/>
    <w:rsid w:val="006E02D8"/>
    <w:rsid w:val="006E1110"/>
    <w:rsid w:val="006E1864"/>
    <w:rsid w:val="006E4B90"/>
    <w:rsid w:val="006E4C12"/>
    <w:rsid w:val="006E50BF"/>
    <w:rsid w:val="006E52C2"/>
    <w:rsid w:val="006E573B"/>
    <w:rsid w:val="006E5BB4"/>
    <w:rsid w:val="006E5E9F"/>
    <w:rsid w:val="006F05B6"/>
    <w:rsid w:val="006F519E"/>
    <w:rsid w:val="006F5484"/>
    <w:rsid w:val="006F71E6"/>
    <w:rsid w:val="007011D6"/>
    <w:rsid w:val="00702523"/>
    <w:rsid w:val="0070320A"/>
    <w:rsid w:val="007044A4"/>
    <w:rsid w:val="0070466D"/>
    <w:rsid w:val="00704F44"/>
    <w:rsid w:val="007117E8"/>
    <w:rsid w:val="00720648"/>
    <w:rsid w:val="00720AF2"/>
    <w:rsid w:val="00720F4A"/>
    <w:rsid w:val="0072265A"/>
    <w:rsid w:val="007259CC"/>
    <w:rsid w:val="00725DA6"/>
    <w:rsid w:val="00727987"/>
    <w:rsid w:val="00730EA2"/>
    <w:rsid w:val="00734C3A"/>
    <w:rsid w:val="00734D00"/>
    <w:rsid w:val="0073561A"/>
    <w:rsid w:val="0073645D"/>
    <w:rsid w:val="00736F49"/>
    <w:rsid w:val="00737897"/>
    <w:rsid w:val="0074330F"/>
    <w:rsid w:val="00743EF4"/>
    <w:rsid w:val="0074585A"/>
    <w:rsid w:val="00746624"/>
    <w:rsid w:val="00746836"/>
    <w:rsid w:val="007475C2"/>
    <w:rsid w:val="00750A38"/>
    <w:rsid w:val="00750C43"/>
    <w:rsid w:val="007545A1"/>
    <w:rsid w:val="00755F6A"/>
    <w:rsid w:val="0075747C"/>
    <w:rsid w:val="0076529B"/>
    <w:rsid w:val="007667A0"/>
    <w:rsid w:val="0076738D"/>
    <w:rsid w:val="00772A30"/>
    <w:rsid w:val="00772B10"/>
    <w:rsid w:val="00775307"/>
    <w:rsid w:val="0077591A"/>
    <w:rsid w:val="0078042D"/>
    <w:rsid w:val="00781A51"/>
    <w:rsid w:val="007823AE"/>
    <w:rsid w:val="00782CCA"/>
    <w:rsid w:val="00783F4C"/>
    <w:rsid w:val="007868A3"/>
    <w:rsid w:val="007875AE"/>
    <w:rsid w:val="007879C0"/>
    <w:rsid w:val="00787B1B"/>
    <w:rsid w:val="00790518"/>
    <w:rsid w:val="0079354B"/>
    <w:rsid w:val="0079479D"/>
    <w:rsid w:val="00794ABD"/>
    <w:rsid w:val="007957C3"/>
    <w:rsid w:val="00795F3D"/>
    <w:rsid w:val="007A1ABF"/>
    <w:rsid w:val="007A4F10"/>
    <w:rsid w:val="007A7046"/>
    <w:rsid w:val="007B1F3C"/>
    <w:rsid w:val="007B3012"/>
    <w:rsid w:val="007B47FF"/>
    <w:rsid w:val="007B5DFF"/>
    <w:rsid w:val="007C06B0"/>
    <w:rsid w:val="007C3BAA"/>
    <w:rsid w:val="007C4027"/>
    <w:rsid w:val="007C4155"/>
    <w:rsid w:val="007C5CA0"/>
    <w:rsid w:val="007D0B6D"/>
    <w:rsid w:val="007D11F2"/>
    <w:rsid w:val="007D38EB"/>
    <w:rsid w:val="007D3E55"/>
    <w:rsid w:val="007D6886"/>
    <w:rsid w:val="007D68F3"/>
    <w:rsid w:val="007D77F1"/>
    <w:rsid w:val="007E64F3"/>
    <w:rsid w:val="007E6985"/>
    <w:rsid w:val="007F14DB"/>
    <w:rsid w:val="007F2B79"/>
    <w:rsid w:val="007F2FFF"/>
    <w:rsid w:val="007F305A"/>
    <w:rsid w:val="007F32B5"/>
    <w:rsid w:val="007F4377"/>
    <w:rsid w:val="007F6934"/>
    <w:rsid w:val="00803AC9"/>
    <w:rsid w:val="00805DDC"/>
    <w:rsid w:val="00806FB4"/>
    <w:rsid w:val="00810966"/>
    <w:rsid w:val="00811055"/>
    <w:rsid w:val="00815337"/>
    <w:rsid w:val="00815D8B"/>
    <w:rsid w:val="0082375A"/>
    <w:rsid w:val="008249EF"/>
    <w:rsid w:val="00824F06"/>
    <w:rsid w:val="00835CCC"/>
    <w:rsid w:val="00840189"/>
    <w:rsid w:val="00840C27"/>
    <w:rsid w:val="00846EE8"/>
    <w:rsid w:val="00847485"/>
    <w:rsid w:val="00850805"/>
    <w:rsid w:val="00850A57"/>
    <w:rsid w:val="00850EBA"/>
    <w:rsid w:val="00851987"/>
    <w:rsid w:val="00851DD8"/>
    <w:rsid w:val="0085456D"/>
    <w:rsid w:val="0085545A"/>
    <w:rsid w:val="00856383"/>
    <w:rsid w:val="00857883"/>
    <w:rsid w:val="00860831"/>
    <w:rsid w:val="00864421"/>
    <w:rsid w:val="00864A1E"/>
    <w:rsid w:val="00864A2F"/>
    <w:rsid w:val="00866543"/>
    <w:rsid w:val="00872592"/>
    <w:rsid w:val="00874063"/>
    <w:rsid w:val="00880C18"/>
    <w:rsid w:val="00882C31"/>
    <w:rsid w:val="00886D6A"/>
    <w:rsid w:val="00890C8F"/>
    <w:rsid w:val="008954C1"/>
    <w:rsid w:val="00895638"/>
    <w:rsid w:val="008974CC"/>
    <w:rsid w:val="008A0111"/>
    <w:rsid w:val="008A0243"/>
    <w:rsid w:val="008A3572"/>
    <w:rsid w:val="008A42C2"/>
    <w:rsid w:val="008A6356"/>
    <w:rsid w:val="008A73D3"/>
    <w:rsid w:val="008A7E27"/>
    <w:rsid w:val="008B332A"/>
    <w:rsid w:val="008B3BF0"/>
    <w:rsid w:val="008B44E9"/>
    <w:rsid w:val="008B46A8"/>
    <w:rsid w:val="008B64DB"/>
    <w:rsid w:val="008C3CE6"/>
    <w:rsid w:val="008C416A"/>
    <w:rsid w:val="008D3FD1"/>
    <w:rsid w:val="008D5132"/>
    <w:rsid w:val="008D5816"/>
    <w:rsid w:val="008D62B1"/>
    <w:rsid w:val="008D676C"/>
    <w:rsid w:val="008D77F8"/>
    <w:rsid w:val="008D7F5F"/>
    <w:rsid w:val="008E040E"/>
    <w:rsid w:val="008E2AAB"/>
    <w:rsid w:val="008F30F4"/>
    <w:rsid w:val="00900C1F"/>
    <w:rsid w:val="00902552"/>
    <w:rsid w:val="0090425F"/>
    <w:rsid w:val="00906806"/>
    <w:rsid w:val="00907B9C"/>
    <w:rsid w:val="009103C6"/>
    <w:rsid w:val="00914948"/>
    <w:rsid w:val="009170B9"/>
    <w:rsid w:val="00920EF9"/>
    <w:rsid w:val="009214FF"/>
    <w:rsid w:val="0092193A"/>
    <w:rsid w:val="009264DA"/>
    <w:rsid w:val="009311B1"/>
    <w:rsid w:val="00932CC3"/>
    <w:rsid w:val="00934F7E"/>
    <w:rsid w:val="0093624D"/>
    <w:rsid w:val="00936845"/>
    <w:rsid w:val="00940A79"/>
    <w:rsid w:val="009411B2"/>
    <w:rsid w:val="00942DBA"/>
    <w:rsid w:val="00943968"/>
    <w:rsid w:val="009440E5"/>
    <w:rsid w:val="00945D86"/>
    <w:rsid w:val="00946C71"/>
    <w:rsid w:val="00951A21"/>
    <w:rsid w:val="009568C8"/>
    <w:rsid w:val="00957BED"/>
    <w:rsid w:val="0096107E"/>
    <w:rsid w:val="00961908"/>
    <w:rsid w:val="00961C1B"/>
    <w:rsid w:val="00962C69"/>
    <w:rsid w:val="00963AD1"/>
    <w:rsid w:val="0096678E"/>
    <w:rsid w:val="00967D2F"/>
    <w:rsid w:val="00970133"/>
    <w:rsid w:val="0097604B"/>
    <w:rsid w:val="009803E2"/>
    <w:rsid w:val="00983861"/>
    <w:rsid w:val="0098707D"/>
    <w:rsid w:val="00990016"/>
    <w:rsid w:val="0099043C"/>
    <w:rsid w:val="00992695"/>
    <w:rsid w:val="009A22BC"/>
    <w:rsid w:val="009A730B"/>
    <w:rsid w:val="009B067E"/>
    <w:rsid w:val="009B2A5A"/>
    <w:rsid w:val="009B47E0"/>
    <w:rsid w:val="009B5AC7"/>
    <w:rsid w:val="009B719F"/>
    <w:rsid w:val="009B7231"/>
    <w:rsid w:val="009C089D"/>
    <w:rsid w:val="009C08F0"/>
    <w:rsid w:val="009C4CB7"/>
    <w:rsid w:val="009C506C"/>
    <w:rsid w:val="009C55DA"/>
    <w:rsid w:val="009D0282"/>
    <w:rsid w:val="009D035C"/>
    <w:rsid w:val="009D123D"/>
    <w:rsid w:val="009D1C60"/>
    <w:rsid w:val="009D3C9E"/>
    <w:rsid w:val="009E124D"/>
    <w:rsid w:val="009E13BB"/>
    <w:rsid w:val="009E1E46"/>
    <w:rsid w:val="009E470F"/>
    <w:rsid w:val="009E4C41"/>
    <w:rsid w:val="009E5131"/>
    <w:rsid w:val="009E61C5"/>
    <w:rsid w:val="009E7494"/>
    <w:rsid w:val="009F1916"/>
    <w:rsid w:val="009F19BE"/>
    <w:rsid w:val="009F1DD5"/>
    <w:rsid w:val="009F26A9"/>
    <w:rsid w:val="009F4704"/>
    <w:rsid w:val="009F50EC"/>
    <w:rsid w:val="009F6540"/>
    <w:rsid w:val="009F6EC3"/>
    <w:rsid w:val="009F78F6"/>
    <w:rsid w:val="00A0025A"/>
    <w:rsid w:val="00A0265D"/>
    <w:rsid w:val="00A04140"/>
    <w:rsid w:val="00A04F31"/>
    <w:rsid w:val="00A05627"/>
    <w:rsid w:val="00A05A35"/>
    <w:rsid w:val="00A156D8"/>
    <w:rsid w:val="00A17095"/>
    <w:rsid w:val="00A25CE3"/>
    <w:rsid w:val="00A30428"/>
    <w:rsid w:val="00A35566"/>
    <w:rsid w:val="00A41009"/>
    <w:rsid w:val="00A412E8"/>
    <w:rsid w:val="00A418E3"/>
    <w:rsid w:val="00A436C4"/>
    <w:rsid w:val="00A44FAF"/>
    <w:rsid w:val="00A46302"/>
    <w:rsid w:val="00A46FA6"/>
    <w:rsid w:val="00A51FC1"/>
    <w:rsid w:val="00A53682"/>
    <w:rsid w:val="00A53EA6"/>
    <w:rsid w:val="00A563C9"/>
    <w:rsid w:val="00A56F5D"/>
    <w:rsid w:val="00A57109"/>
    <w:rsid w:val="00A5764D"/>
    <w:rsid w:val="00A60712"/>
    <w:rsid w:val="00A60DAF"/>
    <w:rsid w:val="00A61258"/>
    <w:rsid w:val="00A61743"/>
    <w:rsid w:val="00A61774"/>
    <w:rsid w:val="00A61A4D"/>
    <w:rsid w:val="00A633D8"/>
    <w:rsid w:val="00A636AC"/>
    <w:rsid w:val="00A663B5"/>
    <w:rsid w:val="00A67373"/>
    <w:rsid w:val="00A709F4"/>
    <w:rsid w:val="00A7170B"/>
    <w:rsid w:val="00A7195D"/>
    <w:rsid w:val="00A71C69"/>
    <w:rsid w:val="00A72134"/>
    <w:rsid w:val="00A72D95"/>
    <w:rsid w:val="00A743C3"/>
    <w:rsid w:val="00A75337"/>
    <w:rsid w:val="00A75A18"/>
    <w:rsid w:val="00A75A33"/>
    <w:rsid w:val="00A75B0E"/>
    <w:rsid w:val="00A80EFF"/>
    <w:rsid w:val="00A85A3D"/>
    <w:rsid w:val="00A91B08"/>
    <w:rsid w:val="00A928B5"/>
    <w:rsid w:val="00A931D2"/>
    <w:rsid w:val="00A96C5B"/>
    <w:rsid w:val="00A976AC"/>
    <w:rsid w:val="00AA0AF9"/>
    <w:rsid w:val="00AA18D0"/>
    <w:rsid w:val="00AA4008"/>
    <w:rsid w:val="00AA6EBD"/>
    <w:rsid w:val="00AB31AC"/>
    <w:rsid w:val="00AB34DB"/>
    <w:rsid w:val="00AB361E"/>
    <w:rsid w:val="00AB3DB3"/>
    <w:rsid w:val="00AB4C40"/>
    <w:rsid w:val="00AB6DFD"/>
    <w:rsid w:val="00AB73FA"/>
    <w:rsid w:val="00AC1CC8"/>
    <w:rsid w:val="00AC22C4"/>
    <w:rsid w:val="00AD0FC1"/>
    <w:rsid w:val="00AD35EF"/>
    <w:rsid w:val="00AD3D78"/>
    <w:rsid w:val="00AD438A"/>
    <w:rsid w:val="00AD4E0D"/>
    <w:rsid w:val="00AD7241"/>
    <w:rsid w:val="00AE0739"/>
    <w:rsid w:val="00AE49C2"/>
    <w:rsid w:val="00AE61AC"/>
    <w:rsid w:val="00AE77AC"/>
    <w:rsid w:val="00AF016C"/>
    <w:rsid w:val="00AF0447"/>
    <w:rsid w:val="00AF172B"/>
    <w:rsid w:val="00AF4C5A"/>
    <w:rsid w:val="00AF571C"/>
    <w:rsid w:val="00B00DFF"/>
    <w:rsid w:val="00B02985"/>
    <w:rsid w:val="00B04E66"/>
    <w:rsid w:val="00B0530F"/>
    <w:rsid w:val="00B118FB"/>
    <w:rsid w:val="00B14047"/>
    <w:rsid w:val="00B151EE"/>
    <w:rsid w:val="00B1653C"/>
    <w:rsid w:val="00B16C59"/>
    <w:rsid w:val="00B172C2"/>
    <w:rsid w:val="00B17989"/>
    <w:rsid w:val="00B23645"/>
    <w:rsid w:val="00B2365C"/>
    <w:rsid w:val="00B30765"/>
    <w:rsid w:val="00B34EB5"/>
    <w:rsid w:val="00B35D35"/>
    <w:rsid w:val="00B363CE"/>
    <w:rsid w:val="00B40CF8"/>
    <w:rsid w:val="00B4490B"/>
    <w:rsid w:val="00B5005C"/>
    <w:rsid w:val="00B51567"/>
    <w:rsid w:val="00B616E5"/>
    <w:rsid w:val="00B63647"/>
    <w:rsid w:val="00B63CED"/>
    <w:rsid w:val="00B672B9"/>
    <w:rsid w:val="00B67600"/>
    <w:rsid w:val="00B704B4"/>
    <w:rsid w:val="00B7057F"/>
    <w:rsid w:val="00B72B5A"/>
    <w:rsid w:val="00B73ED0"/>
    <w:rsid w:val="00B7790D"/>
    <w:rsid w:val="00B83CDA"/>
    <w:rsid w:val="00B843E5"/>
    <w:rsid w:val="00B84C5D"/>
    <w:rsid w:val="00B92765"/>
    <w:rsid w:val="00B93358"/>
    <w:rsid w:val="00B94E75"/>
    <w:rsid w:val="00BA0A31"/>
    <w:rsid w:val="00BA2385"/>
    <w:rsid w:val="00BB165B"/>
    <w:rsid w:val="00BB2EC3"/>
    <w:rsid w:val="00BB3A01"/>
    <w:rsid w:val="00BB4329"/>
    <w:rsid w:val="00BB79EE"/>
    <w:rsid w:val="00BC0867"/>
    <w:rsid w:val="00BC24A1"/>
    <w:rsid w:val="00BC2E84"/>
    <w:rsid w:val="00BC3F53"/>
    <w:rsid w:val="00BC41C6"/>
    <w:rsid w:val="00BC5E35"/>
    <w:rsid w:val="00BC6C09"/>
    <w:rsid w:val="00BC6FE3"/>
    <w:rsid w:val="00BC75B0"/>
    <w:rsid w:val="00BC7F69"/>
    <w:rsid w:val="00BD3E41"/>
    <w:rsid w:val="00BD5D1A"/>
    <w:rsid w:val="00BD6739"/>
    <w:rsid w:val="00BE0A30"/>
    <w:rsid w:val="00BE101A"/>
    <w:rsid w:val="00BE797E"/>
    <w:rsid w:val="00BF0065"/>
    <w:rsid w:val="00BF1068"/>
    <w:rsid w:val="00BF2637"/>
    <w:rsid w:val="00BF3AB8"/>
    <w:rsid w:val="00C008F0"/>
    <w:rsid w:val="00C01FF3"/>
    <w:rsid w:val="00C0286C"/>
    <w:rsid w:val="00C044F4"/>
    <w:rsid w:val="00C06A21"/>
    <w:rsid w:val="00C100D4"/>
    <w:rsid w:val="00C11A3D"/>
    <w:rsid w:val="00C11F7E"/>
    <w:rsid w:val="00C135CE"/>
    <w:rsid w:val="00C1375E"/>
    <w:rsid w:val="00C13EAF"/>
    <w:rsid w:val="00C15B71"/>
    <w:rsid w:val="00C23E0D"/>
    <w:rsid w:val="00C30220"/>
    <w:rsid w:val="00C31647"/>
    <w:rsid w:val="00C33FE0"/>
    <w:rsid w:val="00C40483"/>
    <w:rsid w:val="00C405D0"/>
    <w:rsid w:val="00C412E0"/>
    <w:rsid w:val="00C42CD6"/>
    <w:rsid w:val="00C4334A"/>
    <w:rsid w:val="00C44D52"/>
    <w:rsid w:val="00C4540F"/>
    <w:rsid w:val="00C456D0"/>
    <w:rsid w:val="00C50166"/>
    <w:rsid w:val="00C53E6B"/>
    <w:rsid w:val="00C5411C"/>
    <w:rsid w:val="00C54C71"/>
    <w:rsid w:val="00C55C0B"/>
    <w:rsid w:val="00C6010A"/>
    <w:rsid w:val="00C629E2"/>
    <w:rsid w:val="00C636C4"/>
    <w:rsid w:val="00C65A17"/>
    <w:rsid w:val="00C7160F"/>
    <w:rsid w:val="00C72791"/>
    <w:rsid w:val="00C72D00"/>
    <w:rsid w:val="00C73A83"/>
    <w:rsid w:val="00C75B25"/>
    <w:rsid w:val="00C76977"/>
    <w:rsid w:val="00C77ECE"/>
    <w:rsid w:val="00C8053C"/>
    <w:rsid w:val="00C815D3"/>
    <w:rsid w:val="00C818A0"/>
    <w:rsid w:val="00C8258A"/>
    <w:rsid w:val="00C828BA"/>
    <w:rsid w:val="00C83EF2"/>
    <w:rsid w:val="00C86352"/>
    <w:rsid w:val="00C9006C"/>
    <w:rsid w:val="00C92A0E"/>
    <w:rsid w:val="00C92D59"/>
    <w:rsid w:val="00C95DDE"/>
    <w:rsid w:val="00C96518"/>
    <w:rsid w:val="00CA1B26"/>
    <w:rsid w:val="00CA1BFF"/>
    <w:rsid w:val="00CA4789"/>
    <w:rsid w:val="00CA4992"/>
    <w:rsid w:val="00CA4E2C"/>
    <w:rsid w:val="00CA5494"/>
    <w:rsid w:val="00CA78BC"/>
    <w:rsid w:val="00CB168B"/>
    <w:rsid w:val="00CB4942"/>
    <w:rsid w:val="00CB6D15"/>
    <w:rsid w:val="00CC0F66"/>
    <w:rsid w:val="00CC16EF"/>
    <w:rsid w:val="00CC1E0A"/>
    <w:rsid w:val="00CC21BE"/>
    <w:rsid w:val="00CC2D92"/>
    <w:rsid w:val="00CC31A3"/>
    <w:rsid w:val="00CC518B"/>
    <w:rsid w:val="00CC55B5"/>
    <w:rsid w:val="00CC6C41"/>
    <w:rsid w:val="00CD076A"/>
    <w:rsid w:val="00CD09AF"/>
    <w:rsid w:val="00CD3EEE"/>
    <w:rsid w:val="00CD4078"/>
    <w:rsid w:val="00CD6065"/>
    <w:rsid w:val="00CD72E3"/>
    <w:rsid w:val="00CD74E7"/>
    <w:rsid w:val="00CD789C"/>
    <w:rsid w:val="00CE06CC"/>
    <w:rsid w:val="00CE20F1"/>
    <w:rsid w:val="00CE5BBC"/>
    <w:rsid w:val="00CF00CB"/>
    <w:rsid w:val="00CF4FCC"/>
    <w:rsid w:val="00D03022"/>
    <w:rsid w:val="00D03903"/>
    <w:rsid w:val="00D11BE5"/>
    <w:rsid w:val="00D12176"/>
    <w:rsid w:val="00D14019"/>
    <w:rsid w:val="00D147D9"/>
    <w:rsid w:val="00D15AE4"/>
    <w:rsid w:val="00D168D9"/>
    <w:rsid w:val="00D16EF6"/>
    <w:rsid w:val="00D20270"/>
    <w:rsid w:val="00D21003"/>
    <w:rsid w:val="00D21534"/>
    <w:rsid w:val="00D2640A"/>
    <w:rsid w:val="00D26C3B"/>
    <w:rsid w:val="00D31CF0"/>
    <w:rsid w:val="00D34ACB"/>
    <w:rsid w:val="00D35DD8"/>
    <w:rsid w:val="00D3640E"/>
    <w:rsid w:val="00D37A40"/>
    <w:rsid w:val="00D40381"/>
    <w:rsid w:val="00D4184A"/>
    <w:rsid w:val="00D424EC"/>
    <w:rsid w:val="00D5306B"/>
    <w:rsid w:val="00D54430"/>
    <w:rsid w:val="00D57094"/>
    <w:rsid w:val="00D6028C"/>
    <w:rsid w:val="00D60936"/>
    <w:rsid w:val="00D623A7"/>
    <w:rsid w:val="00D62BB7"/>
    <w:rsid w:val="00D644E1"/>
    <w:rsid w:val="00D64591"/>
    <w:rsid w:val="00D65483"/>
    <w:rsid w:val="00D65577"/>
    <w:rsid w:val="00D663D4"/>
    <w:rsid w:val="00D770FA"/>
    <w:rsid w:val="00D8094B"/>
    <w:rsid w:val="00D83BA9"/>
    <w:rsid w:val="00D86DDF"/>
    <w:rsid w:val="00D90BED"/>
    <w:rsid w:val="00D91120"/>
    <w:rsid w:val="00D91197"/>
    <w:rsid w:val="00D91BDA"/>
    <w:rsid w:val="00D935E0"/>
    <w:rsid w:val="00D94045"/>
    <w:rsid w:val="00D941AD"/>
    <w:rsid w:val="00D9444F"/>
    <w:rsid w:val="00D94624"/>
    <w:rsid w:val="00D9626E"/>
    <w:rsid w:val="00D977FC"/>
    <w:rsid w:val="00DA07B3"/>
    <w:rsid w:val="00DA1032"/>
    <w:rsid w:val="00DA109D"/>
    <w:rsid w:val="00DA2415"/>
    <w:rsid w:val="00DA2741"/>
    <w:rsid w:val="00DA27DD"/>
    <w:rsid w:val="00DA34F1"/>
    <w:rsid w:val="00DA3590"/>
    <w:rsid w:val="00DA3B14"/>
    <w:rsid w:val="00DA4298"/>
    <w:rsid w:val="00DB37DA"/>
    <w:rsid w:val="00DB495C"/>
    <w:rsid w:val="00DB778E"/>
    <w:rsid w:val="00DB798E"/>
    <w:rsid w:val="00DB7D7E"/>
    <w:rsid w:val="00DC57EA"/>
    <w:rsid w:val="00DC5D7B"/>
    <w:rsid w:val="00DC6F5C"/>
    <w:rsid w:val="00DD2833"/>
    <w:rsid w:val="00DD3A69"/>
    <w:rsid w:val="00DD401F"/>
    <w:rsid w:val="00DD42A2"/>
    <w:rsid w:val="00DD509B"/>
    <w:rsid w:val="00DD5FAC"/>
    <w:rsid w:val="00DD7D9C"/>
    <w:rsid w:val="00DE315B"/>
    <w:rsid w:val="00DE3202"/>
    <w:rsid w:val="00DE4125"/>
    <w:rsid w:val="00DE44E8"/>
    <w:rsid w:val="00DE6A7C"/>
    <w:rsid w:val="00DE7E32"/>
    <w:rsid w:val="00DF2FEB"/>
    <w:rsid w:val="00E00551"/>
    <w:rsid w:val="00E021F0"/>
    <w:rsid w:val="00E021F8"/>
    <w:rsid w:val="00E04C9B"/>
    <w:rsid w:val="00E0657F"/>
    <w:rsid w:val="00E13B5B"/>
    <w:rsid w:val="00E1610F"/>
    <w:rsid w:val="00E1626B"/>
    <w:rsid w:val="00E16D9F"/>
    <w:rsid w:val="00E24537"/>
    <w:rsid w:val="00E2541A"/>
    <w:rsid w:val="00E30364"/>
    <w:rsid w:val="00E322CF"/>
    <w:rsid w:val="00E33F7B"/>
    <w:rsid w:val="00E3447B"/>
    <w:rsid w:val="00E344C4"/>
    <w:rsid w:val="00E36A97"/>
    <w:rsid w:val="00E41C0B"/>
    <w:rsid w:val="00E4500F"/>
    <w:rsid w:val="00E50EEE"/>
    <w:rsid w:val="00E51210"/>
    <w:rsid w:val="00E51D3B"/>
    <w:rsid w:val="00E53FE0"/>
    <w:rsid w:val="00E548C5"/>
    <w:rsid w:val="00E54EC7"/>
    <w:rsid w:val="00E55B3C"/>
    <w:rsid w:val="00E654C0"/>
    <w:rsid w:val="00E7103F"/>
    <w:rsid w:val="00E72ED4"/>
    <w:rsid w:val="00E7491E"/>
    <w:rsid w:val="00E76D79"/>
    <w:rsid w:val="00E77BCE"/>
    <w:rsid w:val="00E80DF6"/>
    <w:rsid w:val="00E81326"/>
    <w:rsid w:val="00E82228"/>
    <w:rsid w:val="00E836D7"/>
    <w:rsid w:val="00E83D71"/>
    <w:rsid w:val="00E844B2"/>
    <w:rsid w:val="00E908E7"/>
    <w:rsid w:val="00E931D1"/>
    <w:rsid w:val="00E934EF"/>
    <w:rsid w:val="00E93FB8"/>
    <w:rsid w:val="00E96CCC"/>
    <w:rsid w:val="00EA3F14"/>
    <w:rsid w:val="00EA5AB7"/>
    <w:rsid w:val="00EB0122"/>
    <w:rsid w:val="00EB3E11"/>
    <w:rsid w:val="00EB5F8A"/>
    <w:rsid w:val="00EC063D"/>
    <w:rsid w:val="00EC3964"/>
    <w:rsid w:val="00EC3AB4"/>
    <w:rsid w:val="00EC4998"/>
    <w:rsid w:val="00EC5EBF"/>
    <w:rsid w:val="00ED1A26"/>
    <w:rsid w:val="00EE22F7"/>
    <w:rsid w:val="00EE3870"/>
    <w:rsid w:val="00EE40ED"/>
    <w:rsid w:val="00EE462F"/>
    <w:rsid w:val="00EE474A"/>
    <w:rsid w:val="00EE6218"/>
    <w:rsid w:val="00EE730B"/>
    <w:rsid w:val="00EF1C1C"/>
    <w:rsid w:val="00EF1C2F"/>
    <w:rsid w:val="00EF637B"/>
    <w:rsid w:val="00EF650B"/>
    <w:rsid w:val="00EF7BC4"/>
    <w:rsid w:val="00F01600"/>
    <w:rsid w:val="00F10CE7"/>
    <w:rsid w:val="00F11F37"/>
    <w:rsid w:val="00F14EBF"/>
    <w:rsid w:val="00F20DD7"/>
    <w:rsid w:val="00F214B9"/>
    <w:rsid w:val="00F2152E"/>
    <w:rsid w:val="00F22156"/>
    <w:rsid w:val="00F24A9D"/>
    <w:rsid w:val="00F258FA"/>
    <w:rsid w:val="00F25A6C"/>
    <w:rsid w:val="00F30521"/>
    <w:rsid w:val="00F30D19"/>
    <w:rsid w:val="00F325E9"/>
    <w:rsid w:val="00F330E5"/>
    <w:rsid w:val="00F33909"/>
    <w:rsid w:val="00F34650"/>
    <w:rsid w:val="00F35331"/>
    <w:rsid w:val="00F37FC6"/>
    <w:rsid w:val="00F4063B"/>
    <w:rsid w:val="00F426C3"/>
    <w:rsid w:val="00F45765"/>
    <w:rsid w:val="00F4577A"/>
    <w:rsid w:val="00F46A48"/>
    <w:rsid w:val="00F47C42"/>
    <w:rsid w:val="00F5076B"/>
    <w:rsid w:val="00F52E5B"/>
    <w:rsid w:val="00F56E93"/>
    <w:rsid w:val="00F66890"/>
    <w:rsid w:val="00F6736F"/>
    <w:rsid w:val="00F67708"/>
    <w:rsid w:val="00F71A1E"/>
    <w:rsid w:val="00F756DD"/>
    <w:rsid w:val="00F75A33"/>
    <w:rsid w:val="00F7633D"/>
    <w:rsid w:val="00F77220"/>
    <w:rsid w:val="00F77779"/>
    <w:rsid w:val="00F81D2E"/>
    <w:rsid w:val="00F82086"/>
    <w:rsid w:val="00F83C23"/>
    <w:rsid w:val="00F84146"/>
    <w:rsid w:val="00F86387"/>
    <w:rsid w:val="00F87551"/>
    <w:rsid w:val="00F87E57"/>
    <w:rsid w:val="00F93EAE"/>
    <w:rsid w:val="00FA0667"/>
    <w:rsid w:val="00FA0E16"/>
    <w:rsid w:val="00FA3023"/>
    <w:rsid w:val="00FA4DD2"/>
    <w:rsid w:val="00FA7F8E"/>
    <w:rsid w:val="00FB0111"/>
    <w:rsid w:val="00FB0D92"/>
    <w:rsid w:val="00FB7413"/>
    <w:rsid w:val="00FC0C31"/>
    <w:rsid w:val="00FC11EF"/>
    <w:rsid w:val="00FC161E"/>
    <w:rsid w:val="00FC1B14"/>
    <w:rsid w:val="00FC4350"/>
    <w:rsid w:val="00FC4F85"/>
    <w:rsid w:val="00FD00A6"/>
    <w:rsid w:val="00FD29CA"/>
    <w:rsid w:val="00FD37B0"/>
    <w:rsid w:val="00FD4078"/>
    <w:rsid w:val="00FD604B"/>
    <w:rsid w:val="00FD7572"/>
    <w:rsid w:val="00FE2805"/>
    <w:rsid w:val="00FE37D8"/>
    <w:rsid w:val="00FE3887"/>
    <w:rsid w:val="00FE44BD"/>
    <w:rsid w:val="00FE50B1"/>
    <w:rsid w:val="00FE6CDA"/>
    <w:rsid w:val="00FE78F5"/>
    <w:rsid w:val="00FF6140"/>
    <w:rsid w:val="00FF667D"/>
    <w:rsid w:val="00FF679C"/>
    <w:rsid w:val="00FF73F8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CC51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link w:val="ac"/>
    <w:uiPriority w:val="99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0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d">
    <w:name w:val="footnote text"/>
    <w:basedOn w:val="a"/>
    <w:semiHidden/>
    <w:rsid w:val="005C3BF8"/>
    <w:rPr>
      <w:kern w:val="28"/>
      <w:sz w:val="20"/>
      <w:szCs w:val="20"/>
    </w:rPr>
  </w:style>
  <w:style w:type="character" w:styleId="ae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f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0">
    <w:name w:val="Hyperlink"/>
    <w:uiPriority w:val="99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54EC7"/>
    <w:rPr>
      <w:sz w:val="24"/>
      <w:szCs w:val="24"/>
    </w:rPr>
  </w:style>
  <w:style w:type="table" w:styleId="af1">
    <w:name w:val="Table Grid"/>
    <w:basedOn w:val="a1"/>
    <w:uiPriority w:val="59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aliases w:val="Абзац списка нумерованный"/>
    <w:basedOn w:val="a"/>
    <w:link w:val="af3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4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1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5">
    <w:name w:val="Title"/>
    <w:basedOn w:val="a"/>
    <w:link w:val="af6"/>
    <w:qFormat/>
    <w:rsid w:val="00072B43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072B43"/>
    <w:rPr>
      <w:b/>
      <w:bCs/>
      <w:sz w:val="24"/>
      <w:szCs w:val="24"/>
    </w:rPr>
  </w:style>
  <w:style w:type="paragraph" w:styleId="HTML">
    <w:name w:val="HTML Preformatted"/>
    <w:basedOn w:val="a"/>
    <w:link w:val="HTML0"/>
    <w:unhideWhenUsed/>
    <w:rsid w:val="0007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2B43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072B43"/>
    <w:pPr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072B4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uiPriority w:val="99"/>
    <w:rsid w:val="00072B4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character" w:customStyle="1" w:styleId="FontStyle13">
    <w:name w:val="Font Style13"/>
    <w:basedOn w:val="a0"/>
    <w:rsid w:val="00072B43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basedOn w:val="a0"/>
    <w:rsid w:val="00072B43"/>
    <w:rPr>
      <w:rFonts w:ascii="Arial" w:hAnsi="Arial" w:cs="Arial" w:hint="default"/>
      <w:sz w:val="18"/>
      <w:szCs w:val="18"/>
    </w:rPr>
  </w:style>
  <w:style w:type="character" w:customStyle="1" w:styleId="60">
    <w:name w:val="Заголовок 6 Знак"/>
    <w:basedOn w:val="a0"/>
    <w:link w:val="6"/>
    <w:rsid w:val="00CC518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extNPA">
    <w:name w:val="Text NPA"/>
    <w:basedOn w:val="a0"/>
    <w:rsid w:val="007D38EB"/>
    <w:rPr>
      <w:rFonts w:ascii="Courier New" w:hAnsi="Courier New"/>
    </w:rPr>
  </w:style>
  <w:style w:type="paragraph" w:customStyle="1" w:styleId="Pro-Gramma">
    <w:name w:val="Pro-Gramma Знак"/>
    <w:basedOn w:val="a"/>
    <w:link w:val="Pro-Gramma0"/>
    <w:uiPriority w:val="99"/>
    <w:rsid w:val="007D38EB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Gramma0">
    <w:name w:val="Pro-Gramma Знак Знак"/>
    <w:basedOn w:val="a0"/>
    <w:link w:val="Pro-Gramma"/>
    <w:uiPriority w:val="99"/>
    <w:rsid w:val="007D38EB"/>
    <w:rPr>
      <w:rFonts w:ascii="Georgia" w:hAnsi="Georgia"/>
      <w:sz w:val="24"/>
      <w:szCs w:val="24"/>
    </w:rPr>
  </w:style>
  <w:style w:type="character" w:styleId="af7">
    <w:name w:val="FollowedHyperlink"/>
    <w:basedOn w:val="a0"/>
    <w:rsid w:val="00C75B25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0"/>
    <w:rsid w:val="00C75B25"/>
  </w:style>
  <w:style w:type="character" w:customStyle="1" w:styleId="link">
    <w:name w:val="link"/>
    <w:basedOn w:val="a0"/>
    <w:rsid w:val="00C75B25"/>
  </w:style>
  <w:style w:type="character" w:customStyle="1" w:styleId="af3">
    <w:name w:val="Абзац списка Знак"/>
    <w:aliases w:val="Абзац списка нумерованный Знак"/>
    <w:link w:val="af2"/>
    <w:uiPriority w:val="34"/>
    <w:rsid w:val="00AA6EBD"/>
    <w:rPr>
      <w:sz w:val="24"/>
      <w:szCs w:val="24"/>
    </w:rPr>
  </w:style>
  <w:style w:type="character" w:styleId="af8">
    <w:name w:val="Strong"/>
    <w:basedOn w:val="a0"/>
    <w:uiPriority w:val="22"/>
    <w:qFormat/>
    <w:rsid w:val="001250C6"/>
    <w:rPr>
      <w:b/>
      <w:bCs/>
    </w:rPr>
  </w:style>
  <w:style w:type="character" w:customStyle="1" w:styleId="ac">
    <w:name w:val="Верхний колонтитул Знак"/>
    <w:basedOn w:val="a0"/>
    <w:link w:val="ab"/>
    <w:uiPriority w:val="99"/>
    <w:rsid w:val="00FA4DD2"/>
  </w:style>
  <w:style w:type="paragraph" w:styleId="af9">
    <w:name w:val="No Spacing"/>
    <w:uiPriority w:val="1"/>
    <w:qFormat/>
    <w:rsid w:val="00130754"/>
    <w:pPr>
      <w:widowControl w:val="0"/>
      <w:overflowPunct w:val="0"/>
      <w:adjustRightInd w:val="0"/>
    </w:pPr>
    <w:rPr>
      <w:rFonts w:ascii="Calibri" w:hAnsi="Calibri" w:cs="Calibri"/>
      <w:kern w:val="2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67424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122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3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9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1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2C497B3FD95A5DC0DD67706C97543F5056EDFB045F1F4EE21D6351BEA0BC4B40167E46266CFDA6BAGC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rasnoarm.ru/" TargetMode="External"/><Relationship Id="rId17" Type="http://schemas.openxmlformats.org/officeDocument/2006/relationships/hyperlink" Target="http://www.bus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w-ivanteevka.or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" TargetMode="External"/><Relationship Id="rId23" Type="http://schemas.openxmlformats.org/officeDocument/2006/relationships/header" Target="header4.xml"/><Relationship Id="rId10" Type="http://schemas.openxmlformats.org/officeDocument/2006/relationships/hyperlink" Target="http://www.adm-pushkino.ru/" TargetMode="External"/><Relationship Id="rId19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hyperlink" Target="consultantplus://offline/ref=C62C497B3FD95A5DC0DD67706C97543F5056EDFB045F1F4EE21D6351BEA0BC4B40167E46266CFDA6BAG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6090-3E34-42B9-B1E9-C89737D2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6549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</vt:lpstr>
    </vt:vector>
  </TitlesOfParts>
  <Company>MultiDVD Team</Company>
  <LinksUpToDate>false</LinksUpToDate>
  <CharactersWithSpaces>43797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</dc:title>
  <dc:creator>Парамонова В.Н.</dc:creator>
  <dc:description>exif_MSED_eff17db0d2038678c4c3c0712d7cd1351e12556c4d756182036aa7b7a6b86af2</dc:description>
  <cp:lastModifiedBy>ДмитриеваОН</cp:lastModifiedBy>
  <cp:revision>4</cp:revision>
  <cp:lastPrinted>2021-12-16T13:49:00Z</cp:lastPrinted>
  <dcterms:created xsi:type="dcterms:W3CDTF">2021-12-24T06:34:00Z</dcterms:created>
  <dcterms:modified xsi:type="dcterms:W3CDTF">2022-01-10T11:24:00Z</dcterms:modified>
</cp:coreProperties>
</file>