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3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BC771E" w:rsidRPr="002E46A4" w:rsidRDefault="00B56AE4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BC771E" w:rsidRPr="002E46A4">
        <w:rPr>
          <w:rFonts w:ascii="Times New Roman" w:hAnsi="Times New Roman"/>
          <w:sz w:val="20"/>
          <w:szCs w:val="20"/>
        </w:rPr>
        <w:t>ородского округа Пушкинск</w:t>
      </w:r>
      <w:r w:rsidR="00BC771E">
        <w:rPr>
          <w:rFonts w:ascii="Times New Roman" w:hAnsi="Times New Roman"/>
          <w:sz w:val="20"/>
          <w:szCs w:val="20"/>
        </w:rPr>
        <w:t>ий</w:t>
      </w:r>
      <w:r w:rsidR="00BC771E" w:rsidRPr="002E46A4">
        <w:rPr>
          <w:rFonts w:ascii="Times New Roman" w:hAnsi="Times New Roman"/>
          <w:sz w:val="20"/>
          <w:szCs w:val="20"/>
        </w:rPr>
        <w:t xml:space="preserve"> </w:t>
      </w:r>
    </w:p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BC771E" w:rsidRPr="00710B0C" w:rsidRDefault="00BC771E" w:rsidP="00BC771E">
      <w:pPr>
        <w:pStyle w:val="ConsPlusNormal"/>
        <w:ind w:left="10620"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от </w:t>
      </w:r>
      <w:r w:rsidR="00881DCA">
        <w:rPr>
          <w:rFonts w:ascii="Times New Roman" w:hAnsi="Times New Roman" w:cs="Times New Roman"/>
          <w:sz w:val="20"/>
        </w:rPr>
        <w:t>17.09.2021</w:t>
      </w:r>
      <w:r>
        <w:rPr>
          <w:rFonts w:ascii="Times New Roman" w:hAnsi="Times New Roman" w:cs="Times New Roman"/>
          <w:sz w:val="20"/>
        </w:rPr>
        <w:t xml:space="preserve"> № </w:t>
      </w:r>
      <w:r w:rsidR="00881DCA">
        <w:rPr>
          <w:rFonts w:ascii="Times New Roman" w:hAnsi="Times New Roman" w:cs="Times New Roman"/>
          <w:sz w:val="20"/>
        </w:rPr>
        <w:t>508-ПА</w:t>
      </w:r>
    </w:p>
    <w:p w:rsidR="00BC771E" w:rsidRPr="00710B0C" w:rsidRDefault="00BC771E" w:rsidP="00BC771E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</w:p>
    <w:p w:rsidR="00BC771E" w:rsidRPr="00BC3F97" w:rsidRDefault="00BC771E" w:rsidP="00BC771E">
      <w:pPr>
        <w:pStyle w:val="ConsPlusNormal"/>
        <w:tabs>
          <w:tab w:val="left" w:pos="9917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BC771E" w:rsidRPr="00BC3F97" w:rsidRDefault="00BC771E" w:rsidP="00BC7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71E" w:rsidRPr="00BC3F97" w:rsidRDefault="00BC771E" w:rsidP="00BC771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C3F97">
        <w:rPr>
          <w:rFonts w:ascii="Times New Roman" w:hAnsi="Times New Roman" w:cs="Times New Roman"/>
          <w:b/>
          <w:sz w:val="16"/>
          <w:szCs w:val="16"/>
        </w:rPr>
        <w:t xml:space="preserve">  Паспорт Подпрограммы 2«Обеспечение мероприятий по переселению граждан из аварийного жилищного фонда в Московской области»</w:t>
      </w:r>
    </w:p>
    <w:p w:rsidR="00BC771E" w:rsidRPr="00BC3F97" w:rsidRDefault="00BC771E" w:rsidP="00BC771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5"/>
        <w:gridCol w:w="1455"/>
        <w:gridCol w:w="1602"/>
        <w:gridCol w:w="1414"/>
        <w:gridCol w:w="1337"/>
        <w:gridCol w:w="1337"/>
        <w:gridCol w:w="1337"/>
        <w:gridCol w:w="1337"/>
        <w:gridCol w:w="1355"/>
        <w:gridCol w:w="1625"/>
      </w:tblGrid>
      <w:tr w:rsidR="00BC771E" w:rsidRPr="00BC3F97" w:rsidTr="00EF6D7E">
        <w:tc>
          <w:tcPr>
            <w:tcW w:w="6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4355" w:type="pct"/>
            <w:gridSpan w:val="9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«Управление капитального строительства»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Пушкинского городского округа</w:t>
            </w: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 xml:space="preserve"> (МКУ «УКС»)</w:t>
            </w:r>
          </w:p>
        </w:tc>
      </w:tr>
      <w:tr w:rsidR="00BC771E" w:rsidRPr="00BC3F97" w:rsidTr="00EF6D7E">
        <w:tc>
          <w:tcPr>
            <w:tcW w:w="64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54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316" w:type="pct"/>
            <w:gridSpan w:val="7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Расходы (тыс. рублей)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</w:tcPr>
          <w:p w:rsidR="00BC771E" w:rsidRPr="00BC3F97" w:rsidRDefault="00BC771E" w:rsidP="00EF6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53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 w:val="restart"/>
          </w:tcPr>
          <w:p w:rsidR="00BC771E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«Управление капитального строительства» (МКУ «УКС»)</w:t>
            </w:r>
            <w:r w:rsidR="00DA45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C771E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Пушкинский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81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75 567,7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85 769,6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469 446,4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1 148 721,8</w:t>
            </w:r>
          </w:p>
        </w:tc>
        <w:tc>
          <w:tcPr>
            <w:tcW w:w="461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374 095,2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2 153 600,7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8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ind w:right="-61" w:hanging="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354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901,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354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901,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бюджета Пушкинского городского округа</w:t>
            </w:r>
          </w:p>
        </w:tc>
        <w:tc>
          <w:tcPr>
            <w:tcW w:w="48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567,7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85 769,6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54</w:t>
            </w:r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1 148 721,8</w:t>
            </w:r>
          </w:p>
        </w:tc>
        <w:tc>
          <w:tcPr>
            <w:tcW w:w="46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374 095,2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1 789 699,2</w:t>
            </w:r>
          </w:p>
        </w:tc>
      </w:tr>
      <w:tr w:rsidR="00BC771E" w:rsidRPr="00BC3F97" w:rsidTr="00EF6D7E">
        <w:trPr>
          <w:trHeight w:val="674"/>
        </w:trPr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Фонда содействия реформированию ЖКХ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BC771E" w:rsidRPr="00BC3F97" w:rsidTr="00EF6D7E">
        <w:trPr>
          <w:trHeight w:val="674"/>
        </w:trPr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  <w:vAlign w:val="center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</w:tbl>
    <w:p w:rsidR="00BC771E" w:rsidRDefault="00BC771E" w:rsidP="00BC771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BC771E" w:rsidRPr="00710B0C" w:rsidRDefault="00BC771E" w:rsidP="00BC77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BC771E" w:rsidRDefault="00BC771E" w:rsidP="00BC771E"/>
    <w:p w:rsidR="00CC66AE" w:rsidRDefault="00CC66AE"/>
    <w:sectPr w:rsidR="00CC66AE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C771E"/>
    <w:rsid w:val="00881DCA"/>
    <w:rsid w:val="008A011A"/>
    <w:rsid w:val="009923F2"/>
    <w:rsid w:val="00A05185"/>
    <w:rsid w:val="00B56AE4"/>
    <w:rsid w:val="00BC771E"/>
    <w:rsid w:val="00CC66AE"/>
    <w:rsid w:val="00DA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ДятловаЕС</cp:lastModifiedBy>
  <cp:revision>6</cp:revision>
  <dcterms:created xsi:type="dcterms:W3CDTF">2021-08-26T12:43:00Z</dcterms:created>
  <dcterms:modified xsi:type="dcterms:W3CDTF">2021-09-20T07:48:00Z</dcterms:modified>
</cp:coreProperties>
</file>