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575" w:rsidRPr="006E0575" w:rsidRDefault="006E0575" w:rsidP="006E0575">
      <w:pPr>
        <w:spacing w:after="0" w:line="240" w:lineRule="auto"/>
        <w:ind w:left="6096"/>
        <w:rPr>
          <w:rFonts w:ascii="Times New Roman" w:eastAsia="Times New Roman" w:hAnsi="Times New Roman" w:cs="Times New Roman"/>
          <w:lang w:eastAsia="ru-RU"/>
        </w:rPr>
      </w:pPr>
      <w:r w:rsidRPr="006E0575">
        <w:rPr>
          <w:rFonts w:ascii="Times New Roman" w:eastAsia="Times New Roman" w:hAnsi="Times New Roman" w:cs="Times New Roman"/>
          <w:lang w:eastAsia="ru-RU"/>
        </w:rPr>
        <w:t>Приложение № 3 к Порядку</w:t>
      </w:r>
    </w:p>
    <w:p w:rsidR="006E0575" w:rsidRPr="006E0575" w:rsidRDefault="006E0575" w:rsidP="006E0575">
      <w:pPr>
        <w:spacing w:after="0" w:line="240" w:lineRule="auto"/>
        <w:ind w:left="6096"/>
        <w:rPr>
          <w:rFonts w:ascii="Times New Roman" w:eastAsia="Times New Roman" w:hAnsi="Times New Roman" w:cs="Times New Roman"/>
          <w:lang w:eastAsia="ru-RU"/>
        </w:rPr>
      </w:pPr>
      <w:r w:rsidRPr="006E0575">
        <w:rPr>
          <w:rFonts w:ascii="Times New Roman" w:eastAsia="Times New Roman" w:hAnsi="Times New Roman" w:cs="Times New Roman"/>
          <w:lang w:eastAsia="ru-RU"/>
        </w:rPr>
        <w:t>УТВЕРЖДЕН</w:t>
      </w:r>
    </w:p>
    <w:p w:rsidR="006E0575" w:rsidRPr="006E0575" w:rsidRDefault="006E0575" w:rsidP="006E0575">
      <w:pPr>
        <w:spacing w:after="0" w:line="240" w:lineRule="auto"/>
        <w:ind w:left="6096"/>
        <w:rPr>
          <w:rFonts w:ascii="Times New Roman" w:eastAsia="Times New Roman" w:hAnsi="Times New Roman" w:cs="Times New Roman"/>
          <w:lang w:eastAsia="ru-RU"/>
        </w:rPr>
      </w:pPr>
      <w:r w:rsidRPr="006E0575">
        <w:rPr>
          <w:rFonts w:ascii="Times New Roman" w:eastAsia="Times New Roman" w:hAnsi="Times New Roman" w:cs="Times New Roman"/>
          <w:lang w:eastAsia="ru-RU"/>
        </w:rPr>
        <w:t xml:space="preserve">постановлением Администрации Городского округа </w:t>
      </w:r>
      <w:proofErr w:type="gramStart"/>
      <w:r w:rsidRPr="006E0575">
        <w:rPr>
          <w:rFonts w:ascii="Times New Roman" w:eastAsia="Times New Roman" w:hAnsi="Times New Roman" w:cs="Times New Roman"/>
          <w:lang w:eastAsia="ru-RU"/>
        </w:rPr>
        <w:t>Пушкинский</w:t>
      </w:r>
      <w:proofErr w:type="gramEnd"/>
      <w:r w:rsidRPr="006E0575">
        <w:rPr>
          <w:rFonts w:ascii="Times New Roman" w:eastAsia="Times New Roman" w:hAnsi="Times New Roman" w:cs="Times New Roman"/>
          <w:lang w:eastAsia="ru-RU"/>
        </w:rPr>
        <w:t xml:space="preserve"> Московской области</w:t>
      </w:r>
    </w:p>
    <w:p w:rsidR="006E0575" w:rsidRPr="006E0575" w:rsidRDefault="006E0575" w:rsidP="006E0575">
      <w:pPr>
        <w:spacing w:after="0" w:line="240" w:lineRule="auto"/>
        <w:ind w:left="6096"/>
        <w:rPr>
          <w:rFonts w:ascii="Times New Roman" w:eastAsia="Times New Roman" w:hAnsi="Times New Roman" w:cs="Times New Roman"/>
          <w:lang w:eastAsia="ru-RU"/>
        </w:rPr>
      </w:pPr>
      <w:r w:rsidRPr="006E0575">
        <w:rPr>
          <w:rFonts w:ascii="Times New Roman" w:eastAsia="Times New Roman" w:hAnsi="Times New Roman" w:cs="Times New Roman"/>
          <w:lang w:eastAsia="ru-RU"/>
        </w:rPr>
        <w:t xml:space="preserve">от </w:t>
      </w:r>
      <w:r w:rsidR="005B5B1E">
        <w:rPr>
          <w:rFonts w:ascii="Times New Roman" w:eastAsia="Times New Roman" w:hAnsi="Times New Roman" w:cs="Times New Roman"/>
          <w:lang w:eastAsia="ru-RU"/>
        </w:rPr>
        <w:t xml:space="preserve">05.07.2022 </w:t>
      </w:r>
      <w:r w:rsidRPr="006E0575">
        <w:rPr>
          <w:rFonts w:ascii="Times New Roman" w:eastAsia="Times New Roman" w:hAnsi="Times New Roman" w:cs="Times New Roman"/>
          <w:lang w:eastAsia="ru-RU"/>
        </w:rPr>
        <w:t xml:space="preserve"> № </w:t>
      </w:r>
      <w:r w:rsidR="005B5B1E">
        <w:rPr>
          <w:rFonts w:ascii="Times New Roman" w:eastAsia="Times New Roman" w:hAnsi="Times New Roman" w:cs="Times New Roman"/>
          <w:lang w:eastAsia="ru-RU"/>
        </w:rPr>
        <w:t>2147-ПА</w:t>
      </w:r>
    </w:p>
    <w:p w:rsidR="006E0575" w:rsidRPr="006E0575" w:rsidRDefault="006E0575" w:rsidP="006E0575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E0575" w:rsidRPr="006E0575" w:rsidRDefault="006E0575" w:rsidP="006E0575">
      <w:pPr>
        <w:spacing w:after="0" w:line="240" w:lineRule="auto"/>
        <w:ind w:left="510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6E0575" w:rsidRPr="006E0575" w:rsidRDefault="006E0575" w:rsidP="006E0575">
      <w:pPr>
        <w:spacing w:after="0" w:line="240" w:lineRule="auto"/>
        <w:ind w:left="510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6E0575" w:rsidRPr="006E0575" w:rsidRDefault="006E0575" w:rsidP="006E0575">
      <w:pPr>
        <w:spacing w:after="0" w:line="240" w:lineRule="auto"/>
        <w:ind w:left="510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6E0575" w:rsidRPr="006E0575" w:rsidRDefault="006E0575" w:rsidP="006E0575">
      <w:pPr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Соглашение № ___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 предоставлении субсидии 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из бюджета Городского округа </w:t>
      </w:r>
      <w:proofErr w:type="gramStart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Пушкинский</w:t>
      </w:r>
      <w:proofErr w:type="gramEnd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Московской области частным дошкольным образовательным организациям и частным общеобразовательным организациям, осуществляющим деятельность по предоставлению дошкольного, начального общего, основного общего, среднего (полного) общего образования, имеющим государственную аккредитацию, расположенным на территории Городского округа Пушкинский 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Московской области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5"/>
        <w:gridCol w:w="5166"/>
      </w:tblGrid>
      <w:tr w:rsidR="006E0575" w:rsidRPr="006E0575" w:rsidTr="00082EDC">
        <w:trPr>
          <w:trHeight w:val="1529"/>
        </w:trPr>
        <w:tc>
          <w:tcPr>
            <w:tcW w:w="453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Городской округ Пушкинский </w:t>
            </w:r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u w:val="single"/>
                <w:lang w:eastAsia="ru-RU"/>
              </w:rPr>
              <w:t>Московской области</w:t>
            </w:r>
          </w:p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(место заключения Соглашения)</w:t>
            </w:r>
          </w:p>
        </w:tc>
        <w:tc>
          <w:tcPr>
            <w:tcW w:w="51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____________________ </w:t>
            </w:r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u w:val="single"/>
                <w:lang w:eastAsia="ru-RU"/>
              </w:rPr>
              <w:t>20    г.</w:t>
            </w:r>
          </w:p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(дата заключения Соглашения)</w:t>
            </w:r>
          </w:p>
        </w:tc>
      </w:tr>
      <w:tr w:rsidR="006E0575" w:rsidRPr="006E0575" w:rsidTr="00082EDC">
        <w:tc>
          <w:tcPr>
            <w:tcW w:w="9701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Комитет по образованию, работе с детьми и молодежью Администрации Городского округа Пушкинский Московской области, действующий от имени Администрации Городского округа Пушкинский Московской области, в лице Председателя комитета по образованию, работе с детьми и молодежью Администрации Городского округа Пушкинский Московской области ____________________________________________________________________________</w:t>
            </w:r>
          </w:p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05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(фамилия, имя, отчество)</w:t>
            </w:r>
          </w:p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действующего на основании Положения о Комитете, </w:t>
            </w:r>
            <w:proofErr w:type="gramStart"/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именуемое</w:t>
            </w:r>
            <w:proofErr w:type="gramEnd"/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в дальнейшем «Комитет по образованию», с одной стороны и ____________________________________________________________________________</w:t>
            </w:r>
          </w:p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05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юридического лица или индивидуального предпринимателя)</w:t>
            </w:r>
          </w:p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 лице</w:t>
            </w:r>
          </w:p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___________________________________________________________________________</w:t>
            </w:r>
          </w:p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05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должности лица, представляющего Организацию, фамилия, имя, отчество)</w:t>
            </w:r>
          </w:p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proofErr w:type="gramStart"/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u w:val="single"/>
                <w:lang w:eastAsia="ru-RU"/>
              </w:rPr>
              <w:t>действующего</w:t>
            </w:r>
            <w:proofErr w:type="gramEnd"/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u w:val="single"/>
                <w:lang w:eastAsia="ru-RU"/>
              </w:rPr>
              <w:t xml:space="preserve"> на основании</w:t>
            </w:r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___________________________________________________</w:t>
            </w:r>
          </w:p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05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(устав или иной документ, подтверждающий полномочия представителя)</w:t>
            </w:r>
          </w:p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proofErr w:type="gramStart"/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именуемое в дальнейшем «Получатель», с другой стороны, далее совместно именуемые «Стороны» в соответствии с Бюджетным </w:t>
            </w:r>
            <w:hyperlink r:id="rId8" w:history="1">
              <w:r w:rsidRPr="006E0575">
                <w:rPr>
                  <w:rFonts w:ascii="Times New Roman" w:eastAsia="Times New Roman" w:hAnsi="Times New Roman" w:cs="Times New Roman"/>
                  <w:sz w:val="25"/>
                  <w:szCs w:val="25"/>
                  <w:lang w:eastAsia="ru-RU"/>
                </w:rPr>
                <w:t>кодексом</w:t>
              </w:r>
            </w:hyperlink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Российской Федерации, Федеральным </w:t>
            </w:r>
            <w:hyperlink r:id="rId9" w:history="1">
              <w:r w:rsidRPr="006E0575">
                <w:rPr>
                  <w:rFonts w:ascii="Times New Roman" w:eastAsia="Times New Roman" w:hAnsi="Times New Roman" w:cs="Times New Roman"/>
                  <w:sz w:val="25"/>
                  <w:szCs w:val="25"/>
                  <w:lang w:eastAsia="ru-RU"/>
                </w:rPr>
                <w:t>законом</w:t>
              </w:r>
            </w:hyperlink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от 29.12.2012 № 273-ФЗ «Об образовании в Российской Федерации», Порядком предоставления и расходования субсидий из бюджета Городского округа Пушкинский Московской области частным дошкольным образовательным организациям и частным общеобразовательным организациям, </w:t>
            </w:r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осуществляющим деятельность по предоставлению дошкольного, начального общего, основного общего, среднего (полного) общего</w:t>
            </w:r>
            <w:proofErr w:type="gramEnd"/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образования, </w:t>
            </w:r>
            <w:proofErr w:type="gramStart"/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имеющим</w:t>
            </w:r>
            <w:proofErr w:type="gramEnd"/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государственную аккредитацию, расположенных на территории Городского округа Пушкинский Московской области от _____ № ___(далее - Порядок), заключили настоящее Соглашение (далее - Соглашение) о нижеследующем.</w:t>
            </w:r>
          </w:p>
        </w:tc>
      </w:tr>
      <w:tr w:rsidR="006E0575" w:rsidRPr="006E0575" w:rsidTr="00082EDC">
        <w:tc>
          <w:tcPr>
            <w:tcW w:w="9701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E0575" w:rsidRPr="00E33A25" w:rsidRDefault="00E33A25" w:rsidP="006E05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E33A25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en-US" w:eastAsia="ru-RU"/>
              </w:rPr>
              <w:lastRenderedPageBreak/>
              <w:t>I</w:t>
            </w:r>
            <w:r w:rsidR="006E0575" w:rsidRPr="00E33A25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. Предмет Соглашения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.</w:t>
            </w:r>
          </w:p>
        </w:tc>
      </w:tr>
      <w:tr w:rsidR="006E0575" w:rsidRPr="006E0575" w:rsidTr="00082EDC">
        <w:tc>
          <w:tcPr>
            <w:tcW w:w="9701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bookmarkStart w:id="0" w:name="Par234"/>
            <w:bookmarkEnd w:id="0"/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1.1. Предметом настоящего Соглашения является предоставление из бюджета Городского округа </w:t>
            </w:r>
            <w:proofErr w:type="gramStart"/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Пушкинский</w:t>
            </w:r>
            <w:proofErr w:type="gramEnd"/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Московской области в 20___ году  ____________________________________________________________________________</w:t>
            </w:r>
          </w:p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05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Получателя)</w:t>
            </w:r>
          </w:p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u w:val="single"/>
                <w:lang w:eastAsia="ru-RU"/>
              </w:rPr>
            </w:pPr>
            <w:proofErr w:type="gramStart"/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Субсидии на финансовое обеспечение получения гражданами дошкольного образования в частных дошкольных образовательных организациях, дошкольного, начального общего, основного общего, среднего (полного)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</w:t>
            </w:r>
            <w:proofErr w:type="gramEnd"/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) </w:t>
            </w:r>
            <w:proofErr w:type="gramStart"/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и на обеспечение питанием отдельных категорий обучающихся по очной форме обучения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и имеющим лицензию </w:t>
            </w:r>
            <w:r w:rsidR="00E33A2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br/>
            </w:r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на осуществление образовательной деятельности, (далее – Субсидия),  расположенных на территории Городского округа Пушкинский Московской области в рамках муниципальной программы Городского округа Пушкинский Московской области Московской области ____________________________________________________________________________</w:t>
            </w:r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u w:val="single"/>
                <w:lang w:eastAsia="ru-RU"/>
              </w:rPr>
              <w:t>,</w:t>
            </w:r>
            <w:proofErr w:type="gramEnd"/>
          </w:p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05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муниципальной программы)</w:t>
            </w:r>
          </w:p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        1.2. Общий объем субсидии, предоставляемой бюджетом Городского округа Пушкинский Московской области по настоящему Соглашению в 20___ году, составляет </w:t>
            </w:r>
            <w:proofErr w:type="gramStart"/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</w:t>
            </w:r>
            <w:proofErr w:type="gramEnd"/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____________(____________) рублей __ копеек.</w:t>
            </w:r>
          </w:p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05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(сумма прописью)</w:t>
            </w:r>
          </w:p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        1.3. Субсидия предоставляется Получателю в соответствии с Порядком, на основании среднегодовой численности обучающихся и воспитанников, получающих образование по образовательной программе дошкольного образования в частных дошкольных образовательных организациях и общеобразовательным программам дошкольного, начального общего, основного общего, среднего (полного) общего образования в частных общеобразовательных организациях, расположенных на территории Городского округа </w:t>
            </w:r>
            <w:proofErr w:type="gramStart"/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Пушкинский</w:t>
            </w:r>
            <w:proofErr w:type="gramEnd"/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Московской области.</w:t>
            </w:r>
          </w:p>
        </w:tc>
      </w:tr>
      <w:tr w:rsidR="006E0575" w:rsidRPr="006E0575" w:rsidTr="00082EDC">
        <w:tc>
          <w:tcPr>
            <w:tcW w:w="9701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E0575" w:rsidRPr="00E33A25" w:rsidRDefault="00E33A25" w:rsidP="006E05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en-US" w:eastAsia="ru-RU"/>
              </w:rPr>
              <w:t>II</w:t>
            </w:r>
            <w:r w:rsidR="006E0575" w:rsidRPr="00E33A25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. Финансовое обеспечение предоставления Субсидии</w:t>
            </w:r>
            <w:r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.</w:t>
            </w:r>
          </w:p>
        </w:tc>
      </w:tr>
      <w:tr w:rsidR="006E0575" w:rsidRPr="006E0575" w:rsidTr="00082EDC">
        <w:tc>
          <w:tcPr>
            <w:tcW w:w="9701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E0575" w:rsidRPr="006E0575" w:rsidRDefault="00E33A25" w:rsidP="006E0575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E33A2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   </w:t>
            </w:r>
            <w:r w:rsidR="006E0575"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2.1. Субсидия предоставляется в пределах средств, предусмотренных бюджетом Городского округа </w:t>
            </w:r>
            <w:proofErr w:type="gramStart"/>
            <w:r w:rsidR="006E0575"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Пушкинский</w:t>
            </w:r>
            <w:proofErr w:type="gramEnd"/>
            <w:r w:rsidR="006E0575"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Московской области, утвержденным решением Совета депутатов Городского округа Пушкинский Московской области ____________________________________________________________________________</w:t>
            </w:r>
          </w:p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05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(дата, номер, наименование решения о бюджете на соответствующий финансовый год и на плановый период)</w:t>
            </w:r>
          </w:p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и утвержденных лимитов бюджетных обязательств в соответствии со сводной бюджетной росписью бюджета Городского округа </w:t>
            </w:r>
            <w:proofErr w:type="gramStart"/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Пушкинский</w:t>
            </w:r>
            <w:proofErr w:type="gramEnd"/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Московской области.</w:t>
            </w:r>
          </w:p>
        </w:tc>
      </w:tr>
    </w:tbl>
    <w:p w:rsidR="006E0575" w:rsidRPr="005B5B1E" w:rsidRDefault="006E0575" w:rsidP="006E057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2.2. Размер Субсидии, предоставляемой в 20__ году из бюджета Городского </w:t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lastRenderedPageBreak/>
        <w:t>округа Пушкинский Московской области, в соответствии с настоящим Соглашением, составляет</w:t>
      </w:r>
      <w:proofErr w:type="gramStart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________________(______________________) </w:t>
      </w:r>
      <w:proofErr w:type="gramEnd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рублей - по коду БК__________________________________________________________________________,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в том числе расходы: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- Заработная плата</w:t>
      </w:r>
      <w:proofErr w:type="gramStart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_______ (________) </w:t>
      </w:r>
      <w:proofErr w:type="gramEnd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рублей ____ копеек в том числе: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на оплату труда педагогических работников составляет</w:t>
      </w:r>
      <w:proofErr w:type="gramStart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_______ (________) </w:t>
      </w:r>
      <w:proofErr w:type="gramEnd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рублей ___ копеек;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на оплату труда учебно-вспомогательного и прочего персонала дошкольного образования составляет</w:t>
      </w:r>
      <w:proofErr w:type="gramStart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_______ (________) </w:t>
      </w:r>
      <w:proofErr w:type="gramEnd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рублей ___ копеек;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на оплату труда административно-хозяйственных, учебно-вспомогательных и иных работников</w:t>
      </w:r>
      <w:proofErr w:type="gramStart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________ (__________) </w:t>
      </w:r>
      <w:proofErr w:type="gramEnd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рублей ___ копеек.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- Расходы на приобретение учебников в печатной и (или) электронной форме (включая лицензию на электронные формы учебников) и учебных пособий, средств обучения, игр, игрушек в размере</w:t>
      </w:r>
      <w:proofErr w:type="gramStart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_________ (____________) </w:t>
      </w:r>
      <w:proofErr w:type="gramEnd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рублей ___ копеек.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gramStart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- Расходы на обеспечение питанием отдельных категорий, обучающихся по очной форме обучения, за исключением общеобразовательных организаций </w:t>
      </w:r>
      <w:r w:rsidR="00E33A25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с круглосуточным пребыванием обучающихся и общеобразовательных организаций для обучающихся с ограниченными возможностями здоровья в размере _________ (_______) рублей ___ копеек.</w:t>
      </w:r>
      <w:proofErr w:type="gramEnd"/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2.3. Данные средства субсидии предусмотрены на прогнозируемую среднегодовую численность воспитанников и обучающихся в количестве ________ человек.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6E0575" w:rsidRPr="00E33A25" w:rsidRDefault="00E33A25" w:rsidP="006E057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sz w:val="25"/>
          <w:szCs w:val="25"/>
          <w:lang w:val="en-US" w:eastAsia="ru-RU"/>
        </w:rPr>
        <w:t>III</w:t>
      </w:r>
      <w:r w:rsidR="006E0575" w:rsidRPr="00E33A2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. Условия и порядок предоставления и расходования Субсидии</w:t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.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3.1. Субсидия предоставляется в соответствии с Порядком на цели, указанные </w:t>
      </w:r>
      <w:r w:rsidR="00E33A25" w:rsidRPr="00E33A25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 </w:t>
      </w:r>
      <w:hyperlink w:anchor="Par234" w:tooltip="1.1. Предметом настоящего Соглашения является предоставление из бюджета Одинцовского городского округа (далее бюджет округа, округ) в 20___ году Организации ______________________________________________________________" w:history="1">
        <w:r w:rsidRPr="006E0575">
          <w:rPr>
            <w:rFonts w:ascii="Times New Roman" w:eastAsia="Times New Roman" w:hAnsi="Times New Roman" w:cs="Times New Roman"/>
            <w:sz w:val="25"/>
            <w:szCs w:val="25"/>
            <w:lang w:eastAsia="ru-RU"/>
          </w:rPr>
          <w:t>пункте 1.1</w:t>
        </w:r>
      </w:hyperlink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настоящего Соглашения, при предоставлении  Получателем Комитету </w:t>
      </w:r>
      <w:r w:rsidR="00E33A25" w:rsidRPr="00E33A25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по образованию документов (заверенных надлежащим образом копий документов), определенных Порядком, необходимых для принятия решения о перечислении субсидии.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3.2. Субсидия предоставляется при выполнении следующих условий:</w:t>
      </w:r>
    </w:p>
    <w:p w:rsidR="006E0575" w:rsidRPr="006E0575" w:rsidRDefault="006E0575" w:rsidP="006E0575">
      <w:pPr>
        <w:spacing w:after="4" w:line="252" w:lineRule="auto"/>
        <w:ind w:right="19"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3.2.1. Наличие свидетельства о государственной регистрации юридического лица (индивидуального предпринимателя) на территории Городского округа </w:t>
      </w:r>
      <w:proofErr w:type="gramStart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Пушкинский</w:t>
      </w:r>
      <w:proofErr w:type="gramEnd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Московской области;</w:t>
      </w:r>
    </w:p>
    <w:p w:rsidR="006E0575" w:rsidRPr="006E0575" w:rsidRDefault="006E0575" w:rsidP="006E0575">
      <w:pPr>
        <w:widowControl w:val="0"/>
        <w:autoSpaceDE w:val="0"/>
        <w:autoSpaceDN w:val="0"/>
        <w:spacing w:after="0"/>
        <w:ind w:left="57" w:right="57"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3.2.2 Наличие свидетельства </w:t>
      </w:r>
      <w:proofErr w:type="gramStart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о постановке на учет в Межрайонной инспекции Федеральной налоговой службы России по Московской области в Городском округе</w:t>
      </w:r>
      <w:proofErr w:type="gramEnd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Пушкинский Московской области; 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3.2.3. Наименование образовательной организации должно содержать указание на тип образовательной организац</w:t>
      </w:r>
      <w:proofErr w:type="gramStart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ии и ее</w:t>
      </w:r>
      <w:proofErr w:type="gramEnd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организационно-правовую форму;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3.2.4. Для индивидуальных предпринимателей - осуществление образовательной деятельности педагогическими работниками, имеющими среднее профессиональное или высшее образование и отвечающими квалифика</w:t>
      </w:r>
      <w:r w:rsidR="00E33A2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ционным требованиям, указанным </w:t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в квалификационных справочниках и (или) профессиональными стандартами;</w:t>
      </w:r>
    </w:p>
    <w:p w:rsidR="006E0575" w:rsidRPr="006E0575" w:rsidRDefault="006E0575" w:rsidP="006E0575">
      <w:pPr>
        <w:widowControl w:val="0"/>
        <w:autoSpaceDE w:val="0"/>
        <w:autoSpaceDN w:val="0"/>
        <w:spacing w:after="0"/>
        <w:ind w:right="57"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3.2.5. Наличие лицензии на осуществление образовательной деятельности </w:t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>с приложениями;</w:t>
      </w:r>
    </w:p>
    <w:p w:rsidR="006E0575" w:rsidRPr="006E0575" w:rsidRDefault="006E0575" w:rsidP="006E0575">
      <w:pPr>
        <w:widowControl w:val="0"/>
        <w:autoSpaceDE w:val="0"/>
        <w:autoSpaceDN w:val="0"/>
        <w:spacing w:after="0"/>
        <w:ind w:right="57"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3.2.6. Наличие свидетельства о государственной аккредитации;</w:t>
      </w:r>
    </w:p>
    <w:p w:rsidR="006E0575" w:rsidRPr="006E0575" w:rsidRDefault="006E0575" w:rsidP="006E0575">
      <w:pPr>
        <w:widowControl w:val="0"/>
        <w:autoSpaceDE w:val="0"/>
        <w:autoSpaceDN w:val="0"/>
        <w:spacing w:after="0"/>
        <w:ind w:right="57"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3.2.7. Получатель субсидии должен осуществлять образовательную деятельность </w:t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lastRenderedPageBreak/>
        <w:t>на территории Городского округа Пушкинский Московской области.</w:t>
      </w:r>
    </w:p>
    <w:p w:rsidR="006E0575" w:rsidRPr="006E0575" w:rsidRDefault="006E0575" w:rsidP="006E0575">
      <w:pPr>
        <w:widowControl w:val="0"/>
        <w:autoSpaceDE w:val="0"/>
        <w:autoSpaceDN w:val="0"/>
        <w:spacing w:after="0"/>
        <w:ind w:right="57"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3.2.8. Отсутствие просроченной задолженности по заработной плате.</w:t>
      </w:r>
    </w:p>
    <w:p w:rsidR="006E0575" w:rsidRPr="006E0575" w:rsidRDefault="006E0575" w:rsidP="006E0575">
      <w:pPr>
        <w:widowControl w:val="0"/>
        <w:autoSpaceDE w:val="0"/>
        <w:autoSpaceDN w:val="0"/>
        <w:spacing w:after="0"/>
        <w:ind w:right="57"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3.2.9. Отсутствие неисполненной обязанности по уплате налогов, сборов, страховых взносов, пеней, штрафов, процентов, подлежащих уплате в соответствии </w:t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>с законодательством Российской Федерации о налогах и сборах;</w:t>
      </w:r>
    </w:p>
    <w:p w:rsidR="006E0575" w:rsidRPr="006E0575" w:rsidRDefault="006E0575" w:rsidP="006E0575">
      <w:pPr>
        <w:widowControl w:val="0"/>
        <w:autoSpaceDE w:val="0"/>
        <w:autoSpaceDN w:val="0"/>
        <w:spacing w:after="0"/>
        <w:ind w:left="57" w:right="57"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3.2.10. Отсутствие просроченной задолженности по возврату </w:t>
      </w:r>
      <w:r w:rsidR="00E33A25" w:rsidRPr="00E33A25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в соответствующий бюджет бюджетной системы субсидий, предоставленн</w:t>
      </w:r>
      <w:r w:rsidR="00E33A2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ых, в том числе в соответствии </w:t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с иными правовыми актами, и иной просроченной задолженности перед соответствующим бюджетом бюджетной системы Российской;</w:t>
      </w:r>
    </w:p>
    <w:p w:rsidR="006E0575" w:rsidRPr="006E0575" w:rsidRDefault="006E0575" w:rsidP="006E0575">
      <w:pPr>
        <w:widowControl w:val="0"/>
        <w:autoSpaceDE w:val="0"/>
        <w:autoSpaceDN w:val="0"/>
        <w:spacing w:after="0"/>
        <w:ind w:left="57" w:right="57"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3.2.11. </w:t>
      </w:r>
      <w:proofErr w:type="gramStart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Получатели субсидий – юридические лица не должны находиться </w:t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 xml:space="preserve">в процессе реорганизации (за исключением реорганизации в форме присоединения </w:t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>к юридическому лицу, являющемуся участником отбор</w:t>
      </w:r>
      <w:r w:rsidR="00E33A2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а, другого юридического лица), </w:t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 отношении них не ведена процедура банкротства, деятельность участника </w:t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>не приостановлена в порядке, предусмотренном законодательством Российской Федерации, а Получатели субсидий – индивидуальные предприниматели не должны быть в процессе ликвидации, либо прекратить свою деятельность в качестве индивидуального</w:t>
      </w:r>
      <w:proofErr w:type="gramEnd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предпринимателя.</w:t>
      </w:r>
    </w:p>
    <w:p w:rsidR="006E0575" w:rsidRPr="006E0575" w:rsidRDefault="006E0575" w:rsidP="006E0575">
      <w:pPr>
        <w:widowControl w:val="0"/>
        <w:autoSpaceDE w:val="0"/>
        <w:autoSpaceDN w:val="0"/>
        <w:spacing w:after="0"/>
        <w:ind w:left="57" w:right="57"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3.2.12. </w:t>
      </w:r>
      <w:proofErr w:type="gramStart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 реестре дисквалифицированных лиц отсутствуют сведения </w:t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 xml:space="preserve">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Получателя субсидии, являющегося юридическим лицом, </w:t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>об индивидуальном предпринимателе;</w:t>
      </w:r>
      <w:proofErr w:type="gramEnd"/>
    </w:p>
    <w:p w:rsidR="006E0575" w:rsidRPr="006E0575" w:rsidRDefault="006E0575" w:rsidP="006E0575">
      <w:pPr>
        <w:widowControl w:val="0"/>
        <w:autoSpaceDE w:val="0"/>
        <w:autoSpaceDN w:val="0"/>
        <w:spacing w:after="0"/>
        <w:ind w:left="57" w:right="57"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3.2.13. Получатели субсидий не должны являться иностранными юридическими лицами, а также российскими юридическими лицами, в уставном (складочном) </w:t>
      </w:r>
      <w:proofErr w:type="gramStart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капитале</w:t>
      </w:r>
      <w:proofErr w:type="gramEnd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</w:t>
      </w:r>
      <w:r w:rsidR="00E33A25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не предусматривающих раскрытия и предоставления информации при проведении финансовых операций (оффшорные зоны), в совокупности превышает 50</w:t>
      </w:r>
      <w:r w:rsidR="00E33A2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(пятьдесят)</w:t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процентов;</w:t>
      </w:r>
    </w:p>
    <w:p w:rsidR="006E0575" w:rsidRPr="006E0575" w:rsidRDefault="006E0575" w:rsidP="006E0575">
      <w:pPr>
        <w:widowControl w:val="0"/>
        <w:autoSpaceDE w:val="0"/>
        <w:autoSpaceDN w:val="0"/>
        <w:spacing w:after="0"/>
        <w:ind w:left="57" w:right="57"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3.2.14. </w:t>
      </w:r>
      <w:proofErr w:type="gramStart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Получатели субсидий не должны получать средства из федерального бюджета (бюджета Московской области, бюджета Городского округа Пушкинский Московской области), из которого предусматривается предоставление субсидии </w:t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>в соответствии с Порядком, на основании иных нормативных правовых актов Российской Федерации (нормативных правовых актов Московской области, муниципальных правовых актов Городского округа Пушкинский Московской области) на цели, установленные настоящим Порядком.</w:t>
      </w:r>
      <w:proofErr w:type="gramEnd"/>
    </w:p>
    <w:p w:rsidR="006E0575" w:rsidRPr="006E0575" w:rsidRDefault="006E0575" w:rsidP="006E0575">
      <w:pPr>
        <w:widowControl w:val="0"/>
        <w:autoSpaceDE w:val="0"/>
        <w:autoSpaceDN w:val="0"/>
        <w:spacing w:after="0"/>
        <w:ind w:left="57" w:right="57"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3.2.15. Соблюдение запрета на приобретение за счет полученных средств субсидии иностранной валюты.</w:t>
      </w:r>
    </w:p>
    <w:p w:rsidR="006E0575" w:rsidRPr="006E0575" w:rsidRDefault="006E0575" w:rsidP="006E0575">
      <w:pPr>
        <w:widowControl w:val="0"/>
        <w:autoSpaceDE w:val="0"/>
        <w:autoSpaceDN w:val="0"/>
        <w:spacing w:after="0"/>
        <w:ind w:left="57" w:right="57"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3.2.16. </w:t>
      </w:r>
      <w:proofErr w:type="gramStart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Наличии согласия Получателя субсидии на осуществление Комитетом </w:t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 xml:space="preserve">по образованию и органами государственного (муниципального) финансового контроля проверок соблюдения Дошкольной образовательной организацией </w:t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 xml:space="preserve">и Общеобразовательной организацией целей, условий и порядка предоставления </w:t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lastRenderedPageBreak/>
        <w:t>и расходования субсидий.</w:t>
      </w:r>
      <w:proofErr w:type="gramEnd"/>
    </w:p>
    <w:p w:rsidR="006E0575" w:rsidRPr="006E0575" w:rsidRDefault="006E0575" w:rsidP="006E0575">
      <w:pPr>
        <w:widowControl w:val="0"/>
        <w:autoSpaceDE w:val="0"/>
        <w:autoSpaceDN w:val="0"/>
        <w:spacing w:after="0"/>
        <w:ind w:left="57" w:right="57"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3.2.17. Выполнение иных обязательств, установленных бюджетным законодательством Российской Федерации, Государственной и муниципальной программами и настоящим Соглашением.</w:t>
      </w:r>
    </w:p>
    <w:p w:rsidR="006E0575" w:rsidRPr="006E0575" w:rsidRDefault="006E0575" w:rsidP="006E0575">
      <w:pPr>
        <w:widowControl w:val="0"/>
        <w:autoSpaceDE w:val="0"/>
        <w:autoSpaceDN w:val="0"/>
        <w:spacing w:after="0"/>
        <w:ind w:left="57" w:right="57"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3.3. Субсидия расходуется на возмещение следующих расходов:</w:t>
      </w:r>
    </w:p>
    <w:p w:rsidR="006E0575" w:rsidRPr="006E0575" w:rsidRDefault="006E0575" w:rsidP="006E0575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gramStart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- оплату труда и начисления на выплаты по оплате труда педагогических работников, учебно-вспомогательного и прочего персонала, административно-хозяйственных, учебно-вспомогательных и иных работников, осуществляющих вспомогательные функции, перечень которых установлен законом Московской области о финансовом обеспечении дошкольного и общего образования, включая пособие за первые три дня временной нетрудоспособности за счет средств работодателя в случае заболевания работника или полученной им травмы </w:t>
      </w:r>
      <w:r w:rsidR="00E33A25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(за исключением несчастных случаев</w:t>
      </w:r>
      <w:proofErr w:type="gramEnd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gramStart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на производстве и профессиональных заболеваний), оплату дополнительных выходных дней в месяц родителю (опекуну, попечителю) для ухода за детьми-инвалидами, ежемесячные компенсационные выплаты в размере 50</w:t>
      </w:r>
      <w:r w:rsidR="00E33A2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(пятьдесят)</w:t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рублей работнику, находящемуся в отпуске </w:t>
      </w:r>
      <w:r w:rsidR="00E33A25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по уходу за ребенком до достижения им возраста 3</w:t>
      </w:r>
      <w:r w:rsidR="00E33A2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(трех)</w:t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лет, назначаемые </w:t>
      </w:r>
      <w:r w:rsidR="00E33A25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и выплачиваемые в соответствии с Постановлением  Правительства Российской Федерации от 19.11.2020 №</w:t>
      </w:r>
      <w:r w:rsidR="00E33A2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1884.</w:t>
      </w:r>
      <w:proofErr w:type="gramEnd"/>
    </w:p>
    <w:p w:rsidR="006E0575" w:rsidRPr="006E0575" w:rsidRDefault="006E0575" w:rsidP="006E0575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gramStart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При наличии экономии средства субсидии на оплату труда и начисления на выплаты по оплате труда учебно-вспомогательного и прочего персонала, обеспечивающего реализацию основной общеобразовательной программы дошкольного образования, на оплату труда и начисления на выплаты по оплате труда административно-хозяйственных, учебно-вспомогательных и иных работников, осуществляющих вспомогательные функции, обеспечивающих реализацию образовательных программ начального общего, основного общего, среднего (полного) общего образования, и на оплату труда</w:t>
      </w:r>
      <w:proofErr w:type="gramEnd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gramStart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и начисления на выплаты по оплате труда административно-хозяйственных, учебно-вспомогательных и иных работников, осуществляющих вспомогательные функции, обеспечивающих реализацию дополнительных общеразвивающих программ, могут быть направлены соответственно на оплату труда и начисления на выплаты по оплате труда педагогических работников, обеспечивающих реализацию основной общеобразовательной программы дошкольного образования, на оплату труда </w:t>
      </w:r>
      <w:r w:rsidR="00E33A25" w:rsidRPr="00E33A25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и начисления на выплаты по оплате труда педагогических работников, обеспечивающих реализацию образовательных программ начального</w:t>
      </w:r>
      <w:proofErr w:type="gramEnd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общего, основного общего, среднего (полного) общего образования, и на оплату труда </w:t>
      </w:r>
      <w:r w:rsidR="00E33A25" w:rsidRPr="00E33A25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и начисления на выплаты по оплате труда, педагогических работников, обеспечивающих реализацию дополнительных общеразвивающих программ, Дошкольных образовательных организаций, Общеобразовательных организаций;</w:t>
      </w:r>
    </w:p>
    <w:p w:rsidR="006E0575" w:rsidRPr="006E0575" w:rsidRDefault="006E0575" w:rsidP="006E0575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- приобретение учебников в печатной и (или) электронной форме (включая лицензию на электронные формы учебников) и учебных пособий, средств обучения, игр, игрушек в соответствии с перечнем, утвержденным Министерством образования Московской области;</w:t>
      </w:r>
    </w:p>
    <w:p w:rsidR="006E0575" w:rsidRPr="006E0575" w:rsidRDefault="006E0575" w:rsidP="006E0575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gramStart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- обеспечение питанием отдельных категорий обучающихся по очной форме </w:t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lastRenderedPageBreak/>
        <w:t xml:space="preserve">обучения в Общеобразовательных организациях, расположенных на территории Городского округа Пушкинский Московской области, за исключением общеобразовательных организаций с круглосуточным пребыванием обучающихся </w:t>
      </w:r>
      <w:r w:rsidR="00E33A25" w:rsidRPr="00E33A25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и общеобразовательных организаций для обучающихся с ограниченными возможностями здоровья.</w:t>
      </w:r>
      <w:proofErr w:type="gramEnd"/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3.4. Перечисление Субсидии осуществляется ежемесячно не позднее 17 числа текущего месяца в сумме, рассчитанной Комитетом по образованию, исходя </w:t>
      </w:r>
      <w:r w:rsidR="00E33A25" w:rsidRPr="00E33A25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из нормативов финансового обеспечения на одного обучающегося, воспитанника </w:t>
      </w:r>
      <w:r w:rsidR="00E33A25" w:rsidRPr="00E33A25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 месяц на основании нормативного правового акта Московской области </w:t>
      </w:r>
      <w:r w:rsidR="00E33A25" w:rsidRPr="00E33A25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 финансовом обеспечении реализации прав граждан на получение общедоступного </w:t>
      </w:r>
      <w:r w:rsidR="00E33A25" w:rsidRPr="00E33A25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и бесплатного дошкольного образования в _________ _________ году и фактической средней численности обучающихся и воспитанников</w:t>
      </w:r>
      <w:proofErr w:type="gramStart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.</w:t>
      </w:r>
      <w:proofErr w:type="gramEnd"/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3.5. </w:t>
      </w:r>
      <w:proofErr w:type="gramStart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Перечисление Субсидии осуществляется с лицевого счета Комитета </w:t>
      </w:r>
      <w:r w:rsidR="00E33A25" w:rsidRPr="00E33A25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по образованию, работе с детьми и молодежью Администрации Городского округа Пушкинский Московской области</w:t>
      </w:r>
      <w:r w:rsidR="00E33A25">
        <w:rPr>
          <w:rFonts w:ascii="Times New Roman" w:eastAsia="Times New Roman" w:hAnsi="Times New Roman" w:cs="Times New Roman"/>
          <w:sz w:val="25"/>
          <w:szCs w:val="25"/>
          <w:lang w:eastAsia="ru-RU"/>
        </w:rPr>
        <w:t>, открытый</w:t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в Федеральном казначействе </w:t>
      </w:r>
      <w:r w:rsidR="00E33A25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по Московской области, на отдельный счет Получателя Субсидии, открытый </w:t>
      </w:r>
      <w:r w:rsidR="00E33A25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в кредитных организациях для получения бюджетных средств.</w:t>
      </w:r>
      <w:proofErr w:type="gramEnd"/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6E0575" w:rsidRPr="00E33A25" w:rsidRDefault="00E33A25" w:rsidP="006E057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sz w:val="25"/>
          <w:szCs w:val="25"/>
          <w:lang w:val="en-US" w:eastAsia="ru-RU"/>
        </w:rPr>
        <w:t>IV</w:t>
      </w:r>
      <w:r w:rsidR="006E0575" w:rsidRPr="00E33A2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. Права и обязанности Сторон</w:t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.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4.1. Комитет по образованию обязуется: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4.1.1. Осуществлять финансовое обеспечение расходов по предоставлению субсидии Получателю Субсидии в пределах утвержденных лимитов, предусмотренных в бюджете округа в соответствии со сводной бюджетной росписью на соответствующий финансовый год на основании представленных документов, необходимых для санкционирования оплаты расходов.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4.1.2. Перечисление субсидии осуществлять в порядке, установленном для исполнения бюджета Городского округа </w:t>
      </w:r>
      <w:proofErr w:type="gramStart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Пушкинский</w:t>
      </w:r>
      <w:proofErr w:type="gramEnd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Московской области </w:t>
      </w:r>
      <w:r w:rsidR="00E33A25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по расходам.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4.1.3</w:t>
      </w:r>
      <w:proofErr w:type="gramStart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</w:t>
      </w:r>
      <w:proofErr w:type="gramEnd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беспечить исполнение бюджетных полномочий, предусмотренных бюджетным законодательством Российской Федерации.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4.1.4. Рассматривать предложения Получателя субсидии по вопросам, связанным с исполнением настоящего Соглашения, и сообщать о результатах их рассмотрения </w:t>
      </w:r>
      <w:r w:rsidR="00E33A25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в срок не более 1 месяца со дня поступления указанных предложений.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4.1.5. Осуществлять </w:t>
      </w:r>
      <w:proofErr w:type="gramStart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контроль за</w:t>
      </w:r>
      <w:proofErr w:type="gramEnd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целевым использованием субсидии </w:t>
      </w:r>
      <w:r w:rsidR="00E33A25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в соответствии с Порядком.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4.2. Комитет по образованию вправе: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4.2.1. Уточнять и дополнять Соглашение, в том числе сроки предоставления Субсидии.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4.2.2. Изменять размер предоставляемой в соответствии с настоящим Соглашением Субсидии в случаях: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- увеличения или уменьшения объема бюджетных ассигнований </w:t>
      </w:r>
      <w:proofErr w:type="gramStart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на текущий год </w:t>
      </w:r>
      <w:r w:rsidR="00E33A25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в соответствии с решением о бюджете Городского округа Пушкинский Московской области на соответствующий год</w:t>
      </w:r>
      <w:proofErr w:type="gramEnd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и плановый период;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- внесения изменений в Законы Московской области, долгосрочные целевые </w:t>
      </w:r>
      <w:r w:rsidR="00E33A25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и (или) ведомственные целевые программы и иные нормативные правовые акты, устанавливающие расходное обязательство по предоставлению субсидии на иные цели;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- невозможности осуществления расходов на иные цели в полном объеме.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lastRenderedPageBreak/>
        <w:t xml:space="preserve">4.2.3. Приостанавливать предоставление Субсидии в случае нарушения Получателем Субсидии сроков предоставления отчета об использовании субсидии </w:t>
      </w:r>
      <w:r w:rsidR="00E33A25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за отчетный период.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4.2.4. Прекращать предоставление Субсидии в случае установления фактов </w:t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>ее нецелевого использования.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4.2.5. Комитет по образованию и органы государственного (муниципального) финансового контроля в соответствии с </w:t>
      </w:r>
      <w:hyperlink r:id="rId10" w:history="1">
        <w:r w:rsidRPr="006E0575">
          <w:rPr>
            <w:rFonts w:ascii="Times New Roman" w:eastAsia="Times New Roman" w:hAnsi="Times New Roman" w:cs="Times New Roman"/>
            <w:sz w:val="25"/>
            <w:szCs w:val="25"/>
            <w:lang w:eastAsia="ru-RU"/>
          </w:rPr>
          <w:t>пунктом 5 статьи 78</w:t>
        </w:r>
      </w:hyperlink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Бюджетного кодекса Российской Федерации имеют право осуществлять проверки соблюдения Получателем условий, целей и порядка предоставления и расходования субсидии.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4.3. Получатель обязуется: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4.3.1. Соблюдать условия, определенные Порядком.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4.3.2. Выполнять обязательства по предоставлению образовательных услуг </w:t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>с указанием образовательной программы.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4.3.3. Предоставлять </w:t>
      </w:r>
      <w:proofErr w:type="gramStart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в Комитет по образованию информацию о количественном составе воспитанников по возрастным группам в отчетном месяце</w:t>
      </w:r>
      <w:proofErr w:type="gramEnd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в срок до 1-го числа каждого месяца.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4.3.4. Предоставлять в Комитет по образованию информацию о фактической численности воспитанников и обучающихся по уровням общего образования </w:t>
      </w:r>
      <w:r w:rsidR="00E33A25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и в разрезе направленности групп и возраста в срок до 1-го числа каждого месяца.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4.3.5. Обеспечивать расходование субсидии на мероприятия, направленные </w:t>
      </w:r>
      <w:proofErr w:type="gramStart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на</w:t>
      </w:r>
      <w:proofErr w:type="gramEnd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: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- оплату труда и начисления на выплаты по оплате труда педагогических работников, учебно-вспомогательного и прочего персонала, административно-хозяйственных, учебно-вспомогательных и иных работников, осуществляющих вспомогательные функции, перечень которых установлен законом Московской области </w:t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>о финансовом обеспечении дошкольного и общего образования на соответствующий финансовый год и плановый период;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- приобретение учебников в печатной и (или) электронной форме (включая лицензию на электронные формы учебников) и учебных пособий, средств обучения, игр, игрушек в соответствии с перечнем, утвержденным Министерством образования Московской области;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gramStart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- на обеспечение питанием отдельных категорий, обучающихся по очной форме обучения в Общеобразовательн</w:t>
      </w:r>
      <w:r w:rsidR="00E33A2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ых организациях, за исключением </w:t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общеобразовательных организаций с круглосуточным пребыванием</w:t>
      </w:r>
      <w:r w:rsidR="00E33A2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обучающихся </w:t>
      </w:r>
      <w:r w:rsidR="00E33A25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 xml:space="preserve">и для обучающихся </w:t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с ограниченными возможностями здоровья.</w:t>
      </w:r>
      <w:proofErr w:type="gramEnd"/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4.3.6. Обеспечить достижение значений показателей результативности (результатов) использования субсидии и соблюдение сроков их достижения.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4.3.7. Получатель обязан вести отдельный учет поступающих бюджетных средств Субсидии, средств родительской платы и средств, полученных за оказание дополнительных услуг.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4.3.8. Ежеквартально в срок до 3 числа месяца, следующего </w:t>
      </w:r>
      <w:proofErr w:type="gramStart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за</w:t>
      </w:r>
      <w:proofErr w:type="gramEnd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gramStart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отчетным</w:t>
      </w:r>
      <w:proofErr w:type="gramEnd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представлять в Комитет по образованию отчет об использовании субсидии, согласно </w:t>
      </w:r>
      <w:hyperlink w:anchor="Par599" w:tooltip="Приложение 2" w:history="1">
        <w:r w:rsidRPr="006E0575">
          <w:rPr>
            <w:rFonts w:ascii="Times New Roman" w:eastAsia="Times New Roman" w:hAnsi="Times New Roman" w:cs="Times New Roman"/>
            <w:sz w:val="25"/>
            <w:szCs w:val="25"/>
            <w:lang w:eastAsia="ru-RU"/>
          </w:rPr>
          <w:t xml:space="preserve">Приложению № </w:t>
        </w:r>
      </w:hyperlink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5 к Порядку.</w:t>
      </w:r>
    </w:p>
    <w:p w:rsidR="006E0575" w:rsidRPr="006E0575" w:rsidRDefault="006E0575" w:rsidP="006E0575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Годовой отчет о расходовании средств субсидии представляется Получателями субсидий в Комитет по образованию в срок до 15 числа месяца, следующего </w:t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 xml:space="preserve">за отчетным периодом. 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4.3.9. Осуществлять возврат в доход бюджета округа не использованный </w:t>
      </w:r>
      <w:r w:rsidR="00E33A25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 текущем финансовом году остаток Субсидии в соответствии с </w:t>
      </w:r>
      <w:hyperlink r:id="rId11" w:history="1">
        <w:r w:rsidRPr="006E0575">
          <w:rPr>
            <w:rFonts w:ascii="Times New Roman" w:eastAsia="Times New Roman" w:hAnsi="Times New Roman" w:cs="Times New Roman"/>
            <w:sz w:val="25"/>
            <w:szCs w:val="25"/>
            <w:lang w:eastAsia="ru-RU"/>
          </w:rPr>
          <w:t>пунктом 5 статьи 242</w:t>
        </w:r>
      </w:hyperlink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Бюджетного кодекса Российской Федерации.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4.3.10. Извещать Комитет по образованию об изменении реквизитов Получателя </w:t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lastRenderedPageBreak/>
        <w:t>Субсидии в течение 3-х дней с момента изменения реквизитов.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4.4. Получатель в соответствии с п. 5 статьи 78 Бюджетного кодекса РФ дает свое согласие на осуществление Комитетом по образованию, предоставившим субсидии, </w:t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>и органами муниципального финансового контроля проверок соблюдения Организацией условий, целей и порядка предоставления и расходования субсидии.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:rsidR="006E0575" w:rsidRPr="00E33A25" w:rsidRDefault="00E33A25" w:rsidP="006E057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5"/>
          <w:szCs w:val="25"/>
          <w:lang w:val="en-US" w:eastAsia="ru-RU"/>
        </w:rPr>
        <w:t>V</w:t>
      </w:r>
      <w:r w:rsidR="006E0575" w:rsidRPr="00E33A2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. Ответственность Сторон</w:t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.</w:t>
      </w:r>
      <w:proofErr w:type="gramEnd"/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5.1. В случае неисполнения или ненадлежащего исполнения своих обязательств по настоящему Соглашению Стороны несут ответственность в соответствии </w:t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>с законодательством Российской Федерации.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5.2. Получатель несет ответственность за нецелевое использование средств Субсидии в соответствии с бюджетным законодательством.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5.3. Получатель несет ответственность за несвоевременное представление </w:t>
      </w:r>
      <w:r w:rsidR="00E33A25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 Комитет по образованию отчетности, предусмотренной   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5.4. </w:t>
      </w:r>
      <w:proofErr w:type="gramStart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 случае использования Субсидии не по целевому назначению Получатель обязан возвратить полученные в рамках данного Соглашения денежные средства </w:t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 xml:space="preserve">в полном объеме в бюджет Городского округа Пушкинский Московской области </w:t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>в течение 30 календарных дней со дня установления факта нецелевого использования.</w:t>
      </w:r>
      <w:proofErr w:type="gramEnd"/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5.5. Руководитель Получателя несет ответственность за достоверность предоставляемой Комитету по образованию информации.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6E0575" w:rsidRPr="00E33A25" w:rsidRDefault="00E33A25" w:rsidP="006E057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sz w:val="25"/>
          <w:szCs w:val="25"/>
          <w:lang w:val="en-US" w:eastAsia="ru-RU"/>
        </w:rPr>
        <w:t>VI</w:t>
      </w:r>
      <w:r w:rsidR="006E0575" w:rsidRPr="00E33A2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. Заключительные положения</w:t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.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6.1.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недостижении</w:t>
      </w:r>
      <w:proofErr w:type="spellEnd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согласия споры между Сторонами решаются в Арбитражном суде Московской области.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6.2. Соглашение вступает в силу после его подписания Сторонами и действует по </w:t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>31 декабря текущего года включительно, а в части расчетов и отчетности - до полного его исполнения.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6.3. Изменение настоящего Соглашения осуществляется </w:t>
      </w:r>
      <w:proofErr w:type="gramStart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по инициативе любой из Сторон в письменной форме в виде дополнительного соглашения к настоящему Соглашению</w:t>
      </w:r>
      <w:proofErr w:type="gramEnd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6.4. Настоящее Соглашение может быть расторгнуто по соглашению Сторон.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6.5. Настоящее Соглашение может быть расторгнуто в случае одностороннего отказа Комитета по образованию от его исполнения </w:t>
      </w:r>
      <w:proofErr w:type="gramStart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при</w:t>
      </w:r>
      <w:proofErr w:type="gramEnd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: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6.5.1. </w:t>
      </w:r>
      <w:proofErr w:type="gramStart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нарушении</w:t>
      </w:r>
      <w:proofErr w:type="gramEnd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Получателем порядка, целей и условий предоставления </w:t>
      </w: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>и расходования Субсидии, установленных настоящим Порядком и настоящим Соглашением.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6.5.2. </w:t>
      </w:r>
      <w:proofErr w:type="spellStart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недостижении</w:t>
      </w:r>
      <w:proofErr w:type="spellEnd"/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Получателем Субсидии показателей результативности, если такие показатели установлены настоящим Соглашением.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575">
        <w:rPr>
          <w:rFonts w:ascii="Times New Roman" w:eastAsia="Times New Roman" w:hAnsi="Times New Roman" w:cs="Times New Roman"/>
          <w:sz w:val="25"/>
          <w:szCs w:val="25"/>
          <w:lang w:eastAsia="ru-RU"/>
        </w:rPr>
        <w:t>6.6. Настоящее соглашение составлено в двух экземплярах, имеющих одинаковую юридическую силу, в письменной форме, по одному для каждой Стороны.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6E0575" w:rsidRPr="005B5B1E" w:rsidRDefault="006E0575" w:rsidP="00E33A25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E33A25" w:rsidRPr="005B5B1E" w:rsidRDefault="00E33A25" w:rsidP="00E33A25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E33A25" w:rsidRPr="005B5B1E" w:rsidRDefault="00E33A25" w:rsidP="00E33A25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6E0575" w:rsidRPr="00E33A25" w:rsidRDefault="00E33A25" w:rsidP="006E057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sz w:val="25"/>
          <w:szCs w:val="25"/>
          <w:lang w:val="en-US" w:eastAsia="ru-RU"/>
        </w:rPr>
        <w:lastRenderedPageBreak/>
        <w:t>VII</w:t>
      </w:r>
      <w:r w:rsidR="006E0575" w:rsidRPr="00E33A2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. Реквизиты Сторон</w:t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.</w:t>
      </w: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65"/>
        <w:gridCol w:w="4538"/>
      </w:tblGrid>
      <w:tr w:rsidR="006E0575" w:rsidRPr="006E0575" w:rsidTr="00082EDC">
        <w:tc>
          <w:tcPr>
            <w:tcW w:w="51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Комитет по образованию, работе с детьми и молодежью Администрации Городского округа Пушкинский Московской области</w:t>
            </w:r>
          </w:p>
        </w:tc>
        <w:tc>
          <w:tcPr>
            <w:tcW w:w="453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Получатель </w:t>
            </w:r>
          </w:p>
        </w:tc>
      </w:tr>
      <w:tr w:rsidR="006E0575" w:rsidRPr="006E0575" w:rsidTr="00082EDC">
        <w:tc>
          <w:tcPr>
            <w:tcW w:w="51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u w:val="single"/>
                <w:lang w:eastAsia="ru-RU"/>
              </w:rPr>
            </w:pPr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u w:val="single"/>
                <w:lang w:eastAsia="ru-RU"/>
              </w:rPr>
              <w:t>Место нахождения:</w:t>
            </w:r>
          </w:p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(юридический адрес)</w:t>
            </w:r>
          </w:p>
        </w:tc>
        <w:tc>
          <w:tcPr>
            <w:tcW w:w="453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u w:val="single"/>
                <w:lang w:eastAsia="ru-RU"/>
              </w:rPr>
            </w:pPr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u w:val="single"/>
                <w:lang w:eastAsia="ru-RU"/>
              </w:rPr>
              <w:t>Место нахождения</w:t>
            </w:r>
          </w:p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(юридический адрес)</w:t>
            </w:r>
          </w:p>
        </w:tc>
      </w:tr>
      <w:tr w:rsidR="006E0575" w:rsidRPr="006E0575" w:rsidTr="00082EDC">
        <w:tc>
          <w:tcPr>
            <w:tcW w:w="51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Платежные реквизиты:</w:t>
            </w:r>
          </w:p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ИНН</w:t>
            </w:r>
          </w:p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КПП</w:t>
            </w:r>
          </w:p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Расчетный счет:</w:t>
            </w:r>
          </w:p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Банк:</w:t>
            </w:r>
          </w:p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БИК</w:t>
            </w:r>
          </w:p>
          <w:p w:rsidR="006E0575" w:rsidRPr="006E0575" w:rsidRDefault="00B448DC" w:rsidP="006E05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hyperlink r:id="rId12" w:history="1">
              <w:r w:rsidR="006E0575" w:rsidRPr="006E0575">
                <w:rPr>
                  <w:rFonts w:ascii="Times New Roman" w:eastAsia="Times New Roman" w:hAnsi="Times New Roman" w:cs="Times New Roman"/>
                  <w:sz w:val="25"/>
                  <w:szCs w:val="25"/>
                  <w:lang w:eastAsia="ru-RU"/>
                </w:rPr>
                <w:t>ОКТМО</w:t>
              </w:r>
            </w:hyperlink>
          </w:p>
        </w:tc>
        <w:tc>
          <w:tcPr>
            <w:tcW w:w="453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Платежные реквизиты:</w:t>
            </w:r>
          </w:p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ИНН</w:t>
            </w:r>
          </w:p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КПП</w:t>
            </w:r>
          </w:p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Расчетный счет:</w:t>
            </w:r>
          </w:p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Банк:</w:t>
            </w:r>
          </w:p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БИК</w:t>
            </w:r>
          </w:p>
          <w:p w:rsidR="006E0575" w:rsidRPr="006E0575" w:rsidRDefault="00B448DC" w:rsidP="006E05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hyperlink r:id="rId13" w:history="1">
              <w:r w:rsidR="006E0575" w:rsidRPr="006E0575">
                <w:rPr>
                  <w:rFonts w:ascii="Times New Roman" w:eastAsia="Times New Roman" w:hAnsi="Times New Roman" w:cs="Times New Roman"/>
                  <w:sz w:val="25"/>
                  <w:szCs w:val="25"/>
                  <w:lang w:eastAsia="ru-RU"/>
                </w:rPr>
                <w:t>ОКТМО</w:t>
              </w:r>
            </w:hyperlink>
          </w:p>
        </w:tc>
      </w:tr>
      <w:tr w:rsidR="006E0575" w:rsidRPr="006E0575" w:rsidTr="00082EDC">
        <w:tc>
          <w:tcPr>
            <w:tcW w:w="9703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6E0575" w:rsidRDefault="00E33A25" w:rsidP="006E05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en-US" w:eastAsia="ru-RU"/>
              </w:rPr>
              <w:t>VIII</w:t>
            </w:r>
            <w:r w:rsidR="006E0575" w:rsidRPr="00E33A25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. Подписи Сторон</w:t>
            </w:r>
            <w:r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.</w:t>
            </w:r>
          </w:p>
          <w:p w:rsidR="0077287A" w:rsidRPr="0077287A" w:rsidRDefault="0077287A" w:rsidP="006E05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en-US" w:eastAsia="ru-RU"/>
              </w:rPr>
            </w:pPr>
          </w:p>
        </w:tc>
      </w:tr>
      <w:tr w:rsidR="006E0575" w:rsidRPr="006E0575" w:rsidTr="00082EDC">
        <w:tc>
          <w:tcPr>
            <w:tcW w:w="51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E0575" w:rsidRPr="005B5B1E" w:rsidRDefault="006E0575" w:rsidP="006E05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Комитет по образованию, работе с детьми и молодежью Администрации Городского округа Пушкинский Московской области</w:t>
            </w:r>
          </w:p>
          <w:p w:rsidR="0077287A" w:rsidRPr="005B5B1E" w:rsidRDefault="0077287A" w:rsidP="006E05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77287A" w:rsidRPr="005B5B1E" w:rsidRDefault="0077287A" w:rsidP="006E05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77287A" w:rsidRPr="005B5B1E" w:rsidRDefault="0077287A" w:rsidP="006E05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bookmarkStart w:id="1" w:name="_GoBack"/>
            <w:bookmarkEnd w:id="1"/>
          </w:p>
        </w:tc>
        <w:tc>
          <w:tcPr>
            <w:tcW w:w="453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E05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Получатель </w:t>
            </w:r>
          </w:p>
        </w:tc>
      </w:tr>
      <w:tr w:rsidR="006E0575" w:rsidRPr="006E0575" w:rsidTr="00082EDC">
        <w:tc>
          <w:tcPr>
            <w:tcW w:w="51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05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___________________/___________</w:t>
            </w:r>
          </w:p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05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(ФИО)                      подпись </w:t>
            </w:r>
          </w:p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05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53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05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___________________/___________</w:t>
            </w:r>
          </w:p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05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(ФИО)                          подпись </w:t>
            </w:r>
          </w:p>
          <w:p w:rsidR="006E0575" w:rsidRPr="006E0575" w:rsidRDefault="006E0575" w:rsidP="006E05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05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</w:tr>
    </w:tbl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6E0575" w:rsidRPr="006E0575" w:rsidRDefault="006E0575" w:rsidP="006E057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93194E" w:rsidRDefault="0093194E"/>
    <w:sectPr w:rsidR="0093194E" w:rsidSect="003B24E9">
      <w:head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63A1" w:rsidRDefault="00AE63A1" w:rsidP="003B24E9">
      <w:pPr>
        <w:spacing w:after="0" w:line="240" w:lineRule="auto"/>
      </w:pPr>
      <w:r>
        <w:separator/>
      </w:r>
    </w:p>
  </w:endnote>
  <w:endnote w:type="continuationSeparator" w:id="0">
    <w:p w:rsidR="00AE63A1" w:rsidRDefault="00AE63A1" w:rsidP="003B2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63A1" w:rsidRDefault="00AE63A1" w:rsidP="003B24E9">
      <w:pPr>
        <w:spacing w:after="0" w:line="240" w:lineRule="auto"/>
      </w:pPr>
      <w:r>
        <w:separator/>
      </w:r>
    </w:p>
  </w:footnote>
  <w:footnote w:type="continuationSeparator" w:id="0">
    <w:p w:rsidR="00AE63A1" w:rsidRDefault="00AE63A1" w:rsidP="003B2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97666804"/>
      <w:docPartObj>
        <w:docPartGallery w:val="Page Numbers (Top of Page)"/>
        <w:docPartUnique/>
      </w:docPartObj>
    </w:sdtPr>
    <w:sdtContent>
      <w:p w:rsidR="003B24E9" w:rsidRDefault="00B448DC">
        <w:pPr>
          <w:pStyle w:val="ad"/>
          <w:jc w:val="center"/>
        </w:pPr>
        <w:r>
          <w:fldChar w:fldCharType="begin"/>
        </w:r>
        <w:r w:rsidR="003B24E9">
          <w:instrText>PAGE   \* MERGEFORMAT</w:instrText>
        </w:r>
        <w:r>
          <w:fldChar w:fldCharType="separate"/>
        </w:r>
        <w:r w:rsidR="005B5B1E">
          <w:rPr>
            <w:noProof/>
          </w:rPr>
          <w:t>9</w:t>
        </w:r>
        <w:r>
          <w:fldChar w:fldCharType="end"/>
        </w:r>
      </w:p>
    </w:sdtContent>
  </w:sdt>
  <w:p w:rsidR="003B24E9" w:rsidRDefault="003B24E9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50195"/>
    <w:multiLevelType w:val="multilevel"/>
    <w:tmpl w:val="ABBA9B36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."/>
      <w:lvlJc w:val="left"/>
      <w:pPr>
        <w:ind w:left="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2744A55"/>
    <w:multiLevelType w:val="hybridMultilevel"/>
    <w:tmpl w:val="E1CCEFA8"/>
    <w:lvl w:ilvl="0" w:tplc="C434B9C8">
      <w:start w:val="1"/>
      <w:numFmt w:val="decimal"/>
      <w:lvlText w:val="%1)"/>
      <w:lvlJc w:val="left"/>
      <w:pPr>
        <w:ind w:left="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8E2811C">
      <w:start w:val="1"/>
      <w:numFmt w:val="lowerLetter"/>
      <w:lvlText w:val="%2"/>
      <w:lvlJc w:val="left"/>
      <w:pPr>
        <w:ind w:left="1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DB459AA">
      <w:start w:val="1"/>
      <w:numFmt w:val="lowerRoman"/>
      <w:lvlText w:val="%3"/>
      <w:lvlJc w:val="left"/>
      <w:pPr>
        <w:ind w:left="2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0E287B2">
      <w:start w:val="1"/>
      <w:numFmt w:val="decimal"/>
      <w:lvlText w:val="%4"/>
      <w:lvlJc w:val="left"/>
      <w:pPr>
        <w:ind w:left="3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E01A68">
      <w:start w:val="1"/>
      <w:numFmt w:val="lowerLetter"/>
      <w:lvlText w:val="%5"/>
      <w:lvlJc w:val="left"/>
      <w:pPr>
        <w:ind w:left="3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EB46E90">
      <w:start w:val="1"/>
      <w:numFmt w:val="lowerRoman"/>
      <w:lvlText w:val="%6"/>
      <w:lvlJc w:val="left"/>
      <w:pPr>
        <w:ind w:left="4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192A6FE">
      <w:start w:val="1"/>
      <w:numFmt w:val="decimal"/>
      <w:lvlText w:val="%7"/>
      <w:lvlJc w:val="left"/>
      <w:pPr>
        <w:ind w:left="5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460F7CC">
      <w:start w:val="1"/>
      <w:numFmt w:val="lowerLetter"/>
      <w:lvlText w:val="%8"/>
      <w:lvlJc w:val="left"/>
      <w:pPr>
        <w:ind w:left="6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3CEA840">
      <w:start w:val="1"/>
      <w:numFmt w:val="lowerRoman"/>
      <w:lvlText w:val="%9"/>
      <w:lvlJc w:val="left"/>
      <w:pPr>
        <w:ind w:left="6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4027DF6"/>
    <w:multiLevelType w:val="multilevel"/>
    <w:tmpl w:val="1248D82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08414EDC"/>
    <w:multiLevelType w:val="hybridMultilevel"/>
    <w:tmpl w:val="BC6E597E"/>
    <w:lvl w:ilvl="0" w:tplc="2B8E7570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3A7776"/>
    <w:multiLevelType w:val="multilevel"/>
    <w:tmpl w:val="753E2E72"/>
    <w:lvl w:ilvl="0">
      <w:start w:val="5"/>
      <w:numFmt w:val="decimal"/>
      <w:lvlText w:val="%1."/>
      <w:lvlJc w:val="left"/>
      <w:pPr>
        <w:ind w:left="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"/>
      <w:lvlJc w:val="left"/>
      <w:pPr>
        <w:ind w:left="2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076257B"/>
    <w:multiLevelType w:val="hybridMultilevel"/>
    <w:tmpl w:val="7E3E83E8"/>
    <w:lvl w:ilvl="0" w:tplc="0D7EE61C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26722D7"/>
    <w:multiLevelType w:val="hybridMultilevel"/>
    <w:tmpl w:val="6E4E0284"/>
    <w:lvl w:ilvl="0" w:tplc="5E22B2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6723616"/>
    <w:multiLevelType w:val="hybridMultilevel"/>
    <w:tmpl w:val="D5BA00B8"/>
    <w:lvl w:ilvl="0" w:tplc="FE9EA1D2">
      <w:start w:val="1"/>
      <w:numFmt w:val="decimal"/>
      <w:lvlText w:val="%1)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7D15036"/>
    <w:multiLevelType w:val="hybridMultilevel"/>
    <w:tmpl w:val="DBA83704"/>
    <w:lvl w:ilvl="0" w:tplc="E0E091B8">
      <w:start w:val="1"/>
      <w:numFmt w:val="decimal"/>
      <w:lvlText w:val="%1)"/>
      <w:lvlJc w:val="left"/>
      <w:pPr>
        <w:ind w:left="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D2C46AC">
      <w:start w:val="1"/>
      <w:numFmt w:val="lowerLetter"/>
      <w:lvlText w:val="%2"/>
      <w:lvlJc w:val="left"/>
      <w:pPr>
        <w:ind w:left="1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BAFCCEEE">
      <w:start w:val="1"/>
      <w:numFmt w:val="lowerRoman"/>
      <w:lvlText w:val="%3"/>
      <w:lvlJc w:val="left"/>
      <w:pPr>
        <w:ind w:left="2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208AD740">
      <w:start w:val="1"/>
      <w:numFmt w:val="decimal"/>
      <w:lvlText w:val="%4"/>
      <w:lvlJc w:val="left"/>
      <w:pPr>
        <w:ind w:left="3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B024CF4">
      <w:start w:val="1"/>
      <w:numFmt w:val="lowerLetter"/>
      <w:lvlText w:val="%5"/>
      <w:lvlJc w:val="left"/>
      <w:pPr>
        <w:ind w:left="4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8556AAD0">
      <w:start w:val="1"/>
      <w:numFmt w:val="lowerRoman"/>
      <w:lvlText w:val="%6"/>
      <w:lvlJc w:val="left"/>
      <w:pPr>
        <w:ind w:left="4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CE46AB4">
      <w:start w:val="1"/>
      <w:numFmt w:val="decimal"/>
      <w:lvlText w:val="%7"/>
      <w:lvlJc w:val="left"/>
      <w:pPr>
        <w:ind w:left="5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0692716A">
      <w:start w:val="1"/>
      <w:numFmt w:val="lowerLetter"/>
      <w:lvlText w:val="%8"/>
      <w:lvlJc w:val="left"/>
      <w:pPr>
        <w:ind w:left="6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7E0C214A">
      <w:start w:val="1"/>
      <w:numFmt w:val="lowerRoman"/>
      <w:lvlText w:val="%9"/>
      <w:lvlJc w:val="left"/>
      <w:pPr>
        <w:ind w:left="6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AC64566"/>
    <w:multiLevelType w:val="multilevel"/>
    <w:tmpl w:val="72A6B14A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00" w:hanging="2160"/>
      </w:pPr>
      <w:rPr>
        <w:rFonts w:hint="default"/>
      </w:rPr>
    </w:lvl>
  </w:abstractNum>
  <w:abstractNum w:abstractNumId="10">
    <w:nsid w:val="1FD97D57"/>
    <w:multiLevelType w:val="multilevel"/>
    <w:tmpl w:val="8066292A"/>
    <w:lvl w:ilvl="0">
      <w:start w:val="2"/>
      <w:numFmt w:val="decimal"/>
      <w:lvlText w:val="%1"/>
      <w:lvlJc w:val="left"/>
      <w:pPr>
        <w:ind w:left="564" w:hanging="39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4" w:hanging="397"/>
      </w:pPr>
      <w:rPr>
        <w:rFonts w:ascii="Arial" w:eastAsia="Arial" w:hAnsi="Arial" w:cs="Arial" w:hint="default"/>
        <w:b/>
        <w:bCs/>
        <w:i w:val="0"/>
        <w:iCs w:val="0"/>
        <w:spacing w:val="-1"/>
        <w:w w:val="102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6" w:hanging="567"/>
      </w:pPr>
      <w:rPr>
        <w:rFonts w:ascii="Arial" w:eastAsia="Arial" w:hAnsi="Arial" w:cs="Arial" w:hint="default"/>
        <w:b/>
        <w:bCs/>
        <w:i w:val="0"/>
        <w:iCs w:val="0"/>
        <w:spacing w:val="-1"/>
        <w:w w:val="102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826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8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33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6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93" w:hanging="567"/>
      </w:pPr>
      <w:rPr>
        <w:rFonts w:hint="default"/>
        <w:lang w:val="ru-RU" w:eastAsia="en-US" w:bidi="ar-SA"/>
      </w:rPr>
    </w:lvl>
  </w:abstractNum>
  <w:abstractNum w:abstractNumId="11">
    <w:nsid w:val="200928CA"/>
    <w:multiLevelType w:val="hybridMultilevel"/>
    <w:tmpl w:val="2C703172"/>
    <w:lvl w:ilvl="0" w:tplc="BE3EDC1A">
      <w:start w:val="1"/>
      <w:numFmt w:val="bullet"/>
      <w:lvlText w:val="‐"/>
      <w:lvlJc w:val="left"/>
      <w:pPr>
        <w:ind w:left="3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7564BBC"/>
    <w:multiLevelType w:val="hybridMultilevel"/>
    <w:tmpl w:val="4BA66FF2"/>
    <w:lvl w:ilvl="0" w:tplc="0BF65E78">
      <w:start w:val="2"/>
      <w:numFmt w:val="decimal"/>
      <w:lvlText w:val="%1."/>
      <w:lvlJc w:val="left"/>
      <w:pPr>
        <w:ind w:left="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284E848">
      <w:start w:val="1"/>
      <w:numFmt w:val="lowerLetter"/>
      <w:lvlText w:val="%2"/>
      <w:lvlJc w:val="left"/>
      <w:pPr>
        <w:ind w:left="1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5FA8252">
      <w:start w:val="1"/>
      <w:numFmt w:val="lowerRoman"/>
      <w:lvlText w:val="%3"/>
      <w:lvlJc w:val="left"/>
      <w:pPr>
        <w:ind w:left="2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53A677E">
      <w:start w:val="1"/>
      <w:numFmt w:val="decimal"/>
      <w:lvlText w:val="%4"/>
      <w:lvlJc w:val="left"/>
      <w:pPr>
        <w:ind w:left="3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16A4EEA">
      <w:start w:val="1"/>
      <w:numFmt w:val="lowerLetter"/>
      <w:lvlText w:val="%5"/>
      <w:lvlJc w:val="left"/>
      <w:pPr>
        <w:ind w:left="3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C42B48A">
      <w:start w:val="1"/>
      <w:numFmt w:val="lowerRoman"/>
      <w:lvlText w:val="%6"/>
      <w:lvlJc w:val="left"/>
      <w:pPr>
        <w:ind w:left="4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C38EB38">
      <w:start w:val="1"/>
      <w:numFmt w:val="decimal"/>
      <w:lvlText w:val="%7"/>
      <w:lvlJc w:val="left"/>
      <w:pPr>
        <w:ind w:left="5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61471E4">
      <w:start w:val="1"/>
      <w:numFmt w:val="lowerLetter"/>
      <w:lvlText w:val="%8"/>
      <w:lvlJc w:val="left"/>
      <w:pPr>
        <w:ind w:left="6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25C2F24">
      <w:start w:val="1"/>
      <w:numFmt w:val="lowerRoman"/>
      <w:lvlText w:val="%9"/>
      <w:lvlJc w:val="left"/>
      <w:pPr>
        <w:ind w:left="6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AC03362"/>
    <w:multiLevelType w:val="multilevel"/>
    <w:tmpl w:val="CEC0513A"/>
    <w:lvl w:ilvl="0">
      <w:start w:val="2"/>
      <w:numFmt w:val="decimal"/>
      <w:lvlText w:val="%1"/>
      <w:lvlJc w:val="left"/>
      <w:pPr>
        <w:ind w:left="1356" w:hanging="397"/>
      </w:pPr>
      <w:rPr>
        <w:rFonts w:hint="default"/>
        <w:lang w:val="ru-RU" w:eastAsia="en-US" w:bidi="ar-SA"/>
      </w:rPr>
    </w:lvl>
    <w:lvl w:ilvl="1">
      <w:start w:val="7"/>
      <w:numFmt w:val="decimal"/>
      <w:lvlText w:val="%1.%2."/>
      <w:lvlJc w:val="left"/>
      <w:pPr>
        <w:ind w:left="1356" w:hanging="397"/>
      </w:pPr>
      <w:rPr>
        <w:rFonts w:ascii="Arial" w:eastAsia="Arial" w:hAnsi="Arial" w:cs="Arial" w:hint="default"/>
        <w:b/>
        <w:bCs/>
        <w:i w:val="0"/>
        <w:iCs w:val="0"/>
        <w:spacing w:val="-1"/>
        <w:w w:val="102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3468" w:hanging="3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22" w:hanging="3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76" w:hanging="3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30" w:hanging="3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84" w:hanging="3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38" w:hanging="3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2" w:hanging="397"/>
      </w:pPr>
      <w:rPr>
        <w:rFonts w:hint="default"/>
        <w:lang w:val="ru-RU" w:eastAsia="en-US" w:bidi="ar-SA"/>
      </w:rPr>
    </w:lvl>
  </w:abstractNum>
  <w:abstractNum w:abstractNumId="14">
    <w:nsid w:val="2C823EDE"/>
    <w:multiLevelType w:val="multilevel"/>
    <w:tmpl w:val="8878D530"/>
    <w:lvl w:ilvl="0">
      <w:start w:val="4"/>
      <w:numFmt w:val="decimal"/>
      <w:lvlText w:val="%1"/>
      <w:lvlJc w:val="left"/>
      <w:pPr>
        <w:ind w:left="915" w:hanging="42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15" w:hanging="426"/>
        <w:jc w:val="right"/>
      </w:pPr>
      <w:rPr>
        <w:rFonts w:hint="default"/>
        <w:spacing w:val="-1"/>
        <w:w w:val="97"/>
        <w:lang w:val="ru-RU" w:eastAsia="en-US" w:bidi="ar-SA"/>
      </w:rPr>
    </w:lvl>
    <w:lvl w:ilvl="2">
      <w:numFmt w:val="bullet"/>
      <w:lvlText w:val="-"/>
      <w:lvlJc w:val="left"/>
      <w:pPr>
        <w:ind w:left="459" w:hanging="208"/>
      </w:pPr>
      <w:rPr>
        <w:rFonts w:ascii="Arial" w:eastAsia="Arial" w:hAnsi="Arial" w:cs="Arial" w:hint="default"/>
        <w:w w:val="86"/>
        <w:lang w:val="ru-RU" w:eastAsia="en-US" w:bidi="ar-SA"/>
      </w:rPr>
    </w:lvl>
    <w:lvl w:ilvl="3">
      <w:numFmt w:val="bullet"/>
      <w:lvlText w:val="•"/>
      <w:lvlJc w:val="left"/>
      <w:pPr>
        <w:ind w:left="2702" w:hanging="2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93" w:hanging="2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84" w:hanging="2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75" w:hanging="2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66" w:hanging="2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157" w:hanging="208"/>
      </w:pPr>
      <w:rPr>
        <w:rFonts w:hint="default"/>
        <w:lang w:val="ru-RU" w:eastAsia="en-US" w:bidi="ar-SA"/>
      </w:rPr>
    </w:lvl>
  </w:abstractNum>
  <w:abstractNum w:abstractNumId="15">
    <w:nsid w:val="2F953193"/>
    <w:multiLevelType w:val="hybridMultilevel"/>
    <w:tmpl w:val="A4A269B6"/>
    <w:lvl w:ilvl="0" w:tplc="69B252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B627DE"/>
    <w:multiLevelType w:val="multilevel"/>
    <w:tmpl w:val="FE14DC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954" w:hanging="1245"/>
      </w:pPr>
    </w:lvl>
    <w:lvl w:ilvl="2">
      <w:start w:val="1"/>
      <w:numFmt w:val="decimal"/>
      <w:isLgl/>
      <w:lvlText w:val="%1.%2.%3."/>
      <w:lvlJc w:val="left"/>
      <w:pPr>
        <w:ind w:left="2303" w:hanging="1245"/>
      </w:pPr>
    </w:lvl>
    <w:lvl w:ilvl="3">
      <w:start w:val="1"/>
      <w:numFmt w:val="decimal"/>
      <w:isLgl/>
      <w:lvlText w:val="%1.%2.%3.%4."/>
      <w:lvlJc w:val="left"/>
      <w:pPr>
        <w:ind w:left="2652" w:hanging="1245"/>
      </w:pPr>
    </w:lvl>
    <w:lvl w:ilvl="4">
      <w:start w:val="1"/>
      <w:numFmt w:val="decimal"/>
      <w:isLgl/>
      <w:lvlText w:val="%1.%2.%3.%4.%5."/>
      <w:lvlJc w:val="left"/>
      <w:pPr>
        <w:ind w:left="3001" w:hanging="1245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</w:lvl>
  </w:abstractNum>
  <w:abstractNum w:abstractNumId="17">
    <w:nsid w:val="31990869"/>
    <w:multiLevelType w:val="multilevel"/>
    <w:tmpl w:val="4968AE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18">
    <w:nsid w:val="398C6CB2"/>
    <w:multiLevelType w:val="hybridMultilevel"/>
    <w:tmpl w:val="9F5AB43E"/>
    <w:lvl w:ilvl="0" w:tplc="8FDA33E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29A234E">
      <w:start w:val="1"/>
      <w:numFmt w:val="lowerLetter"/>
      <w:lvlText w:val="%2"/>
      <w:lvlJc w:val="left"/>
      <w:pPr>
        <w:ind w:left="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2BE93B8">
      <w:start w:val="2"/>
      <w:numFmt w:val="decimal"/>
      <w:lvlText w:val="%3)"/>
      <w:lvlJc w:val="left"/>
      <w:pPr>
        <w:ind w:left="1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F292AA">
      <w:start w:val="1"/>
      <w:numFmt w:val="decimal"/>
      <w:lvlText w:val="%4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35CF6CC">
      <w:start w:val="1"/>
      <w:numFmt w:val="lowerLetter"/>
      <w:lvlText w:val="%5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58A32E0">
      <w:start w:val="1"/>
      <w:numFmt w:val="lowerRoman"/>
      <w:lvlText w:val="%6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05438AE">
      <w:start w:val="1"/>
      <w:numFmt w:val="decimal"/>
      <w:lvlText w:val="%7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CD45350">
      <w:start w:val="1"/>
      <w:numFmt w:val="lowerLetter"/>
      <w:lvlText w:val="%8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DCAB20">
      <w:start w:val="1"/>
      <w:numFmt w:val="lowerRoman"/>
      <w:lvlText w:val="%9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3B6963A6"/>
    <w:multiLevelType w:val="hybridMultilevel"/>
    <w:tmpl w:val="9068770E"/>
    <w:lvl w:ilvl="0" w:tplc="C63C7C06">
      <w:start w:val="1"/>
      <w:numFmt w:val="decimal"/>
      <w:lvlText w:val="%1)"/>
      <w:lvlJc w:val="left"/>
      <w:pPr>
        <w:ind w:left="1846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20">
    <w:nsid w:val="41081713"/>
    <w:multiLevelType w:val="multilevel"/>
    <w:tmpl w:val="CFFC80AA"/>
    <w:lvl w:ilvl="0">
      <w:start w:val="1"/>
      <w:numFmt w:val="decimal"/>
      <w:lvlText w:val="%1"/>
      <w:lvlJc w:val="left"/>
      <w:pPr>
        <w:ind w:left="564" w:hanging="39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4" w:hanging="397"/>
      </w:pPr>
      <w:rPr>
        <w:rFonts w:ascii="Arial" w:eastAsia="Arial" w:hAnsi="Arial" w:cs="Arial" w:hint="default"/>
        <w:b/>
        <w:bCs/>
        <w:i w:val="0"/>
        <w:iCs w:val="0"/>
        <w:spacing w:val="-1"/>
        <w:w w:val="102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64" w:hanging="567"/>
      </w:pPr>
      <w:rPr>
        <w:rFonts w:ascii="Arial" w:eastAsia="Arial" w:hAnsi="Arial" w:cs="Arial" w:hint="default"/>
        <w:b/>
        <w:bCs/>
        <w:i w:val="0"/>
        <w:iCs w:val="0"/>
        <w:spacing w:val="-1"/>
        <w:w w:val="102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962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96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30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64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98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32" w:hanging="567"/>
      </w:pPr>
      <w:rPr>
        <w:rFonts w:hint="default"/>
        <w:lang w:val="ru-RU" w:eastAsia="en-US" w:bidi="ar-SA"/>
      </w:rPr>
    </w:lvl>
  </w:abstractNum>
  <w:abstractNum w:abstractNumId="21">
    <w:nsid w:val="431B1CCD"/>
    <w:multiLevelType w:val="hybridMultilevel"/>
    <w:tmpl w:val="292267C8"/>
    <w:lvl w:ilvl="0" w:tplc="607E4D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5FE6DAA"/>
    <w:multiLevelType w:val="multilevel"/>
    <w:tmpl w:val="A858DFFC"/>
    <w:lvl w:ilvl="0">
      <w:start w:val="3"/>
      <w:numFmt w:val="decimal"/>
      <w:lvlText w:val="%1"/>
      <w:lvlJc w:val="left"/>
      <w:pPr>
        <w:ind w:left="445" w:hanging="44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45" w:hanging="440"/>
      </w:pPr>
      <w:rPr>
        <w:rFonts w:hint="default"/>
        <w:spacing w:val="-1"/>
        <w:w w:val="97"/>
        <w:lang w:val="ru-RU" w:eastAsia="en-US" w:bidi="ar-SA"/>
      </w:rPr>
    </w:lvl>
    <w:lvl w:ilvl="2">
      <w:numFmt w:val="bullet"/>
      <w:lvlText w:val="•"/>
      <w:lvlJc w:val="left"/>
      <w:pPr>
        <w:ind w:left="2140" w:hanging="4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90" w:hanging="4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40" w:hanging="4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90" w:hanging="4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40" w:hanging="4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90" w:hanging="4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240" w:hanging="440"/>
      </w:pPr>
      <w:rPr>
        <w:rFonts w:hint="default"/>
        <w:lang w:val="ru-RU" w:eastAsia="en-US" w:bidi="ar-SA"/>
      </w:rPr>
    </w:lvl>
  </w:abstractNum>
  <w:abstractNum w:abstractNumId="23">
    <w:nsid w:val="4A0037BF"/>
    <w:multiLevelType w:val="multilevel"/>
    <w:tmpl w:val="4C888AF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680"/>
      </w:pPr>
      <w:rPr>
        <w:rFonts w:hint="default"/>
        <w:b w:val="0"/>
        <w:bCs w:val="0"/>
        <w:i w:val="0"/>
        <w:strike w:val="0"/>
        <w:dstrike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0" w:firstLine="680"/>
      </w:pPr>
      <w:rPr>
        <w:rFonts w:ascii="Times New Roman" w:hAnsi="Times New Roman" w:hint="default"/>
        <w:sz w:val="24"/>
        <w:szCs w:val="24"/>
      </w:rPr>
    </w:lvl>
    <w:lvl w:ilvl="3">
      <w:start w:val="1"/>
      <w:numFmt w:val="decimal"/>
      <w:lvlText w:val="2.3.5.%4"/>
      <w:lvlJc w:val="left"/>
      <w:pPr>
        <w:tabs>
          <w:tab w:val="num" w:pos="1531"/>
        </w:tabs>
        <w:ind w:left="-197" w:firstLine="907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0" w:firstLine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4">
    <w:nsid w:val="52107164"/>
    <w:multiLevelType w:val="hybridMultilevel"/>
    <w:tmpl w:val="ABDCB7C8"/>
    <w:lvl w:ilvl="0" w:tplc="FD16B8C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27AE7D6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72AE894">
      <w:start w:val="1"/>
      <w:numFmt w:val="decimal"/>
      <w:lvlText w:val="%3)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B6A99A2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69C309C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D1465A8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1B40278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8860042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C745C26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5479609F"/>
    <w:multiLevelType w:val="hybridMultilevel"/>
    <w:tmpl w:val="F94EDD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BE34F49"/>
    <w:multiLevelType w:val="hybridMultilevel"/>
    <w:tmpl w:val="D3480D38"/>
    <w:lvl w:ilvl="0" w:tplc="BEE019D2">
      <w:start w:val="1"/>
      <w:numFmt w:val="decimal"/>
      <w:lvlText w:val="%1)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5C01634E"/>
    <w:multiLevelType w:val="hybridMultilevel"/>
    <w:tmpl w:val="D5744872"/>
    <w:lvl w:ilvl="0" w:tplc="8440F0D6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5C95018C"/>
    <w:multiLevelType w:val="multilevel"/>
    <w:tmpl w:val="11DC9B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643B7E8F"/>
    <w:multiLevelType w:val="multilevel"/>
    <w:tmpl w:val="8BD4BBF0"/>
    <w:lvl w:ilvl="0">
      <w:start w:val="1"/>
      <w:numFmt w:val="decimal"/>
      <w:lvlText w:val="%1"/>
      <w:lvlJc w:val="left"/>
      <w:pPr>
        <w:ind w:left="328" w:hanging="46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28" w:hanging="463"/>
      </w:pPr>
      <w:rPr>
        <w:rFonts w:hint="default"/>
        <w:spacing w:val="-1"/>
        <w:w w:val="99"/>
        <w:lang w:val="ru-RU" w:eastAsia="en-US" w:bidi="ar-SA"/>
      </w:rPr>
    </w:lvl>
    <w:lvl w:ilvl="2">
      <w:numFmt w:val="bullet"/>
      <w:lvlText w:val="•"/>
      <w:lvlJc w:val="left"/>
      <w:pPr>
        <w:ind w:left="2044" w:hanging="4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06" w:hanging="4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68" w:hanging="4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30" w:hanging="4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92" w:hanging="4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54" w:hanging="4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216" w:hanging="463"/>
      </w:pPr>
      <w:rPr>
        <w:rFonts w:hint="default"/>
        <w:lang w:val="ru-RU" w:eastAsia="en-US" w:bidi="ar-SA"/>
      </w:rPr>
    </w:lvl>
  </w:abstractNum>
  <w:abstractNum w:abstractNumId="30">
    <w:nsid w:val="6AFE594E"/>
    <w:multiLevelType w:val="hybridMultilevel"/>
    <w:tmpl w:val="804C472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CA013C8"/>
    <w:multiLevelType w:val="multilevel"/>
    <w:tmpl w:val="3CD8BB8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6DA81AB2"/>
    <w:multiLevelType w:val="hybridMultilevel"/>
    <w:tmpl w:val="A45021F0"/>
    <w:lvl w:ilvl="0" w:tplc="BE3EDC1A">
      <w:start w:val="1"/>
      <w:numFmt w:val="bullet"/>
      <w:lvlText w:val="‐"/>
      <w:lvlJc w:val="left"/>
      <w:pPr>
        <w:ind w:left="3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F24143D"/>
    <w:multiLevelType w:val="hybridMultilevel"/>
    <w:tmpl w:val="520864B0"/>
    <w:lvl w:ilvl="0" w:tplc="28605914">
      <w:numFmt w:val="bullet"/>
      <w:lvlText w:val="-"/>
      <w:lvlJc w:val="left"/>
      <w:pPr>
        <w:ind w:left="450" w:hanging="122"/>
      </w:pPr>
      <w:rPr>
        <w:rFonts w:ascii="Arial" w:eastAsia="Arial" w:hAnsi="Arial" w:cs="Arial" w:hint="default"/>
        <w:w w:val="101"/>
        <w:lang w:val="ru-RU" w:eastAsia="en-US" w:bidi="ar-SA"/>
      </w:rPr>
    </w:lvl>
    <w:lvl w:ilvl="1" w:tplc="CE30B77E">
      <w:numFmt w:val="bullet"/>
      <w:lvlText w:val="•"/>
      <w:lvlJc w:val="left"/>
      <w:pPr>
        <w:ind w:left="1308" w:hanging="122"/>
      </w:pPr>
      <w:rPr>
        <w:rFonts w:hint="default"/>
        <w:lang w:val="ru-RU" w:eastAsia="en-US" w:bidi="ar-SA"/>
      </w:rPr>
    </w:lvl>
    <w:lvl w:ilvl="2" w:tplc="064289B2">
      <w:numFmt w:val="bullet"/>
      <w:lvlText w:val="•"/>
      <w:lvlJc w:val="left"/>
      <w:pPr>
        <w:ind w:left="2156" w:hanging="122"/>
      </w:pPr>
      <w:rPr>
        <w:rFonts w:hint="default"/>
        <w:lang w:val="ru-RU" w:eastAsia="en-US" w:bidi="ar-SA"/>
      </w:rPr>
    </w:lvl>
    <w:lvl w:ilvl="3" w:tplc="DA8A7322">
      <w:numFmt w:val="bullet"/>
      <w:lvlText w:val="•"/>
      <w:lvlJc w:val="left"/>
      <w:pPr>
        <w:ind w:left="3004" w:hanging="122"/>
      </w:pPr>
      <w:rPr>
        <w:rFonts w:hint="default"/>
        <w:lang w:val="ru-RU" w:eastAsia="en-US" w:bidi="ar-SA"/>
      </w:rPr>
    </w:lvl>
    <w:lvl w:ilvl="4" w:tplc="5824E3EE">
      <w:numFmt w:val="bullet"/>
      <w:lvlText w:val="•"/>
      <w:lvlJc w:val="left"/>
      <w:pPr>
        <w:ind w:left="3852" w:hanging="122"/>
      </w:pPr>
      <w:rPr>
        <w:rFonts w:hint="default"/>
        <w:lang w:val="ru-RU" w:eastAsia="en-US" w:bidi="ar-SA"/>
      </w:rPr>
    </w:lvl>
    <w:lvl w:ilvl="5" w:tplc="A0764EA4">
      <w:numFmt w:val="bullet"/>
      <w:lvlText w:val="•"/>
      <w:lvlJc w:val="left"/>
      <w:pPr>
        <w:ind w:left="4700" w:hanging="122"/>
      </w:pPr>
      <w:rPr>
        <w:rFonts w:hint="default"/>
        <w:lang w:val="ru-RU" w:eastAsia="en-US" w:bidi="ar-SA"/>
      </w:rPr>
    </w:lvl>
    <w:lvl w:ilvl="6" w:tplc="54E2D40C">
      <w:numFmt w:val="bullet"/>
      <w:lvlText w:val="•"/>
      <w:lvlJc w:val="left"/>
      <w:pPr>
        <w:ind w:left="5548" w:hanging="122"/>
      </w:pPr>
      <w:rPr>
        <w:rFonts w:hint="default"/>
        <w:lang w:val="ru-RU" w:eastAsia="en-US" w:bidi="ar-SA"/>
      </w:rPr>
    </w:lvl>
    <w:lvl w:ilvl="7" w:tplc="6F0E0C80">
      <w:numFmt w:val="bullet"/>
      <w:lvlText w:val="•"/>
      <w:lvlJc w:val="left"/>
      <w:pPr>
        <w:ind w:left="6396" w:hanging="122"/>
      </w:pPr>
      <w:rPr>
        <w:rFonts w:hint="default"/>
        <w:lang w:val="ru-RU" w:eastAsia="en-US" w:bidi="ar-SA"/>
      </w:rPr>
    </w:lvl>
    <w:lvl w:ilvl="8" w:tplc="E4BA595C">
      <w:numFmt w:val="bullet"/>
      <w:lvlText w:val="•"/>
      <w:lvlJc w:val="left"/>
      <w:pPr>
        <w:ind w:left="7244" w:hanging="122"/>
      </w:pPr>
      <w:rPr>
        <w:rFonts w:hint="default"/>
        <w:lang w:val="ru-RU" w:eastAsia="en-US" w:bidi="ar-SA"/>
      </w:rPr>
    </w:lvl>
  </w:abstractNum>
  <w:abstractNum w:abstractNumId="34">
    <w:nsid w:val="70EF639A"/>
    <w:multiLevelType w:val="multilevel"/>
    <w:tmpl w:val="309C3F2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2160"/>
      </w:pPr>
      <w:rPr>
        <w:rFonts w:hint="default"/>
      </w:rPr>
    </w:lvl>
  </w:abstractNum>
  <w:abstractNum w:abstractNumId="35">
    <w:nsid w:val="71924D39"/>
    <w:multiLevelType w:val="hybridMultilevel"/>
    <w:tmpl w:val="74405F72"/>
    <w:lvl w:ilvl="0" w:tplc="F8100DA0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</w:lvl>
    <w:lvl w:ilvl="1" w:tplc="1FCC2C74">
      <w:start w:val="2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357C4E"/>
    <w:multiLevelType w:val="multilevel"/>
    <w:tmpl w:val="24A896EC"/>
    <w:lvl w:ilvl="0">
      <w:start w:val="1"/>
      <w:numFmt w:val="decimal"/>
      <w:lvlText w:val="%1."/>
      <w:lvlJc w:val="left"/>
      <w:pPr>
        <w:ind w:left="564" w:hanging="227"/>
      </w:pPr>
      <w:rPr>
        <w:rFonts w:ascii="Arial" w:eastAsia="Arial" w:hAnsi="Arial" w:cs="Arial" w:hint="default"/>
        <w:b/>
        <w:bCs/>
        <w:i w:val="0"/>
        <w:iCs w:val="0"/>
        <w:spacing w:val="-1"/>
        <w:w w:val="102"/>
        <w:sz w:val="20"/>
        <w:szCs w:val="20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5006" w:hanging="254"/>
        <w:jc w:val="righ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3"/>
        <w:szCs w:val="23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808" w:hanging="397"/>
      </w:pPr>
      <w:rPr>
        <w:rFonts w:ascii="Arial" w:eastAsia="Arial" w:hAnsi="Arial" w:cs="Arial" w:hint="default"/>
        <w:b/>
        <w:bCs/>
        <w:i w:val="0"/>
        <w:iCs w:val="0"/>
        <w:spacing w:val="-1"/>
        <w:w w:val="102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6533" w:hanging="3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00" w:hanging="3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066" w:hanging="3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833" w:hanging="3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600" w:hanging="3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366" w:hanging="397"/>
      </w:pPr>
      <w:rPr>
        <w:rFonts w:hint="default"/>
        <w:lang w:val="ru-RU" w:eastAsia="en-US" w:bidi="ar-SA"/>
      </w:rPr>
    </w:lvl>
  </w:abstractNum>
  <w:abstractNum w:abstractNumId="37">
    <w:nsid w:val="751A325C"/>
    <w:multiLevelType w:val="hybridMultilevel"/>
    <w:tmpl w:val="7018CCDA"/>
    <w:lvl w:ilvl="0" w:tplc="BE3EDC1A">
      <w:start w:val="1"/>
      <w:numFmt w:val="bullet"/>
      <w:lvlText w:val="‐"/>
      <w:lvlJc w:val="left"/>
      <w:pPr>
        <w:ind w:left="3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8564121"/>
    <w:multiLevelType w:val="multilevel"/>
    <w:tmpl w:val="0A4E91E2"/>
    <w:lvl w:ilvl="0">
      <w:start w:val="2"/>
      <w:numFmt w:val="decimal"/>
      <w:lvlText w:val="%1"/>
      <w:lvlJc w:val="left"/>
      <w:pPr>
        <w:ind w:left="1078" w:hanging="39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8" w:hanging="391"/>
        <w:jc w:val="right"/>
      </w:pPr>
      <w:rPr>
        <w:rFonts w:hint="default"/>
        <w:spacing w:val="-1"/>
        <w:w w:val="99"/>
        <w:lang w:val="ru-RU" w:eastAsia="en-US" w:bidi="ar-SA"/>
      </w:rPr>
    </w:lvl>
    <w:lvl w:ilvl="2">
      <w:numFmt w:val="bullet"/>
      <w:lvlText w:val="-"/>
      <w:lvlJc w:val="left"/>
      <w:pPr>
        <w:ind w:left="1163" w:hanging="134"/>
      </w:pPr>
      <w:rPr>
        <w:rFonts w:ascii="Arial" w:eastAsia="Arial" w:hAnsi="Arial" w:cs="Arial" w:hint="default"/>
        <w:w w:val="86"/>
        <w:lang w:val="ru-RU" w:eastAsia="en-US" w:bidi="ar-SA"/>
      </w:rPr>
    </w:lvl>
    <w:lvl w:ilvl="3">
      <w:numFmt w:val="bullet"/>
      <w:lvlText w:val="•"/>
      <w:lvlJc w:val="left"/>
      <w:pPr>
        <w:ind w:left="2888" w:hanging="1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53" w:hanging="1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17" w:hanging="1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82" w:hanging="1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46" w:hanging="1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211" w:hanging="134"/>
      </w:pPr>
      <w:rPr>
        <w:rFonts w:hint="default"/>
        <w:lang w:val="ru-RU" w:eastAsia="en-US" w:bidi="ar-SA"/>
      </w:rPr>
    </w:lvl>
  </w:abstractNum>
  <w:abstractNum w:abstractNumId="39">
    <w:nsid w:val="79225DA8"/>
    <w:multiLevelType w:val="hybridMultilevel"/>
    <w:tmpl w:val="DBA83704"/>
    <w:lvl w:ilvl="0" w:tplc="E0E091B8">
      <w:start w:val="1"/>
      <w:numFmt w:val="decimal"/>
      <w:lvlText w:val="%1)"/>
      <w:lvlJc w:val="left"/>
      <w:pPr>
        <w:ind w:left="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D2C46AC">
      <w:start w:val="1"/>
      <w:numFmt w:val="lowerLetter"/>
      <w:lvlText w:val="%2"/>
      <w:lvlJc w:val="left"/>
      <w:pPr>
        <w:ind w:left="1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BAFCCEEE">
      <w:start w:val="1"/>
      <w:numFmt w:val="lowerRoman"/>
      <w:lvlText w:val="%3"/>
      <w:lvlJc w:val="left"/>
      <w:pPr>
        <w:ind w:left="2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208AD740">
      <w:start w:val="1"/>
      <w:numFmt w:val="decimal"/>
      <w:lvlText w:val="%4"/>
      <w:lvlJc w:val="left"/>
      <w:pPr>
        <w:ind w:left="3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B024CF4">
      <w:start w:val="1"/>
      <w:numFmt w:val="lowerLetter"/>
      <w:lvlText w:val="%5"/>
      <w:lvlJc w:val="left"/>
      <w:pPr>
        <w:ind w:left="4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8556AAD0">
      <w:start w:val="1"/>
      <w:numFmt w:val="lowerRoman"/>
      <w:lvlText w:val="%6"/>
      <w:lvlJc w:val="left"/>
      <w:pPr>
        <w:ind w:left="4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CE46AB4">
      <w:start w:val="1"/>
      <w:numFmt w:val="decimal"/>
      <w:lvlText w:val="%7"/>
      <w:lvlJc w:val="left"/>
      <w:pPr>
        <w:ind w:left="5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0692716A">
      <w:start w:val="1"/>
      <w:numFmt w:val="lowerLetter"/>
      <w:lvlText w:val="%8"/>
      <w:lvlJc w:val="left"/>
      <w:pPr>
        <w:ind w:left="6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7E0C214A">
      <w:start w:val="1"/>
      <w:numFmt w:val="lowerRoman"/>
      <w:lvlText w:val="%9"/>
      <w:lvlJc w:val="left"/>
      <w:pPr>
        <w:ind w:left="6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7DCC4DAE"/>
    <w:multiLevelType w:val="hybridMultilevel"/>
    <w:tmpl w:val="B54CC2A8"/>
    <w:lvl w:ilvl="0" w:tplc="4154BF3E">
      <w:start w:val="1"/>
      <w:numFmt w:val="decimal"/>
      <w:lvlText w:val="%1)"/>
      <w:lvlJc w:val="left"/>
      <w:pPr>
        <w:ind w:left="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33EC5620">
      <w:start w:val="1"/>
      <w:numFmt w:val="lowerLetter"/>
      <w:lvlText w:val="%2"/>
      <w:lvlJc w:val="left"/>
      <w:pPr>
        <w:ind w:left="1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6606677C">
      <w:start w:val="1"/>
      <w:numFmt w:val="lowerRoman"/>
      <w:lvlText w:val="%3"/>
      <w:lvlJc w:val="left"/>
      <w:pPr>
        <w:ind w:left="2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8EE6BA1A">
      <w:start w:val="1"/>
      <w:numFmt w:val="decimal"/>
      <w:lvlText w:val="%4"/>
      <w:lvlJc w:val="left"/>
      <w:pPr>
        <w:ind w:left="3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051ECF18">
      <w:start w:val="1"/>
      <w:numFmt w:val="lowerLetter"/>
      <w:lvlText w:val="%5"/>
      <w:lvlJc w:val="left"/>
      <w:pPr>
        <w:ind w:left="3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77BABDDA">
      <w:start w:val="1"/>
      <w:numFmt w:val="lowerRoman"/>
      <w:lvlText w:val="%6"/>
      <w:lvlJc w:val="left"/>
      <w:pPr>
        <w:ind w:left="4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FF4EF85E">
      <w:start w:val="1"/>
      <w:numFmt w:val="decimal"/>
      <w:lvlText w:val="%7"/>
      <w:lvlJc w:val="left"/>
      <w:pPr>
        <w:ind w:left="5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EB4E9F00">
      <w:start w:val="1"/>
      <w:numFmt w:val="lowerLetter"/>
      <w:lvlText w:val="%8"/>
      <w:lvlJc w:val="left"/>
      <w:pPr>
        <w:ind w:left="6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37CE2E08">
      <w:start w:val="1"/>
      <w:numFmt w:val="lowerRoman"/>
      <w:lvlText w:val="%9"/>
      <w:lvlJc w:val="left"/>
      <w:pPr>
        <w:ind w:left="6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7E0C647E"/>
    <w:multiLevelType w:val="multilevel"/>
    <w:tmpl w:val="0FEACD16"/>
    <w:lvl w:ilvl="0">
      <w:start w:val="4"/>
      <w:numFmt w:val="decimal"/>
      <w:lvlText w:val="%1"/>
      <w:lvlJc w:val="left"/>
      <w:pPr>
        <w:ind w:left="564" w:hanging="39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4" w:hanging="397"/>
      </w:pPr>
      <w:rPr>
        <w:rFonts w:ascii="Arial" w:eastAsia="Arial" w:hAnsi="Arial" w:cs="Arial" w:hint="default"/>
        <w:b/>
        <w:bCs/>
        <w:i w:val="0"/>
        <w:iCs w:val="0"/>
        <w:spacing w:val="-1"/>
        <w:w w:val="102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64" w:hanging="567"/>
      </w:pPr>
      <w:rPr>
        <w:rFonts w:ascii="Arial" w:eastAsia="Arial" w:hAnsi="Arial" w:cs="Arial" w:hint="default"/>
        <w:b/>
        <w:bCs/>
        <w:i w:val="0"/>
        <w:iCs w:val="0"/>
        <w:spacing w:val="-1"/>
        <w:w w:val="102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962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96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30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64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98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32" w:hanging="567"/>
      </w:pPr>
      <w:rPr>
        <w:rFonts w:hint="default"/>
        <w:lang w:val="ru-RU" w:eastAsia="en-US" w:bidi="ar-SA"/>
      </w:rPr>
    </w:lvl>
  </w:abstractNum>
  <w:num w:numId="1">
    <w:abstractNumId w:val="28"/>
  </w:num>
  <w:num w:numId="2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31"/>
  </w:num>
  <w:num w:numId="5">
    <w:abstractNumId w:val="27"/>
  </w:num>
  <w:num w:numId="6">
    <w:abstractNumId w:val="3"/>
  </w:num>
  <w:num w:numId="7">
    <w:abstractNumId w:val="17"/>
  </w:num>
  <w:num w:numId="8">
    <w:abstractNumId w:val="34"/>
  </w:num>
  <w:num w:numId="9">
    <w:abstractNumId w:val="1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37"/>
  </w:num>
  <w:num w:numId="12">
    <w:abstractNumId w:val="21"/>
  </w:num>
  <w:num w:numId="13">
    <w:abstractNumId w:val="11"/>
  </w:num>
  <w:num w:numId="14">
    <w:abstractNumId w:val="32"/>
  </w:num>
  <w:num w:numId="15">
    <w:abstractNumId w:val="25"/>
  </w:num>
  <w:num w:numId="16">
    <w:abstractNumId w:val="29"/>
  </w:num>
  <w:num w:numId="17">
    <w:abstractNumId w:val="38"/>
  </w:num>
  <w:num w:numId="18">
    <w:abstractNumId w:val="33"/>
  </w:num>
  <w:num w:numId="19">
    <w:abstractNumId w:val="22"/>
  </w:num>
  <w:num w:numId="20">
    <w:abstractNumId w:val="14"/>
  </w:num>
  <w:num w:numId="21">
    <w:abstractNumId w:val="20"/>
  </w:num>
  <w:num w:numId="22">
    <w:abstractNumId w:val="36"/>
  </w:num>
  <w:num w:numId="23">
    <w:abstractNumId w:val="41"/>
  </w:num>
  <w:num w:numId="24">
    <w:abstractNumId w:val="13"/>
  </w:num>
  <w:num w:numId="25">
    <w:abstractNumId w:val="10"/>
  </w:num>
  <w:num w:numId="26">
    <w:abstractNumId w:val="23"/>
    <w:lvlOverride w:ilvl="0">
      <w:lvl w:ilvl="0">
        <w:start w:val="1"/>
        <w:numFmt w:val="decimal"/>
        <w:lvlText w:val="%1."/>
        <w:lvlJc w:val="left"/>
        <w:pPr>
          <w:ind w:left="786" w:hanging="360"/>
        </w:pPr>
        <w:rPr>
          <w:rFonts w:hint="default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418"/>
          </w:tabs>
          <w:ind w:left="0" w:firstLine="680"/>
        </w:pPr>
        <w:rPr>
          <w:rFonts w:hint="default"/>
          <w:b w:val="0"/>
          <w:bCs w:val="0"/>
          <w:i w:val="0"/>
          <w:strike w:val="0"/>
          <w:dstrike w:val="0"/>
          <w:sz w:val="24"/>
          <w:szCs w:val="24"/>
          <w:u w:val="no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134"/>
          </w:tabs>
          <w:ind w:left="0" w:firstLine="680"/>
        </w:pPr>
        <w:rPr>
          <w:rFonts w:ascii="Times New Roman" w:hAnsi="Times New Roman" w:hint="default"/>
          <w:sz w:val="24"/>
          <w:szCs w:val="24"/>
        </w:rPr>
      </w:lvl>
    </w:lvlOverride>
    <w:lvlOverride w:ilvl="3">
      <w:lvl w:ilvl="3">
        <w:start w:val="1"/>
        <w:numFmt w:val="decimal"/>
        <w:lvlText w:val="2.3.5.%4"/>
        <w:lvlJc w:val="left"/>
        <w:pPr>
          <w:ind w:left="0" w:firstLine="907"/>
        </w:pPr>
        <w:rPr>
          <w:rFonts w:hint="default"/>
        </w:rPr>
      </w:lvl>
    </w:lvlOverride>
    <w:lvlOverride w:ilvl="4">
      <w:lvl w:ilvl="4">
        <w:start w:val="1"/>
        <w:numFmt w:val="russianLower"/>
        <w:lvlText w:val="%5)"/>
        <w:lvlJc w:val="left"/>
        <w:pPr>
          <w:tabs>
            <w:tab w:val="num" w:pos="1701"/>
          </w:tabs>
          <w:ind w:left="0" w:firstLine="141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80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42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960" w:hanging="2160"/>
        </w:pPr>
        <w:rPr>
          <w:rFonts w:hint="default"/>
        </w:rPr>
      </w:lvl>
    </w:lvlOverride>
  </w:num>
  <w:num w:numId="27">
    <w:abstractNumId w:val="26"/>
  </w:num>
  <w:num w:numId="28">
    <w:abstractNumId w:val="7"/>
  </w:num>
  <w:num w:numId="29">
    <w:abstractNumId w:val="15"/>
  </w:num>
  <w:num w:numId="30">
    <w:abstractNumId w:val="5"/>
  </w:num>
  <w:num w:numId="31">
    <w:abstractNumId w:val="6"/>
  </w:num>
  <w:num w:numId="32">
    <w:abstractNumId w:val="12"/>
  </w:num>
  <w:num w:numId="33">
    <w:abstractNumId w:val="4"/>
  </w:num>
  <w:num w:numId="34">
    <w:abstractNumId w:val="24"/>
  </w:num>
  <w:num w:numId="35">
    <w:abstractNumId w:val="18"/>
  </w:num>
  <w:num w:numId="36">
    <w:abstractNumId w:val="19"/>
  </w:num>
  <w:num w:numId="37">
    <w:abstractNumId w:val="1"/>
  </w:num>
  <w:num w:numId="38">
    <w:abstractNumId w:val="0"/>
  </w:num>
  <w:num w:numId="39">
    <w:abstractNumId w:val="40"/>
  </w:num>
  <w:num w:numId="40">
    <w:abstractNumId w:val="8"/>
  </w:num>
  <w:num w:numId="41">
    <w:abstractNumId w:val="39"/>
  </w:num>
  <w:num w:numId="4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1B"/>
    <w:rsid w:val="00223A1B"/>
    <w:rsid w:val="003B24E9"/>
    <w:rsid w:val="005B5B1E"/>
    <w:rsid w:val="006E0575"/>
    <w:rsid w:val="0077287A"/>
    <w:rsid w:val="0093194E"/>
    <w:rsid w:val="00AE63A1"/>
    <w:rsid w:val="00B2489D"/>
    <w:rsid w:val="00B448DC"/>
    <w:rsid w:val="00E33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8DC"/>
  </w:style>
  <w:style w:type="paragraph" w:styleId="1">
    <w:name w:val="heading 1"/>
    <w:basedOn w:val="a"/>
    <w:next w:val="a"/>
    <w:link w:val="10"/>
    <w:uiPriority w:val="9"/>
    <w:qFormat/>
    <w:rsid w:val="006E057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pacing w:val="-18"/>
      <w:sz w:val="4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E057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E057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0575"/>
    <w:rPr>
      <w:rFonts w:ascii="Times New Roman" w:eastAsia="Times New Roman" w:hAnsi="Times New Roman" w:cs="Times New Roman"/>
      <w:spacing w:val="-18"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E057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E0575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rsid w:val="006E0575"/>
  </w:style>
  <w:style w:type="paragraph" w:styleId="a3">
    <w:name w:val="Body Text"/>
    <w:basedOn w:val="a"/>
    <w:link w:val="a4"/>
    <w:uiPriority w:val="1"/>
    <w:qFormat/>
    <w:rsid w:val="006E057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6E05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6E057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E0575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5">
    <w:name w:val="Table Grid"/>
    <w:basedOn w:val="a1"/>
    <w:rsid w:val="006E05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6E0575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character" w:customStyle="1" w:styleId="a7">
    <w:name w:val="Цветовое выделение"/>
    <w:uiPriority w:val="99"/>
    <w:rsid w:val="006E0575"/>
    <w:rPr>
      <w:b/>
      <w:bCs/>
      <w:color w:val="26282F"/>
    </w:rPr>
  </w:style>
  <w:style w:type="character" w:customStyle="1" w:styleId="a8">
    <w:name w:val="Гипертекстовая ссылка"/>
    <w:uiPriority w:val="99"/>
    <w:rsid w:val="006E0575"/>
    <w:rPr>
      <w:b/>
      <w:bCs/>
      <w:color w:val="106BBE"/>
    </w:rPr>
  </w:style>
  <w:style w:type="paragraph" w:customStyle="1" w:styleId="a9">
    <w:name w:val="Нормальный (таблица)"/>
    <w:basedOn w:val="a"/>
    <w:next w:val="a"/>
    <w:uiPriority w:val="99"/>
    <w:rsid w:val="006E057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a">
    <w:name w:val="Таблицы (моноширинный)"/>
    <w:basedOn w:val="a"/>
    <w:next w:val="a"/>
    <w:uiPriority w:val="99"/>
    <w:rsid w:val="006E05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6E05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6E05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E05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c">
    <w:name w:val="List Paragraph"/>
    <w:basedOn w:val="a"/>
    <w:uiPriority w:val="1"/>
    <w:qFormat/>
    <w:rsid w:val="006E057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6E05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rsid w:val="006E057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6E05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rsid w:val="006E057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6E05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ody Text Indent"/>
    <w:basedOn w:val="a"/>
    <w:link w:val="af2"/>
    <w:uiPriority w:val="99"/>
    <w:unhideWhenUsed/>
    <w:rsid w:val="006E057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af2">
    <w:name w:val="Основной текст с отступом Знак"/>
    <w:basedOn w:val="a0"/>
    <w:link w:val="af1"/>
    <w:uiPriority w:val="99"/>
    <w:rsid w:val="006E0575"/>
    <w:rPr>
      <w:rFonts w:ascii="Times New Roman" w:eastAsia="Times New Roman" w:hAnsi="Times New Roman" w:cs="Times New Roman"/>
      <w:sz w:val="20"/>
      <w:szCs w:val="20"/>
      <w:lang/>
    </w:rPr>
  </w:style>
  <w:style w:type="table" w:customStyle="1" w:styleId="TableNormal">
    <w:name w:val="Table Normal"/>
    <w:uiPriority w:val="2"/>
    <w:semiHidden/>
    <w:unhideWhenUsed/>
    <w:qFormat/>
    <w:rsid w:val="006E057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E0575"/>
    <w:pPr>
      <w:widowControl w:val="0"/>
      <w:autoSpaceDE w:val="0"/>
      <w:autoSpaceDN w:val="0"/>
      <w:spacing w:before="27" w:after="0" w:line="240" w:lineRule="auto"/>
      <w:jc w:val="center"/>
    </w:pPr>
    <w:rPr>
      <w:rFonts w:ascii="Arial Narrow" w:eastAsia="Arial Narrow" w:hAnsi="Arial Narrow" w:cs="Arial Narrow"/>
    </w:rPr>
  </w:style>
  <w:style w:type="paragraph" w:customStyle="1" w:styleId="111">
    <w:name w:val="Рег. 1.1.1"/>
    <w:basedOn w:val="a"/>
    <w:qFormat/>
    <w:rsid w:val="006E0575"/>
    <w:pPr>
      <w:spacing w:after="0"/>
      <w:jc w:val="both"/>
    </w:pPr>
    <w:rPr>
      <w:rFonts w:ascii="Times New Roman" w:eastAsia="Calibri" w:hAnsi="Times New Roman" w:cs="Times New Roman"/>
      <w:color w:val="00000A"/>
      <w:sz w:val="28"/>
      <w:szCs w:val="28"/>
    </w:rPr>
  </w:style>
  <w:style w:type="character" w:customStyle="1" w:styleId="4">
    <w:name w:val="Основной текст (4)_"/>
    <w:link w:val="40"/>
    <w:rsid w:val="006E0575"/>
    <w:rPr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E0575"/>
    <w:pPr>
      <w:widowControl w:val="0"/>
      <w:shd w:val="clear" w:color="auto" w:fill="FFFFFF"/>
      <w:spacing w:before="240" w:after="240" w:line="324" w:lineRule="exact"/>
      <w:jc w:val="center"/>
    </w:pPr>
    <w:rPr>
      <w:b/>
      <w:bCs/>
      <w:sz w:val="28"/>
      <w:szCs w:val="28"/>
    </w:rPr>
  </w:style>
  <w:style w:type="paragraph" w:customStyle="1" w:styleId="formattext">
    <w:name w:val="formattext"/>
    <w:basedOn w:val="a"/>
    <w:rsid w:val="006E0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unhideWhenUsed/>
    <w:rsid w:val="006E0575"/>
    <w:rPr>
      <w:color w:val="0000FF"/>
      <w:u w:val="single"/>
    </w:rPr>
  </w:style>
  <w:style w:type="character" w:styleId="af4">
    <w:name w:val="Strong"/>
    <w:qFormat/>
    <w:rsid w:val="006E057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E057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pacing w:val="-18"/>
      <w:sz w:val="4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E057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E057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0575"/>
    <w:rPr>
      <w:rFonts w:ascii="Times New Roman" w:eastAsia="Times New Roman" w:hAnsi="Times New Roman" w:cs="Times New Roman"/>
      <w:spacing w:val="-18"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E057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E0575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rsid w:val="006E0575"/>
  </w:style>
  <w:style w:type="paragraph" w:styleId="a3">
    <w:name w:val="Body Text"/>
    <w:basedOn w:val="a"/>
    <w:link w:val="a4"/>
    <w:uiPriority w:val="1"/>
    <w:qFormat/>
    <w:rsid w:val="006E057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6E05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6E057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E0575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5">
    <w:name w:val="Table Grid"/>
    <w:basedOn w:val="a1"/>
    <w:rsid w:val="006E05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rsid w:val="006E0575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character" w:customStyle="1" w:styleId="a7">
    <w:name w:val="Цветовое выделение"/>
    <w:uiPriority w:val="99"/>
    <w:rsid w:val="006E0575"/>
    <w:rPr>
      <w:b/>
      <w:bCs/>
      <w:color w:val="26282F"/>
    </w:rPr>
  </w:style>
  <w:style w:type="character" w:customStyle="1" w:styleId="a8">
    <w:name w:val="Гипертекстовая ссылка"/>
    <w:uiPriority w:val="99"/>
    <w:rsid w:val="006E0575"/>
    <w:rPr>
      <w:b/>
      <w:bCs/>
      <w:color w:val="106BBE"/>
    </w:rPr>
  </w:style>
  <w:style w:type="paragraph" w:customStyle="1" w:styleId="a9">
    <w:name w:val="Нормальный (таблица)"/>
    <w:basedOn w:val="a"/>
    <w:next w:val="a"/>
    <w:uiPriority w:val="99"/>
    <w:rsid w:val="006E057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a">
    <w:name w:val="Таблицы (моноширинный)"/>
    <w:basedOn w:val="a"/>
    <w:next w:val="a"/>
    <w:uiPriority w:val="99"/>
    <w:rsid w:val="006E05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6E05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6E05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E05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c">
    <w:name w:val="List Paragraph"/>
    <w:basedOn w:val="a"/>
    <w:uiPriority w:val="1"/>
    <w:qFormat/>
    <w:rsid w:val="006E057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6E05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rsid w:val="006E057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6E05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rsid w:val="006E057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6E05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ody Text Indent"/>
    <w:basedOn w:val="a"/>
    <w:link w:val="af2"/>
    <w:uiPriority w:val="99"/>
    <w:unhideWhenUsed/>
    <w:rsid w:val="006E057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6E057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6E057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E0575"/>
    <w:pPr>
      <w:widowControl w:val="0"/>
      <w:autoSpaceDE w:val="0"/>
      <w:autoSpaceDN w:val="0"/>
      <w:spacing w:before="27" w:after="0" w:line="240" w:lineRule="auto"/>
      <w:jc w:val="center"/>
    </w:pPr>
    <w:rPr>
      <w:rFonts w:ascii="Arial Narrow" w:eastAsia="Arial Narrow" w:hAnsi="Arial Narrow" w:cs="Arial Narrow"/>
    </w:rPr>
  </w:style>
  <w:style w:type="paragraph" w:customStyle="1" w:styleId="111">
    <w:name w:val="Рег. 1.1.1"/>
    <w:basedOn w:val="a"/>
    <w:qFormat/>
    <w:rsid w:val="006E0575"/>
    <w:pPr>
      <w:spacing w:after="0"/>
      <w:jc w:val="both"/>
    </w:pPr>
    <w:rPr>
      <w:rFonts w:ascii="Times New Roman" w:eastAsia="Calibri" w:hAnsi="Times New Roman" w:cs="Times New Roman"/>
      <w:color w:val="00000A"/>
      <w:sz w:val="28"/>
      <w:szCs w:val="28"/>
    </w:rPr>
  </w:style>
  <w:style w:type="character" w:customStyle="1" w:styleId="4">
    <w:name w:val="Основной текст (4)_"/>
    <w:link w:val="40"/>
    <w:rsid w:val="006E0575"/>
    <w:rPr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E0575"/>
    <w:pPr>
      <w:widowControl w:val="0"/>
      <w:shd w:val="clear" w:color="auto" w:fill="FFFFFF"/>
      <w:spacing w:before="240" w:after="240" w:line="324" w:lineRule="exact"/>
      <w:jc w:val="center"/>
    </w:pPr>
    <w:rPr>
      <w:b/>
      <w:bCs/>
      <w:sz w:val="28"/>
      <w:szCs w:val="28"/>
    </w:rPr>
  </w:style>
  <w:style w:type="paragraph" w:customStyle="1" w:styleId="formattext">
    <w:name w:val="formattext"/>
    <w:basedOn w:val="a"/>
    <w:rsid w:val="006E0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unhideWhenUsed/>
    <w:rsid w:val="006E0575"/>
    <w:rPr>
      <w:color w:val="0000FF"/>
      <w:u w:val="single"/>
    </w:rPr>
  </w:style>
  <w:style w:type="character" w:styleId="af4">
    <w:name w:val="Strong"/>
    <w:qFormat/>
    <w:rsid w:val="006E057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11602&amp;date=28.03.2022" TargetMode="External"/><Relationship Id="rId13" Type="http://schemas.openxmlformats.org/officeDocument/2006/relationships/hyperlink" Target="https://login.consultant.ru/link/?req=doc&amp;base=LAW&amp;n=149911&amp;date=28.03.202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149911&amp;date=28.03.2022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11602&amp;date=28.03.2022&amp;dst=6906&amp;field=13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11602&amp;date=28.03.2022&amp;dst=6809&amp;field=1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94336&amp;date=28.03.2022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0A0F0-9081-4C87-B064-D90F0385D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3614</Words>
  <Characters>20606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duminets-a@mail.ru</dc:creator>
  <cp:keywords/>
  <dc:description/>
  <cp:lastModifiedBy>ДмитриеваОН</cp:lastModifiedBy>
  <cp:revision>5</cp:revision>
  <dcterms:created xsi:type="dcterms:W3CDTF">2022-05-24T15:01:00Z</dcterms:created>
  <dcterms:modified xsi:type="dcterms:W3CDTF">2022-07-06T06:30:00Z</dcterms:modified>
</cp:coreProperties>
</file>