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81C2F" w:rsidRPr="00B81C2F" w:rsidRDefault="00B81C2F" w:rsidP="00B81C2F">
      <w:pPr>
        <w:jc w:val="both"/>
        <w:rPr>
          <w:sz w:val="28"/>
          <w:szCs w:val="28"/>
        </w:rPr>
      </w:pPr>
      <w:r w:rsidRPr="00B81C2F">
        <w:rPr>
          <w:sz w:val="28"/>
          <w:szCs w:val="28"/>
        </w:rPr>
        <w:t>Фрагмент карты градостроительного зонирования Городского округа Пушкинский Московской области в части рассматриваемой территории</w:t>
      </w:r>
    </w:p>
    <w:p w:rsidR="00B81C2F" w:rsidRDefault="00B81C2F">
      <w:bookmarkStart w:id="0" w:name="_GoBack"/>
      <w:bookmarkEnd w:id="0"/>
    </w:p>
    <w:p w:rsidR="00B81C2F" w:rsidRDefault="00B81C2F"/>
    <w:p w:rsidR="00B81C2F" w:rsidRDefault="00B81C2F">
      <w:r w:rsidRPr="00B81C2F">
        <w:rPr>
          <w:noProof/>
          <w:sz w:val="36"/>
          <w:szCs w:val="36"/>
          <w:lang w:eastAsia="ru-RU"/>
        </w:rPr>
        <w:drawing>
          <wp:inline distT="0" distB="0" distL="0" distR="0" wp14:anchorId="2F979CC4" wp14:editId="6665C6C5">
            <wp:extent cx="5906270" cy="4448175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3728" cy="44537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B81C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1E67"/>
    <w:rsid w:val="00687BD8"/>
    <w:rsid w:val="00841E67"/>
    <w:rsid w:val="00B81C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E22861B-BE9E-4657-8B2C-8660028CF7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19</Words>
  <Characters>114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И. Карасёва</dc:creator>
  <cp:keywords/>
  <dc:description/>
  <cp:lastModifiedBy>Светлана И. Карасёва</cp:lastModifiedBy>
  <cp:revision>2</cp:revision>
  <dcterms:created xsi:type="dcterms:W3CDTF">2022-07-05T06:32:00Z</dcterms:created>
  <dcterms:modified xsi:type="dcterms:W3CDTF">2022-07-05T06:43:00Z</dcterms:modified>
</cp:coreProperties>
</file>