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F0" w:rsidRPr="00531299" w:rsidRDefault="00E528F0" w:rsidP="00E528F0">
      <w:pPr>
        <w:spacing w:line="236" w:lineRule="auto"/>
        <w:ind w:left="10206" w:right="-20"/>
        <w:contextualSpacing/>
        <w:rPr>
          <w:rFonts w:ascii="Times New Roman" w:hAnsi="Times New Roman"/>
          <w:sz w:val="26"/>
          <w:szCs w:val="26"/>
        </w:rPr>
      </w:pPr>
      <w:r w:rsidRPr="00531299">
        <w:rPr>
          <w:rFonts w:ascii="Times New Roman" w:hAnsi="Times New Roman"/>
          <w:sz w:val="26"/>
          <w:szCs w:val="26"/>
        </w:rPr>
        <w:t xml:space="preserve">Приложение </w:t>
      </w:r>
    </w:p>
    <w:p w:rsidR="00E528F0" w:rsidRPr="00BC4DB5" w:rsidRDefault="00E528F0" w:rsidP="00E528F0">
      <w:pPr>
        <w:spacing w:line="236" w:lineRule="auto"/>
        <w:ind w:left="10206" w:right="-20"/>
        <w:contextualSpacing/>
        <w:rPr>
          <w:rFonts w:ascii="Times New Roman" w:hAnsi="Times New Roman"/>
          <w:sz w:val="26"/>
          <w:szCs w:val="26"/>
        </w:rPr>
      </w:pPr>
      <w:r w:rsidRPr="00531299">
        <w:rPr>
          <w:rFonts w:ascii="Times New Roman" w:hAnsi="Times New Roman"/>
          <w:sz w:val="26"/>
          <w:szCs w:val="26"/>
        </w:rPr>
        <w:t xml:space="preserve">к постановлению </w:t>
      </w:r>
      <w:r w:rsidRPr="00BC4DB5">
        <w:rPr>
          <w:rFonts w:ascii="Times New Roman" w:hAnsi="Times New Roman"/>
          <w:sz w:val="26"/>
          <w:szCs w:val="26"/>
        </w:rPr>
        <w:t xml:space="preserve">Администрации </w:t>
      </w:r>
    </w:p>
    <w:p w:rsidR="00E528F0" w:rsidRPr="00BC4DB5" w:rsidRDefault="00E528F0" w:rsidP="00E528F0">
      <w:pPr>
        <w:spacing w:line="236" w:lineRule="auto"/>
        <w:ind w:left="10206" w:right="-20"/>
        <w:contextualSpacing/>
        <w:rPr>
          <w:rFonts w:ascii="Times New Roman" w:hAnsi="Times New Roman"/>
          <w:sz w:val="26"/>
          <w:szCs w:val="26"/>
        </w:rPr>
      </w:pPr>
      <w:r w:rsidRPr="00BC4DB5">
        <w:rPr>
          <w:rFonts w:ascii="Times New Roman" w:hAnsi="Times New Roman"/>
          <w:sz w:val="26"/>
          <w:szCs w:val="26"/>
        </w:rPr>
        <w:t xml:space="preserve">Городского округа </w:t>
      </w:r>
      <w:proofErr w:type="gramStart"/>
      <w:r w:rsidRPr="00BC4DB5">
        <w:rPr>
          <w:rFonts w:ascii="Times New Roman" w:hAnsi="Times New Roman"/>
          <w:sz w:val="26"/>
          <w:szCs w:val="26"/>
        </w:rPr>
        <w:t>Пушкинский</w:t>
      </w:r>
      <w:proofErr w:type="gramEnd"/>
    </w:p>
    <w:p w:rsidR="00E528F0" w:rsidRPr="00531299" w:rsidRDefault="00E528F0" w:rsidP="00E528F0">
      <w:pPr>
        <w:spacing w:line="236" w:lineRule="auto"/>
        <w:ind w:left="10206" w:right="-20"/>
        <w:contextualSpacing/>
        <w:rPr>
          <w:rFonts w:ascii="Times New Roman" w:hAnsi="Times New Roman"/>
          <w:sz w:val="26"/>
          <w:szCs w:val="26"/>
        </w:rPr>
      </w:pPr>
      <w:r w:rsidRPr="00BC4DB5">
        <w:rPr>
          <w:rFonts w:ascii="Times New Roman" w:hAnsi="Times New Roman"/>
          <w:sz w:val="26"/>
          <w:szCs w:val="26"/>
        </w:rPr>
        <w:t>Московской области</w:t>
      </w:r>
      <w:r w:rsidRPr="00531299">
        <w:rPr>
          <w:rFonts w:ascii="Times New Roman" w:hAnsi="Times New Roman"/>
          <w:sz w:val="26"/>
          <w:szCs w:val="26"/>
        </w:rPr>
        <w:br/>
        <w:t xml:space="preserve">от </w:t>
      </w:r>
      <w:r w:rsidR="009415FC">
        <w:rPr>
          <w:rFonts w:ascii="Times New Roman" w:hAnsi="Times New Roman"/>
          <w:sz w:val="26"/>
          <w:szCs w:val="26"/>
        </w:rPr>
        <w:t>15.11.2021 № 1008-ПА</w:t>
      </w:r>
    </w:p>
    <w:p w:rsidR="00E528F0" w:rsidRPr="00897825" w:rsidRDefault="00E528F0" w:rsidP="00866AC9">
      <w:pPr>
        <w:pStyle w:val="ConsPlusNormal"/>
        <w:jc w:val="right"/>
        <w:rPr>
          <w:sz w:val="14"/>
        </w:rPr>
      </w:pPr>
    </w:p>
    <w:p w:rsidR="00723487" w:rsidRPr="00897825" w:rsidRDefault="00723487" w:rsidP="00866AC9">
      <w:pPr>
        <w:pStyle w:val="ConsPlusNormal"/>
        <w:jc w:val="right"/>
        <w:rPr>
          <w:sz w:val="14"/>
        </w:rPr>
      </w:pPr>
    </w:p>
    <w:p w:rsidR="006941C5" w:rsidRPr="00897825" w:rsidRDefault="00723487" w:rsidP="00866AC9">
      <w:pPr>
        <w:pStyle w:val="ConsPlusNormal"/>
        <w:tabs>
          <w:tab w:val="left" w:pos="3675"/>
        </w:tabs>
        <w:jc w:val="center"/>
        <w:rPr>
          <w:b/>
          <w:sz w:val="28"/>
          <w:szCs w:val="28"/>
        </w:rPr>
      </w:pPr>
      <w:r w:rsidRPr="00897825">
        <w:rPr>
          <w:b/>
          <w:sz w:val="28"/>
          <w:szCs w:val="28"/>
        </w:rPr>
        <w:t>М</w:t>
      </w:r>
      <w:r w:rsidR="006941C5" w:rsidRPr="00897825">
        <w:rPr>
          <w:b/>
          <w:sz w:val="28"/>
          <w:szCs w:val="28"/>
        </w:rPr>
        <w:t>УНИЦИПАЛЬНАЯ ПРОГРАММА</w:t>
      </w:r>
    </w:p>
    <w:p w:rsidR="005B1DE5" w:rsidRDefault="006941C5" w:rsidP="00866AC9">
      <w:pPr>
        <w:pStyle w:val="ConsPlusNormal"/>
        <w:tabs>
          <w:tab w:val="left" w:pos="3675"/>
        </w:tabs>
        <w:jc w:val="center"/>
        <w:rPr>
          <w:b/>
          <w:sz w:val="28"/>
          <w:szCs w:val="28"/>
        </w:rPr>
      </w:pPr>
      <w:r w:rsidRPr="00897825">
        <w:rPr>
          <w:b/>
          <w:sz w:val="28"/>
          <w:szCs w:val="28"/>
        </w:rPr>
        <w:t xml:space="preserve">ПУШКИНСКОГО ГОРОДСКОГО ОКРУГА </w:t>
      </w:r>
      <w:r w:rsidR="005B1DE5">
        <w:rPr>
          <w:b/>
          <w:sz w:val="28"/>
          <w:szCs w:val="28"/>
        </w:rPr>
        <w:t xml:space="preserve">МОСКОВСКОЙ ОБЛАСТИ </w:t>
      </w:r>
    </w:p>
    <w:p w:rsidR="006941C5" w:rsidRPr="00897825" w:rsidRDefault="006941C5" w:rsidP="00866AC9">
      <w:pPr>
        <w:pStyle w:val="ConsPlusNormal"/>
        <w:tabs>
          <w:tab w:val="left" w:pos="3675"/>
        </w:tabs>
        <w:jc w:val="center"/>
        <w:rPr>
          <w:b/>
          <w:sz w:val="28"/>
          <w:szCs w:val="28"/>
        </w:rPr>
      </w:pPr>
      <w:r w:rsidRPr="00897825">
        <w:rPr>
          <w:b/>
          <w:sz w:val="28"/>
          <w:szCs w:val="28"/>
        </w:rPr>
        <w:t>«СОЦИАЛЬНАЯ ЗАЩИТА НАСЕЛЕНИЯ»</w:t>
      </w:r>
    </w:p>
    <w:p w:rsidR="00723487" w:rsidRPr="00897825" w:rsidRDefault="006941C5" w:rsidP="00866AC9">
      <w:pPr>
        <w:pStyle w:val="ConsPlusNormal"/>
        <w:tabs>
          <w:tab w:val="left" w:pos="3675"/>
        </w:tabs>
        <w:jc w:val="center"/>
        <w:rPr>
          <w:b/>
          <w:sz w:val="28"/>
          <w:szCs w:val="28"/>
        </w:rPr>
      </w:pPr>
      <w:r w:rsidRPr="00897825">
        <w:rPr>
          <w:b/>
          <w:sz w:val="28"/>
          <w:szCs w:val="28"/>
        </w:rPr>
        <w:t>НА 2020-2024 ГОДЫ</w:t>
      </w:r>
    </w:p>
    <w:p w:rsidR="00723487" w:rsidRPr="00897825" w:rsidRDefault="00723487" w:rsidP="00866AC9">
      <w:pPr>
        <w:pStyle w:val="ConsPlusNormal"/>
        <w:jc w:val="right"/>
        <w:rPr>
          <w:sz w:val="28"/>
          <w:szCs w:val="28"/>
        </w:rPr>
      </w:pPr>
    </w:p>
    <w:p w:rsidR="00DA7377" w:rsidRPr="00897825" w:rsidRDefault="002B5EB0" w:rsidP="00866AC9">
      <w:pPr>
        <w:pStyle w:val="ConsPlusNormal"/>
        <w:jc w:val="center"/>
        <w:rPr>
          <w:b/>
          <w:sz w:val="28"/>
          <w:szCs w:val="28"/>
        </w:rPr>
      </w:pPr>
      <w:bookmarkStart w:id="0" w:name="P284"/>
      <w:bookmarkEnd w:id="0"/>
      <w:r>
        <w:rPr>
          <w:b/>
          <w:sz w:val="28"/>
          <w:szCs w:val="28"/>
        </w:rPr>
        <w:t xml:space="preserve">1. </w:t>
      </w:r>
      <w:r w:rsidR="00DA7377" w:rsidRPr="00897825">
        <w:rPr>
          <w:b/>
          <w:sz w:val="28"/>
          <w:szCs w:val="28"/>
        </w:rPr>
        <w:t>Паспорт муниципальной программы Пушкинского городского округа</w:t>
      </w:r>
    </w:p>
    <w:p w:rsidR="00DA7377" w:rsidRPr="00897825" w:rsidRDefault="00B33AF2" w:rsidP="00866AC9">
      <w:pPr>
        <w:spacing w:after="0" w:line="240" w:lineRule="auto"/>
        <w:ind w:left="-108"/>
        <w:jc w:val="center"/>
        <w:rPr>
          <w:rFonts w:ascii="Times New Roman" w:hAnsi="Times New Roman"/>
          <w:b/>
          <w:sz w:val="28"/>
          <w:szCs w:val="28"/>
        </w:rPr>
      </w:pPr>
      <w:r w:rsidRPr="00897825">
        <w:rPr>
          <w:rFonts w:ascii="Times New Roman" w:hAnsi="Times New Roman"/>
          <w:b/>
          <w:sz w:val="28"/>
          <w:szCs w:val="28"/>
        </w:rPr>
        <w:t>«</w:t>
      </w:r>
      <w:r w:rsidR="00DA7377" w:rsidRPr="00897825">
        <w:rPr>
          <w:rFonts w:ascii="Times New Roman" w:hAnsi="Times New Roman"/>
          <w:b/>
          <w:sz w:val="28"/>
          <w:szCs w:val="28"/>
        </w:rPr>
        <w:t>Социальная защита населения</w:t>
      </w:r>
      <w:r w:rsidRPr="00897825">
        <w:rPr>
          <w:rFonts w:ascii="Times New Roman" w:hAnsi="Times New Roman"/>
          <w:b/>
          <w:sz w:val="28"/>
          <w:szCs w:val="28"/>
        </w:rPr>
        <w:t>»</w:t>
      </w:r>
      <w:r w:rsidR="005B1DE5">
        <w:rPr>
          <w:rFonts w:ascii="Times New Roman" w:hAnsi="Times New Roman"/>
          <w:b/>
          <w:sz w:val="28"/>
          <w:szCs w:val="28"/>
        </w:rPr>
        <w:t xml:space="preserve"> на 2020-2024 годы</w:t>
      </w:r>
    </w:p>
    <w:p w:rsidR="00DA7377" w:rsidRPr="00897825" w:rsidRDefault="00DA7377" w:rsidP="00866AC9">
      <w:pPr>
        <w:pStyle w:val="ConsPlusNormal"/>
        <w:jc w:val="center"/>
        <w:rPr>
          <w:b/>
          <w:sz w:val="14"/>
        </w:rPr>
      </w:pPr>
    </w:p>
    <w:tbl>
      <w:tblPr>
        <w:tblW w:w="496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519"/>
        <w:gridCol w:w="1768"/>
        <w:gridCol w:w="1768"/>
        <w:gridCol w:w="1993"/>
        <w:gridCol w:w="1993"/>
        <w:gridCol w:w="1990"/>
        <w:gridCol w:w="1394"/>
      </w:tblGrid>
      <w:tr w:rsidR="00DA7377" w:rsidRPr="00897825" w:rsidTr="002D79BC">
        <w:tc>
          <w:tcPr>
            <w:tcW w:w="1465" w:type="pct"/>
          </w:tcPr>
          <w:p w:rsidR="00DA7377" w:rsidRPr="00897825" w:rsidRDefault="00DA7377" w:rsidP="00866AC9">
            <w:pPr>
              <w:pStyle w:val="ConsPlusNormal"/>
              <w:rPr>
                <w:sz w:val="20"/>
              </w:rPr>
            </w:pPr>
            <w:r w:rsidRPr="00897825">
              <w:rPr>
                <w:sz w:val="20"/>
              </w:rPr>
              <w:t>Координатор муниципальной программы</w:t>
            </w:r>
          </w:p>
        </w:tc>
        <w:tc>
          <w:tcPr>
            <w:tcW w:w="3535" w:type="pct"/>
            <w:gridSpan w:val="6"/>
          </w:tcPr>
          <w:p w:rsidR="00DA7377" w:rsidRPr="00897825" w:rsidRDefault="00DA7377" w:rsidP="00866AC9">
            <w:pPr>
              <w:pStyle w:val="ConsPlusNormal"/>
              <w:rPr>
                <w:bCs/>
                <w:sz w:val="20"/>
              </w:rPr>
            </w:pPr>
            <w:r w:rsidRPr="00897825">
              <w:rPr>
                <w:bCs/>
                <w:sz w:val="20"/>
              </w:rPr>
              <w:t xml:space="preserve">Заместитель Главы администрации Пушкинского городского округа, курирующий работу </w:t>
            </w:r>
            <w:proofErr w:type="gramStart"/>
            <w:r w:rsidRPr="00897825">
              <w:rPr>
                <w:bCs/>
                <w:sz w:val="20"/>
              </w:rPr>
              <w:t>Управления развития отраслей социальной сферы</w:t>
            </w:r>
            <w:r w:rsidR="00012781" w:rsidRPr="00897825">
              <w:rPr>
                <w:bCs/>
                <w:sz w:val="20"/>
              </w:rPr>
              <w:t xml:space="preserve"> администрации Пушкинского городского округа</w:t>
            </w:r>
            <w:r w:rsidR="00C7748A">
              <w:rPr>
                <w:bCs/>
                <w:sz w:val="20"/>
              </w:rPr>
              <w:t xml:space="preserve"> </w:t>
            </w:r>
            <w:r w:rsidR="00C7748A">
              <w:rPr>
                <w:sz w:val="20"/>
              </w:rPr>
              <w:t>Московской области</w:t>
            </w:r>
            <w:proofErr w:type="gramEnd"/>
            <w:r w:rsidR="004E0566" w:rsidRPr="00897825">
              <w:rPr>
                <w:bCs/>
                <w:sz w:val="20"/>
              </w:rPr>
              <w:t>,</w:t>
            </w:r>
          </w:p>
          <w:p w:rsidR="004E0566" w:rsidRPr="00897825" w:rsidRDefault="004E0566" w:rsidP="002F14BC">
            <w:pPr>
              <w:pStyle w:val="ConsPlusNormal"/>
              <w:rPr>
                <w:sz w:val="20"/>
              </w:rPr>
            </w:pPr>
            <w:r w:rsidRPr="00897825">
              <w:rPr>
                <w:bCs/>
                <w:sz w:val="20"/>
              </w:rPr>
              <w:t xml:space="preserve">Заместитель Главы </w:t>
            </w:r>
            <w:r w:rsidR="00FC0DA5">
              <w:rPr>
                <w:bCs/>
                <w:sz w:val="20"/>
              </w:rPr>
              <w:t>А</w:t>
            </w:r>
            <w:r w:rsidRPr="00897825">
              <w:rPr>
                <w:bCs/>
                <w:sz w:val="20"/>
              </w:rPr>
              <w:t xml:space="preserve">дминистрации </w:t>
            </w:r>
            <w:r w:rsidR="002F14BC">
              <w:rPr>
                <w:bCs/>
                <w:sz w:val="20"/>
              </w:rPr>
              <w:t>Го</w:t>
            </w:r>
            <w:r w:rsidRPr="00897825">
              <w:rPr>
                <w:bCs/>
                <w:sz w:val="20"/>
              </w:rPr>
              <w:t>родского округа</w:t>
            </w:r>
            <w:r w:rsidR="002F14BC">
              <w:rPr>
                <w:bCs/>
                <w:sz w:val="20"/>
              </w:rPr>
              <w:t xml:space="preserve"> </w:t>
            </w:r>
            <w:r w:rsidR="002F14BC" w:rsidRPr="00897825">
              <w:rPr>
                <w:sz w:val="20"/>
              </w:rPr>
              <w:t>Пушкинский</w:t>
            </w:r>
            <w:r w:rsidR="00C7748A">
              <w:rPr>
                <w:sz w:val="20"/>
              </w:rPr>
              <w:t xml:space="preserve"> Московской области</w:t>
            </w:r>
            <w:r w:rsidRPr="00897825">
              <w:rPr>
                <w:bCs/>
                <w:sz w:val="20"/>
              </w:rPr>
              <w:t xml:space="preserve">, курирующий работу </w:t>
            </w:r>
            <w:r w:rsidR="002734F9" w:rsidRPr="00897825">
              <w:rPr>
                <w:sz w:val="20"/>
              </w:rPr>
              <w:t xml:space="preserve">отдела по труду и социальным вопросам </w:t>
            </w:r>
            <w:r w:rsidR="00791983" w:rsidRPr="00897825">
              <w:rPr>
                <w:sz w:val="20"/>
              </w:rPr>
              <w:t xml:space="preserve">Администрации </w:t>
            </w:r>
            <w:r w:rsidR="002F14BC">
              <w:rPr>
                <w:sz w:val="20"/>
              </w:rPr>
              <w:t>Г</w:t>
            </w:r>
            <w:r w:rsidR="002734F9" w:rsidRPr="00897825">
              <w:rPr>
                <w:sz w:val="20"/>
              </w:rPr>
              <w:t>ородского округа Пушкинский</w:t>
            </w:r>
            <w:r w:rsidR="00C7748A">
              <w:rPr>
                <w:sz w:val="20"/>
              </w:rPr>
              <w:t xml:space="preserve"> Московской области</w:t>
            </w:r>
          </w:p>
        </w:tc>
      </w:tr>
      <w:tr w:rsidR="00DA7377" w:rsidRPr="00897825" w:rsidTr="002D79BC">
        <w:tc>
          <w:tcPr>
            <w:tcW w:w="1465" w:type="pct"/>
          </w:tcPr>
          <w:p w:rsidR="00DA7377" w:rsidRPr="00897825" w:rsidRDefault="00DA7377" w:rsidP="00866AC9">
            <w:pPr>
              <w:pStyle w:val="ConsPlusNormal"/>
              <w:rPr>
                <w:sz w:val="20"/>
              </w:rPr>
            </w:pPr>
            <w:r w:rsidRPr="00897825">
              <w:rPr>
                <w:sz w:val="20"/>
              </w:rPr>
              <w:t>Муниципальный заказчик муниципальной программы</w:t>
            </w:r>
          </w:p>
        </w:tc>
        <w:tc>
          <w:tcPr>
            <w:tcW w:w="3535" w:type="pct"/>
            <w:gridSpan w:val="6"/>
          </w:tcPr>
          <w:p w:rsidR="00DA7377" w:rsidRPr="00897825" w:rsidRDefault="00DA7377" w:rsidP="00866AC9">
            <w:pPr>
              <w:pStyle w:val="ConsPlusNormal"/>
              <w:rPr>
                <w:bCs/>
                <w:sz w:val="20"/>
              </w:rPr>
            </w:pPr>
            <w:r w:rsidRPr="00897825">
              <w:rPr>
                <w:bCs/>
                <w:sz w:val="20"/>
              </w:rPr>
              <w:t xml:space="preserve">Управление </w:t>
            </w:r>
            <w:proofErr w:type="gramStart"/>
            <w:r w:rsidRPr="00897825">
              <w:rPr>
                <w:bCs/>
                <w:sz w:val="20"/>
              </w:rPr>
              <w:t>развития отраслей социальной сферы</w:t>
            </w:r>
            <w:r w:rsidR="000A77FE" w:rsidRPr="00897825">
              <w:rPr>
                <w:bCs/>
                <w:sz w:val="20"/>
              </w:rPr>
              <w:t xml:space="preserve"> администрации Пушкинского городского округа</w:t>
            </w:r>
            <w:r w:rsidR="00C7748A">
              <w:rPr>
                <w:bCs/>
                <w:sz w:val="20"/>
              </w:rPr>
              <w:t xml:space="preserve"> </w:t>
            </w:r>
            <w:r w:rsidR="00C7748A">
              <w:rPr>
                <w:sz w:val="20"/>
              </w:rPr>
              <w:t>Московской области</w:t>
            </w:r>
            <w:proofErr w:type="gramEnd"/>
            <w:r w:rsidR="004E0566" w:rsidRPr="00897825">
              <w:rPr>
                <w:bCs/>
                <w:sz w:val="20"/>
              </w:rPr>
              <w:t>,</w:t>
            </w:r>
          </w:p>
          <w:p w:rsidR="004E0566" w:rsidRPr="00897825" w:rsidRDefault="002734F9" w:rsidP="002F14BC">
            <w:pPr>
              <w:pStyle w:val="ConsPlusNormal"/>
              <w:rPr>
                <w:sz w:val="20"/>
              </w:rPr>
            </w:pPr>
            <w:r w:rsidRPr="00897825">
              <w:rPr>
                <w:sz w:val="20"/>
              </w:rPr>
              <w:t xml:space="preserve">Отдел по труду и социальным вопросам </w:t>
            </w:r>
            <w:r w:rsidR="003F2549">
              <w:rPr>
                <w:sz w:val="20"/>
              </w:rPr>
              <w:t>А</w:t>
            </w:r>
            <w:r w:rsidRPr="00897825">
              <w:rPr>
                <w:sz w:val="20"/>
              </w:rPr>
              <w:t xml:space="preserve">дминистрации </w:t>
            </w:r>
            <w:r w:rsidR="002F14BC">
              <w:rPr>
                <w:sz w:val="20"/>
              </w:rPr>
              <w:t>Г</w:t>
            </w:r>
            <w:r w:rsidRPr="00897825">
              <w:rPr>
                <w:sz w:val="20"/>
              </w:rPr>
              <w:t>ородского округа Пушкинский</w:t>
            </w:r>
            <w:r w:rsidR="00C7748A">
              <w:rPr>
                <w:sz w:val="20"/>
              </w:rPr>
              <w:t xml:space="preserve"> Московской области</w:t>
            </w:r>
          </w:p>
        </w:tc>
      </w:tr>
      <w:tr w:rsidR="00DA7377" w:rsidRPr="00897825" w:rsidTr="002D79BC">
        <w:tc>
          <w:tcPr>
            <w:tcW w:w="1465" w:type="pct"/>
          </w:tcPr>
          <w:p w:rsidR="00DA7377" w:rsidRPr="00897825" w:rsidRDefault="00DA7377" w:rsidP="00866AC9">
            <w:pPr>
              <w:pStyle w:val="ConsPlusNormal"/>
              <w:rPr>
                <w:sz w:val="20"/>
              </w:rPr>
            </w:pPr>
            <w:r w:rsidRPr="00897825">
              <w:rPr>
                <w:sz w:val="20"/>
              </w:rPr>
              <w:t>Цели муниципальной программы</w:t>
            </w:r>
          </w:p>
        </w:tc>
        <w:tc>
          <w:tcPr>
            <w:tcW w:w="3535" w:type="pct"/>
            <w:gridSpan w:val="6"/>
          </w:tcPr>
          <w:p w:rsidR="00DA7377" w:rsidRPr="00897825" w:rsidRDefault="00DA7377" w:rsidP="00866AC9">
            <w:pPr>
              <w:autoSpaceDE w:val="0"/>
              <w:autoSpaceDN w:val="0"/>
              <w:adjustRightInd w:val="0"/>
              <w:spacing w:after="0" w:line="240" w:lineRule="auto"/>
              <w:contextualSpacing/>
              <w:jc w:val="both"/>
              <w:rPr>
                <w:rFonts w:ascii="Times New Roman" w:hAnsi="Times New Roman"/>
                <w:sz w:val="20"/>
                <w:szCs w:val="20"/>
              </w:rPr>
            </w:pPr>
            <w:r w:rsidRPr="00897825">
              <w:rPr>
                <w:rFonts w:ascii="Times New Roman" w:hAnsi="Times New Roman"/>
                <w:sz w:val="20"/>
                <w:szCs w:val="20"/>
              </w:rPr>
              <w:t xml:space="preserve">Повышение уровня и качества жизни граждан, поддержка малоимущих семей, формирование системы социальной поддержки и социальной адаптации граждан, в том числе для социально уязвимых категорий населения, лиц с ограниченными возможностями и </w:t>
            </w:r>
            <w:proofErr w:type="spellStart"/>
            <w:r w:rsidRPr="00897825">
              <w:rPr>
                <w:rFonts w:ascii="Times New Roman" w:hAnsi="Times New Roman"/>
                <w:sz w:val="20"/>
                <w:szCs w:val="20"/>
              </w:rPr>
              <w:t>маломобильных</w:t>
            </w:r>
            <w:proofErr w:type="spellEnd"/>
            <w:r w:rsidRPr="00897825">
              <w:rPr>
                <w:rFonts w:ascii="Times New Roman" w:hAnsi="Times New Roman"/>
                <w:sz w:val="20"/>
                <w:szCs w:val="20"/>
              </w:rPr>
              <w:t xml:space="preserve"> групп населения;</w:t>
            </w:r>
          </w:p>
          <w:p w:rsidR="00DA7377" w:rsidRPr="00897825" w:rsidRDefault="00DA7377" w:rsidP="00866AC9">
            <w:pPr>
              <w:autoSpaceDE w:val="0"/>
              <w:autoSpaceDN w:val="0"/>
              <w:adjustRightInd w:val="0"/>
              <w:spacing w:after="0" w:line="240" w:lineRule="auto"/>
              <w:contextualSpacing/>
              <w:jc w:val="both"/>
              <w:rPr>
                <w:rFonts w:ascii="Times New Roman" w:hAnsi="Times New Roman"/>
                <w:sz w:val="20"/>
                <w:szCs w:val="20"/>
              </w:rPr>
            </w:pPr>
            <w:r w:rsidRPr="00897825">
              <w:rPr>
                <w:rFonts w:ascii="Times New Roman" w:hAnsi="Times New Roman"/>
                <w:sz w:val="20"/>
                <w:szCs w:val="20"/>
              </w:rPr>
              <w:t xml:space="preserve">Обеспечение беспрепятственного доступа к приоритетным объектам и услугам в приоритетных сферах жизнедеятельности лиц с ограниченными возможностями </w:t>
            </w:r>
            <w:r w:rsidR="000C7106" w:rsidRPr="00897825">
              <w:rPr>
                <w:rFonts w:ascii="Times New Roman" w:hAnsi="Times New Roman"/>
                <w:sz w:val="20"/>
                <w:szCs w:val="20"/>
              </w:rPr>
              <w:t>здоровья</w:t>
            </w:r>
            <w:r w:rsidRPr="00897825">
              <w:rPr>
                <w:rFonts w:ascii="Times New Roman" w:hAnsi="Times New Roman"/>
                <w:sz w:val="20"/>
                <w:szCs w:val="20"/>
              </w:rPr>
              <w:t xml:space="preserve"> и других </w:t>
            </w:r>
            <w:proofErr w:type="spellStart"/>
            <w:r w:rsidRPr="00897825">
              <w:rPr>
                <w:rFonts w:ascii="Times New Roman" w:hAnsi="Times New Roman"/>
                <w:sz w:val="20"/>
                <w:szCs w:val="20"/>
              </w:rPr>
              <w:t>маломобильных</w:t>
            </w:r>
            <w:proofErr w:type="spellEnd"/>
            <w:r w:rsidRPr="00897825">
              <w:rPr>
                <w:rFonts w:ascii="Times New Roman" w:hAnsi="Times New Roman"/>
                <w:sz w:val="20"/>
                <w:szCs w:val="20"/>
              </w:rPr>
              <w:t xml:space="preserve"> групп населения (людей, испытывающих затруднения при самостоятельном передвижении, получении услуг, необходимой информации) в Пушкинском городском округе;</w:t>
            </w:r>
          </w:p>
          <w:p w:rsidR="00DA7377" w:rsidRPr="00897825" w:rsidRDefault="00DA7377" w:rsidP="00866AC9">
            <w:pPr>
              <w:spacing w:after="0" w:line="240" w:lineRule="auto"/>
              <w:jc w:val="both"/>
              <w:rPr>
                <w:rFonts w:ascii="Times New Roman" w:hAnsi="Times New Roman"/>
                <w:sz w:val="20"/>
                <w:szCs w:val="20"/>
              </w:rPr>
            </w:pPr>
            <w:r w:rsidRPr="00897825">
              <w:rPr>
                <w:rFonts w:ascii="Times New Roman" w:hAnsi="Times New Roman"/>
                <w:sz w:val="20"/>
                <w:szCs w:val="20"/>
              </w:rPr>
              <w:t>Создание правовых, экономических и организационных условий, направленных на сохранение и стабилизацию системы отдыха, оздоровления, занятости детей и подростков;</w:t>
            </w:r>
          </w:p>
          <w:p w:rsidR="00DA7377" w:rsidRPr="00897825" w:rsidRDefault="00DA7377" w:rsidP="00866AC9">
            <w:pPr>
              <w:spacing w:after="0" w:line="240" w:lineRule="auto"/>
              <w:jc w:val="both"/>
              <w:rPr>
                <w:rFonts w:ascii="Times New Roman" w:hAnsi="Times New Roman"/>
                <w:sz w:val="20"/>
                <w:szCs w:val="20"/>
              </w:rPr>
            </w:pPr>
            <w:r w:rsidRPr="00897825">
              <w:rPr>
                <w:rFonts w:ascii="Times New Roman" w:hAnsi="Times New Roman"/>
                <w:sz w:val="20"/>
                <w:szCs w:val="20"/>
              </w:rPr>
              <w:t>Снижение уровня производственного травматизма;</w:t>
            </w:r>
          </w:p>
          <w:p w:rsidR="00DA7377" w:rsidRDefault="00DA7377" w:rsidP="00866AC9">
            <w:pPr>
              <w:autoSpaceDE w:val="0"/>
              <w:autoSpaceDN w:val="0"/>
              <w:adjustRightInd w:val="0"/>
              <w:spacing w:after="0" w:line="240" w:lineRule="auto"/>
              <w:contextualSpacing/>
              <w:jc w:val="both"/>
              <w:rPr>
                <w:rFonts w:ascii="Times New Roman" w:hAnsi="Times New Roman"/>
                <w:sz w:val="20"/>
                <w:szCs w:val="20"/>
              </w:rPr>
            </w:pPr>
            <w:r w:rsidRPr="00897825">
              <w:rPr>
                <w:rFonts w:ascii="Times New Roman" w:hAnsi="Times New Roman"/>
                <w:sz w:val="20"/>
                <w:szCs w:val="20"/>
              </w:rPr>
              <w:t xml:space="preserve">Финансовая поддержка </w:t>
            </w:r>
            <w:r w:rsidR="00B3540C" w:rsidRPr="00897825">
              <w:rPr>
                <w:rFonts w:ascii="Times New Roman" w:hAnsi="Times New Roman"/>
                <w:sz w:val="20"/>
                <w:szCs w:val="20"/>
              </w:rPr>
              <w:t>социально</w:t>
            </w:r>
            <w:r w:rsidR="00C95116" w:rsidRPr="00897825">
              <w:rPr>
                <w:rFonts w:ascii="Times New Roman" w:hAnsi="Times New Roman"/>
                <w:sz w:val="20"/>
                <w:szCs w:val="20"/>
              </w:rPr>
              <w:t xml:space="preserve"> ориентированным некоммерческим организациям (далее - </w:t>
            </w:r>
            <w:r w:rsidRPr="00897825">
              <w:rPr>
                <w:rFonts w:ascii="Times New Roman" w:hAnsi="Times New Roman"/>
                <w:sz w:val="20"/>
                <w:szCs w:val="20"/>
              </w:rPr>
              <w:t>СО НКО</w:t>
            </w:r>
            <w:r w:rsidR="00C95116" w:rsidRPr="00897825">
              <w:rPr>
                <w:rFonts w:ascii="Times New Roman" w:hAnsi="Times New Roman"/>
                <w:sz w:val="20"/>
                <w:szCs w:val="20"/>
              </w:rPr>
              <w:t>)</w:t>
            </w:r>
            <w:r w:rsidRPr="00897825">
              <w:rPr>
                <w:rFonts w:ascii="Times New Roman" w:hAnsi="Times New Roman"/>
                <w:sz w:val="20"/>
                <w:szCs w:val="20"/>
              </w:rPr>
              <w:t>, осуществляющих свою деятельность на территории Пушкинского городского округа.</w:t>
            </w:r>
          </w:p>
          <w:p w:rsidR="00E528F0" w:rsidRPr="00897825" w:rsidRDefault="00E528F0" w:rsidP="00866AC9">
            <w:pPr>
              <w:autoSpaceDE w:val="0"/>
              <w:autoSpaceDN w:val="0"/>
              <w:adjustRightInd w:val="0"/>
              <w:spacing w:after="0" w:line="240" w:lineRule="auto"/>
              <w:contextualSpacing/>
              <w:jc w:val="both"/>
              <w:rPr>
                <w:rFonts w:ascii="Times New Roman" w:hAnsi="Times New Roman"/>
                <w:sz w:val="20"/>
                <w:szCs w:val="20"/>
              </w:rPr>
            </w:pPr>
          </w:p>
        </w:tc>
      </w:tr>
      <w:tr w:rsidR="00DA7377" w:rsidRPr="00897825" w:rsidTr="002D79BC">
        <w:tc>
          <w:tcPr>
            <w:tcW w:w="1465" w:type="pct"/>
          </w:tcPr>
          <w:p w:rsidR="00DA7377" w:rsidRPr="00897825" w:rsidRDefault="00DA7377" w:rsidP="00866AC9">
            <w:pPr>
              <w:pStyle w:val="ConsPlusNormal"/>
              <w:rPr>
                <w:sz w:val="20"/>
              </w:rPr>
            </w:pPr>
            <w:r w:rsidRPr="00897825">
              <w:rPr>
                <w:sz w:val="20"/>
              </w:rPr>
              <w:t>Перечень подпрограмм</w:t>
            </w:r>
          </w:p>
        </w:tc>
        <w:tc>
          <w:tcPr>
            <w:tcW w:w="3535" w:type="pct"/>
            <w:gridSpan w:val="6"/>
          </w:tcPr>
          <w:p w:rsidR="00DA7377" w:rsidRPr="00897825" w:rsidRDefault="00DA7377" w:rsidP="00866AC9">
            <w:pPr>
              <w:spacing w:after="0" w:line="240" w:lineRule="auto"/>
              <w:rPr>
                <w:rFonts w:ascii="Times New Roman" w:hAnsi="Times New Roman"/>
                <w:sz w:val="20"/>
                <w:szCs w:val="20"/>
              </w:rPr>
            </w:pPr>
            <w:r w:rsidRPr="00897825">
              <w:rPr>
                <w:rFonts w:ascii="Times New Roman" w:hAnsi="Times New Roman"/>
                <w:sz w:val="20"/>
                <w:szCs w:val="20"/>
              </w:rPr>
              <w:t xml:space="preserve">1. </w:t>
            </w:r>
            <w:r w:rsidR="0077061B" w:rsidRPr="00897825">
              <w:rPr>
                <w:rFonts w:ascii="Times New Roman" w:hAnsi="Times New Roman"/>
                <w:sz w:val="20"/>
                <w:szCs w:val="20"/>
              </w:rPr>
              <w:t xml:space="preserve">Подпрограмма </w:t>
            </w:r>
            <w:r w:rsidR="00EF445E" w:rsidRPr="00897825">
              <w:rPr>
                <w:rFonts w:ascii="Times New Roman" w:hAnsi="Times New Roman"/>
                <w:sz w:val="20"/>
                <w:szCs w:val="20"/>
              </w:rPr>
              <w:t>1</w:t>
            </w:r>
            <w:r w:rsidRPr="00897825">
              <w:rPr>
                <w:rFonts w:ascii="Times New Roman" w:hAnsi="Times New Roman"/>
                <w:sz w:val="20"/>
                <w:szCs w:val="20"/>
              </w:rPr>
              <w:t xml:space="preserve"> </w:t>
            </w:r>
            <w:r w:rsidR="00B33AF2" w:rsidRPr="00897825">
              <w:rPr>
                <w:rFonts w:ascii="Times New Roman" w:hAnsi="Times New Roman"/>
                <w:sz w:val="20"/>
                <w:szCs w:val="20"/>
              </w:rPr>
              <w:t>«</w:t>
            </w:r>
            <w:r w:rsidRPr="00897825">
              <w:rPr>
                <w:rFonts w:ascii="Times New Roman" w:hAnsi="Times New Roman"/>
                <w:sz w:val="20"/>
                <w:szCs w:val="20"/>
              </w:rPr>
              <w:t>Социальная поддержка граждан</w:t>
            </w:r>
            <w:r w:rsidR="00B33AF2" w:rsidRPr="00897825">
              <w:rPr>
                <w:rFonts w:ascii="Times New Roman" w:hAnsi="Times New Roman"/>
                <w:sz w:val="20"/>
                <w:szCs w:val="20"/>
              </w:rPr>
              <w:t>»</w:t>
            </w:r>
          </w:p>
          <w:p w:rsidR="00DA7377" w:rsidRPr="00897825" w:rsidRDefault="0077061B" w:rsidP="00866AC9">
            <w:pPr>
              <w:spacing w:after="0" w:line="240" w:lineRule="auto"/>
              <w:rPr>
                <w:rFonts w:ascii="Times New Roman" w:hAnsi="Times New Roman"/>
                <w:sz w:val="20"/>
                <w:szCs w:val="20"/>
              </w:rPr>
            </w:pPr>
            <w:r w:rsidRPr="00897825">
              <w:rPr>
                <w:rFonts w:ascii="Times New Roman" w:hAnsi="Times New Roman"/>
                <w:sz w:val="20"/>
                <w:szCs w:val="20"/>
              </w:rPr>
              <w:t xml:space="preserve">2. Подпрограмма </w:t>
            </w:r>
            <w:r w:rsidR="00EF445E" w:rsidRPr="00897825">
              <w:rPr>
                <w:rFonts w:ascii="Times New Roman" w:hAnsi="Times New Roman"/>
                <w:sz w:val="20"/>
                <w:szCs w:val="20"/>
              </w:rPr>
              <w:t>2</w:t>
            </w:r>
            <w:r w:rsidR="00DA7377" w:rsidRPr="00897825">
              <w:rPr>
                <w:rFonts w:ascii="Times New Roman" w:hAnsi="Times New Roman"/>
                <w:sz w:val="20"/>
                <w:szCs w:val="20"/>
              </w:rPr>
              <w:t xml:space="preserve"> </w:t>
            </w:r>
            <w:r w:rsidR="00B33AF2" w:rsidRPr="00897825">
              <w:rPr>
                <w:rFonts w:ascii="Times New Roman" w:hAnsi="Times New Roman"/>
                <w:sz w:val="20"/>
                <w:szCs w:val="20"/>
              </w:rPr>
              <w:t>«</w:t>
            </w:r>
            <w:r w:rsidR="00DA7377" w:rsidRPr="00897825">
              <w:rPr>
                <w:rFonts w:ascii="Times New Roman" w:hAnsi="Times New Roman"/>
                <w:sz w:val="20"/>
                <w:szCs w:val="20"/>
              </w:rPr>
              <w:t>Доступная среда</w:t>
            </w:r>
            <w:r w:rsidR="00B33AF2" w:rsidRPr="00897825">
              <w:rPr>
                <w:rFonts w:ascii="Times New Roman" w:hAnsi="Times New Roman"/>
                <w:sz w:val="20"/>
                <w:szCs w:val="20"/>
              </w:rPr>
              <w:t>»</w:t>
            </w:r>
          </w:p>
          <w:p w:rsidR="00DA7377" w:rsidRPr="00897825" w:rsidRDefault="0077061B" w:rsidP="00866AC9">
            <w:pPr>
              <w:pStyle w:val="ConsPlusNormal"/>
              <w:rPr>
                <w:sz w:val="20"/>
              </w:rPr>
            </w:pPr>
            <w:r w:rsidRPr="00897825">
              <w:rPr>
                <w:sz w:val="20"/>
              </w:rPr>
              <w:t xml:space="preserve">3. Подпрограмма </w:t>
            </w:r>
            <w:r w:rsidR="00EF445E" w:rsidRPr="00897825">
              <w:rPr>
                <w:sz w:val="20"/>
              </w:rPr>
              <w:t>3</w:t>
            </w:r>
            <w:r w:rsidR="00DA7377" w:rsidRPr="00897825">
              <w:rPr>
                <w:sz w:val="20"/>
              </w:rPr>
              <w:t xml:space="preserve"> </w:t>
            </w:r>
            <w:r w:rsidR="00B33AF2" w:rsidRPr="00897825">
              <w:rPr>
                <w:sz w:val="20"/>
              </w:rPr>
              <w:t>«</w:t>
            </w:r>
            <w:r w:rsidR="00DA7377" w:rsidRPr="00897825">
              <w:rPr>
                <w:sz w:val="20"/>
              </w:rPr>
              <w:t>Развитие системы отдыха и оздоровления детей</w:t>
            </w:r>
            <w:r w:rsidR="00B33AF2" w:rsidRPr="00897825">
              <w:rPr>
                <w:sz w:val="20"/>
              </w:rPr>
              <w:t>»</w:t>
            </w:r>
          </w:p>
          <w:p w:rsidR="00DA7377" w:rsidRPr="00897825" w:rsidRDefault="0077061B" w:rsidP="00866AC9">
            <w:pPr>
              <w:pStyle w:val="ConsPlusNormal"/>
              <w:rPr>
                <w:sz w:val="20"/>
              </w:rPr>
            </w:pPr>
            <w:r w:rsidRPr="00897825">
              <w:rPr>
                <w:sz w:val="20"/>
              </w:rPr>
              <w:lastRenderedPageBreak/>
              <w:t xml:space="preserve">4. </w:t>
            </w:r>
            <w:r w:rsidR="006346F6" w:rsidRPr="00897825">
              <w:rPr>
                <w:sz w:val="20"/>
              </w:rPr>
              <w:t xml:space="preserve">Подпрограмма </w:t>
            </w:r>
            <w:r w:rsidR="00EF445E" w:rsidRPr="00897825">
              <w:rPr>
                <w:sz w:val="20"/>
              </w:rPr>
              <w:t>8</w:t>
            </w:r>
            <w:r w:rsidR="00DA7377" w:rsidRPr="00897825">
              <w:rPr>
                <w:sz w:val="20"/>
              </w:rPr>
              <w:t xml:space="preserve"> </w:t>
            </w:r>
            <w:r w:rsidR="00B33AF2" w:rsidRPr="00897825">
              <w:rPr>
                <w:sz w:val="20"/>
              </w:rPr>
              <w:t>«</w:t>
            </w:r>
            <w:r w:rsidR="00DA7377" w:rsidRPr="00897825">
              <w:rPr>
                <w:sz w:val="20"/>
              </w:rPr>
              <w:t>Развитие трудовых ресурсов и охраны труда</w:t>
            </w:r>
            <w:r w:rsidR="00B33AF2" w:rsidRPr="00897825">
              <w:rPr>
                <w:sz w:val="20"/>
              </w:rPr>
              <w:t>»</w:t>
            </w:r>
          </w:p>
          <w:p w:rsidR="00DA7377" w:rsidRPr="00897825" w:rsidRDefault="00DA7377" w:rsidP="00866AC9">
            <w:pPr>
              <w:pStyle w:val="ConsPlusNormal"/>
              <w:rPr>
                <w:bCs/>
                <w:sz w:val="20"/>
              </w:rPr>
            </w:pPr>
            <w:r w:rsidRPr="00897825">
              <w:rPr>
                <w:sz w:val="20"/>
              </w:rPr>
              <w:t xml:space="preserve">5. Подпрограмма </w:t>
            </w:r>
            <w:r w:rsidR="00EF445E" w:rsidRPr="00897825">
              <w:rPr>
                <w:sz w:val="20"/>
              </w:rPr>
              <w:t>9</w:t>
            </w:r>
            <w:r w:rsidRPr="00897825">
              <w:rPr>
                <w:sz w:val="20"/>
              </w:rPr>
              <w:t xml:space="preserve"> </w:t>
            </w:r>
            <w:r w:rsidR="00B33AF2" w:rsidRPr="00897825">
              <w:rPr>
                <w:sz w:val="20"/>
              </w:rPr>
              <w:t>«</w:t>
            </w:r>
            <w:r w:rsidRPr="00897825">
              <w:rPr>
                <w:sz w:val="20"/>
              </w:rPr>
              <w:t>Развитие и поддержка социально ориентированных некоммерческих организаций</w:t>
            </w:r>
            <w:r w:rsidR="00B33AF2" w:rsidRPr="00897825">
              <w:rPr>
                <w:sz w:val="20"/>
              </w:rPr>
              <w:t>»</w:t>
            </w:r>
          </w:p>
        </w:tc>
      </w:tr>
      <w:tr w:rsidR="00DA7377" w:rsidRPr="00897825" w:rsidTr="002D79BC">
        <w:tc>
          <w:tcPr>
            <w:tcW w:w="1465" w:type="pct"/>
            <w:vMerge w:val="restart"/>
          </w:tcPr>
          <w:p w:rsidR="00DA7377" w:rsidRPr="00897825" w:rsidRDefault="00DA7377" w:rsidP="00866AC9">
            <w:pPr>
              <w:pStyle w:val="ConsPlusNormal"/>
              <w:rPr>
                <w:sz w:val="20"/>
              </w:rPr>
            </w:pPr>
            <w:r w:rsidRPr="00897825">
              <w:rPr>
                <w:sz w:val="20"/>
              </w:rPr>
              <w:lastRenderedPageBreak/>
              <w:t>Источники финансирования муниципальной программы,</w:t>
            </w:r>
          </w:p>
          <w:p w:rsidR="00DA7377" w:rsidRPr="00897825" w:rsidRDefault="00DA7377" w:rsidP="00866AC9">
            <w:pPr>
              <w:pStyle w:val="ConsPlusNormal"/>
              <w:rPr>
                <w:sz w:val="20"/>
              </w:rPr>
            </w:pPr>
            <w:r w:rsidRPr="00897825">
              <w:rPr>
                <w:sz w:val="20"/>
              </w:rPr>
              <w:t>в том числе по годам:</w:t>
            </w:r>
          </w:p>
        </w:tc>
        <w:tc>
          <w:tcPr>
            <w:tcW w:w="3535" w:type="pct"/>
            <w:gridSpan w:val="6"/>
          </w:tcPr>
          <w:p w:rsidR="00DA7377" w:rsidRPr="00897825" w:rsidRDefault="001A3B8E" w:rsidP="00866AC9">
            <w:pPr>
              <w:pStyle w:val="ConsPlusNormal"/>
              <w:rPr>
                <w:sz w:val="20"/>
              </w:rPr>
            </w:pPr>
            <w:r w:rsidRPr="00897825">
              <w:rPr>
                <w:sz w:val="20"/>
              </w:rPr>
              <w:t>Расходы (тыс. руб.</w:t>
            </w:r>
            <w:r w:rsidR="00DA7377" w:rsidRPr="00897825">
              <w:rPr>
                <w:sz w:val="20"/>
              </w:rPr>
              <w:t>)</w:t>
            </w:r>
          </w:p>
        </w:tc>
      </w:tr>
      <w:tr w:rsidR="00DA7377" w:rsidRPr="00897825" w:rsidTr="002D79BC">
        <w:trPr>
          <w:trHeight w:val="20"/>
        </w:trPr>
        <w:tc>
          <w:tcPr>
            <w:tcW w:w="1465" w:type="pct"/>
            <w:vMerge/>
          </w:tcPr>
          <w:p w:rsidR="00DA7377" w:rsidRPr="00897825" w:rsidRDefault="00DA7377" w:rsidP="00866AC9">
            <w:pPr>
              <w:spacing w:after="0" w:line="240" w:lineRule="auto"/>
              <w:rPr>
                <w:rFonts w:ascii="Times New Roman" w:hAnsi="Times New Roman"/>
                <w:sz w:val="20"/>
                <w:szCs w:val="20"/>
              </w:rPr>
            </w:pPr>
          </w:p>
        </w:tc>
        <w:tc>
          <w:tcPr>
            <w:tcW w:w="573" w:type="pct"/>
          </w:tcPr>
          <w:p w:rsidR="00DA7377" w:rsidRPr="00897825" w:rsidRDefault="00DA7377" w:rsidP="00866AC9">
            <w:pPr>
              <w:pStyle w:val="ConsPlusNormal"/>
              <w:jc w:val="center"/>
              <w:rPr>
                <w:sz w:val="20"/>
              </w:rPr>
            </w:pPr>
            <w:r w:rsidRPr="00897825">
              <w:rPr>
                <w:sz w:val="20"/>
              </w:rPr>
              <w:t>Всего</w:t>
            </w:r>
          </w:p>
        </w:tc>
        <w:tc>
          <w:tcPr>
            <w:tcW w:w="573" w:type="pct"/>
          </w:tcPr>
          <w:p w:rsidR="00DA7377" w:rsidRPr="00897825" w:rsidRDefault="00DA7377" w:rsidP="00866AC9">
            <w:pPr>
              <w:pStyle w:val="ConsPlusNormal"/>
              <w:jc w:val="center"/>
              <w:rPr>
                <w:sz w:val="20"/>
              </w:rPr>
            </w:pPr>
            <w:r w:rsidRPr="00897825">
              <w:rPr>
                <w:sz w:val="20"/>
              </w:rPr>
              <w:t>2020</w:t>
            </w:r>
            <w:r w:rsidR="009233BC">
              <w:rPr>
                <w:sz w:val="20"/>
              </w:rPr>
              <w:t xml:space="preserve"> </w:t>
            </w:r>
            <w:r w:rsidR="009233BC" w:rsidRPr="00897825">
              <w:rPr>
                <w:sz w:val="20"/>
                <w:szCs w:val="20"/>
              </w:rPr>
              <w:t>год</w:t>
            </w:r>
          </w:p>
        </w:tc>
        <w:tc>
          <w:tcPr>
            <w:tcW w:w="646" w:type="pct"/>
          </w:tcPr>
          <w:p w:rsidR="00DA7377" w:rsidRPr="00897825" w:rsidRDefault="00DA7377" w:rsidP="00866AC9">
            <w:pPr>
              <w:pStyle w:val="ConsPlusNormal"/>
              <w:jc w:val="center"/>
              <w:rPr>
                <w:sz w:val="20"/>
              </w:rPr>
            </w:pPr>
            <w:r w:rsidRPr="00897825">
              <w:rPr>
                <w:sz w:val="20"/>
              </w:rPr>
              <w:t>2021</w:t>
            </w:r>
            <w:r w:rsidR="009233BC" w:rsidRPr="00897825">
              <w:rPr>
                <w:sz w:val="20"/>
                <w:szCs w:val="20"/>
              </w:rPr>
              <w:t xml:space="preserve"> год</w:t>
            </w:r>
          </w:p>
        </w:tc>
        <w:tc>
          <w:tcPr>
            <w:tcW w:w="646" w:type="pct"/>
            <w:shd w:val="clear" w:color="auto" w:fill="auto"/>
          </w:tcPr>
          <w:p w:rsidR="00DA7377" w:rsidRPr="00897825" w:rsidRDefault="00DA7377" w:rsidP="00866AC9">
            <w:pPr>
              <w:pStyle w:val="ConsPlusNormal"/>
              <w:jc w:val="center"/>
              <w:rPr>
                <w:sz w:val="20"/>
              </w:rPr>
            </w:pPr>
            <w:r w:rsidRPr="00897825">
              <w:rPr>
                <w:sz w:val="20"/>
              </w:rPr>
              <w:t>2022</w:t>
            </w:r>
            <w:r w:rsidR="009233BC" w:rsidRPr="00897825">
              <w:rPr>
                <w:sz w:val="20"/>
                <w:szCs w:val="20"/>
              </w:rPr>
              <w:t xml:space="preserve"> год</w:t>
            </w:r>
          </w:p>
        </w:tc>
        <w:tc>
          <w:tcPr>
            <w:tcW w:w="645" w:type="pct"/>
          </w:tcPr>
          <w:p w:rsidR="00DA7377" w:rsidRPr="00897825" w:rsidRDefault="00DA7377" w:rsidP="00866AC9">
            <w:pPr>
              <w:pStyle w:val="ConsPlusNormal"/>
              <w:jc w:val="center"/>
              <w:rPr>
                <w:sz w:val="20"/>
              </w:rPr>
            </w:pPr>
            <w:r w:rsidRPr="00897825">
              <w:rPr>
                <w:sz w:val="20"/>
              </w:rPr>
              <w:t>2023</w:t>
            </w:r>
            <w:r w:rsidR="009233BC" w:rsidRPr="00897825">
              <w:rPr>
                <w:sz w:val="20"/>
                <w:szCs w:val="20"/>
              </w:rPr>
              <w:t xml:space="preserve"> год</w:t>
            </w:r>
          </w:p>
        </w:tc>
        <w:tc>
          <w:tcPr>
            <w:tcW w:w="452" w:type="pct"/>
          </w:tcPr>
          <w:p w:rsidR="00DA7377" w:rsidRPr="00897825" w:rsidRDefault="00DA7377" w:rsidP="00866AC9">
            <w:pPr>
              <w:pStyle w:val="ConsPlusNormal"/>
              <w:jc w:val="center"/>
              <w:rPr>
                <w:sz w:val="20"/>
              </w:rPr>
            </w:pPr>
            <w:r w:rsidRPr="00897825">
              <w:rPr>
                <w:sz w:val="20"/>
              </w:rPr>
              <w:t>2024</w:t>
            </w:r>
            <w:r w:rsidR="009233BC" w:rsidRPr="00897825">
              <w:rPr>
                <w:sz w:val="20"/>
                <w:szCs w:val="20"/>
              </w:rPr>
              <w:t xml:space="preserve"> год</w:t>
            </w:r>
          </w:p>
        </w:tc>
      </w:tr>
      <w:tr w:rsidR="00C6763C" w:rsidRPr="00897825" w:rsidTr="002D79BC">
        <w:tc>
          <w:tcPr>
            <w:tcW w:w="1465" w:type="pct"/>
          </w:tcPr>
          <w:p w:rsidR="00C6763C" w:rsidRPr="00897825" w:rsidRDefault="00C6763C" w:rsidP="00866AC9">
            <w:pPr>
              <w:spacing w:after="0" w:line="240" w:lineRule="auto"/>
              <w:rPr>
                <w:rFonts w:ascii="Times New Roman" w:hAnsi="Times New Roman"/>
                <w:sz w:val="20"/>
                <w:szCs w:val="20"/>
              </w:rPr>
            </w:pPr>
            <w:r w:rsidRPr="00897825">
              <w:rPr>
                <w:rFonts w:ascii="Times New Roman" w:hAnsi="Times New Roman"/>
                <w:sz w:val="20"/>
                <w:szCs w:val="20"/>
              </w:rPr>
              <w:t>Средства федерального бюджета</w:t>
            </w:r>
          </w:p>
        </w:tc>
        <w:tc>
          <w:tcPr>
            <w:tcW w:w="573" w:type="pct"/>
            <w:vAlign w:val="center"/>
          </w:tcPr>
          <w:p w:rsidR="00C6763C" w:rsidRPr="00897825" w:rsidRDefault="003E3EE2"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c>
          <w:tcPr>
            <w:tcW w:w="573" w:type="pct"/>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c>
          <w:tcPr>
            <w:tcW w:w="646" w:type="pct"/>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c>
          <w:tcPr>
            <w:tcW w:w="646" w:type="pct"/>
            <w:shd w:val="clear" w:color="auto" w:fill="auto"/>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c>
          <w:tcPr>
            <w:tcW w:w="645" w:type="pct"/>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c>
          <w:tcPr>
            <w:tcW w:w="452" w:type="pct"/>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r>
      <w:tr w:rsidR="00C6763C" w:rsidRPr="00897825" w:rsidTr="002D79BC">
        <w:tc>
          <w:tcPr>
            <w:tcW w:w="1465" w:type="pct"/>
          </w:tcPr>
          <w:p w:rsidR="00C6763C" w:rsidRPr="00897825" w:rsidRDefault="00C6763C" w:rsidP="00866AC9">
            <w:pPr>
              <w:pStyle w:val="ConsPlusNormal"/>
              <w:rPr>
                <w:sz w:val="20"/>
              </w:rPr>
            </w:pPr>
            <w:r w:rsidRPr="00897825">
              <w:rPr>
                <w:sz w:val="20"/>
              </w:rPr>
              <w:t>Средства бюджета Московской области</w:t>
            </w:r>
          </w:p>
        </w:tc>
        <w:tc>
          <w:tcPr>
            <w:tcW w:w="573" w:type="pct"/>
            <w:vAlign w:val="center"/>
          </w:tcPr>
          <w:p w:rsidR="00C6763C" w:rsidRPr="007F4F7F" w:rsidRDefault="009233BC" w:rsidP="00281B9D">
            <w:pPr>
              <w:spacing w:after="0" w:line="240" w:lineRule="auto"/>
              <w:jc w:val="center"/>
              <w:rPr>
                <w:rFonts w:ascii="Times New Roman" w:hAnsi="Times New Roman"/>
                <w:sz w:val="20"/>
                <w:szCs w:val="20"/>
              </w:rPr>
            </w:pPr>
            <w:r w:rsidRPr="007F4F7F">
              <w:rPr>
                <w:rFonts w:ascii="Times New Roman" w:hAnsi="Times New Roman"/>
                <w:sz w:val="20"/>
                <w:szCs w:val="20"/>
              </w:rPr>
              <w:t>26</w:t>
            </w:r>
            <w:r w:rsidR="00281B9D">
              <w:rPr>
                <w:rFonts w:ascii="Times New Roman" w:hAnsi="Times New Roman"/>
                <w:sz w:val="20"/>
                <w:szCs w:val="20"/>
              </w:rPr>
              <w:t>9</w:t>
            </w:r>
            <w:r w:rsidRPr="007F4F7F">
              <w:rPr>
                <w:rFonts w:ascii="Times New Roman" w:hAnsi="Times New Roman"/>
                <w:sz w:val="20"/>
                <w:szCs w:val="20"/>
              </w:rPr>
              <w:t> 524,2</w:t>
            </w:r>
          </w:p>
        </w:tc>
        <w:tc>
          <w:tcPr>
            <w:tcW w:w="573" w:type="pct"/>
            <w:vAlign w:val="center"/>
          </w:tcPr>
          <w:p w:rsidR="00C6763C" w:rsidRPr="00F40B1A" w:rsidRDefault="00C6763C" w:rsidP="00866AC9">
            <w:pPr>
              <w:spacing w:after="0" w:line="240" w:lineRule="auto"/>
              <w:jc w:val="center"/>
              <w:rPr>
                <w:rFonts w:ascii="Times New Roman" w:hAnsi="Times New Roman"/>
                <w:iCs/>
                <w:color w:val="000000" w:themeColor="text1"/>
                <w:sz w:val="20"/>
                <w:szCs w:val="20"/>
              </w:rPr>
            </w:pPr>
            <w:r w:rsidRPr="00F40B1A">
              <w:rPr>
                <w:rFonts w:ascii="Times New Roman" w:hAnsi="Times New Roman"/>
                <w:iCs/>
                <w:color w:val="000000" w:themeColor="text1"/>
                <w:sz w:val="20"/>
                <w:szCs w:val="20"/>
              </w:rPr>
              <w:t>59 161,2</w:t>
            </w:r>
          </w:p>
        </w:tc>
        <w:tc>
          <w:tcPr>
            <w:tcW w:w="646" w:type="pct"/>
            <w:vAlign w:val="center"/>
          </w:tcPr>
          <w:p w:rsidR="00C6763C" w:rsidRPr="00F40B1A" w:rsidRDefault="00465FAC" w:rsidP="00866AC9">
            <w:pPr>
              <w:spacing w:after="0" w:line="240" w:lineRule="auto"/>
              <w:jc w:val="center"/>
              <w:rPr>
                <w:rFonts w:ascii="Times New Roman" w:hAnsi="Times New Roman"/>
                <w:iCs/>
                <w:color w:val="000000" w:themeColor="text1"/>
                <w:sz w:val="20"/>
                <w:szCs w:val="20"/>
              </w:rPr>
            </w:pPr>
            <w:r w:rsidRPr="00F40B1A">
              <w:rPr>
                <w:rFonts w:ascii="Times New Roman" w:hAnsi="Times New Roman"/>
                <w:iCs/>
                <w:color w:val="000000" w:themeColor="text1"/>
                <w:sz w:val="20"/>
                <w:szCs w:val="20"/>
              </w:rPr>
              <w:t>72 167</w:t>
            </w:r>
            <w:r w:rsidR="00C6763C" w:rsidRPr="00F40B1A">
              <w:rPr>
                <w:rFonts w:ascii="Times New Roman" w:hAnsi="Times New Roman"/>
                <w:iCs/>
                <w:color w:val="000000" w:themeColor="text1"/>
                <w:sz w:val="20"/>
                <w:szCs w:val="20"/>
              </w:rPr>
              <w:t>,0</w:t>
            </w:r>
          </w:p>
        </w:tc>
        <w:tc>
          <w:tcPr>
            <w:tcW w:w="646" w:type="pct"/>
            <w:shd w:val="clear" w:color="auto" w:fill="auto"/>
            <w:vAlign w:val="center"/>
          </w:tcPr>
          <w:p w:rsidR="00C6763C" w:rsidRPr="00F40B1A" w:rsidRDefault="00C6763C" w:rsidP="009233BC">
            <w:pPr>
              <w:spacing w:after="0" w:line="240" w:lineRule="auto"/>
              <w:jc w:val="center"/>
              <w:rPr>
                <w:rFonts w:ascii="Times New Roman" w:hAnsi="Times New Roman"/>
                <w:iCs/>
                <w:color w:val="000000" w:themeColor="text1"/>
                <w:sz w:val="20"/>
                <w:szCs w:val="20"/>
              </w:rPr>
            </w:pPr>
            <w:r w:rsidRPr="00F40B1A">
              <w:rPr>
                <w:rFonts w:ascii="Times New Roman" w:hAnsi="Times New Roman"/>
                <w:iCs/>
                <w:color w:val="000000" w:themeColor="text1"/>
                <w:sz w:val="20"/>
                <w:szCs w:val="20"/>
              </w:rPr>
              <w:t>6</w:t>
            </w:r>
            <w:r w:rsidR="009233BC" w:rsidRPr="00F40B1A">
              <w:rPr>
                <w:rFonts w:ascii="Times New Roman" w:hAnsi="Times New Roman"/>
                <w:iCs/>
                <w:color w:val="000000" w:themeColor="text1"/>
                <w:sz w:val="20"/>
                <w:szCs w:val="20"/>
              </w:rPr>
              <w:t>8</w:t>
            </w:r>
            <w:r w:rsidRPr="00F40B1A">
              <w:rPr>
                <w:rFonts w:ascii="Times New Roman" w:hAnsi="Times New Roman"/>
                <w:iCs/>
                <w:color w:val="000000" w:themeColor="text1"/>
                <w:sz w:val="20"/>
                <w:szCs w:val="20"/>
              </w:rPr>
              <w:t> </w:t>
            </w:r>
            <w:r w:rsidR="009233BC" w:rsidRPr="00F40B1A">
              <w:rPr>
                <w:rFonts w:ascii="Times New Roman" w:hAnsi="Times New Roman"/>
                <w:iCs/>
                <w:color w:val="000000" w:themeColor="text1"/>
                <w:sz w:val="20"/>
                <w:szCs w:val="20"/>
              </w:rPr>
              <w:t>0</w:t>
            </w:r>
            <w:r w:rsidRPr="00F40B1A">
              <w:rPr>
                <w:rFonts w:ascii="Times New Roman" w:hAnsi="Times New Roman"/>
                <w:iCs/>
                <w:color w:val="000000" w:themeColor="text1"/>
                <w:sz w:val="20"/>
                <w:szCs w:val="20"/>
              </w:rPr>
              <w:t>92</w:t>
            </w:r>
            <w:r w:rsidR="00465FAC" w:rsidRPr="00F40B1A">
              <w:rPr>
                <w:rFonts w:ascii="Times New Roman" w:hAnsi="Times New Roman"/>
                <w:iCs/>
                <w:color w:val="000000" w:themeColor="text1"/>
                <w:sz w:val="20"/>
                <w:szCs w:val="20"/>
              </w:rPr>
              <w:t>,0</w:t>
            </w:r>
          </w:p>
        </w:tc>
        <w:tc>
          <w:tcPr>
            <w:tcW w:w="645" w:type="pct"/>
            <w:vAlign w:val="center"/>
          </w:tcPr>
          <w:p w:rsidR="00C6763C" w:rsidRPr="00F40B1A" w:rsidRDefault="009233BC" w:rsidP="00866AC9">
            <w:pPr>
              <w:spacing w:after="0" w:line="240" w:lineRule="auto"/>
              <w:jc w:val="center"/>
              <w:rPr>
                <w:rFonts w:ascii="Times New Roman" w:hAnsi="Times New Roman"/>
                <w:iCs/>
                <w:color w:val="000000" w:themeColor="text1"/>
                <w:sz w:val="20"/>
                <w:szCs w:val="20"/>
              </w:rPr>
            </w:pPr>
            <w:r w:rsidRPr="00F40B1A">
              <w:rPr>
                <w:rFonts w:ascii="Times New Roman" w:hAnsi="Times New Roman"/>
                <w:iCs/>
                <w:color w:val="000000" w:themeColor="text1"/>
                <w:sz w:val="20"/>
                <w:szCs w:val="20"/>
              </w:rPr>
              <w:t>70</w:t>
            </w:r>
            <w:r w:rsidR="00465FAC" w:rsidRPr="00F40B1A">
              <w:rPr>
                <w:rFonts w:ascii="Times New Roman" w:hAnsi="Times New Roman"/>
                <w:bCs/>
                <w:color w:val="000000" w:themeColor="text1"/>
                <w:sz w:val="20"/>
                <w:szCs w:val="20"/>
              </w:rPr>
              <w:t> </w:t>
            </w:r>
            <w:r w:rsidRPr="00F40B1A">
              <w:rPr>
                <w:rFonts w:ascii="Times New Roman" w:hAnsi="Times New Roman"/>
                <w:iCs/>
                <w:color w:val="000000" w:themeColor="text1"/>
                <w:sz w:val="20"/>
                <w:szCs w:val="20"/>
              </w:rPr>
              <w:t>104</w:t>
            </w:r>
            <w:r w:rsidR="00465FAC" w:rsidRPr="00F40B1A">
              <w:rPr>
                <w:rFonts w:ascii="Times New Roman" w:hAnsi="Times New Roman"/>
                <w:iCs/>
                <w:color w:val="000000" w:themeColor="text1"/>
                <w:sz w:val="20"/>
                <w:szCs w:val="20"/>
              </w:rPr>
              <w:t>,0</w:t>
            </w:r>
          </w:p>
        </w:tc>
        <w:tc>
          <w:tcPr>
            <w:tcW w:w="452" w:type="pct"/>
            <w:vAlign w:val="center"/>
          </w:tcPr>
          <w:p w:rsidR="00C6763C" w:rsidRPr="00F40B1A" w:rsidRDefault="00C6763C" w:rsidP="00866AC9">
            <w:pPr>
              <w:spacing w:after="0" w:line="240" w:lineRule="auto"/>
              <w:jc w:val="center"/>
              <w:rPr>
                <w:rFonts w:ascii="Times New Roman" w:hAnsi="Times New Roman"/>
                <w:color w:val="000000" w:themeColor="text1"/>
                <w:sz w:val="20"/>
                <w:szCs w:val="20"/>
              </w:rPr>
            </w:pPr>
            <w:r w:rsidRPr="00F40B1A">
              <w:rPr>
                <w:rFonts w:ascii="Times New Roman" w:hAnsi="Times New Roman"/>
                <w:color w:val="000000" w:themeColor="text1"/>
                <w:sz w:val="20"/>
                <w:szCs w:val="20"/>
              </w:rPr>
              <w:t>0,0</w:t>
            </w:r>
          </w:p>
        </w:tc>
      </w:tr>
      <w:tr w:rsidR="00C6763C" w:rsidRPr="00897825" w:rsidTr="002D79BC">
        <w:tc>
          <w:tcPr>
            <w:tcW w:w="1465" w:type="pct"/>
          </w:tcPr>
          <w:p w:rsidR="00C6763C" w:rsidRPr="00897825" w:rsidRDefault="00C6763C" w:rsidP="00866AC9">
            <w:pPr>
              <w:pStyle w:val="ConsPlusNormal"/>
              <w:rPr>
                <w:sz w:val="20"/>
              </w:rPr>
            </w:pPr>
            <w:r w:rsidRPr="00897825">
              <w:rPr>
                <w:sz w:val="20"/>
              </w:rPr>
              <w:t>Средства бюджета Пушкинского городского округа</w:t>
            </w:r>
          </w:p>
        </w:tc>
        <w:tc>
          <w:tcPr>
            <w:tcW w:w="573" w:type="pct"/>
            <w:vAlign w:val="center"/>
          </w:tcPr>
          <w:p w:rsidR="00C6763C" w:rsidRPr="007F4F7F" w:rsidRDefault="007F4F7F" w:rsidP="00281B9D">
            <w:pPr>
              <w:spacing w:after="0" w:line="240" w:lineRule="auto"/>
              <w:jc w:val="center"/>
              <w:rPr>
                <w:rFonts w:ascii="Times New Roman" w:hAnsi="Times New Roman"/>
                <w:sz w:val="20"/>
                <w:szCs w:val="20"/>
              </w:rPr>
            </w:pPr>
            <w:r w:rsidRPr="007F4F7F">
              <w:rPr>
                <w:rFonts w:ascii="Times New Roman" w:hAnsi="Times New Roman"/>
                <w:sz w:val="20"/>
                <w:szCs w:val="20"/>
              </w:rPr>
              <w:t>99</w:t>
            </w:r>
            <w:r w:rsidR="00281B9D">
              <w:rPr>
                <w:rFonts w:ascii="Times New Roman" w:hAnsi="Times New Roman"/>
                <w:sz w:val="20"/>
                <w:szCs w:val="20"/>
              </w:rPr>
              <w:t> </w:t>
            </w:r>
            <w:r w:rsidRPr="007F4F7F">
              <w:rPr>
                <w:rFonts w:ascii="Times New Roman" w:hAnsi="Times New Roman"/>
                <w:sz w:val="20"/>
                <w:szCs w:val="20"/>
              </w:rPr>
              <w:t>9</w:t>
            </w:r>
            <w:r w:rsidR="00281B9D">
              <w:rPr>
                <w:rFonts w:ascii="Times New Roman" w:hAnsi="Times New Roman"/>
                <w:sz w:val="20"/>
                <w:szCs w:val="20"/>
              </w:rPr>
              <w:t>77,0</w:t>
            </w:r>
          </w:p>
        </w:tc>
        <w:tc>
          <w:tcPr>
            <w:tcW w:w="573" w:type="pct"/>
            <w:vAlign w:val="center"/>
          </w:tcPr>
          <w:p w:rsidR="00C6763C" w:rsidRPr="00897825" w:rsidRDefault="007F4F7F" w:rsidP="007F4F7F">
            <w:pPr>
              <w:spacing w:after="0" w:line="240" w:lineRule="auto"/>
              <w:jc w:val="center"/>
              <w:rPr>
                <w:rFonts w:ascii="Times New Roman" w:hAnsi="Times New Roman"/>
                <w:iCs/>
                <w:sz w:val="20"/>
                <w:szCs w:val="20"/>
              </w:rPr>
            </w:pPr>
            <w:r>
              <w:rPr>
                <w:rFonts w:ascii="Times New Roman" w:hAnsi="Times New Roman"/>
                <w:iCs/>
                <w:sz w:val="20"/>
                <w:szCs w:val="20"/>
              </w:rPr>
              <w:t>37 894</w:t>
            </w:r>
            <w:r w:rsidR="009233BC">
              <w:rPr>
                <w:rFonts w:ascii="Times New Roman" w:hAnsi="Times New Roman"/>
                <w:iCs/>
                <w:sz w:val="20"/>
                <w:szCs w:val="20"/>
              </w:rPr>
              <w:t>,</w:t>
            </w:r>
            <w:r>
              <w:rPr>
                <w:rFonts w:ascii="Times New Roman" w:hAnsi="Times New Roman"/>
                <w:iCs/>
                <w:sz w:val="20"/>
                <w:szCs w:val="20"/>
              </w:rPr>
              <w:t>0</w:t>
            </w:r>
          </w:p>
        </w:tc>
        <w:tc>
          <w:tcPr>
            <w:tcW w:w="646" w:type="pct"/>
            <w:vAlign w:val="center"/>
          </w:tcPr>
          <w:p w:rsidR="00C6763C" w:rsidRPr="00897825" w:rsidRDefault="007F4F7F" w:rsidP="00465FAC">
            <w:pPr>
              <w:spacing w:after="0" w:line="240" w:lineRule="auto"/>
              <w:jc w:val="center"/>
              <w:rPr>
                <w:rFonts w:ascii="Times New Roman" w:hAnsi="Times New Roman"/>
                <w:iCs/>
                <w:sz w:val="20"/>
                <w:szCs w:val="20"/>
              </w:rPr>
            </w:pPr>
            <w:r>
              <w:rPr>
                <w:rFonts w:ascii="Times New Roman" w:hAnsi="Times New Roman"/>
                <w:iCs/>
                <w:sz w:val="20"/>
                <w:szCs w:val="20"/>
              </w:rPr>
              <w:t>37 7</w:t>
            </w:r>
            <w:r w:rsidR="00465FAC">
              <w:rPr>
                <w:rFonts w:ascii="Times New Roman" w:hAnsi="Times New Roman"/>
                <w:iCs/>
                <w:sz w:val="20"/>
                <w:szCs w:val="20"/>
              </w:rPr>
              <w:t>30</w:t>
            </w:r>
            <w:r w:rsidR="00711350" w:rsidRPr="00897825">
              <w:rPr>
                <w:rFonts w:ascii="Times New Roman" w:hAnsi="Times New Roman"/>
                <w:iCs/>
                <w:sz w:val="20"/>
                <w:szCs w:val="20"/>
              </w:rPr>
              <w:t>,</w:t>
            </w:r>
            <w:r w:rsidR="00465FAC">
              <w:rPr>
                <w:rFonts w:ascii="Times New Roman" w:hAnsi="Times New Roman"/>
                <w:iCs/>
                <w:sz w:val="20"/>
                <w:szCs w:val="20"/>
              </w:rPr>
              <w:t>0</w:t>
            </w:r>
          </w:p>
        </w:tc>
        <w:tc>
          <w:tcPr>
            <w:tcW w:w="646" w:type="pct"/>
            <w:shd w:val="clear" w:color="auto" w:fill="auto"/>
            <w:vAlign w:val="center"/>
          </w:tcPr>
          <w:p w:rsidR="00C6763C" w:rsidRPr="00897825" w:rsidRDefault="009233BC" w:rsidP="007F4F7F">
            <w:pPr>
              <w:spacing w:after="0" w:line="240" w:lineRule="auto"/>
              <w:jc w:val="center"/>
              <w:rPr>
                <w:rFonts w:ascii="Times New Roman" w:hAnsi="Times New Roman"/>
                <w:iCs/>
                <w:sz w:val="20"/>
                <w:szCs w:val="20"/>
              </w:rPr>
            </w:pPr>
            <w:r>
              <w:rPr>
                <w:rFonts w:ascii="Times New Roman" w:hAnsi="Times New Roman"/>
                <w:iCs/>
                <w:sz w:val="20"/>
                <w:szCs w:val="20"/>
              </w:rPr>
              <w:t>13</w:t>
            </w:r>
            <w:r w:rsidRPr="00897825">
              <w:rPr>
                <w:rFonts w:ascii="Times New Roman" w:hAnsi="Times New Roman"/>
                <w:bCs/>
                <w:sz w:val="20"/>
                <w:szCs w:val="20"/>
              </w:rPr>
              <w:t> </w:t>
            </w:r>
            <w:r w:rsidR="007F4F7F">
              <w:rPr>
                <w:rFonts w:ascii="Times New Roman" w:hAnsi="Times New Roman"/>
                <w:iCs/>
                <w:sz w:val="20"/>
                <w:szCs w:val="20"/>
              </w:rPr>
              <w:t>612</w:t>
            </w:r>
            <w:r>
              <w:rPr>
                <w:rFonts w:ascii="Times New Roman" w:hAnsi="Times New Roman"/>
                <w:iCs/>
                <w:sz w:val="20"/>
                <w:szCs w:val="20"/>
              </w:rPr>
              <w:t>,</w:t>
            </w:r>
            <w:r w:rsidR="007F4F7F">
              <w:rPr>
                <w:rFonts w:ascii="Times New Roman" w:hAnsi="Times New Roman"/>
                <w:iCs/>
                <w:sz w:val="20"/>
                <w:szCs w:val="20"/>
              </w:rPr>
              <w:t>5</w:t>
            </w:r>
          </w:p>
        </w:tc>
        <w:tc>
          <w:tcPr>
            <w:tcW w:w="645" w:type="pct"/>
            <w:vAlign w:val="center"/>
          </w:tcPr>
          <w:p w:rsidR="00C6763C" w:rsidRPr="00897825" w:rsidRDefault="009233BC" w:rsidP="00866AC9">
            <w:pPr>
              <w:spacing w:after="0" w:line="240" w:lineRule="auto"/>
              <w:jc w:val="center"/>
              <w:rPr>
                <w:rFonts w:ascii="Times New Roman" w:hAnsi="Times New Roman"/>
                <w:iCs/>
                <w:sz w:val="20"/>
                <w:szCs w:val="20"/>
              </w:rPr>
            </w:pPr>
            <w:r>
              <w:rPr>
                <w:rFonts w:ascii="Times New Roman" w:hAnsi="Times New Roman"/>
                <w:iCs/>
                <w:sz w:val="20"/>
                <w:szCs w:val="20"/>
              </w:rPr>
              <w:t>10</w:t>
            </w:r>
            <w:r w:rsidRPr="00897825">
              <w:rPr>
                <w:rFonts w:ascii="Times New Roman" w:hAnsi="Times New Roman"/>
                <w:bCs/>
                <w:sz w:val="20"/>
                <w:szCs w:val="20"/>
              </w:rPr>
              <w:t> </w:t>
            </w:r>
            <w:r>
              <w:rPr>
                <w:rFonts w:ascii="Times New Roman" w:hAnsi="Times New Roman"/>
                <w:iCs/>
                <w:sz w:val="20"/>
                <w:szCs w:val="20"/>
              </w:rPr>
              <w:t>740,5</w:t>
            </w:r>
          </w:p>
        </w:tc>
        <w:tc>
          <w:tcPr>
            <w:tcW w:w="452" w:type="pct"/>
            <w:vAlign w:val="center"/>
          </w:tcPr>
          <w:p w:rsidR="00C6763C" w:rsidRPr="00897825" w:rsidRDefault="003E3EE2"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r>
      <w:tr w:rsidR="00C6763C" w:rsidRPr="00897825" w:rsidTr="002D79BC">
        <w:tc>
          <w:tcPr>
            <w:tcW w:w="1465" w:type="pct"/>
          </w:tcPr>
          <w:p w:rsidR="00C6763C" w:rsidRPr="00897825" w:rsidRDefault="00C6763C" w:rsidP="00866AC9">
            <w:pPr>
              <w:pStyle w:val="ConsPlusNormal"/>
              <w:rPr>
                <w:sz w:val="20"/>
              </w:rPr>
            </w:pPr>
            <w:r w:rsidRPr="00897825">
              <w:rPr>
                <w:sz w:val="20"/>
              </w:rPr>
              <w:t>Внебюджетные источники</w:t>
            </w:r>
          </w:p>
        </w:tc>
        <w:tc>
          <w:tcPr>
            <w:tcW w:w="573" w:type="pct"/>
            <w:vAlign w:val="center"/>
          </w:tcPr>
          <w:p w:rsidR="00C6763C" w:rsidRPr="007F4F7F" w:rsidRDefault="003E3EE2" w:rsidP="00866AC9">
            <w:pPr>
              <w:spacing w:after="0" w:line="240" w:lineRule="auto"/>
              <w:jc w:val="center"/>
              <w:rPr>
                <w:rFonts w:ascii="Times New Roman" w:hAnsi="Times New Roman"/>
                <w:sz w:val="20"/>
                <w:szCs w:val="20"/>
              </w:rPr>
            </w:pPr>
            <w:r w:rsidRPr="007F4F7F">
              <w:rPr>
                <w:rFonts w:ascii="Times New Roman" w:hAnsi="Times New Roman"/>
                <w:sz w:val="20"/>
                <w:szCs w:val="20"/>
              </w:rPr>
              <w:t>0,0</w:t>
            </w:r>
          </w:p>
        </w:tc>
        <w:tc>
          <w:tcPr>
            <w:tcW w:w="573" w:type="pct"/>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c>
          <w:tcPr>
            <w:tcW w:w="646" w:type="pct"/>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c>
          <w:tcPr>
            <w:tcW w:w="646" w:type="pct"/>
            <w:shd w:val="clear" w:color="auto" w:fill="auto"/>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c>
          <w:tcPr>
            <w:tcW w:w="645" w:type="pct"/>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c>
          <w:tcPr>
            <w:tcW w:w="452" w:type="pct"/>
            <w:vAlign w:val="center"/>
          </w:tcPr>
          <w:p w:rsidR="00C6763C" w:rsidRPr="00897825" w:rsidRDefault="00C6763C"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r>
      <w:tr w:rsidR="00C6763C" w:rsidRPr="00897825" w:rsidTr="002D79BC">
        <w:tc>
          <w:tcPr>
            <w:tcW w:w="1465" w:type="pct"/>
          </w:tcPr>
          <w:p w:rsidR="00C6763C" w:rsidRPr="00897825" w:rsidRDefault="00C6763C" w:rsidP="00866AC9">
            <w:pPr>
              <w:pStyle w:val="ConsPlusNormal"/>
              <w:rPr>
                <w:sz w:val="20"/>
                <w:szCs w:val="20"/>
              </w:rPr>
            </w:pPr>
            <w:r w:rsidRPr="00897825">
              <w:rPr>
                <w:sz w:val="20"/>
                <w:szCs w:val="20"/>
              </w:rPr>
              <w:t>Всего, в том числе по годам</w:t>
            </w:r>
          </w:p>
        </w:tc>
        <w:tc>
          <w:tcPr>
            <w:tcW w:w="573" w:type="pct"/>
            <w:vAlign w:val="center"/>
          </w:tcPr>
          <w:p w:rsidR="00C6763C" w:rsidRPr="007F4F7F" w:rsidRDefault="00281B9D" w:rsidP="00281B9D">
            <w:pPr>
              <w:spacing w:after="0" w:line="240" w:lineRule="auto"/>
              <w:jc w:val="center"/>
              <w:rPr>
                <w:rFonts w:ascii="Times New Roman" w:hAnsi="Times New Roman"/>
                <w:sz w:val="20"/>
                <w:szCs w:val="20"/>
              </w:rPr>
            </w:pPr>
            <w:r>
              <w:rPr>
                <w:rFonts w:ascii="Times New Roman" w:hAnsi="Times New Roman"/>
                <w:sz w:val="20"/>
                <w:szCs w:val="20"/>
              </w:rPr>
              <w:t>369501</w:t>
            </w:r>
            <w:r w:rsidR="00711350" w:rsidRPr="007F4F7F">
              <w:rPr>
                <w:rFonts w:ascii="Times New Roman" w:hAnsi="Times New Roman"/>
                <w:sz w:val="20"/>
                <w:szCs w:val="20"/>
              </w:rPr>
              <w:t>,</w:t>
            </w:r>
            <w:r>
              <w:rPr>
                <w:rFonts w:ascii="Times New Roman" w:hAnsi="Times New Roman"/>
                <w:sz w:val="20"/>
                <w:szCs w:val="20"/>
              </w:rPr>
              <w:t>2</w:t>
            </w:r>
          </w:p>
        </w:tc>
        <w:tc>
          <w:tcPr>
            <w:tcW w:w="573" w:type="pct"/>
            <w:vAlign w:val="center"/>
          </w:tcPr>
          <w:p w:rsidR="00C6763C" w:rsidRPr="00897825" w:rsidRDefault="00C6763C" w:rsidP="007F4F7F">
            <w:pPr>
              <w:spacing w:after="0" w:line="240" w:lineRule="auto"/>
              <w:jc w:val="center"/>
              <w:rPr>
                <w:rFonts w:ascii="Times New Roman" w:hAnsi="Times New Roman"/>
                <w:bCs/>
                <w:sz w:val="20"/>
                <w:szCs w:val="20"/>
              </w:rPr>
            </w:pPr>
            <w:r w:rsidRPr="00897825">
              <w:rPr>
                <w:rFonts w:ascii="Times New Roman" w:hAnsi="Times New Roman"/>
                <w:bCs/>
                <w:sz w:val="20"/>
                <w:szCs w:val="20"/>
              </w:rPr>
              <w:t>97 </w:t>
            </w:r>
            <w:r w:rsidR="007F4F7F">
              <w:rPr>
                <w:rFonts w:ascii="Times New Roman" w:hAnsi="Times New Roman"/>
                <w:bCs/>
                <w:sz w:val="20"/>
                <w:szCs w:val="20"/>
              </w:rPr>
              <w:t>055</w:t>
            </w:r>
            <w:r w:rsidRPr="00897825">
              <w:rPr>
                <w:rFonts w:ascii="Times New Roman" w:hAnsi="Times New Roman"/>
                <w:bCs/>
                <w:sz w:val="20"/>
                <w:szCs w:val="20"/>
              </w:rPr>
              <w:t>,</w:t>
            </w:r>
            <w:r w:rsidR="007F4F7F">
              <w:rPr>
                <w:rFonts w:ascii="Times New Roman" w:hAnsi="Times New Roman"/>
                <w:bCs/>
                <w:sz w:val="20"/>
                <w:szCs w:val="20"/>
              </w:rPr>
              <w:t>2</w:t>
            </w:r>
          </w:p>
        </w:tc>
        <w:tc>
          <w:tcPr>
            <w:tcW w:w="646" w:type="pct"/>
            <w:vAlign w:val="center"/>
          </w:tcPr>
          <w:p w:rsidR="00C6763C" w:rsidRPr="00897825" w:rsidRDefault="00711350" w:rsidP="00281B9D">
            <w:pPr>
              <w:spacing w:after="0" w:line="240" w:lineRule="auto"/>
              <w:jc w:val="center"/>
              <w:rPr>
                <w:rFonts w:ascii="Times New Roman" w:hAnsi="Times New Roman"/>
                <w:bCs/>
                <w:sz w:val="20"/>
                <w:szCs w:val="20"/>
              </w:rPr>
            </w:pPr>
            <w:r w:rsidRPr="00897825">
              <w:rPr>
                <w:rFonts w:ascii="Times New Roman" w:hAnsi="Times New Roman"/>
                <w:bCs/>
                <w:sz w:val="20"/>
                <w:szCs w:val="20"/>
              </w:rPr>
              <w:t>10</w:t>
            </w:r>
            <w:r w:rsidR="00465FAC">
              <w:rPr>
                <w:rFonts w:ascii="Times New Roman" w:hAnsi="Times New Roman"/>
                <w:bCs/>
                <w:sz w:val="20"/>
                <w:szCs w:val="20"/>
              </w:rPr>
              <w:t>9</w:t>
            </w:r>
            <w:r w:rsidRPr="00897825">
              <w:rPr>
                <w:rFonts w:ascii="Times New Roman" w:hAnsi="Times New Roman"/>
                <w:bCs/>
                <w:sz w:val="20"/>
                <w:szCs w:val="20"/>
              </w:rPr>
              <w:t> </w:t>
            </w:r>
            <w:r w:rsidR="007F4F7F">
              <w:rPr>
                <w:rFonts w:ascii="Times New Roman" w:hAnsi="Times New Roman"/>
                <w:bCs/>
                <w:sz w:val="20"/>
                <w:szCs w:val="20"/>
              </w:rPr>
              <w:t>8</w:t>
            </w:r>
            <w:r w:rsidR="00465FAC">
              <w:rPr>
                <w:rFonts w:ascii="Times New Roman" w:hAnsi="Times New Roman"/>
                <w:bCs/>
                <w:sz w:val="20"/>
                <w:szCs w:val="20"/>
              </w:rPr>
              <w:t>97</w:t>
            </w:r>
            <w:r w:rsidRPr="00897825">
              <w:rPr>
                <w:rFonts w:ascii="Times New Roman" w:hAnsi="Times New Roman"/>
                <w:bCs/>
                <w:sz w:val="20"/>
                <w:szCs w:val="20"/>
              </w:rPr>
              <w:t>,</w:t>
            </w:r>
            <w:r w:rsidR="00281B9D">
              <w:rPr>
                <w:rFonts w:ascii="Times New Roman" w:hAnsi="Times New Roman"/>
                <w:bCs/>
                <w:sz w:val="20"/>
                <w:szCs w:val="20"/>
              </w:rPr>
              <w:t>0</w:t>
            </w:r>
          </w:p>
        </w:tc>
        <w:tc>
          <w:tcPr>
            <w:tcW w:w="646" w:type="pct"/>
            <w:shd w:val="clear" w:color="auto" w:fill="auto"/>
            <w:vAlign w:val="center"/>
          </w:tcPr>
          <w:p w:rsidR="00C6763C" w:rsidRPr="00897825" w:rsidRDefault="009233BC" w:rsidP="007F4F7F">
            <w:pPr>
              <w:spacing w:after="0" w:line="240" w:lineRule="auto"/>
              <w:jc w:val="center"/>
              <w:rPr>
                <w:rFonts w:ascii="Times New Roman" w:hAnsi="Times New Roman"/>
                <w:bCs/>
                <w:sz w:val="20"/>
                <w:szCs w:val="20"/>
              </w:rPr>
            </w:pPr>
            <w:r>
              <w:rPr>
                <w:rFonts w:ascii="Times New Roman" w:hAnsi="Times New Roman"/>
                <w:bCs/>
                <w:sz w:val="20"/>
                <w:szCs w:val="20"/>
              </w:rPr>
              <w:t>81</w:t>
            </w:r>
            <w:r w:rsidRPr="00897825">
              <w:rPr>
                <w:rFonts w:ascii="Times New Roman" w:hAnsi="Times New Roman"/>
                <w:bCs/>
                <w:sz w:val="20"/>
                <w:szCs w:val="20"/>
              </w:rPr>
              <w:t> </w:t>
            </w:r>
            <w:r w:rsidR="007F4F7F">
              <w:rPr>
                <w:rFonts w:ascii="Times New Roman" w:hAnsi="Times New Roman"/>
                <w:bCs/>
                <w:sz w:val="20"/>
                <w:szCs w:val="20"/>
              </w:rPr>
              <w:t>704</w:t>
            </w:r>
            <w:r>
              <w:rPr>
                <w:rFonts w:ascii="Times New Roman" w:hAnsi="Times New Roman"/>
                <w:bCs/>
                <w:sz w:val="20"/>
                <w:szCs w:val="20"/>
              </w:rPr>
              <w:t>,</w:t>
            </w:r>
            <w:r w:rsidR="007F4F7F">
              <w:rPr>
                <w:rFonts w:ascii="Times New Roman" w:hAnsi="Times New Roman"/>
                <w:bCs/>
                <w:sz w:val="20"/>
                <w:szCs w:val="20"/>
              </w:rPr>
              <w:t>5</w:t>
            </w:r>
          </w:p>
        </w:tc>
        <w:tc>
          <w:tcPr>
            <w:tcW w:w="645" w:type="pct"/>
            <w:vAlign w:val="center"/>
          </w:tcPr>
          <w:p w:rsidR="00C6763C" w:rsidRPr="00897825" w:rsidRDefault="00C6763C" w:rsidP="00866AC9">
            <w:pPr>
              <w:spacing w:after="0" w:line="240" w:lineRule="auto"/>
              <w:jc w:val="center"/>
              <w:rPr>
                <w:rFonts w:ascii="Times New Roman" w:hAnsi="Times New Roman"/>
                <w:bCs/>
                <w:sz w:val="20"/>
                <w:szCs w:val="20"/>
              </w:rPr>
            </w:pPr>
            <w:r w:rsidRPr="00897825">
              <w:rPr>
                <w:rFonts w:ascii="Times New Roman" w:hAnsi="Times New Roman"/>
                <w:bCs/>
                <w:sz w:val="20"/>
                <w:szCs w:val="20"/>
              </w:rPr>
              <w:t>80 844,5</w:t>
            </w:r>
          </w:p>
        </w:tc>
        <w:tc>
          <w:tcPr>
            <w:tcW w:w="452" w:type="pct"/>
            <w:vAlign w:val="center"/>
          </w:tcPr>
          <w:p w:rsidR="00C6763C" w:rsidRPr="00897825" w:rsidRDefault="003E3EE2" w:rsidP="00866AC9">
            <w:pPr>
              <w:spacing w:after="0" w:line="240" w:lineRule="auto"/>
              <w:jc w:val="center"/>
              <w:rPr>
                <w:rFonts w:ascii="Times New Roman" w:hAnsi="Times New Roman"/>
                <w:sz w:val="20"/>
                <w:szCs w:val="20"/>
              </w:rPr>
            </w:pPr>
            <w:r w:rsidRPr="00897825">
              <w:rPr>
                <w:rFonts w:ascii="Times New Roman" w:hAnsi="Times New Roman"/>
                <w:sz w:val="20"/>
                <w:szCs w:val="20"/>
              </w:rPr>
              <w:t>0,0</w:t>
            </w:r>
          </w:p>
        </w:tc>
      </w:tr>
    </w:tbl>
    <w:p w:rsidR="00DA7377" w:rsidRPr="00897825" w:rsidRDefault="00DA7377" w:rsidP="00866AC9">
      <w:pPr>
        <w:pStyle w:val="ConsPlusNormal"/>
        <w:jc w:val="center"/>
        <w:rPr>
          <w:b/>
          <w:sz w:val="28"/>
          <w:szCs w:val="28"/>
        </w:rPr>
      </w:pPr>
    </w:p>
    <w:p w:rsidR="004840A4" w:rsidRPr="00897825" w:rsidRDefault="004840A4" w:rsidP="00866AC9">
      <w:pPr>
        <w:pStyle w:val="ConsPlusNormal"/>
        <w:jc w:val="center"/>
        <w:rPr>
          <w:b/>
          <w:sz w:val="28"/>
          <w:szCs w:val="28"/>
        </w:rPr>
      </w:pPr>
    </w:p>
    <w:p w:rsidR="004840A4" w:rsidRPr="00897825" w:rsidRDefault="004840A4" w:rsidP="00866AC9">
      <w:pPr>
        <w:pStyle w:val="ConsPlusNormal"/>
        <w:jc w:val="center"/>
        <w:rPr>
          <w:b/>
          <w:sz w:val="28"/>
          <w:szCs w:val="28"/>
        </w:rPr>
      </w:pPr>
    </w:p>
    <w:p w:rsidR="004840A4" w:rsidRPr="00897825" w:rsidRDefault="004840A4" w:rsidP="00866AC9">
      <w:pPr>
        <w:pStyle w:val="ConsPlusNormal"/>
        <w:jc w:val="center"/>
        <w:rPr>
          <w:b/>
          <w:sz w:val="28"/>
          <w:szCs w:val="28"/>
        </w:rPr>
      </w:pPr>
    </w:p>
    <w:p w:rsidR="004840A4" w:rsidRDefault="004840A4" w:rsidP="00866AC9">
      <w:pPr>
        <w:pStyle w:val="ConsPlusNormal"/>
        <w:jc w:val="center"/>
        <w:rPr>
          <w:b/>
          <w:sz w:val="28"/>
          <w:szCs w:val="28"/>
        </w:rPr>
      </w:pPr>
    </w:p>
    <w:p w:rsidR="006519F9" w:rsidRDefault="006519F9" w:rsidP="00866AC9">
      <w:pPr>
        <w:pStyle w:val="ConsPlusNormal"/>
        <w:jc w:val="center"/>
        <w:rPr>
          <w:b/>
          <w:sz w:val="28"/>
          <w:szCs w:val="28"/>
        </w:rPr>
      </w:pPr>
    </w:p>
    <w:p w:rsidR="006519F9" w:rsidRPr="00897825" w:rsidRDefault="006519F9" w:rsidP="00866AC9">
      <w:pPr>
        <w:pStyle w:val="ConsPlusNormal"/>
        <w:jc w:val="center"/>
        <w:rPr>
          <w:b/>
          <w:sz w:val="28"/>
          <w:szCs w:val="28"/>
        </w:rPr>
      </w:pPr>
    </w:p>
    <w:p w:rsidR="004840A4" w:rsidRPr="00897825" w:rsidRDefault="004840A4" w:rsidP="00866AC9">
      <w:pPr>
        <w:pStyle w:val="ConsPlusNormal"/>
        <w:jc w:val="center"/>
        <w:rPr>
          <w:b/>
          <w:sz w:val="28"/>
          <w:szCs w:val="28"/>
        </w:rPr>
      </w:pPr>
    </w:p>
    <w:p w:rsidR="004840A4" w:rsidRPr="00897825" w:rsidRDefault="004840A4" w:rsidP="00866AC9">
      <w:pPr>
        <w:pStyle w:val="ConsPlusNormal"/>
        <w:jc w:val="center"/>
        <w:rPr>
          <w:b/>
          <w:sz w:val="28"/>
          <w:szCs w:val="28"/>
        </w:rPr>
      </w:pPr>
    </w:p>
    <w:p w:rsidR="004840A4" w:rsidRPr="00897825" w:rsidRDefault="004840A4" w:rsidP="00866AC9">
      <w:pPr>
        <w:pStyle w:val="ConsPlusNormal"/>
        <w:jc w:val="center"/>
        <w:rPr>
          <w:b/>
          <w:sz w:val="28"/>
          <w:szCs w:val="28"/>
        </w:rPr>
      </w:pPr>
    </w:p>
    <w:p w:rsidR="004840A4" w:rsidRPr="00897825" w:rsidRDefault="004840A4" w:rsidP="00866AC9">
      <w:pPr>
        <w:pStyle w:val="ConsPlusNormal"/>
        <w:jc w:val="center"/>
        <w:rPr>
          <w:b/>
          <w:sz w:val="28"/>
          <w:szCs w:val="28"/>
        </w:rPr>
      </w:pPr>
    </w:p>
    <w:p w:rsidR="004840A4" w:rsidRDefault="004840A4" w:rsidP="00866AC9">
      <w:pPr>
        <w:pStyle w:val="ConsPlusNormal"/>
        <w:jc w:val="center"/>
        <w:rPr>
          <w:b/>
          <w:sz w:val="28"/>
          <w:szCs w:val="28"/>
        </w:rPr>
      </w:pPr>
    </w:p>
    <w:p w:rsidR="00E528F0" w:rsidRDefault="00E528F0" w:rsidP="00866AC9">
      <w:pPr>
        <w:pStyle w:val="ConsPlusNormal"/>
        <w:jc w:val="center"/>
        <w:rPr>
          <w:b/>
          <w:sz w:val="28"/>
          <w:szCs w:val="28"/>
        </w:rPr>
      </w:pPr>
    </w:p>
    <w:p w:rsidR="00E528F0" w:rsidRDefault="00E528F0" w:rsidP="00866AC9">
      <w:pPr>
        <w:pStyle w:val="ConsPlusNormal"/>
        <w:jc w:val="center"/>
        <w:rPr>
          <w:b/>
          <w:sz w:val="28"/>
          <w:szCs w:val="28"/>
        </w:rPr>
      </w:pPr>
    </w:p>
    <w:p w:rsidR="005B1DE5" w:rsidRPr="00897825" w:rsidRDefault="005B1DE5" w:rsidP="00866AC9">
      <w:pPr>
        <w:pStyle w:val="ConsPlusNormal"/>
        <w:jc w:val="center"/>
        <w:rPr>
          <w:b/>
          <w:sz w:val="28"/>
          <w:szCs w:val="28"/>
        </w:rPr>
      </w:pPr>
    </w:p>
    <w:p w:rsidR="004840A4" w:rsidRPr="00897825" w:rsidRDefault="004840A4" w:rsidP="00866AC9">
      <w:pPr>
        <w:pStyle w:val="ConsPlusNormal"/>
        <w:jc w:val="center"/>
        <w:rPr>
          <w:b/>
          <w:sz w:val="28"/>
          <w:szCs w:val="28"/>
        </w:rPr>
      </w:pPr>
    </w:p>
    <w:p w:rsidR="004840A4" w:rsidRPr="00897825" w:rsidRDefault="004840A4" w:rsidP="00866AC9">
      <w:pPr>
        <w:pStyle w:val="ConsPlusNormal"/>
        <w:jc w:val="center"/>
        <w:rPr>
          <w:b/>
          <w:sz w:val="28"/>
          <w:szCs w:val="28"/>
        </w:rPr>
      </w:pPr>
    </w:p>
    <w:p w:rsidR="009E33EB" w:rsidRPr="00897825" w:rsidRDefault="002B5EB0" w:rsidP="00866AC9">
      <w:pPr>
        <w:pStyle w:val="ConsPlusTitle"/>
        <w:adjustRightInd/>
        <w:ind w:left="567"/>
        <w:jc w:val="center"/>
        <w:outlineLvl w:val="2"/>
        <w:rPr>
          <w:rFonts w:ascii="Times New Roman" w:hAnsi="Times New Roman" w:cs="Times New Roman"/>
          <w:sz w:val="28"/>
          <w:szCs w:val="28"/>
        </w:rPr>
      </w:pPr>
      <w:r>
        <w:rPr>
          <w:rFonts w:ascii="Times New Roman" w:hAnsi="Times New Roman" w:cs="Times New Roman"/>
          <w:sz w:val="28"/>
          <w:szCs w:val="28"/>
        </w:rPr>
        <w:lastRenderedPageBreak/>
        <w:t>2</w:t>
      </w:r>
      <w:r w:rsidR="009E33EB" w:rsidRPr="00897825">
        <w:rPr>
          <w:rFonts w:ascii="Times New Roman" w:hAnsi="Times New Roman" w:cs="Times New Roman"/>
          <w:sz w:val="28"/>
          <w:szCs w:val="28"/>
        </w:rPr>
        <w:t xml:space="preserve">. </w:t>
      </w:r>
      <w:r w:rsidR="00C03C44" w:rsidRPr="00897825">
        <w:rPr>
          <w:rFonts w:ascii="Times New Roman" w:hAnsi="Times New Roman" w:cs="Times New Roman"/>
          <w:sz w:val="28"/>
          <w:szCs w:val="28"/>
        </w:rPr>
        <w:t>Общая характеристика сферы реализации муниципальной программы</w:t>
      </w:r>
      <w:r w:rsidR="001351B2" w:rsidRPr="00897825">
        <w:rPr>
          <w:rFonts w:ascii="Times New Roman" w:hAnsi="Times New Roman" w:cs="Times New Roman"/>
          <w:sz w:val="28"/>
          <w:szCs w:val="28"/>
        </w:rPr>
        <w:t xml:space="preserve"> «Социальная защита населения»</w:t>
      </w:r>
      <w:r w:rsidR="00C03C44" w:rsidRPr="00897825">
        <w:rPr>
          <w:rFonts w:ascii="Times New Roman" w:hAnsi="Times New Roman" w:cs="Times New Roman"/>
          <w:sz w:val="28"/>
          <w:szCs w:val="28"/>
        </w:rPr>
        <w:t xml:space="preserve">, </w:t>
      </w:r>
      <w:r w:rsidR="00C7748A">
        <w:rPr>
          <w:rFonts w:ascii="Times New Roman" w:hAnsi="Times New Roman" w:cs="Times New Roman"/>
          <w:sz w:val="28"/>
          <w:szCs w:val="28"/>
        </w:rPr>
        <w:br/>
      </w:r>
      <w:r w:rsidR="00C03C44" w:rsidRPr="00897825">
        <w:rPr>
          <w:rFonts w:ascii="Times New Roman" w:hAnsi="Times New Roman" w:cs="Times New Roman"/>
          <w:sz w:val="28"/>
          <w:szCs w:val="28"/>
        </w:rPr>
        <w:t>в том числе формулировка основных проблем в указанной сфере, инерционный прогноз ее развития, описание целей муниципальной программы</w:t>
      </w:r>
    </w:p>
    <w:p w:rsidR="00770609" w:rsidRDefault="00770609" w:rsidP="00866AC9">
      <w:pPr>
        <w:spacing w:after="0" w:line="240" w:lineRule="auto"/>
        <w:ind w:firstLine="708"/>
        <w:jc w:val="both"/>
        <w:rPr>
          <w:rFonts w:ascii="Times New Roman" w:hAnsi="Times New Roman"/>
          <w:sz w:val="28"/>
          <w:szCs w:val="28"/>
        </w:rPr>
      </w:pPr>
    </w:p>
    <w:p w:rsidR="003222E6" w:rsidRPr="00897825" w:rsidRDefault="00D864D3" w:rsidP="00866AC9">
      <w:pPr>
        <w:spacing w:after="0" w:line="240" w:lineRule="auto"/>
        <w:ind w:firstLine="708"/>
        <w:jc w:val="both"/>
        <w:rPr>
          <w:rFonts w:ascii="Times New Roman" w:hAnsi="Times New Roman"/>
          <w:sz w:val="28"/>
          <w:szCs w:val="28"/>
        </w:rPr>
      </w:pPr>
      <w:r w:rsidRPr="00897825">
        <w:rPr>
          <w:rFonts w:ascii="Times New Roman" w:hAnsi="Times New Roman"/>
          <w:sz w:val="28"/>
          <w:szCs w:val="28"/>
        </w:rPr>
        <w:t>Экономические реформы предоставили возможность многим гражданам самостоятельно обеспечить себе достойный уровень жизни. Открыты возможности для предпринимательства, позволяющие гражданам получать дополнительные доходы. Вместе с тем социальное развитие в переходный период сопровождается обострением традиционных и появлением новых проблем. Игнорирование роли социальных факторов в экономическом развитии привело к значительному падению реальных доходов населения, резкому имущ</w:t>
      </w:r>
      <w:r w:rsidR="003222E6" w:rsidRPr="00897825">
        <w:rPr>
          <w:rFonts w:ascii="Times New Roman" w:hAnsi="Times New Roman"/>
          <w:sz w:val="28"/>
          <w:szCs w:val="28"/>
        </w:rPr>
        <w:t>ественному расслоению общества, что является о</w:t>
      </w:r>
      <w:r w:rsidRPr="00897825">
        <w:rPr>
          <w:rFonts w:ascii="Times New Roman" w:hAnsi="Times New Roman"/>
          <w:sz w:val="28"/>
          <w:szCs w:val="28"/>
        </w:rPr>
        <w:t xml:space="preserve">дним из важнейших факторов, определяющим необходимость разработки и реализации </w:t>
      </w:r>
      <w:r w:rsidR="00BA4080" w:rsidRPr="00897825">
        <w:rPr>
          <w:rFonts w:ascii="Times New Roman" w:hAnsi="Times New Roman"/>
          <w:sz w:val="28"/>
          <w:szCs w:val="28"/>
        </w:rPr>
        <w:t>муниципальной п</w:t>
      </w:r>
      <w:r w:rsidRPr="00897825">
        <w:rPr>
          <w:rFonts w:ascii="Times New Roman" w:hAnsi="Times New Roman"/>
          <w:sz w:val="28"/>
          <w:szCs w:val="28"/>
        </w:rPr>
        <w:t xml:space="preserve">рограммы </w:t>
      </w:r>
      <w:r w:rsidR="00B33AF2" w:rsidRPr="00897825">
        <w:rPr>
          <w:rFonts w:ascii="Times New Roman" w:hAnsi="Times New Roman"/>
          <w:sz w:val="28"/>
          <w:szCs w:val="28"/>
        </w:rPr>
        <w:t>«</w:t>
      </w:r>
      <w:r w:rsidRPr="00897825">
        <w:rPr>
          <w:rFonts w:ascii="Times New Roman" w:hAnsi="Times New Roman"/>
          <w:sz w:val="28"/>
          <w:szCs w:val="28"/>
        </w:rPr>
        <w:t>Социальная защита населения</w:t>
      </w:r>
      <w:r w:rsidR="00B33AF2" w:rsidRPr="00897825">
        <w:rPr>
          <w:rFonts w:ascii="Times New Roman" w:hAnsi="Times New Roman"/>
          <w:sz w:val="28"/>
          <w:szCs w:val="28"/>
        </w:rPr>
        <w:t>»</w:t>
      </w:r>
      <w:r w:rsidRPr="00897825">
        <w:rPr>
          <w:rFonts w:ascii="Times New Roman" w:hAnsi="Times New Roman"/>
          <w:sz w:val="28"/>
          <w:szCs w:val="28"/>
        </w:rPr>
        <w:t xml:space="preserve"> (далее – Программа).</w:t>
      </w:r>
    </w:p>
    <w:p w:rsidR="003222E6" w:rsidRPr="00897825" w:rsidRDefault="00C95116" w:rsidP="00866AC9">
      <w:pPr>
        <w:spacing w:after="0" w:line="240" w:lineRule="auto"/>
        <w:ind w:firstLine="708"/>
        <w:jc w:val="both"/>
        <w:rPr>
          <w:rFonts w:ascii="Times New Roman" w:hAnsi="Times New Roman"/>
          <w:sz w:val="28"/>
          <w:szCs w:val="28"/>
        </w:rPr>
      </w:pPr>
      <w:r w:rsidRPr="00897825">
        <w:rPr>
          <w:rFonts w:ascii="Times New Roman" w:hAnsi="Times New Roman"/>
          <w:sz w:val="28"/>
          <w:szCs w:val="28"/>
        </w:rPr>
        <w:t>Социальная защита населения – сфера, которая</w:t>
      </w:r>
      <w:r w:rsidR="00D864D3" w:rsidRPr="00897825">
        <w:rPr>
          <w:rFonts w:ascii="Times New Roman" w:hAnsi="Times New Roman"/>
          <w:sz w:val="28"/>
          <w:szCs w:val="28"/>
        </w:rPr>
        <w:t xml:space="preserve"> не может содержать краткосрочные задачи, она должна определять стратегические направления, которые, естественно, могут подвергаться тактическим корректировкам, но в целом она должна быть цельной, разумной, рациональной и эффективной. </w:t>
      </w:r>
      <w:r w:rsidRPr="00897825">
        <w:rPr>
          <w:rFonts w:ascii="Times New Roman" w:hAnsi="Times New Roman"/>
          <w:sz w:val="28"/>
          <w:szCs w:val="28"/>
        </w:rPr>
        <w:t xml:space="preserve">Программа </w:t>
      </w:r>
      <w:r w:rsidR="00D864D3" w:rsidRPr="00897825">
        <w:rPr>
          <w:rFonts w:ascii="Times New Roman" w:hAnsi="Times New Roman"/>
          <w:sz w:val="28"/>
          <w:szCs w:val="28"/>
        </w:rPr>
        <w:t>носит, кроме того, консервативный и инновационный характер. Консервативность заключается в том, что она как бы сохраняет то, что уже достигнуто в социальной сфере и передает это тем, кто нуждается в социальном вмешате</w:t>
      </w:r>
      <w:r w:rsidR="00AA0E3F" w:rsidRPr="00897825">
        <w:rPr>
          <w:rFonts w:ascii="Times New Roman" w:hAnsi="Times New Roman"/>
          <w:sz w:val="28"/>
          <w:szCs w:val="28"/>
        </w:rPr>
        <w:t xml:space="preserve">льстве. </w:t>
      </w:r>
      <w:proofErr w:type="spellStart"/>
      <w:r w:rsidR="00AA0E3F" w:rsidRPr="00897825">
        <w:rPr>
          <w:rFonts w:ascii="Times New Roman" w:hAnsi="Times New Roman"/>
          <w:sz w:val="28"/>
          <w:szCs w:val="28"/>
        </w:rPr>
        <w:t>Инновационность</w:t>
      </w:r>
      <w:proofErr w:type="spellEnd"/>
      <w:r w:rsidR="00AA0E3F" w:rsidRPr="00897825">
        <w:rPr>
          <w:rFonts w:ascii="Times New Roman" w:hAnsi="Times New Roman"/>
          <w:sz w:val="28"/>
          <w:szCs w:val="28"/>
        </w:rPr>
        <w:t xml:space="preserve"> – заключается в том</w:t>
      </w:r>
      <w:r w:rsidR="00D864D3" w:rsidRPr="00897825">
        <w:rPr>
          <w:rFonts w:ascii="Times New Roman" w:hAnsi="Times New Roman"/>
          <w:sz w:val="28"/>
          <w:szCs w:val="28"/>
        </w:rPr>
        <w:t xml:space="preserve">, что </w:t>
      </w:r>
      <w:r w:rsidRPr="00897825">
        <w:rPr>
          <w:rFonts w:ascii="Times New Roman" w:hAnsi="Times New Roman"/>
          <w:sz w:val="28"/>
          <w:szCs w:val="28"/>
        </w:rPr>
        <w:t>администрация Пушкинского городского округа</w:t>
      </w:r>
      <w:r w:rsidR="00D864D3" w:rsidRPr="00897825">
        <w:rPr>
          <w:rFonts w:ascii="Times New Roman" w:hAnsi="Times New Roman"/>
          <w:sz w:val="28"/>
          <w:szCs w:val="28"/>
        </w:rPr>
        <w:t xml:space="preserve"> </w:t>
      </w:r>
      <w:r w:rsidR="00AA0E3F" w:rsidRPr="00897825">
        <w:rPr>
          <w:rFonts w:ascii="Times New Roman" w:hAnsi="Times New Roman"/>
          <w:sz w:val="28"/>
          <w:szCs w:val="28"/>
        </w:rPr>
        <w:t>ставит перед собой задачу</w:t>
      </w:r>
      <w:r w:rsidR="00D864D3" w:rsidRPr="00897825">
        <w:rPr>
          <w:rFonts w:ascii="Times New Roman" w:hAnsi="Times New Roman"/>
          <w:sz w:val="28"/>
          <w:szCs w:val="28"/>
        </w:rPr>
        <w:t xml:space="preserve"> адаптировать социальные структуры к происходящим изменениям.</w:t>
      </w:r>
    </w:p>
    <w:p w:rsidR="00D864D3" w:rsidRPr="00897825" w:rsidRDefault="00D864D3" w:rsidP="00866AC9">
      <w:pPr>
        <w:spacing w:after="0" w:line="240" w:lineRule="auto"/>
        <w:ind w:firstLine="708"/>
        <w:jc w:val="both"/>
        <w:rPr>
          <w:rFonts w:ascii="Times New Roman" w:hAnsi="Times New Roman"/>
          <w:sz w:val="28"/>
          <w:szCs w:val="28"/>
        </w:rPr>
      </w:pPr>
      <w:r w:rsidRPr="00897825">
        <w:rPr>
          <w:rFonts w:ascii="Times New Roman" w:hAnsi="Times New Roman"/>
          <w:sz w:val="28"/>
          <w:szCs w:val="28"/>
        </w:rPr>
        <w:t>Помощь</w:t>
      </w:r>
      <w:r w:rsidR="003222E6" w:rsidRPr="00897825">
        <w:rPr>
          <w:rFonts w:ascii="Times New Roman" w:hAnsi="Times New Roman"/>
          <w:sz w:val="28"/>
          <w:szCs w:val="28"/>
        </w:rPr>
        <w:t xml:space="preserve"> инвалидам и малоимущим</w:t>
      </w:r>
      <w:r w:rsidRPr="00897825">
        <w:rPr>
          <w:rFonts w:ascii="Times New Roman" w:hAnsi="Times New Roman"/>
          <w:sz w:val="28"/>
          <w:szCs w:val="28"/>
        </w:rPr>
        <w:t xml:space="preserve"> </w:t>
      </w:r>
      <w:r w:rsidR="003222E6" w:rsidRPr="00897825">
        <w:rPr>
          <w:rFonts w:ascii="Times New Roman" w:hAnsi="Times New Roman"/>
          <w:sz w:val="28"/>
          <w:szCs w:val="28"/>
        </w:rPr>
        <w:t>слоям населения</w:t>
      </w:r>
      <w:r w:rsidRPr="00897825">
        <w:rPr>
          <w:rFonts w:ascii="Times New Roman" w:hAnsi="Times New Roman"/>
          <w:sz w:val="28"/>
          <w:szCs w:val="28"/>
        </w:rPr>
        <w:t xml:space="preserve"> оказывается Пушкинским</w:t>
      </w:r>
      <w:r w:rsidR="00D67F42" w:rsidRPr="00897825">
        <w:rPr>
          <w:rFonts w:ascii="Times New Roman" w:hAnsi="Times New Roman"/>
          <w:sz w:val="28"/>
          <w:szCs w:val="28"/>
        </w:rPr>
        <w:t xml:space="preserve"> окружным</w:t>
      </w:r>
      <w:r w:rsidRPr="00897825">
        <w:rPr>
          <w:rFonts w:ascii="Times New Roman" w:hAnsi="Times New Roman"/>
          <w:sz w:val="28"/>
          <w:szCs w:val="28"/>
        </w:rPr>
        <w:t xml:space="preserve"> управлением социальной </w:t>
      </w:r>
      <w:proofErr w:type="gramStart"/>
      <w:r w:rsidRPr="00897825">
        <w:rPr>
          <w:rFonts w:ascii="Times New Roman" w:hAnsi="Times New Roman"/>
          <w:sz w:val="28"/>
          <w:szCs w:val="28"/>
        </w:rPr>
        <w:t>защиты населения</w:t>
      </w:r>
      <w:r w:rsidR="00D67F42" w:rsidRPr="00897825">
        <w:rPr>
          <w:rFonts w:ascii="Times New Roman" w:hAnsi="Times New Roman"/>
          <w:sz w:val="28"/>
          <w:szCs w:val="28"/>
        </w:rPr>
        <w:t xml:space="preserve"> Министерства социального развития Московской области</w:t>
      </w:r>
      <w:proofErr w:type="gramEnd"/>
      <w:r w:rsidRPr="00897825">
        <w:rPr>
          <w:rFonts w:ascii="Times New Roman" w:hAnsi="Times New Roman"/>
          <w:sz w:val="28"/>
          <w:szCs w:val="28"/>
        </w:rPr>
        <w:t xml:space="preserve"> по консервативному направлению социальной политики региона. Для того</w:t>
      </w:r>
      <w:proofErr w:type="gramStart"/>
      <w:r w:rsidRPr="00897825">
        <w:rPr>
          <w:rFonts w:ascii="Times New Roman" w:hAnsi="Times New Roman"/>
          <w:sz w:val="28"/>
          <w:szCs w:val="28"/>
        </w:rPr>
        <w:t>,</w:t>
      </w:r>
      <w:proofErr w:type="gramEnd"/>
      <w:r w:rsidRPr="00897825">
        <w:rPr>
          <w:rFonts w:ascii="Times New Roman" w:hAnsi="Times New Roman"/>
          <w:sz w:val="28"/>
          <w:szCs w:val="28"/>
        </w:rPr>
        <w:t xml:space="preserve"> чтобы социальная политика </w:t>
      </w:r>
      <w:r w:rsidR="00AA0E3F" w:rsidRPr="00897825">
        <w:rPr>
          <w:rFonts w:ascii="Times New Roman" w:hAnsi="Times New Roman"/>
          <w:sz w:val="28"/>
          <w:szCs w:val="28"/>
        </w:rPr>
        <w:t xml:space="preserve">Пушкинского городского округа </w:t>
      </w:r>
      <w:r w:rsidR="00BA4080" w:rsidRPr="00897825">
        <w:rPr>
          <w:rFonts w:ascii="Times New Roman" w:hAnsi="Times New Roman"/>
          <w:sz w:val="28"/>
          <w:szCs w:val="28"/>
        </w:rPr>
        <w:t xml:space="preserve">Московской области (далее – Пушкинского городского округа) </w:t>
      </w:r>
      <w:r w:rsidR="00AA0E3F" w:rsidRPr="00897825">
        <w:rPr>
          <w:rFonts w:ascii="Times New Roman" w:hAnsi="Times New Roman"/>
          <w:sz w:val="28"/>
          <w:szCs w:val="28"/>
        </w:rPr>
        <w:t>н</w:t>
      </w:r>
      <w:r w:rsidRPr="00897825">
        <w:rPr>
          <w:rFonts w:ascii="Times New Roman" w:hAnsi="Times New Roman"/>
          <w:sz w:val="28"/>
          <w:szCs w:val="28"/>
        </w:rPr>
        <w:t xml:space="preserve">осила инновационный характер, необходимо привлекать к работе </w:t>
      </w:r>
      <w:r w:rsidR="006A0C12" w:rsidRPr="00897825">
        <w:rPr>
          <w:rFonts w:ascii="Times New Roman" w:hAnsi="Times New Roman"/>
          <w:sz w:val="28"/>
          <w:szCs w:val="28"/>
        </w:rPr>
        <w:t>Совет депутатов Пушкинского городского округа</w:t>
      </w:r>
      <w:r w:rsidRPr="00897825">
        <w:rPr>
          <w:rFonts w:ascii="Times New Roman" w:hAnsi="Times New Roman"/>
          <w:sz w:val="28"/>
          <w:szCs w:val="28"/>
        </w:rPr>
        <w:t>, социально ориентированные некоммерческие организации</w:t>
      </w:r>
      <w:r w:rsidR="006A0C12" w:rsidRPr="00897825">
        <w:rPr>
          <w:rFonts w:ascii="Times New Roman" w:hAnsi="Times New Roman"/>
          <w:sz w:val="28"/>
          <w:szCs w:val="28"/>
        </w:rPr>
        <w:t>, общественные организации</w:t>
      </w:r>
      <w:r w:rsidRPr="00897825">
        <w:rPr>
          <w:rFonts w:ascii="Times New Roman" w:hAnsi="Times New Roman"/>
          <w:sz w:val="28"/>
          <w:szCs w:val="28"/>
        </w:rPr>
        <w:t>. Тогда можно будет говорить об эффективности работы в решении проблем населения, находящегося в трудной жизненной ситуации.</w:t>
      </w:r>
    </w:p>
    <w:p w:rsidR="00D864D3" w:rsidRPr="00897825" w:rsidRDefault="00D864D3" w:rsidP="00770609">
      <w:pPr>
        <w:spacing w:after="0" w:line="240" w:lineRule="auto"/>
        <w:ind w:firstLine="540"/>
        <w:jc w:val="both"/>
        <w:rPr>
          <w:rFonts w:ascii="Times New Roman" w:hAnsi="Times New Roman"/>
          <w:sz w:val="28"/>
          <w:szCs w:val="28"/>
        </w:rPr>
      </w:pPr>
      <w:r w:rsidRPr="00897825">
        <w:rPr>
          <w:rFonts w:ascii="Times New Roman" w:hAnsi="Times New Roman"/>
          <w:sz w:val="28"/>
          <w:szCs w:val="28"/>
        </w:rPr>
        <w:t>Качество жизни является наиболее важным социальным аспектом, который характеризует структуру потребностей человека и возможности их удовлетворения. Качественный уровень жизни лиц с ограниченными возможностями, обеспечение конституционных прав, гарантий и удовлетворение жизненно-важных и необходимых потребностей инвалидов, улучшение положения инвалидов с учетом социально-экономической ситуации – важнейшие факторы, определяющие степень цивилизованности общества.</w:t>
      </w:r>
    </w:p>
    <w:p w:rsidR="00D864D3" w:rsidRPr="00897825" w:rsidRDefault="00D864D3" w:rsidP="00866AC9">
      <w:pPr>
        <w:spacing w:after="0" w:line="240" w:lineRule="auto"/>
        <w:ind w:firstLine="540"/>
        <w:jc w:val="both"/>
        <w:rPr>
          <w:rFonts w:ascii="Times New Roman" w:hAnsi="Times New Roman"/>
          <w:sz w:val="28"/>
          <w:szCs w:val="28"/>
        </w:rPr>
      </w:pPr>
      <w:r w:rsidRPr="00897825">
        <w:rPr>
          <w:rFonts w:ascii="Times New Roman" w:hAnsi="Times New Roman"/>
          <w:sz w:val="28"/>
          <w:szCs w:val="28"/>
        </w:rPr>
        <w:lastRenderedPageBreak/>
        <w:t>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w:t>
      </w:r>
    </w:p>
    <w:p w:rsidR="00D864D3" w:rsidRPr="00897825" w:rsidRDefault="00D864D3" w:rsidP="00866AC9">
      <w:pPr>
        <w:spacing w:after="0" w:line="240" w:lineRule="auto"/>
        <w:ind w:firstLine="540"/>
        <w:jc w:val="both"/>
        <w:rPr>
          <w:rFonts w:ascii="Times New Roman" w:hAnsi="Times New Roman"/>
          <w:sz w:val="28"/>
          <w:szCs w:val="28"/>
        </w:rPr>
      </w:pPr>
      <w:r w:rsidRPr="00897825">
        <w:rPr>
          <w:rFonts w:ascii="Times New Roman" w:hAnsi="Times New Roman"/>
          <w:sz w:val="28"/>
          <w:szCs w:val="28"/>
        </w:rPr>
        <w:t xml:space="preserve">В настоящее время в </w:t>
      </w:r>
      <w:r w:rsidR="00AA0E3F" w:rsidRPr="00897825">
        <w:rPr>
          <w:rFonts w:ascii="Times New Roman" w:hAnsi="Times New Roman"/>
          <w:sz w:val="28"/>
          <w:szCs w:val="28"/>
        </w:rPr>
        <w:t>Пушкинском городском округе</w:t>
      </w:r>
      <w:r w:rsidRPr="00897825">
        <w:rPr>
          <w:rFonts w:ascii="Times New Roman" w:hAnsi="Times New Roman"/>
          <w:sz w:val="28"/>
          <w:szCs w:val="28"/>
        </w:rPr>
        <w:t xml:space="preserve"> </w:t>
      </w:r>
      <w:r w:rsidR="00EE6963" w:rsidRPr="00897825">
        <w:rPr>
          <w:rFonts w:ascii="Times New Roman" w:hAnsi="Times New Roman"/>
          <w:sz w:val="28"/>
          <w:szCs w:val="28"/>
        </w:rPr>
        <w:t>социальная</w:t>
      </w:r>
      <w:r w:rsidRPr="00897825">
        <w:rPr>
          <w:rFonts w:ascii="Times New Roman" w:hAnsi="Times New Roman"/>
          <w:sz w:val="28"/>
          <w:szCs w:val="28"/>
        </w:rPr>
        <w:t xml:space="preserve"> адаптация </w:t>
      </w:r>
      <w:r w:rsidR="00EE6963" w:rsidRPr="00897825">
        <w:rPr>
          <w:rFonts w:ascii="Times New Roman" w:hAnsi="Times New Roman"/>
          <w:sz w:val="28"/>
          <w:szCs w:val="28"/>
        </w:rPr>
        <w:t xml:space="preserve">лиц с ограниченными возможностями здоровья </w:t>
      </w:r>
      <w:r w:rsidRPr="00897825">
        <w:rPr>
          <w:rFonts w:ascii="Times New Roman" w:hAnsi="Times New Roman"/>
          <w:sz w:val="28"/>
          <w:szCs w:val="28"/>
        </w:rPr>
        <w:t>является одной и</w:t>
      </w:r>
      <w:r w:rsidR="00EE6963" w:rsidRPr="00897825">
        <w:rPr>
          <w:rFonts w:ascii="Times New Roman" w:hAnsi="Times New Roman"/>
          <w:sz w:val="28"/>
          <w:szCs w:val="28"/>
        </w:rPr>
        <w:t>з важнейших задач Программы</w:t>
      </w:r>
      <w:r w:rsidRPr="00897825">
        <w:rPr>
          <w:rFonts w:ascii="Times New Roman" w:hAnsi="Times New Roman"/>
          <w:sz w:val="28"/>
          <w:szCs w:val="28"/>
        </w:rPr>
        <w:t>.</w:t>
      </w:r>
    </w:p>
    <w:p w:rsidR="004C0D84" w:rsidRPr="00897825" w:rsidRDefault="004C0D84" w:rsidP="00866AC9">
      <w:pPr>
        <w:spacing w:after="0" w:line="240" w:lineRule="auto"/>
        <w:ind w:firstLine="540"/>
        <w:jc w:val="both"/>
        <w:rPr>
          <w:rFonts w:ascii="Times New Roman" w:hAnsi="Times New Roman"/>
          <w:sz w:val="28"/>
          <w:szCs w:val="28"/>
        </w:rPr>
      </w:pPr>
      <w:r w:rsidRPr="00897825">
        <w:rPr>
          <w:rFonts w:ascii="Times New Roman" w:hAnsi="Times New Roman"/>
          <w:sz w:val="28"/>
          <w:szCs w:val="28"/>
        </w:rPr>
        <w:t xml:space="preserve">Целью </w:t>
      </w:r>
      <w:r w:rsidR="00BA4080" w:rsidRPr="00897825">
        <w:rPr>
          <w:rFonts w:ascii="Times New Roman" w:hAnsi="Times New Roman"/>
          <w:sz w:val="28"/>
          <w:szCs w:val="28"/>
        </w:rPr>
        <w:t>П</w:t>
      </w:r>
      <w:r w:rsidRPr="00897825">
        <w:rPr>
          <w:rFonts w:ascii="Times New Roman" w:hAnsi="Times New Roman"/>
          <w:sz w:val="28"/>
          <w:szCs w:val="28"/>
        </w:rPr>
        <w:t xml:space="preserve">рограммы является, повышение уровня и качества жизни граждан, поддержка малоимущих семей, формирование системы социальной поддержки и социальной адаптации граждан, в том числе для социально уязвимых категорий населения, лиц с ограниченными возможностями и </w:t>
      </w:r>
      <w:proofErr w:type="spellStart"/>
      <w:r w:rsidRPr="00897825">
        <w:rPr>
          <w:rFonts w:ascii="Times New Roman" w:hAnsi="Times New Roman"/>
          <w:sz w:val="28"/>
          <w:szCs w:val="28"/>
        </w:rPr>
        <w:t>маломобильных</w:t>
      </w:r>
      <w:proofErr w:type="spellEnd"/>
      <w:r w:rsidRPr="00897825">
        <w:rPr>
          <w:rFonts w:ascii="Times New Roman" w:hAnsi="Times New Roman"/>
          <w:sz w:val="28"/>
          <w:szCs w:val="28"/>
        </w:rPr>
        <w:t xml:space="preserve"> групп населения.</w:t>
      </w:r>
    </w:p>
    <w:p w:rsidR="006E5CD7" w:rsidRPr="00897825" w:rsidRDefault="006E5CD7" w:rsidP="00866AC9">
      <w:pPr>
        <w:pStyle w:val="ConsPlusNormal"/>
        <w:ind w:firstLine="708"/>
        <w:jc w:val="both"/>
        <w:rPr>
          <w:b/>
          <w:sz w:val="28"/>
          <w:szCs w:val="28"/>
        </w:rPr>
      </w:pPr>
    </w:p>
    <w:p w:rsidR="006E5CD7" w:rsidRPr="00897825" w:rsidRDefault="00F233EE" w:rsidP="00866AC9">
      <w:pPr>
        <w:pStyle w:val="ConsPlusTitle"/>
        <w:jc w:val="center"/>
        <w:outlineLvl w:val="2"/>
        <w:rPr>
          <w:rFonts w:ascii="Times New Roman" w:hAnsi="Times New Roman" w:cs="Times New Roman"/>
          <w:sz w:val="28"/>
          <w:szCs w:val="28"/>
        </w:rPr>
      </w:pPr>
      <w:r w:rsidRPr="00897825">
        <w:rPr>
          <w:rFonts w:ascii="Times New Roman" w:hAnsi="Times New Roman" w:cs="Times New Roman"/>
          <w:sz w:val="28"/>
          <w:szCs w:val="28"/>
        </w:rPr>
        <w:t>2.</w:t>
      </w:r>
      <w:r w:rsidR="002B5EB0">
        <w:rPr>
          <w:rFonts w:ascii="Times New Roman" w:hAnsi="Times New Roman" w:cs="Times New Roman"/>
          <w:sz w:val="28"/>
          <w:szCs w:val="28"/>
        </w:rPr>
        <w:t>1.</w:t>
      </w:r>
      <w:r w:rsidRPr="00897825">
        <w:rPr>
          <w:rFonts w:ascii="Times New Roman" w:hAnsi="Times New Roman" w:cs="Times New Roman"/>
          <w:sz w:val="28"/>
          <w:szCs w:val="28"/>
        </w:rPr>
        <w:t xml:space="preserve"> </w:t>
      </w:r>
      <w:r w:rsidR="00C03C44" w:rsidRPr="00897825">
        <w:rPr>
          <w:rFonts w:ascii="Times New Roman" w:hAnsi="Times New Roman" w:cs="Times New Roman"/>
          <w:sz w:val="28"/>
          <w:szCs w:val="28"/>
        </w:rPr>
        <w:t xml:space="preserve">Прогноз развития соответствующей сферы реализации </w:t>
      </w:r>
      <w:r w:rsidR="00E660CE" w:rsidRPr="00897825">
        <w:rPr>
          <w:rFonts w:ascii="Times New Roman" w:hAnsi="Times New Roman" w:cs="Times New Roman"/>
          <w:sz w:val="28"/>
          <w:szCs w:val="28"/>
        </w:rPr>
        <w:t>П</w:t>
      </w:r>
      <w:r w:rsidR="00C03C44" w:rsidRPr="00897825">
        <w:rPr>
          <w:rFonts w:ascii="Times New Roman" w:hAnsi="Times New Roman" w:cs="Times New Roman"/>
          <w:sz w:val="28"/>
          <w:szCs w:val="28"/>
        </w:rPr>
        <w:t xml:space="preserve">рограммы с учетом реализации </w:t>
      </w:r>
      <w:r w:rsidR="00E660CE" w:rsidRPr="00897825">
        <w:rPr>
          <w:rFonts w:ascii="Times New Roman" w:hAnsi="Times New Roman" w:cs="Times New Roman"/>
          <w:sz w:val="28"/>
          <w:szCs w:val="28"/>
        </w:rPr>
        <w:t>П</w:t>
      </w:r>
      <w:r w:rsidR="00C03C44" w:rsidRPr="00897825">
        <w:rPr>
          <w:rFonts w:ascii="Times New Roman" w:hAnsi="Times New Roman" w:cs="Times New Roman"/>
          <w:sz w:val="28"/>
          <w:szCs w:val="28"/>
        </w:rPr>
        <w:t>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03C44" w:rsidRPr="00897825" w:rsidRDefault="00C03C44" w:rsidP="00866AC9">
      <w:pPr>
        <w:pStyle w:val="ConsPlusTitle"/>
        <w:jc w:val="center"/>
        <w:outlineLvl w:val="2"/>
        <w:rPr>
          <w:rFonts w:ascii="Times New Roman" w:hAnsi="Times New Roman" w:cs="Times New Roman"/>
          <w:sz w:val="28"/>
          <w:szCs w:val="28"/>
        </w:rPr>
      </w:pPr>
    </w:p>
    <w:p w:rsidR="00F233EE" w:rsidRPr="00897825" w:rsidRDefault="00F233EE" w:rsidP="00866AC9">
      <w:pPr>
        <w:spacing w:after="0" w:line="240" w:lineRule="auto"/>
        <w:ind w:firstLine="539"/>
        <w:jc w:val="both"/>
        <w:rPr>
          <w:rFonts w:ascii="Times New Roman" w:hAnsi="Times New Roman"/>
          <w:sz w:val="28"/>
          <w:szCs w:val="28"/>
        </w:rPr>
      </w:pPr>
      <w:proofErr w:type="gramStart"/>
      <w:r w:rsidRPr="00897825">
        <w:rPr>
          <w:rFonts w:ascii="Times New Roman" w:hAnsi="Times New Roman"/>
          <w:sz w:val="28"/>
          <w:szCs w:val="28"/>
        </w:rPr>
        <w:t xml:space="preserve">В соответствии с </w:t>
      </w:r>
      <w:hyperlink r:id="rId8" w:history="1">
        <w:r w:rsidRPr="00897825">
          <w:rPr>
            <w:rStyle w:val="af3"/>
            <w:rFonts w:ascii="Times New Roman" w:hAnsi="Times New Roman"/>
            <w:color w:val="auto"/>
            <w:sz w:val="28"/>
            <w:szCs w:val="28"/>
            <w:u w:val="none"/>
          </w:rPr>
          <w:t>Концепцией долгосрочного социально-экономического развития Российской Федерации на период до 2020 года</w:t>
        </w:r>
      </w:hyperlink>
      <w:r w:rsidRPr="00897825">
        <w:rPr>
          <w:rFonts w:ascii="Times New Roman" w:hAnsi="Times New Roman"/>
          <w:sz w:val="28"/>
          <w:szCs w:val="28"/>
        </w:rPr>
        <w:t xml:space="preserve">, утвержденной </w:t>
      </w:r>
      <w:hyperlink r:id="rId9" w:history="1">
        <w:r w:rsidRPr="00897825">
          <w:rPr>
            <w:rStyle w:val="af3"/>
            <w:rFonts w:ascii="Times New Roman" w:hAnsi="Times New Roman"/>
            <w:color w:val="auto"/>
            <w:sz w:val="28"/>
            <w:szCs w:val="28"/>
            <w:u w:val="none"/>
          </w:rPr>
          <w:t>распоряжением Правительства Росс</w:t>
        </w:r>
        <w:r w:rsidR="00E660CE" w:rsidRPr="00897825">
          <w:rPr>
            <w:rStyle w:val="af3"/>
            <w:rFonts w:ascii="Times New Roman" w:hAnsi="Times New Roman"/>
            <w:color w:val="auto"/>
            <w:sz w:val="28"/>
            <w:szCs w:val="28"/>
            <w:u w:val="none"/>
          </w:rPr>
          <w:t>ийской Федерации от 17.11.2008 №</w:t>
        </w:r>
        <w:r w:rsidRPr="00897825">
          <w:rPr>
            <w:rStyle w:val="af3"/>
            <w:rFonts w:ascii="Times New Roman" w:hAnsi="Times New Roman"/>
            <w:color w:val="auto"/>
            <w:sz w:val="28"/>
            <w:szCs w:val="28"/>
            <w:u w:val="none"/>
          </w:rPr>
          <w:t xml:space="preserve"> 1662-р</w:t>
        </w:r>
      </w:hyperlink>
      <w:r w:rsidR="000A77FE" w:rsidRPr="00897825">
        <w:rPr>
          <w:rFonts w:ascii="Times New Roman" w:hAnsi="Times New Roman"/>
          <w:sz w:val="28"/>
          <w:szCs w:val="28"/>
        </w:rPr>
        <w:t xml:space="preserve">, </w:t>
      </w:r>
      <w:r w:rsidR="00AA769D">
        <w:rPr>
          <w:rFonts w:ascii="Times New Roman" w:hAnsi="Times New Roman"/>
          <w:sz w:val="28"/>
          <w:szCs w:val="28"/>
        </w:rPr>
        <w:t>а</w:t>
      </w:r>
      <w:r w:rsidRPr="00897825">
        <w:rPr>
          <w:rFonts w:ascii="Times New Roman" w:hAnsi="Times New Roman"/>
          <w:sz w:val="28"/>
          <w:szCs w:val="28"/>
        </w:rPr>
        <w:t xml:space="preserve"> также иными стратегическими документами к приоритетным направлениям государственной политики в области социальной поддержки отнесено повышение эффективности социальной поддержки отдельных групп населения, в том числе путем усиления </w:t>
      </w:r>
      <w:proofErr w:type="spellStart"/>
      <w:r w:rsidRPr="00897825">
        <w:rPr>
          <w:rFonts w:ascii="Times New Roman" w:hAnsi="Times New Roman"/>
          <w:sz w:val="28"/>
          <w:szCs w:val="28"/>
        </w:rPr>
        <w:t>адресности</w:t>
      </w:r>
      <w:proofErr w:type="spellEnd"/>
      <w:r w:rsidRPr="00897825">
        <w:rPr>
          <w:rFonts w:ascii="Times New Roman" w:hAnsi="Times New Roman"/>
          <w:sz w:val="28"/>
          <w:szCs w:val="28"/>
        </w:rPr>
        <w:t xml:space="preserve"> региональных программ государственной социальной помощи, совершенствования процедур проверки нуждаемости граждан</w:t>
      </w:r>
      <w:proofErr w:type="gramEnd"/>
      <w:r w:rsidRPr="00897825">
        <w:rPr>
          <w:rFonts w:ascii="Times New Roman" w:hAnsi="Times New Roman"/>
          <w:sz w:val="28"/>
          <w:szCs w:val="28"/>
        </w:rPr>
        <w:t>, внедрения современных социальных технологий оказания помощи.</w:t>
      </w:r>
    </w:p>
    <w:p w:rsidR="00F233EE" w:rsidRPr="00897825" w:rsidRDefault="00F233EE" w:rsidP="00866AC9">
      <w:pPr>
        <w:spacing w:after="0" w:line="240" w:lineRule="auto"/>
        <w:ind w:firstLine="539"/>
        <w:jc w:val="both"/>
        <w:rPr>
          <w:rFonts w:ascii="Times New Roman" w:hAnsi="Times New Roman"/>
          <w:sz w:val="28"/>
          <w:szCs w:val="28"/>
        </w:rPr>
      </w:pPr>
      <w:r w:rsidRPr="00897825">
        <w:rPr>
          <w:rFonts w:ascii="Times New Roman" w:hAnsi="Times New Roman"/>
          <w:sz w:val="28"/>
          <w:szCs w:val="28"/>
        </w:rPr>
        <w:t xml:space="preserve">Перечисленные приоритеты направлены на повышение уровня и качества жизни населения области, обеспечение адресной поддержки малоимущих одиноко проживающих граждан, малоимущих семей, формирование системы социальной поддержки и социальной адаптации граждан, в том числе для социально уязвимых категорий населения, лиц с ограниченными возможностями и </w:t>
      </w:r>
      <w:proofErr w:type="spellStart"/>
      <w:r w:rsidRPr="00897825">
        <w:rPr>
          <w:rFonts w:ascii="Times New Roman" w:hAnsi="Times New Roman"/>
          <w:sz w:val="28"/>
          <w:szCs w:val="28"/>
        </w:rPr>
        <w:t>маломобильных</w:t>
      </w:r>
      <w:proofErr w:type="spellEnd"/>
      <w:r w:rsidRPr="00897825">
        <w:rPr>
          <w:rFonts w:ascii="Times New Roman" w:hAnsi="Times New Roman"/>
          <w:sz w:val="28"/>
          <w:szCs w:val="28"/>
        </w:rPr>
        <w:t xml:space="preserve"> групп населения.</w:t>
      </w:r>
    </w:p>
    <w:p w:rsidR="00F233EE" w:rsidRPr="00897825" w:rsidRDefault="00F233EE" w:rsidP="00866AC9">
      <w:pPr>
        <w:spacing w:after="0" w:line="240" w:lineRule="auto"/>
        <w:ind w:firstLine="540"/>
        <w:jc w:val="both"/>
        <w:rPr>
          <w:rFonts w:ascii="Times New Roman" w:hAnsi="Times New Roman"/>
          <w:sz w:val="28"/>
          <w:szCs w:val="28"/>
        </w:rPr>
      </w:pPr>
      <w:r w:rsidRPr="00897825">
        <w:rPr>
          <w:rFonts w:ascii="Times New Roman" w:hAnsi="Times New Roman"/>
          <w:sz w:val="28"/>
          <w:szCs w:val="28"/>
        </w:rPr>
        <w:t>Важно понимать, что инвалидность проявляется не в ограничениях человека, а в его взаимодействии с окружающим миро</w:t>
      </w:r>
      <w:r w:rsidR="00E660CE" w:rsidRPr="00897825">
        <w:rPr>
          <w:rFonts w:ascii="Times New Roman" w:hAnsi="Times New Roman"/>
          <w:sz w:val="28"/>
          <w:szCs w:val="28"/>
        </w:rPr>
        <w:t xml:space="preserve">м. Человек становится </w:t>
      </w:r>
      <w:proofErr w:type="gramStart"/>
      <w:r w:rsidR="00E660CE" w:rsidRPr="00897825">
        <w:rPr>
          <w:rFonts w:ascii="Times New Roman" w:hAnsi="Times New Roman"/>
          <w:sz w:val="28"/>
          <w:szCs w:val="28"/>
        </w:rPr>
        <w:t>инвалидом</w:t>
      </w:r>
      <w:proofErr w:type="gramEnd"/>
      <w:r w:rsidRPr="00897825">
        <w:rPr>
          <w:rFonts w:ascii="Times New Roman" w:hAnsi="Times New Roman"/>
          <w:sz w:val="28"/>
          <w:szCs w:val="28"/>
        </w:rPr>
        <w:t xml:space="preserve"> когда не имеет возможности реализовать свои права и потребности,  не лишаясь каких-либо органов и чувств. Душевно здоровые люди, физически являющиеся инвалидами, обычно при необходимости с благодарностью  принимают помощь, но не любят и не принимают жалость. Важно не замечать различий между здоровыми людьми и лицами с ограниченными возможностями здоровья, тогда и путь адаптации будет гораздо короче. </w:t>
      </w:r>
    </w:p>
    <w:p w:rsidR="00F233EE" w:rsidRPr="00897825" w:rsidRDefault="00F233EE" w:rsidP="00866AC9">
      <w:pPr>
        <w:spacing w:after="0" w:line="240" w:lineRule="auto"/>
        <w:ind w:firstLine="540"/>
        <w:jc w:val="both"/>
        <w:rPr>
          <w:rFonts w:ascii="Times New Roman" w:hAnsi="Times New Roman"/>
          <w:sz w:val="28"/>
          <w:szCs w:val="28"/>
        </w:rPr>
      </w:pPr>
      <w:r w:rsidRPr="00897825">
        <w:rPr>
          <w:rFonts w:ascii="Times New Roman" w:hAnsi="Times New Roman"/>
          <w:sz w:val="28"/>
          <w:szCs w:val="28"/>
        </w:rPr>
        <w:lastRenderedPageBreak/>
        <w:t>С точки зрения социальной модели, при условии обеспечения беспрепятственного доступа инвалидов ко всей, без исключения, инфраструктуре, проблема инвалидности отпадет сама по себе, так как в этом случае у них будут такие же возможности, как и у других людей. Исчезнут как физические</w:t>
      </w:r>
      <w:r w:rsidR="00E660CE" w:rsidRPr="00897825">
        <w:rPr>
          <w:rFonts w:ascii="Times New Roman" w:hAnsi="Times New Roman"/>
          <w:sz w:val="28"/>
          <w:szCs w:val="28"/>
        </w:rPr>
        <w:t>,</w:t>
      </w:r>
      <w:r w:rsidRPr="00897825">
        <w:rPr>
          <w:rFonts w:ascii="Times New Roman" w:hAnsi="Times New Roman"/>
          <w:sz w:val="28"/>
          <w:szCs w:val="28"/>
        </w:rPr>
        <w:t xml:space="preserve"> так и психологические барьеры, что в свою очередь позволит людям с инвалидностью реализовать свое право на труд, образование, общественную жизнь и другие неотъемлемые сферы жизни современного человека.</w:t>
      </w:r>
    </w:p>
    <w:p w:rsidR="00F233EE" w:rsidRPr="00897825" w:rsidRDefault="00F233EE" w:rsidP="00866AC9">
      <w:pPr>
        <w:spacing w:after="0" w:line="240" w:lineRule="auto"/>
        <w:ind w:firstLine="540"/>
        <w:jc w:val="both"/>
        <w:rPr>
          <w:rFonts w:ascii="Times New Roman" w:hAnsi="Times New Roman"/>
          <w:sz w:val="28"/>
          <w:szCs w:val="28"/>
        </w:rPr>
      </w:pPr>
      <w:r w:rsidRPr="00897825">
        <w:rPr>
          <w:rFonts w:ascii="Times New Roman" w:hAnsi="Times New Roman"/>
          <w:sz w:val="28"/>
          <w:szCs w:val="28"/>
        </w:rPr>
        <w:t>В связи с этим, прогнозируемым итогом реализации Программы должна стать социальная активность, преодоление самоизоляции инвалидов и негативного отношения к инвалидам, роста уровня социальной сплоченности и социальной стабильности в общества.</w:t>
      </w:r>
    </w:p>
    <w:p w:rsidR="00F233EE" w:rsidRPr="00897825" w:rsidRDefault="00F233EE" w:rsidP="00866AC9">
      <w:pPr>
        <w:spacing w:after="0" w:line="240" w:lineRule="auto"/>
        <w:ind w:firstLine="540"/>
        <w:jc w:val="both"/>
        <w:rPr>
          <w:rFonts w:ascii="Times New Roman" w:hAnsi="Times New Roman"/>
          <w:sz w:val="28"/>
          <w:szCs w:val="28"/>
        </w:rPr>
      </w:pPr>
      <w:r w:rsidRPr="00897825">
        <w:rPr>
          <w:rFonts w:ascii="Times New Roman" w:hAnsi="Times New Roman"/>
          <w:sz w:val="28"/>
          <w:szCs w:val="28"/>
        </w:rPr>
        <w:t>Важно понимать, что конечным общественно значимым результатом реализации Программы является обеспечение роста материального благосостояния населения, снижение уровня бедности посредством представления мер социальной поддержки, направленных на обеспечение доходов граждан, достижение доступности культурных и социальных объектов для лиц с ограниченными возможностями.</w:t>
      </w:r>
    </w:p>
    <w:p w:rsidR="006E5CD7" w:rsidRPr="00897825" w:rsidRDefault="006E5CD7" w:rsidP="00866AC9">
      <w:pPr>
        <w:pStyle w:val="ConsPlusNormal"/>
        <w:ind w:firstLine="708"/>
        <w:jc w:val="both"/>
        <w:rPr>
          <w:b/>
          <w:sz w:val="28"/>
          <w:szCs w:val="28"/>
        </w:rPr>
      </w:pPr>
    </w:p>
    <w:p w:rsidR="0037104C" w:rsidRPr="00897825" w:rsidRDefault="002B5EB0" w:rsidP="00866AC9">
      <w:pPr>
        <w:pStyle w:val="ConsPlusTitle"/>
        <w:shd w:val="clear" w:color="auto" w:fill="FFFFFF"/>
        <w:jc w:val="center"/>
        <w:outlineLvl w:val="1"/>
        <w:rPr>
          <w:rFonts w:ascii="Times New Roman" w:hAnsi="Times New Roman" w:cs="Times New Roman"/>
          <w:sz w:val="28"/>
          <w:szCs w:val="28"/>
        </w:rPr>
      </w:pPr>
      <w:r>
        <w:rPr>
          <w:rFonts w:ascii="Times New Roman" w:hAnsi="Times New Roman" w:cs="Times New Roman"/>
          <w:sz w:val="28"/>
          <w:szCs w:val="28"/>
        </w:rPr>
        <w:t>2.2</w:t>
      </w:r>
      <w:r w:rsidR="0037104C" w:rsidRPr="00897825">
        <w:rPr>
          <w:rFonts w:ascii="Times New Roman" w:hAnsi="Times New Roman" w:cs="Times New Roman"/>
          <w:sz w:val="28"/>
          <w:szCs w:val="28"/>
        </w:rPr>
        <w:t xml:space="preserve">. Перечень подпрограмм </w:t>
      </w:r>
      <w:r w:rsidR="00C03C44" w:rsidRPr="00897825">
        <w:rPr>
          <w:rFonts w:ascii="Times New Roman" w:hAnsi="Times New Roman" w:cs="Times New Roman"/>
          <w:sz w:val="28"/>
          <w:szCs w:val="28"/>
        </w:rPr>
        <w:t>и краткое их описание</w:t>
      </w:r>
    </w:p>
    <w:p w:rsidR="0037104C" w:rsidRPr="00897825" w:rsidRDefault="0037104C" w:rsidP="00866AC9">
      <w:pPr>
        <w:pStyle w:val="ConsPlusTitle"/>
        <w:shd w:val="clear" w:color="auto" w:fill="FFFFFF"/>
        <w:jc w:val="center"/>
        <w:outlineLvl w:val="1"/>
        <w:rPr>
          <w:rFonts w:ascii="Times New Roman" w:hAnsi="Times New Roman" w:cs="Times New Roman"/>
          <w:sz w:val="28"/>
          <w:szCs w:val="28"/>
        </w:rPr>
      </w:pPr>
    </w:p>
    <w:p w:rsidR="002525AB" w:rsidRPr="00897825" w:rsidRDefault="0037104C" w:rsidP="00866AC9">
      <w:pPr>
        <w:pStyle w:val="ConsPlusTitle"/>
        <w:shd w:val="clear" w:color="auto" w:fill="FFFFFF"/>
        <w:ind w:firstLine="709"/>
        <w:jc w:val="both"/>
        <w:outlineLvl w:val="1"/>
        <w:rPr>
          <w:rFonts w:ascii="Times New Roman" w:hAnsi="Times New Roman" w:cs="Times New Roman"/>
          <w:b w:val="0"/>
          <w:sz w:val="28"/>
          <w:szCs w:val="28"/>
        </w:rPr>
      </w:pPr>
      <w:r w:rsidRPr="00897825">
        <w:rPr>
          <w:rFonts w:ascii="Times New Roman" w:hAnsi="Times New Roman" w:cs="Times New Roman"/>
          <w:b w:val="0"/>
          <w:sz w:val="28"/>
          <w:szCs w:val="28"/>
        </w:rPr>
        <w:t>В состав</w:t>
      </w:r>
      <w:r w:rsidR="00E660CE" w:rsidRPr="00897825">
        <w:rPr>
          <w:rFonts w:ascii="Times New Roman" w:hAnsi="Times New Roman" w:cs="Times New Roman"/>
          <w:b w:val="0"/>
          <w:sz w:val="28"/>
          <w:szCs w:val="28"/>
        </w:rPr>
        <w:t xml:space="preserve"> П</w:t>
      </w:r>
      <w:r w:rsidRPr="00897825">
        <w:rPr>
          <w:rFonts w:ascii="Times New Roman" w:hAnsi="Times New Roman" w:cs="Times New Roman"/>
          <w:b w:val="0"/>
          <w:sz w:val="28"/>
          <w:szCs w:val="28"/>
        </w:rPr>
        <w:t>рограммы входят следующие подпрограммы:</w:t>
      </w:r>
    </w:p>
    <w:p w:rsidR="0037104C" w:rsidRPr="00897825" w:rsidRDefault="0077061B" w:rsidP="00866AC9">
      <w:pPr>
        <w:pStyle w:val="ConsPlusTitle"/>
        <w:shd w:val="clear" w:color="auto" w:fill="FFFFFF"/>
        <w:ind w:firstLine="709"/>
        <w:jc w:val="both"/>
        <w:outlineLvl w:val="1"/>
        <w:rPr>
          <w:rFonts w:ascii="Times New Roman" w:hAnsi="Times New Roman" w:cs="Times New Roman"/>
          <w:b w:val="0"/>
          <w:sz w:val="28"/>
          <w:szCs w:val="28"/>
        </w:rPr>
      </w:pPr>
      <w:r w:rsidRPr="00897825">
        <w:rPr>
          <w:rFonts w:ascii="Times New Roman" w:hAnsi="Times New Roman" w:cs="Times New Roman"/>
          <w:b w:val="0"/>
          <w:sz w:val="28"/>
          <w:szCs w:val="28"/>
        </w:rPr>
        <w:t xml:space="preserve">Подпрограмма </w:t>
      </w:r>
      <w:r w:rsidR="005B1DE5">
        <w:rPr>
          <w:rFonts w:ascii="Times New Roman" w:hAnsi="Times New Roman" w:cs="Times New Roman"/>
          <w:b w:val="0"/>
          <w:sz w:val="28"/>
          <w:szCs w:val="28"/>
        </w:rPr>
        <w:t>1</w:t>
      </w:r>
      <w:r w:rsidR="0037104C" w:rsidRPr="00897825">
        <w:rPr>
          <w:rFonts w:ascii="Times New Roman" w:hAnsi="Times New Roman" w:cs="Times New Roman"/>
          <w:b w:val="0"/>
          <w:sz w:val="28"/>
          <w:szCs w:val="28"/>
        </w:rPr>
        <w:t xml:space="preserve">. </w:t>
      </w:r>
      <w:r w:rsidR="00B33AF2" w:rsidRPr="00897825">
        <w:rPr>
          <w:rFonts w:ascii="Times New Roman" w:hAnsi="Times New Roman" w:cs="Times New Roman"/>
          <w:b w:val="0"/>
          <w:sz w:val="28"/>
          <w:szCs w:val="28"/>
        </w:rPr>
        <w:t>«</w:t>
      </w:r>
      <w:r w:rsidR="0037104C" w:rsidRPr="00897825">
        <w:rPr>
          <w:rFonts w:ascii="Times New Roman" w:hAnsi="Times New Roman" w:cs="Times New Roman"/>
          <w:b w:val="0"/>
          <w:sz w:val="28"/>
          <w:szCs w:val="28"/>
        </w:rPr>
        <w:t>Социальная поддержка граждан</w:t>
      </w:r>
      <w:r w:rsidR="00B33AF2" w:rsidRPr="00897825">
        <w:rPr>
          <w:rFonts w:ascii="Times New Roman" w:hAnsi="Times New Roman" w:cs="Times New Roman"/>
          <w:b w:val="0"/>
          <w:sz w:val="28"/>
          <w:szCs w:val="28"/>
        </w:rPr>
        <w:t>»</w:t>
      </w:r>
      <w:r w:rsidR="0037104C" w:rsidRPr="00897825">
        <w:rPr>
          <w:rFonts w:ascii="Times New Roman" w:hAnsi="Times New Roman" w:cs="Times New Roman"/>
          <w:b w:val="0"/>
          <w:sz w:val="28"/>
          <w:szCs w:val="28"/>
        </w:rPr>
        <w:t xml:space="preserve"> </w:t>
      </w:r>
      <w:r w:rsidR="00682B91" w:rsidRPr="00897825">
        <w:rPr>
          <w:rFonts w:ascii="Times New Roman" w:hAnsi="Times New Roman" w:cs="Times New Roman"/>
          <w:b w:val="0"/>
          <w:sz w:val="28"/>
          <w:szCs w:val="28"/>
        </w:rPr>
        <w:t>направлена на повышение социальной активности,</w:t>
      </w:r>
      <w:r w:rsidR="002525AB" w:rsidRPr="00897825">
        <w:rPr>
          <w:rFonts w:ascii="Times New Roman" w:hAnsi="Times New Roman" w:cs="Times New Roman"/>
          <w:b w:val="0"/>
          <w:sz w:val="28"/>
          <w:szCs w:val="28"/>
        </w:rPr>
        <w:t xml:space="preserve"> в том числе инвалидов и </w:t>
      </w:r>
      <w:proofErr w:type="spellStart"/>
      <w:r w:rsidR="002525AB" w:rsidRPr="00897825">
        <w:rPr>
          <w:rFonts w:ascii="Times New Roman" w:hAnsi="Times New Roman" w:cs="Times New Roman"/>
          <w:b w:val="0"/>
          <w:sz w:val="28"/>
          <w:szCs w:val="28"/>
        </w:rPr>
        <w:t>маломобильных</w:t>
      </w:r>
      <w:proofErr w:type="spellEnd"/>
      <w:r w:rsidR="002525AB" w:rsidRPr="00897825">
        <w:rPr>
          <w:rFonts w:ascii="Times New Roman" w:hAnsi="Times New Roman" w:cs="Times New Roman"/>
          <w:b w:val="0"/>
          <w:sz w:val="28"/>
          <w:szCs w:val="28"/>
        </w:rPr>
        <w:t xml:space="preserve"> групп населения, увеличение</w:t>
      </w:r>
      <w:r w:rsidR="00682B91" w:rsidRPr="00897825">
        <w:rPr>
          <w:rFonts w:ascii="Times New Roman" w:hAnsi="Times New Roman" w:cs="Times New Roman"/>
          <w:b w:val="0"/>
          <w:sz w:val="28"/>
          <w:szCs w:val="28"/>
        </w:rPr>
        <w:t xml:space="preserve"> рост</w:t>
      </w:r>
      <w:r w:rsidR="002525AB" w:rsidRPr="00897825">
        <w:rPr>
          <w:rFonts w:ascii="Times New Roman" w:hAnsi="Times New Roman" w:cs="Times New Roman"/>
          <w:b w:val="0"/>
          <w:sz w:val="28"/>
          <w:szCs w:val="28"/>
        </w:rPr>
        <w:t>а</w:t>
      </w:r>
      <w:r w:rsidR="00682B91" w:rsidRPr="00897825">
        <w:rPr>
          <w:rFonts w:ascii="Times New Roman" w:hAnsi="Times New Roman" w:cs="Times New Roman"/>
          <w:b w:val="0"/>
          <w:sz w:val="28"/>
          <w:szCs w:val="28"/>
        </w:rPr>
        <w:t xml:space="preserve"> уровня социальной сплоченности и соц</w:t>
      </w:r>
      <w:r w:rsidR="002525AB" w:rsidRPr="00897825">
        <w:rPr>
          <w:rFonts w:ascii="Times New Roman" w:hAnsi="Times New Roman" w:cs="Times New Roman"/>
          <w:b w:val="0"/>
          <w:sz w:val="28"/>
          <w:szCs w:val="28"/>
        </w:rPr>
        <w:t>иальной стабильности в обществе.</w:t>
      </w:r>
    </w:p>
    <w:p w:rsidR="0037104C" w:rsidRPr="00897825" w:rsidRDefault="0077061B" w:rsidP="00866AC9">
      <w:pPr>
        <w:tabs>
          <w:tab w:val="right" w:pos="0"/>
          <w:tab w:val="left" w:pos="426"/>
          <w:tab w:val="left" w:pos="851"/>
        </w:tabs>
        <w:spacing w:after="0" w:line="240" w:lineRule="auto"/>
        <w:ind w:right="261" w:firstLine="709"/>
        <w:jc w:val="both"/>
        <w:rPr>
          <w:rFonts w:ascii="Times New Roman" w:hAnsi="Times New Roman"/>
          <w:sz w:val="28"/>
          <w:szCs w:val="28"/>
        </w:rPr>
      </w:pPr>
      <w:r w:rsidRPr="00897825">
        <w:rPr>
          <w:rFonts w:ascii="Times New Roman" w:hAnsi="Times New Roman"/>
          <w:sz w:val="28"/>
          <w:szCs w:val="28"/>
        </w:rPr>
        <w:t xml:space="preserve">Подпрограмма </w:t>
      </w:r>
      <w:r w:rsidR="005B1DE5">
        <w:rPr>
          <w:rFonts w:ascii="Times New Roman" w:hAnsi="Times New Roman"/>
          <w:sz w:val="28"/>
          <w:szCs w:val="28"/>
        </w:rPr>
        <w:t>2</w:t>
      </w:r>
      <w:r w:rsidR="0037104C" w:rsidRPr="00897825">
        <w:rPr>
          <w:rFonts w:ascii="Times New Roman" w:hAnsi="Times New Roman"/>
          <w:sz w:val="28"/>
          <w:szCs w:val="28"/>
        </w:rPr>
        <w:t xml:space="preserve">. </w:t>
      </w:r>
      <w:r w:rsidR="00B33AF2" w:rsidRPr="00897825">
        <w:rPr>
          <w:rFonts w:ascii="Times New Roman" w:hAnsi="Times New Roman"/>
          <w:sz w:val="28"/>
          <w:szCs w:val="28"/>
        </w:rPr>
        <w:t>«</w:t>
      </w:r>
      <w:r w:rsidR="0037104C" w:rsidRPr="00897825">
        <w:rPr>
          <w:rFonts w:ascii="Times New Roman" w:hAnsi="Times New Roman"/>
          <w:sz w:val="28"/>
          <w:szCs w:val="28"/>
        </w:rPr>
        <w:t>Доступная среда</w:t>
      </w:r>
      <w:r w:rsidR="00B33AF2" w:rsidRPr="00897825">
        <w:rPr>
          <w:rFonts w:ascii="Times New Roman" w:hAnsi="Times New Roman"/>
          <w:sz w:val="28"/>
          <w:szCs w:val="28"/>
        </w:rPr>
        <w:t>»</w:t>
      </w:r>
      <w:r w:rsidR="0037104C" w:rsidRPr="00897825">
        <w:rPr>
          <w:rFonts w:ascii="Times New Roman" w:hAnsi="Times New Roman"/>
          <w:sz w:val="28"/>
          <w:szCs w:val="28"/>
        </w:rPr>
        <w:t xml:space="preserve"> направлена на обеспечение беспрепятственного доступа инвалидов и других </w:t>
      </w:r>
      <w:proofErr w:type="spellStart"/>
      <w:r w:rsidR="0037104C" w:rsidRPr="00897825">
        <w:rPr>
          <w:rFonts w:ascii="Times New Roman" w:hAnsi="Times New Roman"/>
          <w:sz w:val="28"/>
          <w:szCs w:val="28"/>
        </w:rPr>
        <w:t>маломобильных</w:t>
      </w:r>
      <w:proofErr w:type="spellEnd"/>
      <w:r w:rsidR="0037104C" w:rsidRPr="00897825">
        <w:rPr>
          <w:rFonts w:ascii="Times New Roman" w:hAnsi="Times New Roman"/>
          <w:sz w:val="28"/>
          <w:szCs w:val="28"/>
        </w:rPr>
        <w:t xml:space="preserve"> групп населения к приоритетным объектам и услугам в приоритетных сферах жизнедеятельности и качества предоставляемых услуг.</w:t>
      </w:r>
    </w:p>
    <w:p w:rsidR="002525AB" w:rsidRPr="00897825" w:rsidRDefault="0077061B" w:rsidP="00866AC9">
      <w:pPr>
        <w:pStyle w:val="ConsPlusTitle"/>
        <w:shd w:val="clear" w:color="auto" w:fill="FFFFFF"/>
        <w:ind w:firstLine="709"/>
        <w:jc w:val="both"/>
        <w:outlineLvl w:val="1"/>
        <w:rPr>
          <w:rFonts w:ascii="Times New Roman" w:hAnsi="Times New Roman" w:cs="Times New Roman"/>
          <w:b w:val="0"/>
          <w:sz w:val="28"/>
          <w:szCs w:val="28"/>
        </w:rPr>
      </w:pPr>
      <w:r w:rsidRPr="00897825">
        <w:rPr>
          <w:rFonts w:ascii="Times New Roman" w:hAnsi="Times New Roman" w:cs="Times New Roman"/>
          <w:b w:val="0"/>
          <w:sz w:val="28"/>
          <w:szCs w:val="28"/>
        </w:rPr>
        <w:t xml:space="preserve">Подпрограмма </w:t>
      </w:r>
      <w:r w:rsidR="005B1DE5">
        <w:rPr>
          <w:rFonts w:ascii="Times New Roman" w:hAnsi="Times New Roman" w:cs="Times New Roman"/>
          <w:b w:val="0"/>
          <w:sz w:val="28"/>
          <w:szCs w:val="28"/>
        </w:rPr>
        <w:t>3</w:t>
      </w:r>
      <w:r w:rsidR="0037104C" w:rsidRPr="00897825">
        <w:rPr>
          <w:rFonts w:ascii="Times New Roman" w:hAnsi="Times New Roman" w:cs="Times New Roman"/>
          <w:b w:val="0"/>
          <w:sz w:val="28"/>
          <w:szCs w:val="28"/>
        </w:rPr>
        <w:t xml:space="preserve">. </w:t>
      </w:r>
      <w:proofErr w:type="gramStart"/>
      <w:r w:rsidR="00B33AF2" w:rsidRPr="00897825">
        <w:rPr>
          <w:rFonts w:ascii="Times New Roman" w:hAnsi="Times New Roman" w:cs="Times New Roman"/>
          <w:b w:val="0"/>
          <w:sz w:val="28"/>
          <w:szCs w:val="28"/>
        </w:rPr>
        <w:t>«</w:t>
      </w:r>
      <w:r w:rsidR="0037104C" w:rsidRPr="00897825">
        <w:rPr>
          <w:rFonts w:ascii="Times New Roman" w:hAnsi="Times New Roman" w:cs="Times New Roman"/>
          <w:b w:val="0"/>
          <w:sz w:val="28"/>
          <w:szCs w:val="28"/>
        </w:rPr>
        <w:t>Развитие системы отдыха и оздоровления детей</w:t>
      </w:r>
      <w:r w:rsidR="00B33AF2" w:rsidRPr="00897825">
        <w:rPr>
          <w:rFonts w:ascii="Times New Roman" w:hAnsi="Times New Roman" w:cs="Times New Roman"/>
          <w:b w:val="0"/>
          <w:sz w:val="28"/>
          <w:szCs w:val="28"/>
        </w:rPr>
        <w:t>»</w:t>
      </w:r>
      <w:r w:rsidR="0037104C" w:rsidRPr="00897825">
        <w:rPr>
          <w:rFonts w:ascii="Times New Roman" w:hAnsi="Times New Roman" w:cs="Times New Roman"/>
          <w:b w:val="0"/>
          <w:sz w:val="28"/>
          <w:szCs w:val="28"/>
        </w:rPr>
        <w:t xml:space="preserve"> направлена на формирование целостной системы организации отдыха и оздоровления детей и подростков, которая содержит мероприятия, направленные на организацию </w:t>
      </w:r>
      <w:r w:rsidR="00AA769D">
        <w:rPr>
          <w:rFonts w:ascii="Times New Roman" w:hAnsi="Times New Roman" w:cs="Times New Roman"/>
          <w:b w:val="0"/>
          <w:sz w:val="28"/>
          <w:szCs w:val="28"/>
        </w:rPr>
        <w:br/>
      </w:r>
      <w:r w:rsidR="0037104C" w:rsidRPr="00897825">
        <w:rPr>
          <w:rFonts w:ascii="Times New Roman" w:hAnsi="Times New Roman" w:cs="Times New Roman"/>
          <w:b w:val="0"/>
          <w:sz w:val="28"/>
          <w:szCs w:val="28"/>
        </w:rPr>
        <w:t xml:space="preserve">и создание условий </w:t>
      </w:r>
      <w:r w:rsidR="005B1DE5" w:rsidRPr="00897825">
        <w:rPr>
          <w:rFonts w:ascii="Times New Roman" w:hAnsi="Times New Roman" w:cs="Times New Roman"/>
          <w:b w:val="0"/>
          <w:sz w:val="28"/>
          <w:szCs w:val="28"/>
        </w:rPr>
        <w:t>для оздоровления</w:t>
      </w:r>
      <w:r w:rsidR="0037104C" w:rsidRPr="00897825">
        <w:rPr>
          <w:rFonts w:ascii="Times New Roman" w:hAnsi="Times New Roman" w:cs="Times New Roman"/>
          <w:b w:val="0"/>
          <w:sz w:val="28"/>
          <w:szCs w:val="28"/>
        </w:rPr>
        <w:t xml:space="preserve"> детей и подростков, развитие творческого потенциала, формирование здорового образа жизни и укрепления здоровья детей, а также на предупреждение безнадзорности и правонарушений среди несовершеннолетних.</w:t>
      </w:r>
      <w:proofErr w:type="gramEnd"/>
    </w:p>
    <w:p w:rsidR="002525AB" w:rsidRPr="002B5EB0" w:rsidRDefault="004F54AD" w:rsidP="00866AC9">
      <w:pPr>
        <w:pStyle w:val="ConsPlusTitle"/>
        <w:shd w:val="clear" w:color="auto" w:fill="FFFFFF"/>
        <w:ind w:firstLine="709"/>
        <w:jc w:val="both"/>
        <w:outlineLvl w:val="1"/>
        <w:rPr>
          <w:rFonts w:ascii="Times New Roman" w:hAnsi="Times New Roman" w:cs="Times New Roman"/>
          <w:b w:val="0"/>
          <w:sz w:val="28"/>
          <w:szCs w:val="28"/>
        </w:rPr>
      </w:pPr>
      <w:r w:rsidRPr="00897825">
        <w:rPr>
          <w:rFonts w:ascii="Times New Roman" w:hAnsi="Times New Roman" w:cs="Times New Roman"/>
          <w:b w:val="0"/>
          <w:sz w:val="28"/>
          <w:szCs w:val="28"/>
        </w:rPr>
        <w:t xml:space="preserve">Подпрограмма </w:t>
      </w:r>
      <w:r w:rsidR="005B1DE5">
        <w:rPr>
          <w:rFonts w:ascii="Times New Roman" w:hAnsi="Times New Roman" w:cs="Times New Roman"/>
          <w:b w:val="0"/>
          <w:sz w:val="28"/>
          <w:szCs w:val="28"/>
        </w:rPr>
        <w:t>8</w:t>
      </w:r>
      <w:r w:rsidR="0037104C" w:rsidRPr="002B5EB0">
        <w:rPr>
          <w:rFonts w:ascii="Times New Roman" w:hAnsi="Times New Roman" w:cs="Times New Roman"/>
          <w:b w:val="0"/>
          <w:sz w:val="28"/>
          <w:szCs w:val="28"/>
        </w:rPr>
        <w:t xml:space="preserve">. </w:t>
      </w:r>
      <w:r w:rsidR="00B33AF2" w:rsidRPr="002B5EB0">
        <w:rPr>
          <w:rFonts w:ascii="Times New Roman" w:hAnsi="Times New Roman" w:cs="Times New Roman"/>
          <w:b w:val="0"/>
          <w:sz w:val="28"/>
          <w:szCs w:val="28"/>
        </w:rPr>
        <w:t>«</w:t>
      </w:r>
      <w:r w:rsidR="0037104C" w:rsidRPr="002B5EB0">
        <w:rPr>
          <w:rFonts w:ascii="Times New Roman" w:hAnsi="Times New Roman" w:cs="Times New Roman"/>
          <w:b w:val="0"/>
          <w:sz w:val="28"/>
          <w:szCs w:val="28"/>
        </w:rPr>
        <w:t>Развитие трудовых ресурсов и охраны труда</w:t>
      </w:r>
      <w:r w:rsidR="00B33AF2" w:rsidRPr="002B5EB0">
        <w:rPr>
          <w:rFonts w:ascii="Times New Roman" w:hAnsi="Times New Roman" w:cs="Times New Roman"/>
          <w:b w:val="0"/>
          <w:sz w:val="28"/>
          <w:szCs w:val="28"/>
        </w:rPr>
        <w:t>»</w:t>
      </w:r>
      <w:r w:rsidR="0037104C" w:rsidRPr="002B5EB0">
        <w:rPr>
          <w:rFonts w:ascii="Times New Roman" w:hAnsi="Times New Roman" w:cs="Times New Roman"/>
          <w:b w:val="0"/>
          <w:sz w:val="28"/>
          <w:szCs w:val="28"/>
        </w:rPr>
        <w:t xml:space="preserve"> </w:t>
      </w:r>
      <w:proofErr w:type="gramStart"/>
      <w:r w:rsidR="0037104C" w:rsidRPr="002B5EB0">
        <w:rPr>
          <w:rFonts w:ascii="Times New Roman" w:hAnsi="Times New Roman" w:cs="Times New Roman"/>
          <w:b w:val="0"/>
          <w:sz w:val="28"/>
          <w:szCs w:val="28"/>
        </w:rPr>
        <w:t>направлена</w:t>
      </w:r>
      <w:proofErr w:type="gramEnd"/>
      <w:r w:rsidR="0037104C" w:rsidRPr="002B5EB0">
        <w:rPr>
          <w:rFonts w:ascii="Times New Roman" w:hAnsi="Times New Roman" w:cs="Times New Roman"/>
          <w:b w:val="0"/>
          <w:sz w:val="28"/>
          <w:szCs w:val="28"/>
        </w:rPr>
        <w:t xml:space="preserve"> на своевременную профилактику производственного травматизма, а также снижение числа рабочих мест с вредными и (или) опасными условиями труда.</w:t>
      </w:r>
    </w:p>
    <w:p w:rsidR="0037104C" w:rsidRPr="00897825" w:rsidRDefault="005B1DE5" w:rsidP="00866AC9">
      <w:pPr>
        <w:pStyle w:val="ConsPlusTitle"/>
        <w:shd w:val="clear" w:color="auto" w:fill="FFFFFF"/>
        <w:ind w:firstLine="709"/>
        <w:jc w:val="both"/>
        <w:outlineLvl w:val="1"/>
        <w:rPr>
          <w:rFonts w:ascii="Times New Roman" w:hAnsi="Times New Roman" w:cs="Times New Roman"/>
          <w:b w:val="0"/>
          <w:sz w:val="28"/>
          <w:szCs w:val="28"/>
        </w:rPr>
      </w:pPr>
      <w:r w:rsidRPr="002B5EB0">
        <w:rPr>
          <w:rFonts w:ascii="Times New Roman" w:hAnsi="Times New Roman" w:cs="Times New Roman"/>
          <w:b w:val="0"/>
          <w:sz w:val="28"/>
          <w:szCs w:val="28"/>
        </w:rPr>
        <w:lastRenderedPageBreak/>
        <w:t>Подпрограмма 9</w:t>
      </w:r>
      <w:r w:rsidR="0037104C" w:rsidRPr="00897825">
        <w:rPr>
          <w:rFonts w:ascii="Times New Roman" w:hAnsi="Times New Roman" w:cs="Times New Roman"/>
          <w:b w:val="0"/>
          <w:sz w:val="28"/>
          <w:szCs w:val="28"/>
        </w:rPr>
        <w:t xml:space="preserve">. </w:t>
      </w:r>
      <w:r w:rsidR="00B33AF2" w:rsidRPr="00897825">
        <w:rPr>
          <w:rFonts w:ascii="Times New Roman" w:hAnsi="Times New Roman" w:cs="Times New Roman"/>
          <w:b w:val="0"/>
          <w:sz w:val="28"/>
          <w:szCs w:val="28"/>
        </w:rPr>
        <w:t>«</w:t>
      </w:r>
      <w:r w:rsidR="0037104C" w:rsidRPr="00897825">
        <w:rPr>
          <w:rFonts w:ascii="Times New Roman" w:hAnsi="Times New Roman" w:cs="Times New Roman"/>
          <w:b w:val="0"/>
          <w:sz w:val="28"/>
          <w:szCs w:val="28"/>
        </w:rPr>
        <w:t>Развитие и поддержка социально ориентированных некоммерческих организаций</w:t>
      </w:r>
      <w:r w:rsidR="00B33AF2" w:rsidRPr="00897825">
        <w:rPr>
          <w:rFonts w:ascii="Times New Roman" w:hAnsi="Times New Roman" w:cs="Times New Roman"/>
          <w:b w:val="0"/>
          <w:sz w:val="28"/>
          <w:szCs w:val="28"/>
        </w:rPr>
        <w:t>»</w:t>
      </w:r>
      <w:r w:rsidR="0037104C" w:rsidRPr="00897825">
        <w:rPr>
          <w:rFonts w:ascii="Times New Roman" w:hAnsi="Times New Roman" w:cs="Times New Roman"/>
          <w:sz w:val="28"/>
          <w:szCs w:val="28"/>
        </w:rPr>
        <w:t xml:space="preserve"> </w:t>
      </w:r>
      <w:r w:rsidR="0037104C" w:rsidRPr="00897825">
        <w:rPr>
          <w:rFonts w:ascii="Times New Roman" w:hAnsi="Times New Roman" w:cs="Times New Roman"/>
          <w:b w:val="0"/>
          <w:sz w:val="28"/>
          <w:szCs w:val="28"/>
        </w:rPr>
        <w:t xml:space="preserve">направлена </w:t>
      </w:r>
      <w:r w:rsidR="00AA769D">
        <w:rPr>
          <w:rFonts w:ascii="Times New Roman" w:hAnsi="Times New Roman" w:cs="Times New Roman"/>
          <w:b w:val="0"/>
          <w:sz w:val="28"/>
          <w:szCs w:val="28"/>
        </w:rPr>
        <w:br/>
      </w:r>
      <w:r w:rsidR="0037104C" w:rsidRPr="00897825">
        <w:rPr>
          <w:rFonts w:ascii="Times New Roman" w:hAnsi="Times New Roman" w:cs="Times New Roman"/>
          <w:b w:val="0"/>
          <w:sz w:val="28"/>
          <w:szCs w:val="28"/>
        </w:rPr>
        <w:t>на увеличение количества членов добровольческих и волонтёрских организаций, числа социально ориентированных благотворительных и добровольческих некоммерческих организаций</w:t>
      </w:r>
      <w:r w:rsidR="00AA769D" w:rsidRPr="00AA769D">
        <w:rPr>
          <w:rFonts w:ascii="Times New Roman" w:hAnsi="Times New Roman" w:cs="Times New Roman"/>
          <w:b w:val="0"/>
          <w:sz w:val="28"/>
          <w:szCs w:val="28"/>
        </w:rPr>
        <w:t xml:space="preserve"> </w:t>
      </w:r>
      <w:r w:rsidR="00AA769D" w:rsidRPr="00897825">
        <w:rPr>
          <w:rFonts w:ascii="Times New Roman" w:hAnsi="Times New Roman" w:cs="Times New Roman"/>
          <w:b w:val="0"/>
          <w:sz w:val="28"/>
          <w:szCs w:val="28"/>
        </w:rPr>
        <w:t>Пушкинск</w:t>
      </w:r>
      <w:r w:rsidR="00AA769D">
        <w:rPr>
          <w:rFonts w:ascii="Times New Roman" w:hAnsi="Times New Roman" w:cs="Times New Roman"/>
          <w:b w:val="0"/>
          <w:sz w:val="28"/>
          <w:szCs w:val="28"/>
        </w:rPr>
        <w:t>ого</w:t>
      </w:r>
      <w:r w:rsidR="0037104C" w:rsidRPr="00897825">
        <w:rPr>
          <w:rFonts w:ascii="Times New Roman" w:hAnsi="Times New Roman" w:cs="Times New Roman"/>
          <w:b w:val="0"/>
          <w:sz w:val="28"/>
          <w:szCs w:val="28"/>
        </w:rPr>
        <w:t xml:space="preserve"> </w:t>
      </w:r>
      <w:r w:rsidR="00AA769D">
        <w:rPr>
          <w:rFonts w:ascii="Times New Roman" w:hAnsi="Times New Roman" w:cs="Times New Roman"/>
          <w:b w:val="0"/>
          <w:sz w:val="28"/>
          <w:szCs w:val="28"/>
        </w:rPr>
        <w:t>г</w:t>
      </w:r>
      <w:r w:rsidRPr="00897825">
        <w:rPr>
          <w:rFonts w:ascii="Times New Roman" w:hAnsi="Times New Roman" w:cs="Times New Roman"/>
          <w:b w:val="0"/>
          <w:sz w:val="28"/>
          <w:szCs w:val="28"/>
        </w:rPr>
        <w:t xml:space="preserve">ородского округа </w:t>
      </w:r>
      <w:r>
        <w:rPr>
          <w:rFonts w:ascii="Times New Roman" w:hAnsi="Times New Roman" w:cs="Times New Roman"/>
          <w:b w:val="0"/>
          <w:sz w:val="28"/>
          <w:szCs w:val="28"/>
        </w:rPr>
        <w:t>Московской области</w:t>
      </w:r>
      <w:r w:rsidR="0037104C" w:rsidRPr="00897825">
        <w:rPr>
          <w:rFonts w:ascii="Times New Roman" w:hAnsi="Times New Roman" w:cs="Times New Roman"/>
          <w:b w:val="0"/>
          <w:sz w:val="28"/>
          <w:szCs w:val="28"/>
        </w:rPr>
        <w:t xml:space="preserve">, </w:t>
      </w:r>
      <w:r w:rsidR="00AA769D">
        <w:rPr>
          <w:rFonts w:ascii="Times New Roman" w:hAnsi="Times New Roman" w:cs="Times New Roman"/>
          <w:b w:val="0"/>
          <w:sz w:val="28"/>
          <w:szCs w:val="28"/>
        </w:rPr>
        <w:br/>
      </w:r>
      <w:r w:rsidR="0037104C" w:rsidRPr="00897825">
        <w:rPr>
          <w:rFonts w:ascii="Times New Roman" w:hAnsi="Times New Roman" w:cs="Times New Roman"/>
          <w:b w:val="0"/>
          <w:sz w:val="28"/>
          <w:szCs w:val="28"/>
        </w:rPr>
        <w:t>а также информационной обеспеченности членов социально ориентированных некоммерческих организаций</w:t>
      </w:r>
      <w:r w:rsidR="00BE7903" w:rsidRPr="00897825">
        <w:rPr>
          <w:rFonts w:ascii="Times New Roman" w:hAnsi="Times New Roman" w:cs="Times New Roman"/>
          <w:b w:val="0"/>
          <w:sz w:val="28"/>
          <w:szCs w:val="28"/>
        </w:rPr>
        <w:t>.</w:t>
      </w:r>
    </w:p>
    <w:p w:rsidR="00866AC9" w:rsidRPr="00897825" w:rsidRDefault="00866AC9"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866AC9" w:rsidRPr="00897825" w:rsidRDefault="002B5EB0" w:rsidP="00866AC9">
      <w:pPr>
        <w:tabs>
          <w:tab w:val="left" w:pos="330"/>
          <w:tab w:val="left" w:pos="426"/>
        </w:tabs>
        <w:spacing w:after="0" w:line="240" w:lineRule="auto"/>
        <w:ind w:firstLine="851"/>
        <w:jc w:val="center"/>
        <w:outlineLvl w:val="1"/>
        <w:rPr>
          <w:rFonts w:ascii="Times New Roman" w:hAnsi="Times New Roman"/>
          <w:b/>
          <w:sz w:val="28"/>
          <w:szCs w:val="28"/>
        </w:rPr>
      </w:pPr>
      <w:r>
        <w:rPr>
          <w:rFonts w:ascii="Times New Roman" w:hAnsi="Times New Roman"/>
          <w:b/>
          <w:sz w:val="28"/>
          <w:szCs w:val="28"/>
        </w:rPr>
        <w:t>2.3</w:t>
      </w:r>
      <w:r w:rsidR="00866AC9" w:rsidRPr="00897825">
        <w:rPr>
          <w:rFonts w:ascii="Times New Roman" w:hAnsi="Times New Roman"/>
          <w:b/>
          <w:sz w:val="28"/>
          <w:szCs w:val="28"/>
        </w:rPr>
        <w:t>. Обобщенная характеристика основных мероприятий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925A22" w:rsidRPr="00897825" w:rsidRDefault="00925A22" w:rsidP="00866AC9">
      <w:pPr>
        <w:tabs>
          <w:tab w:val="left" w:pos="330"/>
          <w:tab w:val="left" w:pos="426"/>
        </w:tabs>
        <w:spacing w:after="0" w:line="240" w:lineRule="auto"/>
        <w:ind w:firstLine="851"/>
        <w:jc w:val="center"/>
        <w:outlineLvl w:val="1"/>
        <w:rPr>
          <w:rFonts w:ascii="Times New Roman" w:hAnsi="Times New Roman"/>
          <w:b/>
          <w:sz w:val="28"/>
          <w:szCs w:val="28"/>
        </w:rPr>
      </w:pPr>
    </w:p>
    <w:p w:rsidR="00925A22" w:rsidRPr="00897825" w:rsidRDefault="00925A22" w:rsidP="00925A22">
      <w:pPr>
        <w:pStyle w:val="ConsPlusNormal"/>
        <w:ind w:firstLine="540"/>
        <w:jc w:val="both"/>
        <w:rPr>
          <w:sz w:val="28"/>
          <w:szCs w:val="28"/>
        </w:rPr>
      </w:pPr>
      <w:r w:rsidRPr="00897825">
        <w:rPr>
          <w:sz w:val="28"/>
          <w:szCs w:val="28"/>
        </w:rPr>
        <w:t xml:space="preserve">При формировании основных мероприятий </w:t>
      </w:r>
      <w:r w:rsidR="00E660CE" w:rsidRPr="00897825">
        <w:rPr>
          <w:sz w:val="28"/>
          <w:szCs w:val="28"/>
        </w:rPr>
        <w:t>П</w:t>
      </w:r>
      <w:r w:rsidRPr="00897825">
        <w:rPr>
          <w:sz w:val="28"/>
          <w:szCs w:val="28"/>
        </w:rPr>
        <w:t xml:space="preserve">рограммы учитывалось долгосрочное социально-экономическое развитие </w:t>
      </w:r>
      <w:r w:rsidR="005B1DE5" w:rsidRPr="00897825">
        <w:rPr>
          <w:sz w:val="28"/>
          <w:szCs w:val="28"/>
        </w:rPr>
        <w:t xml:space="preserve">городского округа </w:t>
      </w:r>
      <w:r w:rsidRPr="00897825">
        <w:rPr>
          <w:sz w:val="28"/>
          <w:szCs w:val="28"/>
        </w:rPr>
        <w:t>Пушкинского по следующим направлениям:</w:t>
      </w:r>
    </w:p>
    <w:p w:rsidR="00925A22" w:rsidRPr="00897825" w:rsidRDefault="00925A22" w:rsidP="00925A22">
      <w:pPr>
        <w:pStyle w:val="ConsPlusNormal"/>
        <w:ind w:firstLine="540"/>
        <w:jc w:val="both"/>
        <w:rPr>
          <w:sz w:val="28"/>
          <w:szCs w:val="28"/>
        </w:rPr>
      </w:pPr>
      <w:r w:rsidRPr="00897825">
        <w:rPr>
          <w:sz w:val="28"/>
          <w:szCs w:val="28"/>
        </w:rPr>
        <w:t xml:space="preserve">- повышение эффективности мер социальной поддержки, повышение качества жизни и сохранения здоровья лиц </w:t>
      </w:r>
      <w:proofErr w:type="spellStart"/>
      <w:r w:rsidRPr="00897825">
        <w:rPr>
          <w:sz w:val="28"/>
          <w:szCs w:val="28"/>
        </w:rPr>
        <w:t>предпенсионного</w:t>
      </w:r>
      <w:proofErr w:type="spellEnd"/>
      <w:r w:rsidRPr="00897825">
        <w:rPr>
          <w:sz w:val="28"/>
          <w:szCs w:val="28"/>
        </w:rPr>
        <w:t xml:space="preserve"> и пенсионного возраста;</w:t>
      </w:r>
    </w:p>
    <w:p w:rsidR="00925A22" w:rsidRPr="00897825" w:rsidRDefault="00925A22" w:rsidP="00925A22">
      <w:pPr>
        <w:pStyle w:val="ConsPlusNormal"/>
        <w:ind w:firstLine="540"/>
        <w:jc w:val="both"/>
        <w:rPr>
          <w:sz w:val="28"/>
          <w:szCs w:val="28"/>
        </w:rPr>
      </w:pPr>
      <w:r w:rsidRPr="00897825">
        <w:rPr>
          <w:sz w:val="28"/>
          <w:szCs w:val="28"/>
        </w:rPr>
        <w:t>- повышение качества и доступности социальных услуг, внедрение новых проектов;</w:t>
      </w:r>
    </w:p>
    <w:p w:rsidR="00925A22" w:rsidRPr="00897825" w:rsidRDefault="00925A22" w:rsidP="00925A22">
      <w:pPr>
        <w:pStyle w:val="ConsPlusNormal"/>
        <w:ind w:firstLine="540"/>
        <w:jc w:val="both"/>
        <w:rPr>
          <w:sz w:val="28"/>
          <w:szCs w:val="28"/>
        </w:rPr>
      </w:pPr>
      <w:r w:rsidRPr="00897825">
        <w:rPr>
          <w:sz w:val="28"/>
          <w:szCs w:val="28"/>
        </w:rPr>
        <w:t xml:space="preserve">- повышение уровня доступности приоритетных объектов и услуг в приоритетных сферах жизнедеятельности инвалидов и других </w:t>
      </w:r>
      <w:proofErr w:type="spellStart"/>
      <w:r w:rsidRPr="00897825">
        <w:rPr>
          <w:sz w:val="28"/>
          <w:szCs w:val="28"/>
        </w:rPr>
        <w:t>маломобильных</w:t>
      </w:r>
      <w:proofErr w:type="spellEnd"/>
      <w:r w:rsidRPr="00897825">
        <w:rPr>
          <w:sz w:val="28"/>
          <w:szCs w:val="28"/>
        </w:rPr>
        <w:t xml:space="preserve"> групп населения (людей, испытывающих затруднения при самостоятельном передвижении, получении услуг, необходимой информации) в Пушкинском городском округе;</w:t>
      </w:r>
    </w:p>
    <w:p w:rsidR="00925A22" w:rsidRPr="00897825" w:rsidRDefault="00925A22" w:rsidP="00925A22">
      <w:pPr>
        <w:pStyle w:val="ConsPlusNormal"/>
        <w:ind w:firstLine="540"/>
        <w:jc w:val="both"/>
        <w:rPr>
          <w:sz w:val="28"/>
          <w:szCs w:val="28"/>
        </w:rPr>
      </w:pPr>
      <w:r w:rsidRPr="00897825">
        <w:rPr>
          <w:sz w:val="28"/>
          <w:szCs w:val="28"/>
        </w:rPr>
        <w:t>- сохранение и развитие инфраструктуры отдыха и оздоровления детей, создание условий для духовного, нравственного и физического развития детей во время пребывания в организациях отдыха детей и их оздоровления;</w:t>
      </w:r>
    </w:p>
    <w:p w:rsidR="00925A22" w:rsidRPr="00897825" w:rsidRDefault="00925A22" w:rsidP="00925A22">
      <w:pPr>
        <w:pStyle w:val="ConsPlusNormal"/>
        <w:ind w:firstLine="540"/>
        <w:jc w:val="both"/>
        <w:rPr>
          <w:sz w:val="28"/>
          <w:szCs w:val="28"/>
        </w:rPr>
      </w:pPr>
      <w:r w:rsidRPr="00897825">
        <w:rPr>
          <w:sz w:val="28"/>
          <w:szCs w:val="28"/>
        </w:rPr>
        <w:t>- снижение рисков несчастных случаев на производстве и профессиональных заболеваний, повышение качества и безопасности рабочих мест, формирование культуры безопасного труда;</w:t>
      </w:r>
    </w:p>
    <w:p w:rsidR="00925A22" w:rsidRPr="00897825" w:rsidRDefault="00925A22" w:rsidP="00925A22">
      <w:pPr>
        <w:pStyle w:val="ConsPlusNormal"/>
        <w:ind w:firstLine="540"/>
        <w:jc w:val="both"/>
        <w:rPr>
          <w:sz w:val="28"/>
          <w:szCs w:val="28"/>
        </w:rPr>
      </w:pPr>
      <w:r w:rsidRPr="00897825">
        <w:rPr>
          <w:sz w:val="28"/>
          <w:szCs w:val="28"/>
        </w:rPr>
        <w:t>- повыше</w:t>
      </w:r>
      <w:r w:rsidR="00E660CE" w:rsidRPr="00897825">
        <w:rPr>
          <w:sz w:val="28"/>
          <w:szCs w:val="28"/>
        </w:rPr>
        <w:t>ние комплексной поддержки социально-ориентированных некоммерческих организаций</w:t>
      </w:r>
      <w:r w:rsidR="00F548A5" w:rsidRPr="00897825">
        <w:rPr>
          <w:sz w:val="28"/>
          <w:szCs w:val="28"/>
        </w:rPr>
        <w:t xml:space="preserve"> (далее – СО НКО)</w:t>
      </w:r>
      <w:r w:rsidRPr="00897825">
        <w:rPr>
          <w:sz w:val="28"/>
          <w:szCs w:val="28"/>
        </w:rPr>
        <w:t xml:space="preserve">, которые осуществляют свою деятельность на территории </w:t>
      </w:r>
      <w:r w:rsidR="005B1DE5" w:rsidRPr="00897825">
        <w:rPr>
          <w:sz w:val="28"/>
          <w:szCs w:val="28"/>
        </w:rPr>
        <w:t xml:space="preserve">городского округа </w:t>
      </w:r>
      <w:proofErr w:type="gramStart"/>
      <w:r w:rsidRPr="00897825">
        <w:rPr>
          <w:sz w:val="28"/>
          <w:szCs w:val="28"/>
        </w:rPr>
        <w:t>Пушкинск</w:t>
      </w:r>
      <w:r w:rsidR="005B1DE5">
        <w:rPr>
          <w:sz w:val="28"/>
          <w:szCs w:val="28"/>
        </w:rPr>
        <w:t>ий</w:t>
      </w:r>
      <w:proofErr w:type="gramEnd"/>
      <w:r w:rsidR="005B1DE5">
        <w:rPr>
          <w:sz w:val="28"/>
          <w:szCs w:val="28"/>
        </w:rPr>
        <w:t xml:space="preserve"> Московской области</w:t>
      </w:r>
      <w:r w:rsidRPr="00897825">
        <w:rPr>
          <w:sz w:val="28"/>
          <w:szCs w:val="28"/>
        </w:rPr>
        <w:t xml:space="preserve">. </w:t>
      </w:r>
    </w:p>
    <w:p w:rsidR="00925A22" w:rsidRPr="00897825" w:rsidRDefault="00925A22" w:rsidP="00925A22">
      <w:pPr>
        <w:pStyle w:val="ConsPlusNormal"/>
        <w:ind w:firstLine="540"/>
        <w:jc w:val="both"/>
        <w:rPr>
          <w:sz w:val="28"/>
          <w:szCs w:val="28"/>
        </w:rPr>
      </w:pPr>
      <w:r w:rsidRPr="00897825">
        <w:rPr>
          <w:sz w:val="28"/>
          <w:szCs w:val="28"/>
        </w:rPr>
        <w:t>Выполнение вышеуказанных направлений позволит в полном объеме обеспечить современные социальные потребности жителей Пушкинского городского округа.</w:t>
      </w:r>
    </w:p>
    <w:p w:rsidR="00866AC9" w:rsidRPr="00897825" w:rsidRDefault="00866AC9" w:rsidP="00866AC9">
      <w:pPr>
        <w:tabs>
          <w:tab w:val="left" w:pos="426"/>
        </w:tabs>
        <w:spacing w:after="0" w:line="240" w:lineRule="auto"/>
        <w:ind w:firstLine="851"/>
        <w:jc w:val="both"/>
        <w:rPr>
          <w:rFonts w:ascii="Times New Roman" w:hAnsi="Times New Roman"/>
          <w:sz w:val="28"/>
          <w:szCs w:val="28"/>
        </w:rPr>
      </w:pPr>
      <w:r w:rsidRPr="00897825">
        <w:rPr>
          <w:rFonts w:ascii="Times New Roman" w:hAnsi="Times New Roman"/>
          <w:sz w:val="28"/>
          <w:szCs w:val="28"/>
        </w:rPr>
        <w:t>Для достижения целей Программы необходима реализация комплекса мероприятий Подпрограмм. Перечень мероприя</w:t>
      </w:r>
      <w:r w:rsidR="00C9548B" w:rsidRPr="00897825">
        <w:rPr>
          <w:rFonts w:ascii="Times New Roman" w:hAnsi="Times New Roman"/>
          <w:sz w:val="28"/>
          <w:szCs w:val="28"/>
        </w:rPr>
        <w:t>тий Программы указан в разрезе п</w:t>
      </w:r>
      <w:r w:rsidRPr="00897825">
        <w:rPr>
          <w:rFonts w:ascii="Times New Roman" w:hAnsi="Times New Roman"/>
          <w:sz w:val="28"/>
          <w:szCs w:val="28"/>
        </w:rPr>
        <w:t xml:space="preserve">одпрограмм. </w:t>
      </w:r>
    </w:p>
    <w:p w:rsidR="00925A22" w:rsidRPr="00897825" w:rsidRDefault="00925A22" w:rsidP="00B92AB7">
      <w:pPr>
        <w:spacing w:after="0" w:line="240" w:lineRule="auto"/>
        <w:ind w:firstLine="708"/>
        <w:contextualSpacing/>
        <w:rPr>
          <w:rFonts w:ascii="Times New Roman" w:hAnsi="Times New Roman"/>
          <w:sz w:val="28"/>
          <w:szCs w:val="28"/>
          <w:u w:val="single"/>
        </w:rPr>
      </w:pPr>
    </w:p>
    <w:p w:rsidR="00866AC9" w:rsidRPr="00897825" w:rsidRDefault="005544B4" w:rsidP="007E5433">
      <w:pPr>
        <w:spacing w:after="0" w:line="240" w:lineRule="auto"/>
        <w:ind w:firstLine="708"/>
        <w:contextualSpacing/>
        <w:rPr>
          <w:rFonts w:ascii="Times New Roman" w:hAnsi="Times New Roman"/>
          <w:sz w:val="28"/>
          <w:szCs w:val="28"/>
          <w:u w:val="single"/>
        </w:rPr>
      </w:pPr>
      <w:r w:rsidRPr="00897825">
        <w:rPr>
          <w:rFonts w:ascii="Times New Roman" w:hAnsi="Times New Roman"/>
          <w:sz w:val="28"/>
          <w:szCs w:val="28"/>
        </w:rPr>
        <w:lastRenderedPageBreak/>
        <w:t xml:space="preserve">Подпрограмма </w:t>
      </w:r>
      <w:r w:rsidR="009507CF" w:rsidRPr="00897825">
        <w:rPr>
          <w:rFonts w:ascii="Times New Roman" w:hAnsi="Times New Roman"/>
          <w:sz w:val="28"/>
          <w:szCs w:val="28"/>
        </w:rPr>
        <w:t>1 «Социальная поддержка граждан</w:t>
      </w:r>
      <w:r w:rsidR="00866AC9" w:rsidRPr="00897825">
        <w:rPr>
          <w:rFonts w:ascii="Times New Roman" w:hAnsi="Times New Roman"/>
          <w:sz w:val="28"/>
          <w:szCs w:val="28"/>
        </w:rPr>
        <w:t>»</w:t>
      </w:r>
      <w:r w:rsidR="00C9548B" w:rsidRPr="00897825">
        <w:rPr>
          <w:rFonts w:ascii="Times New Roman" w:hAnsi="Times New Roman"/>
          <w:sz w:val="28"/>
          <w:szCs w:val="28"/>
        </w:rPr>
        <w:t xml:space="preserve"> (далее – Подпрограмма 1)</w:t>
      </w:r>
      <w:r w:rsidRPr="00897825">
        <w:rPr>
          <w:rFonts w:ascii="Times New Roman" w:hAnsi="Times New Roman"/>
          <w:sz w:val="28"/>
          <w:szCs w:val="28"/>
        </w:rPr>
        <w:t xml:space="preserve"> включает в себя реализацию следующих мероприятий:</w:t>
      </w:r>
    </w:p>
    <w:p w:rsidR="007C0448" w:rsidRPr="00897825" w:rsidRDefault="007C0448" w:rsidP="007C0448">
      <w:pPr>
        <w:spacing w:after="0" w:line="240" w:lineRule="auto"/>
        <w:ind w:firstLine="708"/>
        <w:contextualSpacing/>
        <w:rPr>
          <w:rFonts w:ascii="Times New Roman" w:hAnsi="Times New Roman"/>
          <w:sz w:val="28"/>
          <w:szCs w:val="28"/>
        </w:rPr>
      </w:pPr>
      <w:r w:rsidRPr="00897825">
        <w:rPr>
          <w:rFonts w:ascii="Times New Roman" w:hAnsi="Times New Roman"/>
          <w:bCs/>
          <w:sz w:val="28"/>
          <w:szCs w:val="28"/>
        </w:rPr>
        <w:t>Основное мероприятие 03 «</w:t>
      </w:r>
      <w:r w:rsidR="00765A3F" w:rsidRPr="00897825">
        <w:rPr>
          <w:rFonts w:ascii="Times New Roman" w:hAnsi="Times New Roman"/>
          <w:bCs/>
          <w:sz w:val="28"/>
          <w:szCs w:val="28"/>
        </w:rPr>
        <w:t>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r w:rsidRPr="00897825">
        <w:rPr>
          <w:rFonts w:ascii="Times New Roman" w:hAnsi="Times New Roman"/>
          <w:bCs/>
          <w:sz w:val="28"/>
          <w:szCs w:val="28"/>
        </w:rPr>
        <w:t>»</w:t>
      </w:r>
      <w:r w:rsidR="00765A3F" w:rsidRPr="00897825">
        <w:rPr>
          <w:rFonts w:ascii="Times New Roman" w:hAnsi="Times New Roman"/>
          <w:bCs/>
          <w:sz w:val="28"/>
          <w:szCs w:val="28"/>
        </w:rPr>
        <w:t>.</w:t>
      </w:r>
      <w:r w:rsidR="003B17A9" w:rsidRPr="00897825">
        <w:rPr>
          <w:rFonts w:ascii="Times New Roman" w:hAnsi="Times New Roman"/>
          <w:bCs/>
          <w:sz w:val="28"/>
          <w:szCs w:val="28"/>
        </w:rPr>
        <w:t xml:space="preserve"> </w:t>
      </w:r>
    </w:p>
    <w:p w:rsidR="007E5433" w:rsidRPr="00897825" w:rsidRDefault="005544B4" w:rsidP="007E5433">
      <w:pPr>
        <w:spacing w:after="0" w:line="240" w:lineRule="auto"/>
        <w:ind w:firstLine="708"/>
        <w:contextualSpacing/>
        <w:jc w:val="both"/>
        <w:rPr>
          <w:rFonts w:ascii="Times New Roman" w:hAnsi="Times New Roman"/>
          <w:sz w:val="28"/>
          <w:szCs w:val="28"/>
        </w:rPr>
      </w:pPr>
      <w:r w:rsidRPr="00897825">
        <w:rPr>
          <w:rFonts w:ascii="Times New Roman" w:hAnsi="Times New Roman"/>
          <w:sz w:val="28"/>
          <w:szCs w:val="28"/>
        </w:rPr>
        <w:t>Мероприятие 03.01. «Предоставление гражданам субсидий на оплату жилого помещения и коммунальных услуг». Муниципальные закупки отсутствуют.</w:t>
      </w:r>
      <w:r w:rsidR="007E5433" w:rsidRPr="00897825">
        <w:rPr>
          <w:rFonts w:ascii="Times New Roman" w:hAnsi="Times New Roman"/>
          <w:sz w:val="28"/>
          <w:szCs w:val="28"/>
        </w:rPr>
        <w:t xml:space="preserve"> Муниципальные закупки отсутствуют.</w:t>
      </w:r>
    </w:p>
    <w:p w:rsidR="005544B4" w:rsidRPr="00897825" w:rsidRDefault="005544B4" w:rsidP="005544B4">
      <w:pPr>
        <w:pStyle w:val="ConsPlusTitle"/>
        <w:ind w:firstLine="708"/>
        <w:outlineLvl w:val="2"/>
        <w:rPr>
          <w:rFonts w:ascii="Times New Roman" w:hAnsi="Times New Roman" w:cs="Times New Roman"/>
          <w:b w:val="0"/>
          <w:sz w:val="28"/>
          <w:szCs w:val="28"/>
        </w:rPr>
      </w:pPr>
      <w:r w:rsidRPr="00897825">
        <w:rPr>
          <w:rFonts w:ascii="Times New Roman" w:hAnsi="Times New Roman"/>
          <w:b w:val="0"/>
          <w:sz w:val="28"/>
          <w:szCs w:val="28"/>
        </w:rPr>
        <w:t>Мероприятие 03.02. «Обеспечение предоставления гражданам субсидий на оплату жилого помещения и коммунальных услуг».</w:t>
      </w:r>
      <w:r w:rsidRPr="00897825">
        <w:rPr>
          <w:rFonts w:ascii="Times New Roman" w:hAnsi="Times New Roman" w:cs="Times New Roman"/>
          <w:b w:val="0"/>
          <w:sz w:val="28"/>
          <w:szCs w:val="28"/>
        </w:rPr>
        <w:t xml:space="preserve"> Муниципальные закупки отсутствуют.</w:t>
      </w:r>
    </w:p>
    <w:p w:rsidR="005544B4" w:rsidRPr="00897825" w:rsidRDefault="005544B4" w:rsidP="007C0448">
      <w:pPr>
        <w:spacing w:after="0" w:line="240" w:lineRule="auto"/>
        <w:ind w:firstLine="708"/>
        <w:contextualSpacing/>
        <w:rPr>
          <w:rFonts w:ascii="Times New Roman" w:hAnsi="Times New Roman"/>
          <w:bCs/>
          <w:sz w:val="28"/>
          <w:szCs w:val="28"/>
        </w:rPr>
      </w:pPr>
      <w:r w:rsidRPr="00897825">
        <w:rPr>
          <w:rFonts w:ascii="Times New Roman" w:hAnsi="Times New Roman"/>
          <w:bCs/>
          <w:sz w:val="28"/>
          <w:szCs w:val="28"/>
        </w:rPr>
        <w:t>Основное мероприятие 10. Проведение социально значимых мероприятий</w:t>
      </w:r>
      <w:r w:rsidR="007E5433" w:rsidRPr="00897825">
        <w:rPr>
          <w:rFonts w:ascii="Times New Roman" w:hAnsi="Times New Roman"/>
          <w:bCs/>
          <w:sz w:val="28"/>
          <w:szCs w:val="28"/>
        </w:rPr>
        <w:t>.</w:t>
      </w:r>
    </w:p>
    <w:p w:rsidR="007E5433" w:rsidRPr="00897825" w:rsidRDefault="007C0448" w:rsidP="005544B4">
      <w:pPr>
        <w:spacing w:after="0" w:line="240" w:lineRule="auto"/>
        <w:ind w:firstLine="708"/>
        <w:contextualSpacing/>
        <w:rPr>
          <w:rFonts w:ascii="Times New Roman" w:hAnsi="Times New Roman"/>
          <w:sz w:val="28"/>
          <w:szCs w:val="28"/>
        </w:rPr>
      </w:pPr>
      <w:r w:rsidRPr="00897825">
        <w:rPr>
          <w:rFonts w:ascii="Times New Roman" w:hAnsi="Times New Roman"/>
          <w:sz w:val="28"/>
          <w:szCs w:val="28"/>
        </w:rPr>
        <w:t>Мероприятие</w:t>
      </w:r>
      <w:r w:rsidR="007E5433" w:rsidRPr="00897825">
        <w:rPr>
          <w:rFonts w:ascii="Times New Roman" w:hAnsi="Times New Roman"/>
          <w:sz w:val="28"/>
          <w:szCs w:val="28"/>
        </w:rPr>
        <w:t xml:space="preserve"> 10.01. «Поощрение и поздравление граждан в связи с праздниками, памятными датами.</w:t>
      </w:r>
    </w:p>
    <w:p w:rsidR="007C0448" w:rsidRPr="00897825" w:rsidRDefault="007E5433" w:rsidP="007E5433">
      <w:pPr>
        <w:spacing w:after="0" w:line="240" w:lineRule="auto"/>
        <w:ind w:firstLine="708"/>
        <w:contextualSpacing/>
        <w:rPr>
          <w:rFonts w:ascii="Times New Roman" w:hAnsi="Times New Roman"/>
          <w:sz w:val="28"/>
          <w:szCs w:val="28"/>
        </w:rPr>
      </w:pPr>
      <w:r w:rsidRPr="00897825">
        <w:rPr>
          <w:rFonts w:ascii="Times New Roman" w:hAnsi="Times New Roman"/>
          <w:sz w:val="28"/>
          <w:szCs w:val="28"/>
        </w:rPr>
        <w:t xml:space="preserve">Мероприятие 10.01.01. </w:t>
      </w:r>
      <w:r w:rsidR="007C0448" w:rsidRPr="00897825">
        <w:rPr>
          <w:rFonts w:ascii="Times New Roman" w:hAnsi="Times New Roman"/>
          <w:sz w:val="28"/>
          <w:szCs w:val="28"/>
        </w:rPr>
        <w:t>«</w:t>
      </w:r>
      <w:r w:rsidR="00746AB2" w:rsidRPr="00897825">
        <w:rPr>
          <w:rFonts w:ascii="Times New Roman" w:hAnsi="Times New Roman"/>
          <w:sz w:val="28"/>
          <w:szCs w:val="28"/>
        </w:rPr>
        <w:t>Поздравление с Днем знаний малоимущих семей Пушкинского городского округа, дети которых идут в 1 класс</w:t>
      </w:r>
      <w:r w:rsidR="007C0448" w:rsidRPr="00897825">
        <w:rPr>
          <w:rFonts w:ascii="Times New Roman" w:hAnsi="Times New Roman"/>
          <w:sz w:val="28"/>
          <w:szCs w:val="28"/>
        </w:rPr>
        <w:t>» Муниципальные закупки</w:t>
      </w:r>
      <w:r w:rsidR="005544B4" w:rsidRPr="00897825">
        <w:rPr>
          <w:rFonts w:ascii="Times New Roman" w:hAnsi="Times New Roman"/>
          <w:sz w:val="28"/>
          <w:szCs w:val="28"/>
        </w:rPr>
        <w:t>:</w:t>
      </w:r>
      <w:r w:rsidRPr="00897825">
        <w:rPr>
          <w:rFonts w:ascii="Times New Roman" w:hAnsi="Times New Roman"/>
          <w:sz w:val="28"/>
          <w:szCs w:val="28"/>
        </w:rPr>
        <w:t xml:space="preserve"> з</w:t>
      </w:r>
      <w:r w:rsidR="007C0448" w:rsidRPr="00897825">
        <w:rPr>
          <w:rFonts w:ascii="Times New Roman" w:hAnsi="Times New Roman"/>
          <w:sz w:val="28"/>
          <w:szCs w:val="28"/>
        </w:rPr>
        <w:t>акупка школьных наборов для первоклассников.</w:t>
      </w:r>
    </w:p>
    <w:p w:rsidR="007E5433" w:rsidRPr="00897825" w:rsidRDefault="007E5433" w:rsidP="007E5433">
      <w:pPr>
        <w:spacing w:after="0" w:line="240" w:lineRule="auto"/>
        <w:ind w:firstLine="708"/>
        <w:contextualSpacing/>
        <w:rPr>
          <w:rFonts w:ascii="Times New Roman" w:hAnsi="Times New Roman"/>
          <w:sz w:val="28"/>
          <w:szCs w:val="28"/>
        </w:rPr>
      </w:pPr>
      <w:r w:rsidRPr="00897825">
        <w:rPr>
          <w:rFonts w:ascii="Times New Roman" w:hAnsi="Times New Roman"/>
          <w:sz w:val="28"/>
          <w:szCs w:val="28"/>
        </w:rPr>
        <w:t>Мероприятие 10.02. «Проведение мероприятий, проводимых в сферах социальной защиты, посвященных знаменательным событиям и памятным датам, установленным в Российской Федерации и в Московской области».</w:t>
      </w:r>
    </w:p>
    <w:p w:rsidR="007E5433" w:rsidRPr="00897825" w:rsidRDefault="007E5433" w:rsidP="00B71FF4">
      <w:pPr>
        <w:spacing w:after="0" w:line="240" w:lineRule="auto"/>
        <w:ind w:firstLine="708"/>
        <w:contextualSpacing/>
        <w:rPr>
          <w:rFonts w:ascii="Times New Roman" w:hAnsi="Times New Roman"/>
          <w:sz w:val="28"/>
          <w:szCs w:val="28"/>
        </w:rPr>
      </w:pPr>
      <w:r w:rsidRPr="00897825">
        <w:rPr>
          <w:rFonts w:ascii="Times New Roman" w:hAnsi="Times New Roman"/>
          <w:sz w:val="28"/>
          <w:szCs w:val="28"/>
        </w:rPr>
        <w:t>Мероприятие 10.02.01. «Поставка цветочной продукции</w:t>
      </w:r>
      <w:r w:rsidR="00B71FF4" w:rsidRPr="00897825">
        <w:rPr>
          <w:rFonts w:ascii="Times New Roman" w:hAnsi="Times New Roman"/>
          <w:sz w:val="28"/>
          <w:szCs w:val="28"/>
        </w:rPr>
        <w:t xml:space="preserve"> к праздничным мероприятиям</w:t>
      </w:r>
      <w:r w:rsidRPr="00897825">
        <w:rPr>
          <w:rFonts w:ascii="Times New Roman" w:hAnsi="Times New Roman"/>
          <w:sz w:val="28"/>
          <w:szCs w:val="28"/>
        </w:rPr>
        <w:t>»</w:t>
      </w:r>
      <w:proofErr w:type="gramStart"/>
      <w:r w:rsidR="00B71FF4" w:rsidRPr="00897825">
        <w:rPr>
          <w:rFonts w:ascii="Times New Roman" w:hAnsi="Times New Roman"/>
          <w:sz w:val="28"/>
          <w:szCs w:val="28"/>
        </w:rPr>
        <w:t xml:space="preserve"> </w:t>
      </w:r>
      <w:r w:rsidRPr="00897825">
        <w:rPr>
          <w:rFonts w:ascii="Times New Roman" w:hAnsi="Times New Roman"/>
          <w:sz w:val="28"/>
          <w:szCs w:val="28"/>
        </w:rPr>
        <w:t>.</w:t>
      </w:r>
      <w:proofErr w:type="gramEnd"/>
      <w:r w:rsidRPr="00897825">
        <w:rPr>
          <w:rFonts w:ascii="Times New Roman" w:hAnsi="Times New Roman"/>
          <w:sz w:val="28"/>
          <w:szCs w:val="28"/>
        </w:rPr>
        <w:t xml:space="preserve"> Муниципальные закупки:</w:t>
      </w:r>
      <w:r w:rsidR="00B71FF4" w:rsidRPr="00897825">
        <w:rPr>
          <w:rFonts w:ascii="Times New Roman" w:hAnsi="Times New Roman"/>
          <w:sz w:val="28"/>
          <w:szCs w:val="28"/>
        </w:rPr>
        <w:t xml:space="preserve"> о</w:t>
      </w:r>
      <w:r w:rsidRPr="00897825">
        <w:rPr>
          <w:rFonts w:ascii="Times New Roman" w:hAnsi="Times New Roman"/>
          <w:sz w:val="28"/>
          <w:szCs w:val="28"/>
        </w:rPr>
        <w:t>казание услуг по поставке цветочной продукции.</w:t>
      </w:r>
    </w:p>
    <w:p w:rsidR="007C0448" w:rsidRPr="00897825" w:rsidRDefault="00B71FF4" w:rsidP="00B71FF4">
      <w:pPr>
        <w:spacing w:after="0" w:line="240" w:lineRule="auto"/>
        <w:ind w:firstLine="708"/>
        <w:contextualSpacing/>
        <w:rPr>
          <w:rFonts w:ascii="Times New Roman" w:hAnsi="Times New Roman"/>
          <w:sz w:val="28"/>
          <w:szCs w:val="28"/>
        </w:rPr>
      </w:pPr>
      <w:r w:rsidRPr="00897825">
        <w:rPr>
          <w:rFonts w:ascii="Times New Roman" w:hAnsi="Times New Roman"/>
          <w:sz w:val="28"/>
          <w:szCs w:val="28"/>
        </w:rPr>
        <w:t xml:space="preserve">Мероприятие 10.02.02 </w:t>
      </w:r>
      <w:r w:rsidR="007C0448" w:rsidRPr="00897825">
        <w:rPr>
          <w:rFonts w:ascii="Times New Roman" w:hAnsi="Times New Roman"/>
          <w:sz w:val="28"/>
          <w:szCs w:val="28"/>
        </w:rPr>
        <w:t>«</w:t>
      </w:r>
      <w:r w:rsidR="00746AB2" w:rsidRPr="00897825">
        <w:rPr>
          <w:rFonts w:ascii="Times New Roman" w:hAnsi="Times New Roman"/>
          <w:sz w:val="28"/>
          <w:szCs w:val="28"/>
        </w:rPr>
        <w:t>Организация транспортировки детей и творческих коллективов к месту проведения праздничных мероприятий и обратно</w:t>
      </w:r>
      <w:r w:rsidRPr="00897825">
        <w:rPr>
          <w:rFonts w:ascii="Times New Roman" w:hAnsi="Times New Roman"/>
          <w:sz w:val="28"/>
          <w:szCs w:val="28"/>
        </w:rPr>
        <w:t>». Муниципальные закупки: о</w:t>
      </w:r>
      <w:r w:rsidR="007C0448" w:rsidRPr="00897825">
        <w:rPr>
          <w:rFonts w:ascii="Times New Roman" w:hAnsi="Times New Roman"/>
          <w:sz w:val="28"/>
          <w:szCs w:val="28"/>
        </w:rPr>
        <w:t>казание услуг по транспортировке детей и творческих коллективов к месту проведения праздничных мероприятий и обратно.</w:t>
      </w:r>
    </w:p>
    <w:p w:rsidR="00B71FF4" w:rsidRPr="00897825" w:rsidRDefault="00B71FF4" w:rsidP="00B71FF4">
      <w:pPr>
        <w:spacing w:after="0" w:line="240" w:lineRule="auto"/>
        <w:ind w:firstLine="708"/>
        <w:contextualSpacing/>
        <w:rPr>
          <w:rFonts w:ascii="Times New Roman" w:hAnsi="Times New Roman"/>
          <w:sz w:val="28"/>
          <w:szCs w:val="28"/>
        </w:rPr>
      </w:pPr>
      <w:r w:rsidRPr="00897825">
        <w:rPr>
          <w:rFonts w:ascii="Times New Roman" w:hAnsi="Times New Roman"/>
          <w:sz w:val="28"/>
          <w:szCs w:val="28"/>
        </w:rPr>
        <w:t>Мероприятие 10.03. «Проведение совещаний, семинаров, «круглых столов», конференций, конкурсов и иных социально значимых мероприятий сфере социальной защиты населения». Муниципальные закупки отсутствуют.</w:t>
      </w:r>
    </w:p>
    <w:p w:rsidR="00F13A62" w:rsidRPr="00897825" w:rsidRDefault="00A55ED2" w:rsidP="00F13A62">
      <w:pPr>
        <w:pStyle w:val="ConsPlusTitle"/>
        <w:ind w:firstLine="708"/>
        <w:outlineLvl w:val="2"/>
        <w:rPr>
          <w:rFonts w:ascii="Times New Roman" w:hAnsi="Times New Roman"/>
          <w:b w:val="0"/>
          <w:bCs w:val="0"/>
          <w:sz w:val="28"/>
          <w:szCs w:val="28"/>
        </w:rPr>
      </w:pPr>
      <w:r w:rsidRPr="00897825">
        <w:rPr>
          <w:rFonts w:ascii="Times New Roman" w:hAnsi="Times New Roman"/>
          <w:b w:val="0"/>
          <w:bCs w:val="0"/>
          <w:sz w:val="28"/>
          <w:szCs w:val="28"/>
        </w:rPr>
        <w:t>Основное мероприятие 18</w:t>
      </w:r>
      <w:r w:rsidR="00F13A62" w:rsidRPr="00897825">
        <w:rPr>
          <w:rFonts w:ascii="Times New Roman" w:hAnsi="Times New Roman"/>
          <w:b w:val="0"/>
          <w:bCs w:val="0"/>
          <w:sz w:val="28"/>
          <w:szCs w:val="28"/>
        </w:rPr>
        <w:t xml:space="preserve"> «Предоставление государственных гарантий муниципальным служащим, поощ</w:t>
      </w:r>
      <w:r w:rsidRPr="00897825">
        <w:rPr>
          <w:rFonts w:ascii="Times New Roman" w:hAnsi="Times New Roman"/>
          <w:b w:val="0"/>
          <w:bCs w:val="0"/>
          <w:sz w:val="28"/>
          <w:szCs w:val="28"/>
        </w:rPr>
        <w:t>рение за муниципальную службу».</w:t>
      </w:r>
    </w:p>
    <w:p w:rsidR="00A55ED2" w:rsidRPr="00F40B1A" w:rsidRDefault="00A55ED2" w:rsidP="00F13A62">
      <w:pPr>
        <w:pStyle w:val="ConsPlusTitle"/>
        <w:ind w:firstLine="708"/>
        <w:outlineLvl w:val="2"/>
        <w:rPr>
          <w:rFonts w:ascii="Times New Roman" w:hAnsi="Times New Roman"/>
          <w:b w:val="0"/>
          <w:sz w:val="28"/>
          <w:szCs w:val="28"/>
        </w:rPr>
      </w:pPr>
      <w:r w:rsidRPr="00F40B1A">
        <w:rPr>
          <w:rFonts w:ascii="Times New Roman" w:hAnsi="Times New Roman"/>
          <w:b w:val="0"/>
          <w:bCs w:val="0"/>
          <w:sz w:val="28"/>
          <w:szCs w:val="28"/>
        </w:rPr>
        <w:t xml:space="preserve">Мероприятие 18.01 «Возмещение расходов на ритуальные услуги, связанные с погребением муниципального служащего Московской области или лица, имевшего на день смерти право на пенсию за выслугу лет». </w:t>
      </w:r>
      <w:r w:rsidRPr="00F40B1A">
        <w:rPr>
          <w:rFonts w:ascii="Times New Roman" w:hAnsi="Times New Roman"/>
          <w:b w:val="0"/>
          <w:sz w:val="28"/>
          <w:szCs w:val="28"/>
        </w:rPr>
        <w:t>Муниципальные закупки отсутствуют.</w:t>
      </w:r>
    </w:p>
    <w:p w:rsidR="00A55ED2" w:rsidRPr="00F40B1A" w:rsidRDefault="00A55ED2" w:rsidP="00F13A62">
      <w:pPr>
        <w:pStyle w:val="ConsPlusTitle"/>
        <w:ind w:firstLine="708"/>
        <w:outlineLvl w:val="2"/>
        <w:rPr>
          <w:rFonts w:ascii="Times New Roman" w:hAnsi="Times New Roman"/>
          <w:b w:val="0"/>
          <w:bCs w:val="0"/>
          <w:sz w:val="28"/>
          <w:szCs w:val="28"/>
        </w:rPr>
      </w:pPr>
      <w:r w:rsidRPr="00F40B1A">
        <w:rPr>
          <w:rFonts w:ascii="Times New Roman" w:hAnsi="Times New Roman"/>
          <w:b w:val="0"/>
          <w:sz w:val="28"/>
          <w:szCs w:val="28"/>
        </w:rPr>
        <w:t>Основное мероприятие 19 «Дополнительные меры социальной поддержки».</w:t>
      </w:r>
    </w:p>
    <w:p w:rsidR="00746AB2" w:rsidRPr="00F40B1A" w:rsidRDefault="00A55ED2" w:rsidP="007C0448">
      <w:pPr>
        <w:spacing w:after="0" w:line="240" w:lineRule="auto"/>
        <w:ind w:firstLine="708"/>
        <w:rPr>
          <w:rFonts w:ascii="Times New Roman" w:hAnsi="Times New Roman"/>
          <w:sz w:val="28"/>
          <w:szCs w:val="28"/>
        </w:rPr>
      </w:pPr>
      <w:r w:rsidRPr="00F40B1A">
        <w:rPr>
          <w:rFonts w:ascii="Times New Roman" w:hAnsi="Times New Roman"/>
          <w:bCs/>
          <w:sz w:val="28"/>
          <w:szCs w:val="28"/>
        </w:rPr>
        <w:t>Основное мероприятие 20</w:t>
      </w:r>
      <w:r w:rsidR="00746AB2" w:rsidRPr="00F40B1A">
        <w:rPr>
          <w:rFonts w:ascii="Times New Roman" w:hAnsi="Times New Roman"/>
          <w:bCs/>
          <w:sz w:val="28"/>
          <w:szCs w:val="28"/>
        </w:rPr>
        <w:t xml:space="preserve"> </w:t>
      </w:r>
      <w:r w:rsidR="007C0448" w:rsidRPr="00F40B1A">
        <w:rPr>
          <w:rFonts w:ascii="Times New Roman" w:hAnsi="Times New Roman"/>
          <w:bCs/>
          <w:sz w:val="28"/>
          <w:szCs w:val="28"/>
        </w:rPr>
        <w:t>«</w:t>
      </w:r>
      <w:r w:rsidR="00746AB2" w:rsidRPr="00F40B1A">
        <w:rPr>
          <w:rFonts w:ascii="Times New Roman" w:hAnsi="Times New Roman"/>
          <w:bCs/>
          <w:sz w:val="28"/>
          <w:szCs w:val="28"/>
        </w:rPr>
        <w:t>Создание условий для поддержания здорового образа жизни</w:t>
      </w:r>
      <w:r w:rsidRPr="00F40B1A">
        <w:rPr>
          <w:rFonts w:ascii="Times New Roman" w:hAnsi="Times New Roman"/>
          <w:bCs/>
          <w:sz w:val="28"/>
          <w:szCs w:val="28"/>
        </w:rPr>
        <w:t>.</w:t>
      </w:r>
    </w:p>
    <w:p w:rsidR="00746AB2" w:rsidRPr="00F40B1A" w:rsidRDefault="00A55ED2" w:rsidP="00746AB2">
      <w:pPr>
        <w:spacing w:after="0" w:line="240" w:lineRule="auto"/>
        <w:rPr>
          <w:rFonts w:ascii="Times New Roman" w:hAnsi="Times New Roman"/>
          <w:bCs/>
          <w:sz w:val="28"/>
          <w:szCs w:val="28"/>
        </w:rPr>
      </w:pPr>
      <w:r w:rsidRPr="00F40B1A">
        <w:rPr>
          <w:rFonts w:ascii="Times New Roman" w:hAnsi="Times New Roman"/>
          <w:bCs/>
          <w:sz w:val="28"/>
          <w:szCs w:val="28"/>
        </w:rPr>
        <w:t>Мероприятие 20.0</w:t>
      </w:r>
      <w:r w:rsidR="00257070" w:rsidRPr="00F40B1A">
        <w:rPr>
          <w:rFonts w:ascii="Times New Roman" w:hAnsi="Times New Roman"/>
          <w:bCs/>
          <w:sz w:val="28"/>
          <w:szCs w:val="28"/>
        </w:rPr>
        <w:t>3</w:t>
      </w:r>
      <w:r w:rsidRPr="00F40B1A">
        <w:rPr>
          <w:rFonts w:ascii="Times New Roman" w:hAnsi="Times New Roman"/>
          <w:bCs/>
          <w:sz w:val="28"/>
          <w:szCs w:val="28"/>
        </w:rPr>
        <w:t xml:space="preserve"> «</w:t>
      </w:r>
      <w:r w:rsidR="00257070" w:rsidRPr="00F40B1A">
        <w:rPr>
          <w:rFonts w:ascii="Times New Roman" w:hAnsi="Times New Roman"/>
          <w:bCs/>
          <w:sz w:val="28"/>
          <w:szCs w:val="28"/>
        </w:rPr>
        <w:t>Открытие клуба «Активное долголетие»</w:t>
      </w:r>
      <w:r w:rsidR="007C0448" w:rsidRPr="00F40B1A">
        <w:rPr>
          <w:rFonts w:ascii="Times New Roman" w:hAnsi="Times New Roman"/>
          <w:bCs/>
          <w:sz w:val="28"/>
          <w:szCs w:val="28"/>
        </w:rPr>
        <w:t>»</w:t>
      </w:r>
      <w:r w:rsidR="007C0448" w:rsidRPr="00F40B1A">
        <w:rPr>
          <w:rFonts w:ascii="Times New Roman" w:hAnsi="Times New Roman"/>
          <w:sz w:val="28"/>
          <w:szCs w:val="28"/>
        </w:rPr>
        <w:t>. Муниципальные закупки:</w:t>
      </w:r>
    </w:p>
    <w:p w:rsidR="00746AB2" w:rsidRPr="00F40B1A" w:rsidRDefault="007C0448" w:rsidP="00F13A62">
      <w:pPr>
        <w:spacing w:after="0" w:line="240" w:lineRule="auto"/>
        <w:ind w:firstLine="708"/>
        <w:rPr>
          <w:rFonts w:ascii="Times New Roman" w:hAnsi="Times New Roman"/>
          <w:sz w:val="28"/>
          <w:szCs w:val="28"/>
        </w:rPr>
      </w:pPr>
      <w:r w:rsidRPr="00F40B1A">
        <w:rPr>
          <w:rFonts w:ascii="Times New Roman" w:hAnsi="Times New Roman"/>
          <w:sz w:val="28"/>
          <w:szCs w:val="28"/>
        </w:rPr>
        <w:lastRenderedPageBreak/>
        <w:t xml:space="preserve">- </w:t>
      </w:r>
      <w:r w:rsidR="00746AB2" w:rsidRPr="00F40B1A">
        <w:rPr>
          <w:rFonts w:ascii="Times New Roman" w:hAnsi="Times New Roman"/>
          <w:sz w:val="28"/>
          <w:szCs w:val="28"/>
        </w:rPr>
        <w:t>Закупка фитнес рюкзаков</w:t>
      </w:r>
      <w:r w:rsidR="00F13A62" w:rsidRPr="00F40B1A">
        <w:rPr>
          <w:rFonts w:ascii="Times New Roman" w:hAnsi="Times New Roman"/>
          <w:sz w:val="28"/>
          <w:szCs w:val="28"/>
        </w:rPr>
        <w:t>;</w:t>
      </w:r>
    </w:p>
    <w:p w:rsidR="00746AB2" w:rsidRPr="00F40B1A" w:rsidRDefault="007C0448" w:rsidP="00F13A62">
      <w:pPr>
        <w:spacing w:after="0" w:line="240" w:lineRule="auto"/>
        <w:ind w:firstLine="708"/>
        <w:rPr>
          <w:rFonts w:ascii="Times New Roman" w:hAnsi="Times New Roman"/>
          <w:sz w:val="28"/>
          <w:szCs w:val="28"/>
        </w:rPr>
      </w:pPr>
      <w:r w:rsidRPr="00F40B1A">
        <w:rPr>
          <w:rFonts w:ascii="Times New Roman" w:hAnsi="Times New Roman"/>
          <w:sz w:val="28"/>
          <w:szCs w:val="28"/>
        </w:rPr>
        <w:t xml:space="preserve">- </w:t>
      </w:r>
      <w:r w:rsidR="00746AB2" w:rsidRPr="00F40B1A">
        <w:rPr>
          <w:rFonts w:ascii="Times New Roman" w:hAnsi="Times New Roman"/>
          <w:sz w:val="28"/>
          <w:szCs w:val="28"/>
        </w:rPr>
        <w:t>Закупка компьютерной техники</w:t>
      </w:r>
      <w:r w:rsidR="00F13A62" w:rsidRPr="00F40B1A">
        <w:rPr>
          <w:rFonts w:ascii="Times New Roman" w:hAnsi="Times New Roman"/>
          <w:sz w:val="28"/>
          <w:szCs w:val="28"/>
        </w:rPr>
        <w:t>;</w:t>
      </w:r>
    </w:p>
    <w:p w:rsidR="00746AB2" w:rsidRPr="00F40B1A" w:rsidRDefault="007C0448" w:rsidP="00F13A62">
      <w:pPr>
        <w:spacing w:after="0" w:line="240" w:lineRule="auto"/>
        <w:ind w:firstLine="708"/>
        <w:rPr>
          <w:rFonts w:ascii="Times New Roman" w:hAnsi="Times New Roman"/>
          <w:sz w:val="28"/>
          <w:szCs w:val="28"/>
        </w:rPr>
      </w:pPr>
      <w:r w:rsidRPr="00F40B1A">
        <w:rPr>
          <w:rFonts w:ascii="Times New Roman" w:hAnsi="Times New Roman"/>
          <w:sz w:val="28"/>
          <w:szCs w:val="28"/>
        </w:rPr>
        <w:t xml:space="preserve">- </w:t>
      </w:r>
      <w:r w:rsidR="00746AB2" w:rsidRPr="00F40B1A">
        <w:rPr>
          <w:rFonts w:ascii="Times New Roman" w:hAnsi="Times New Roman"/>
          <w:sz w:val="28"/>
          <w:szCs w:val="28"/>
        </w:rPr>
        <w:t>Закупка палок для скандинавской ходьбы</w:t>
      </w:r>
      <w:r w:rsidR="00F13A62" w:rsidRPr="00F40B1A">
        <w:rPr>
          <w:rFonts w:ascii="Times New Roman" w:hAnsi="Times New Roman"/>
          <w:sz w:val="28"/>
          <w:szCs w:val="28"/>
        </w:rPr>
        <w:t>;</w:t>
      </w:r>
    </w:p>
    <w:p w:rsidR="00746AB2" w:rsidRPr="00F40B1A" w:rsidRDefault="007C0448" w:rsidP="00F13A62">
      <w:pPr>
        <w:spacing w:after="0" w:line="240" w:lineRule="auto"/>
        <w:ind w:firstLine="708"/>
        <w:rPr>
          <w:rFonts w:ascii="Times New Roman" w:hAnsi="Times New Roman"/>
          <w:sz w:val="28"/>
          <w:szCs w:val="28"/>
        </w:rPr>
      </w:pPr>
      <w:r w:rsidRPr="00F40B1A">
        <w:rPr>
          <w:rFonts w:ascii="Times New Roman" w:hAnsi="Times New Roman"/>
          <w:sz w:val="28"/>
          <w:szCs w:val="28"/>
        </w:rPr>
        <w:t xml:space="preserve">- </w:t>
      </w:r>
      <w:r w:rsidR="00746AB2" w:rsidRPr="00F40B1A">
        <w:rPr>
          <w:rFonts w:ascii="Times New Roman" w:hAnsi="Times New Roman"/>
          <w:sz w:val="28"/>
          <w:szCs w:val="28"/>
        </w:rPr>
        <w:t>Закупка ковриков для фитнесов</w:t>
      </w:r>
      <w:r w:rsidR="00F13A62" w:rsidRPr="00F40B1A">
        <w:rPr>
          <w:rFonts w:ascii="Times New Roman" w:hAnsi="Times New Roman"/>
          <w:sz w:val="28"/>
          <w:szCs w:val="28"/>
        </w:rPr>
        <w:t>;</w:t>
      </w:r>
    </w:p>
    <w:p w:rsidR="00746AB2" w:rsidRPr="00F40B1A" w:rsidRDefault="007C0448" w:rsidP="00F13A62">
      <w:pPr>
        <w:spacing w:after="0" w:line="240" w:lineRule="auto"/>
        <w:ind w:firstLine="708"/>
        <w:rPr>
          <w:rFonts w:ascii="Times New Roman" w:hAnsi="Times New Roman"/>
          <w:sz w:val="28"/>
          <w:szCs w:val="28"/>
        </w:rPr>
      </w:pPr>
      <w:r w:rsidRPr="00F40B1A">
        <w:rPr>
          <w:rFonts w:ascii="Times New Roman" w:hAnsi="Times New Roman"/>
          <w:sz w:val="28"/>
          <w:szCs w:val="28"/>
        </w:rPr>
        <w:t xml:space="preserve">- </w:t>
      </w:r>
      <w:r w:rsidR="00746AB2" w:rsidRPr="00F40B1A">
        <w:rPr>
          <w:rFonts w:ascii="Times New Roman" w:hAnsi="Times New Roman"/>
          <w:sz w:val="28"/>
          <w:szCs w:val="28"/>
        </w:rPr>
        <w:t xml:space="preserve">Закупка футболок </w:t>
      </w:r>
      <w:proofErr w:type="gramStart"/>
      <w:r w:rsidR="00746AB2" w:rsidRPr="00F40B1A">
        <w:rPr>
          <w:rFonts w:ascii="Times New Roman" w:hAnsi="Times New Roman"/>
          <w:sz w:val="28"/>
          <w:szCs w:val="28"/>
        </w:rPr>
        <w:t xml:space="preserve">с </w:t>
      </w:r>
      <w:proofErr w:type="spellStart"/>
      <w:r w:rsidR="00746AB2" w:rsidRPr="00F40B1A">
        <w:rPr>
          <w:rFonts w:ascii="Times New Roman" w:hAnsi="Times New Roman"/>
          <w:sz w:val="28"/>
          <w:szCs w:val="28"/>
        </w:rPr>
        <w:t>принтом</w:t>
      </w:r>
      <w:proofErr w:type="spellEnd"/>
      <w:proofErr w:type="gramEnd"/>
      <w:r w:rsidR="00F13A62" w:rsidRPr="00F40B1A">
        <w:rPr>
          <w:rFonts w:ascii="Times New Roman" w:hAnsi="Times New Roman"/>
          <w:sz w:val="28"/>
          <w:szCs w:val="28"/>
        </w:rPr>
        <w:t>.</w:t>
      </w:r>
    </w:p>
    <w:p w:rsidR="00866AC9" w:rsidRPr="00F40B1A" w:rsidRDefault="00F13A62" w:rsidP="00F13A62">
      <w:pPr>
        <w:spacing w:after="0" w:line="240" w:lineRule="auto"/>
        <w:ind w:firstLine="709"/>
        <w:contextualSpacing/>
        <w:jc w:val="both"/>
        <w:rPr>
          <w:rFonts w:ascii="Times New Roman" w:hAnsi="Times New Roman"/>
          <w:sz w:val="28"/>
          <w:szCs w:val="28"/>
        </w:rPr>
      </w:pPr>
      <w:r w:rsidRPr="00F40B1A">
        <w:rPr>
          <w:rFonts w:ascii="Times New Roman" w:hAnsi="Times New Roman"/>
          <w:sz w:val="28"/>
          <w:szCs w:val="28"/>
        </w:rPr>
        <w:t>Выполнение основного мероприятие 20. окажет</w:t>
      </w:r>
      <w:r w:rsidR="00866AC9" w:rsidRPr="00F40B1A">
        <w:rPr>
          <w:rFonts w:ascii="Times New Roman" w:hAnsi="Times New Roman"/>
          <w:sz w:val="28"/>
          <w:szCs w:val="28"/>
        </w:rPr>
        <w:t xml:space="preserve"> влияние на дости</w:t>
      </w:r>
      <w:r w:rsidR="00F2737A" w:rsidRPr="00F40B1A">
        <w:rPr>
          <w:rFonts w:ascii="Times New Roman" w:hAnsi="Times New Roman"/>
          <w:sz w:val="28"/>
          <w:szCs w:val="28"/>
        </w:rPr>
        <w:t>жение целевого показателя: «Активное долголетие».</w:t>
      </w:r>
    </w:p>
    <w:p w:rsidR="005544B4" w:rsidRPr="00897825" w:rsidRDefault="005544B4" w:rsidP="005544B4">
      <w:pPr>
        <w:spacing w:after="0" w:line="240" w:lineRule="auto"/>
        <w:ind w:left="708" w:firstLine="708"/>
        <w:contextualSpacing/>
        <w:rPr>
          <w:rFonts w:ascii="Times New Roman" w:hAnsi="Times New Roman"/>
          <w:sz w:val="28"/>
          <w:szCs w:val="28"/>
          <w:u w:val="single"/>
        </w:rPr>
      </w:pPr>
      <w:r w:rsidRPr="00F40B1A">
        <w:rPr>
          <w:rFonts w:ascii="Times New Roman" w:hAnsi="Times New Roman"/>
          <w:sz w:val="28"/>
          <w:szCs w:val="28"/>
        </w:rPr>
        <w:t>П</w:t>
      </w:r>
      <w:r w:rsidR="00F2737A" w:rsidRPr="00F40B1A">
        <w:rPr>
          <w:rFonts w:ascii="Times New Roman" w:hAnsi="Times New Roman"/>
          <w:sz w:val="28"/>
          <w:szCs w:val="28"/>
        </w:rPr>
        <w:t>одп</w:t>
      </w:r>
      <w:r w:rsidRPr="00F40B1A">
        <w:rPr>
          <w:rFonts w:ascii="Times New Roman" w:hAnsi="Times New Roman"/>
          <w:sz w:val="28"/>
          <w:szCs w:val="28"/>
        </w:rPr>
        <w:t>рограмма</w:t>
      </w:r>
      <w:r w:rsidR="00F2737A" w:rsidRPr="00F40B1A">
        <w:rPr>
          <w:rFonts w:ascii="Times New Roman" w:hAnsi="Times New Roman"/>
          <w:sz w:val="28"/>
          <w:szCs w:val="28"/>
        </w:rPr>
        <w:t xml:space="preserve"> 2 «Доступная среда</w:t>
      </w:r>
      <w:r w:rsidR="00866AC9" w:rsidRPr="00F40B1A">
        <w:rPr>
          <w:rFonts w:ascii="Times New Roman" w:hAnsi="Times New Roman"/>
          <w:sz w:val="28"/>
          <w:szCs w:val="28"/>
        </w:rPr>
        <w:t>»</w:t>
      </w:r>
      <w:r w:rsidR="00C9548B" w:rsidRPr="00F40B1A">
        <w:rPr>
          <w:rFonts w:ascii="Times New Roman" w:hAnsi="Times New Roman"/>
          <w:sz w:val="28"/>
          <w:szCs w:val="28"/>
        </w:rPr>
        <w:t xml:space="preserve"> (далее</w:t>
      </w:r>
      <w:r w:rsidR="00C9548B" w:rsidRPr="00897825">
        <w:rPr>
          <w:rFonts w:ascii="Times New Roman" w:hAnsi="Times New Roman"/>
          <w:sz w:val="28"/>
          <w:szCs w:val="28"/>
        </w:rPr>
        <w:t xml:space="preserve"> – Подпрограмма 2) </w:t>
      </w:r>
      <w:r w:rsidRPr="00897825">
        <w:rPr>
          <w:rFonts w:ascii="Times New Roman" w:hAnsi="Times New Roman"/>
          <w:sz w:val="28"/>
          <w:szCs w:val="28"/>
        </w:rPr>
        <w:t xml:space="preserve"> включает в себя реализацию следующих мероприятий:</w:t>
      </w:r>
    </w:p>
    <w:p w:rsidR="00620B20" w:rsidRPr="00897825" w:rsidRDefault="00D2130D" w:rsidP="005544B4">
      <w:pPr>
        <w:spacing w:after="0" w:line="240" w:lineRule="auto"/>
        <w:ind w:firstLine="708"/>
        <w:contextualSpacing/>
        <w:rPr>
          <w:rFonts w:ascii="Times New Roman" w:hAnsi="Times New Roman"/>
          <w:sz w:val="28"/>
          <w:szCs w:val="28"/>
          <w:u w:val="single"/>
        </w:rPr>
      </w:pPr>
      <w:r w:rsidRPr="00897825">
        <w:rPr>
          <w:rFonts w:ascii="Times New Roman" w:hAnsi="Times New Roman"/>
          <w:bCs/>
          <w:sz w:val="28"/>
          <w:szCs w:val="28"/>
        </w:rPr>
        <w:t>Основное мероприятие 2 «</w:t>
      </w:r>
      <w:r w:rsidR="00F2737A" w:rsidRPr="00897825">
        <w:rPr>
          <w:rFonts w:ascii="Times New Roman" w:hAnsi="Times New Roman"/>
          <w:bCs/>
          <w:sz w:val="28"/>
          <w:szCs w:val="28"/>
        </w:rPr>
        <w:t xml:space="preserve">Создание </w:t>
      </w:r>
      <w:proofErr w:type="spellStart"/>
      <w:r w:rsidR="00F2737A" w:rsidRPr="00897825">
        <w:rPr>
          <w:rFonts w:ascii="Times New Roman" w:hAnsi="Times New Roman"/>
          <w:bCs/>
          <w:sz w:val="28"/>
          <w:szCs w:val="28"/>
        </w:rPr>
        <w:t>безбарьерной</w:t>
      </w:r>
      <w:proofErr w:type="spellEnd"/>
      <w:r w:rsidR="00F2737A" w:rsidRPr="00897825">
        <w:rPr>
          <w:rFonts w:ascii="Times New Roman" w:hAnsi="Times New Roman"/>
          <w:bCs/>
          <w:sz w:val="28"/>
          <w:szCs w:val="28"/>
        </w:rPr>
        <w:t xml:space="preserve"> среды на объектах социальной, инженерной и транспортной инфраструктуры в Московской области</w:t>
      </w:r>
      <w:r w:rsidRPr="00897825">
        <w:rPr>
          <w:rFonts w:ascii="Times New Roman" w:hAnsi="Times New Roman"/>
          <w:bCs/>
          <w:sz w:val="28"/>
          <w:szCs w:val="28"/>
        </w:rPr>
        <w:t>»</w:t>
      </w:r>
      <w:r w:rsidR="00620B20" w:rsidRPr="00897825">
        <w:rPr>
          <w:rFonts w:ascii="Times New Roman" w:hAnsi="Times New Roman"/>
          <w:bCs/>
          <w:sz w:val="28"/>
          <w:szCs w:val="28"/>
        </w:rPr>
        <w:t>. Планируемые муниципальные закупки</w:t>
      </w:r>
      <w:r w:rsidR="00620B20" w:rsidRPr="00897825">
        <w:rPr>
          <w:rFonts w:ascii="Times New Roman" w:hAnsi="Times New Roman"/>
          <w:sz w:val="28"/>
          <w:szCs w:val="28"/>
        </w:rPr>
        <w:t>:</w:t>
      </w:r>
    </w:p>
    <w:p w:rsidR="00620B20" w:rsidRPr="00897825" w:rsidRDefault="00620B20" w:rsidP="00620B20">
      <w:pPr>
        <w:pStyle w:val="ConsPlusTitle"/>
        <w:ind w:left="720" w:firstLine="851"/>
        <w:outlineLvl w:val="2"/>
        <w:rPr>
          <w:rFonts w:ascii="Times New Roman" w:hAnsi="Times New Roman"/>
          <w:b w:val="0"/>
          <w:sz w:val="28"/>
          <w:szCs w:val="28"/>
        </w:rPr>
      </w:pPr>
      <w:r w:rsidRPr="00897825">
        <w:rPr>
          <w:rFonts w:ascii="Times New Roman" w:hAnsi="Times New Roman" w:cs="Times New Roman"/>
          <w:b w:val="0"/>
          <w:sz w:val="28"/>
          <w:szCs w:val="28"/>
        </w:rPr>
        <w:t xml:space="preserve">- </w:t>
      </w:r>
      <w:r w:rsidRPr="00897825">
        <w:rPr>
          <w:rFonts w:ascii="Times New Roman" w:hAnsi="Times New Roman"/>
          <w:b w:val="0"/>
          <w:sz w:val="28"/>
          <w:szCs w:val="28"/>
        </w:rPr>
        <w:t>Оказание услуг по установке тактильных табличек с азбукой Брайля и кнопок вызова персонала в отделениях МБУ ПГО МО «Центральная библиотека»;</w:t>
      </w:r>
    </w:p>
    <w:p w:rsidR="00D2130D" w:rsidRPr="00897825" w:rsidRDefault="00D2130D" w:rsidP="00620B20">
      <w:pPr>
        <w:pStyle w:val="ConsPlusTitle"/>
        <w:ind w:left="720" w:firstLine="851"/>
        <w:outlineLvl w:val="2"/>
        <w:rPr>
          <w:rFonts w:ascii="Times New Roman" w:hAnsi="Times New Roman"/>
          <w:b w:val="0"/>
          <w:sz w:val="28"/>
          <w:szCs w:val="28"/>
        </w:rPr>
      </w:pPr>
      <w:r w:rsidRPr="00897825">
        <w:rPr>
          <w:rFonts w:ascii="Times New Roman" w:hAnsi="Times New Roman"/>
          <w:b w:val="0"/>
          <w:color w:val="000000"/>
          <w:sz w:val="28"/>
          <w:szCs w:val="28"/>
        </w:rPr>
        <w:t>- В</w:t>
      </w:r>
      <w:r w:rsidRPr="00897825">
        <w:rPr>
          <w:rFonts w:ascii="Times New Roman" w:hAnsi="Times New Roman" w:cs="Times New Roman"/>
          <w:b w:val="0"/>
          <w:color w:val="000000"/>
          <w:sz w:val="28"/>
          <w:szCs w:val="28"/>
        </w:rPr>
        <w:t xml:space="preserve">ыполнение работ по организации доступной среды в МКУ «МФЦ» по адресу: </w:t>
      </w:r>
      <w:proofErr w:type="gramStart"/>
      <w:r w:rsidRPr="00897825">
        <w:rPr>
          <w:rFonts w:ascii="Times New Roman" w:hAnsi="Times New Roman" w:cs="Times New Roman"/>
          <w:b w:val="0"/>
          <w:color w:val="000000"/>
          <w:sz w:val="28"/>
          <w:szCs w:val="28"/>
        </w:rPr>
        <w:t>Московская область, Пушкинский городской округ, пос. Правдинский, ул. Котовского, д. 1 «А»</w:t>
      </w:r>
      <w:r w:rsidR="00AC4CF7" w:rsidRPr="00897825">
        <w:rPr>
          <w:rFonts w:ascii="Times New Roman" w:hAnsi="Times New Roman" w:cs="Times New Roman"/>
          <w:b w:val="0"/>
          <w:color w:val="000000"/>
          <w:sz w:val="28"/>
          <w:szCs w:val="28"/>
        </w:rPr>
        <w:t>;</w:t>
      </w:r>
      <w:proofErr w:type="gramEnd"/>
    </w:p>
    <w:p w:rsidR="00AC4CF7" w:rsidRPr="00897825" w:rsidRDefault="00996C80" w:rsidP="00AC4CF7">
      <w:pPr>
        <w:pStyle w:val="ConsPlusTitle"/>
        <w:ind w:left="720" w:firstLine="851"/>
        <w:outlineLvl w:val="2"/>
        <w:rPr>
          <w:rFonts w:ascii="Times New Roman" w:hAnsi="Times New Roman"/>
          <w:b w:val="0"/>
          <w:sz w:val="28"/>
          <w:szCs w:val="28"/>
        </w:rPr>
      </w:pPr>
      <w:r w:rsidRPr="00897825">
        <w:rPr>
          <w:rFonts w:ascii="Times New Roman" w:hAnsi="Times New Roman"/>
          <w:b w:val="0"/>
          <w:sz w:val="28"/>
          <w:szCs w:val="28"/>
        </w:rPr>
        <w:t>- Оказание услуг по организации</w:t>
      </w:r>
      <w:r w:rsidR="00D2130D" w:rsidRPr="00897825">
        <w:rPr>
          <w:rFonts w:ascii="Times New Roman" w:hAnsi="Times New Roman"/>
          <w:b w:val="0"/>
          <w:sz w:val="28"/>
          <w:szCs w:val="28"/>
        </w:rPr>
        <w:t xml:space="preserve"> доступной среды в дошкольных образовательных учреждениях, общеобразовательных школах (закупка специальных средств: тактильная плитка, лента, пандус стационарный,</w:t>
      </w:r>
      <w:r w:rsidRPr="00897825">
        <w:rPr>
          <w:rFonts w:ascii="Times New Roman" w:hAnsi="Times New Roman"/>
          <w:b w:val="0"/>
          <w:sz w:val="28"/>
          <w:szCs w:val="28"/>
        </w:rPr>
        <w:t xml:space="preserve"> пандус перекатной, пандус откидной,</w:t>
      </w:r>
      <w:r w:rsidR="00D2130D" w:rsidRPr="00897825">
        <w:rPr>
          <w:rFonts w:ascii="Times New Roman" w:hAnsi="Times New Roman"/>
          <w:b w:val="0"/>
          <w:sz w:val="28"/>
          <w:szCs w:val="28"/>
        </w:rPr>
        <w:t xml:space="preserve"> схемы со шрифтом Брайля, </w:t>
      </w:r>
      <w:r w:rsidRPr="00897825">
        <w:rPr>
          <w:rFonts w:ascii="Times New Roman" w:hAnsi="Times New Roman"/>
          <w:b w:val="0"/>
          <w:sz w:val="28"/>
          <w:szCs w:val="28"/>
        </w:rPr>
        <w:t xml:space="preserve">информационная </w:t>
      </w:r>
      <w:r w:rsidR="00D2130D" w:rsidRPr="00897825">
        <w:rPr>
          <w:rFonts w:ascii="Times New Roman" w:hAnsi="Times New Roman"/>
          <w:b w:val="0"/>
          <w:sz w:val="28"/>
          <w:szCs w:val="28"/>
        </w:rPr>
        <w:t>бегущая строка, лестничный подъемник, специальный терминал</w:t>
      </w:r>
      <w:r w:rsidRPr="00897825">
        <w:rPr>
          <w:rFonts w:ascii="Times New Roman" w:hAnsi="Times New Roman"/>
          <w:b w:val="0"/>
          <w:sz w:val="28"/>
          <w:szCs w:val="28"/>
        </w:rPr>
        <w:t xml:space="preserve"> для инвалидов</w:t>
      </w:r>
      <w:r w:rsidR="00D2130D" w:rsidRPr="00897825">
        <w:rPr>
          <w:rFonts w:ascii="Times New Roman" w:hAnsi="Times New Roman"/>
          <w:b w:val="0"/>
          <w:sz w:val="28"/>
          <w:szCs w:val="28"/>
        </w:rPr>
        <w:t>, кнопка вызова персонала)</w:t>
      </w:r>
      <w:r w:rsidR="00AC4CF7" w:rsidRPr="00897825">
        <w:rPr>
          <w:rFonts w:ascii="Times New Roman" w:hAnsi="Times New Roman"/>
          <w:b w:val="0"/>
          <w:sz w:val="28"/>
          <w:szCs w:val="28"/>
        </w:rPr>
        <w:t>;</w:t>
      </w:r>
    </w:p>
    <w:p w:rsidR="00207B5A" w:rsidRPr="00897825" w:rsidRDefault="00AC4CF7" w:rsidP="00AC4CF7">
      <w:pPr>
        <w:pStyle w:val="ConsPlusTitle"/>
        <w:ind w:left="720" w:firstLine="851"/>
        <w:outlineLvl w:val="2"/>
        <w:rPr>
          <w:rFonts w:ascii="Times New Roman" w:hAnsi="Times New Roman"/>
          <w:b w:val="0"/>
          <w:sz w:val="28"/>
          <w:szCs w:val="28"/>
        </w:rPr>
      </w:pPr>
      <w:r w:rsidRPr="00897825">
        <w:rPr>
          <w:rFonts w:ascii="Times New Roman" w:hAnsi="Times New Roman"/>
          <w:b w:val="0"/>
          <w:sz w:val="28"/>
          <w:szCs w:val="28"/>
        </w:rPr>
        <w:t xml:space="preserve">- </w:t>
      </w:r>
      <w:r w:rsidR="00207B5A" w:rsidRPr="00897825">
        <w:rPr>
          <w:rFonts w:ascii="Times New Roman" w:hAnsi="Times New Roman"/>
          <w:b w:val="0"/>
          <w:sz w:val="28"/>
          <w:szCs w:val="28"/>
        </w:rPr>
        <w:t xml:space="preserve">Выполнение работ по установке откидных пандусов для лиц с ограниченными возможностями здоровья и </w:t>
      </w:r>
      <w:proofErr w:type="spellStart"/>
      <w:r w:rsidR="00207B5A" w:rsidRPr="00897825">
        <w:rPr>
          <w:rFonts w:ascii="Times New Roman" w:hAnsi="Times New Roman"/>
          <w:b w:val="0"/>
          <w:sz w:val="28"/>
          <w:szCs w:val="28"/>
        </w:rPr>
        <w:t>маломобильных</w:t>
      </w:r>
      <w:proofErr w:type="spellEnd"/>
      <w:r w:rsidR="00207B5A" w:rsidRPr="00897825">
        <w:rPr>
          <w:rFonts w:ascii="Times New Roman" w:hAnsi="Times New Roman"/>
          <w:b w:val="0"/>
          <w:sz w:val="28"/>
          <w:szCs w:val="28"/>
        </w:rPr>
        <w:t xml:space="preserve"> групп населения в подъездах многоквартирных жилых домов</w:t>
      </w:r>
      <w:r w:rsidRPr="00897825">
        <w:rPr>
          <w:rFonts w:ascii="Times New Roman" w:hAnsi="Times New Roman"/>
          <w:b w:val="0"/>
          <w:sz w:val="28"/>
          <w:szCs w:val="28"/>
        </w:rPr>
        <w:t>;</w:t>
      </w:r>
    </w:p>
    <w:p w:rsidR="00207B5A" w:rsidRPr="00897825" w:rsidRDefault="00AC4CF7" w:rsidP="00620B20">
      <w:pPr>
        <w:pStyle w:val="ConsPlusTitle"/>
        <w:ind w:left="720" w:firstLine="851"/>
        <w:outlineLvl w:val="2"/>
        <w:rPr>
          <w:rFonts w:ascii="Times New Roman" w:hAnsi="Times New Roman"/>
          <w:b w:val="0"/>
          <w:sz w:val="28"/>
          <w:szCs w:val="28"/>
        </w:rPr>
      </w:pPr>
      <w:r w:rsidRPr="00897825">
        <w:rPr>
          <w:rFonts w:ascii="Times New Roman" w:hAnsi="Times New Roman"/>
          <w:b w:val="0"/>
          <w:sz w:val="28"/>
          <w:szCs w:val="28"/>
        </w:rPr>
        <w:t xml:space="preserve">- </w:t>
      </w:r>
      <w:r w:rsidR="00207B5A" w:rsidRPr="00897825">
        <w:rPr>
          <w:rFonts w:ascii="Times New Roman" w:hAnsi="Times New Roman"/>
          <w:b w:val="0"/>
          <w:sz w:val="28"/>
          <w:szCs w:val="28"/>
        </w:rPr>
        <w:t>Закупка и установка систем оповещения персонала для социально значимых объект</w:t>
      </w:r>
      <w:r w:rsidRPr="00897825">
        <w:rPr>
          <w:rFonts w:ascii="Times New Roman" w:hAnsi="Times New Roman"/>
          <w:b w:val="0"/>
          <w:sz w:val="28"/>
          <w:szCs w:val="28"/>
        </w:rPr>
        <w:t>ов Пушкинского городского округа;</w:t>
      </w:r>
    </w:p>
    <w:p w:rsidR="00620B20" w:rsidRPr="00897825" w:rsidRDefault="00AC4CF7" w:rsidP="00620B20">
      <w:pPr>
        <w:pStyle w:val="ConsPlusTitle"/>
        <w:ind w:left="720" w:firstLine="851"/>
        <w:outlineLvl w:val="2"/>
        <w:rPr>
          <w:rFonts w:ascii="Times New Roman" w:hAnsi="Times New Roman" w:cs="Times New Roman"/>
          <w:b w:val="0"/>
          <w:sz w:val="28"/>
          <w:szCs w:val="28"/>
        </w:rPr>
      </w:pPr>
      <w:r w:rsidRPr="00897825">
        <w:rPr>
          <w:rFonts w:ascii="Times New Roman" w:hAnsi="Times New Roman"/>
          <w:b w:val="0"/>
          <w:sz w:val="28"/>
          <w:szCs w:val="28"/>
        </w:rPr>
        <w:t>- Услуги по установки стационарных пандусов и тактильной плитки</w:t>
      </w:r>
      <w:r w:rsidR="00207B5A" w:rsidRPr="00897825">
        <w:rPr>
          <w:rFonts w:ascii="Times New Roman" w:hAnsi="Times New Roman"/>
          <w:b w:val="0"/>
          <w:sz w:val="28"/>
          <w:szCs w:val="28"/>
        </w:rPr>
        <w:t xml:space="preserve"> в муниципальных образовательных организаци</w:t>
      </w:r>
      <w:r w:rsidRPr="00897825">
        <w:rPr>
          <w:rFonts w:ascii="Times New Roman" w:hAnsi="Times New Roman"/>
          <w:b w:val="0"/>
          <w:sz w:val="28"/>
          <w:szCs w:val="28"/>
        </w:rPr>
        <w:t>ях</w:t>
      </w:r>
    </w:p>
    <w:p w:rsidR="00F2737A" w:rsidRPr="00897825" w:rsidRDefault="00AC4CF7" w:rsidP="00ED115A">
      <w:pPr>
        <w:pStyle w:val="ConsPlusTitle"/>
        <w:ind w:left="720" w:firstLine="851"/>
        <w:jc w:val="both"/>
        <w:outlineLvl w:val="2"/>
        <w:rPr>
          <w:rFonts w:ascii="Times New Roman" w:hAnsi="Times New Roman" w:cs="Times New Roman"/>
          <w:b w:val="0"/>
          <w:sz w:val="28"/>
          <w:szCs w:val="28"/>
        </w:rPr>
      </w:pPr>
      <w:r w:rsidRPr="00897825">
        <w:rPr>
          <w:rFonts w:ascii="Times New Roman" w:hAnsi="Times New Roman"/>
          <w:b w:val="0"/>
          <w:sz w:val="28"/>
          <w:szCs w:val="28"/>
        </w:rPr>
        <w:t xml:space="preserve">Основное мероприятие 3. </w:t>
      </w:r>
      <w:r w:rsidR="00F2737A" w:rsidRPr="00897825">
        <w:rPr>
          <w:rFonts w:ascii="Times New Roman" w:hAnsi="Times New Roman"/>
          <w:b w:val="0"/>
          <w:sz w:val="28"/>
          <w:szCs w:val="28"/>
        </w:rPr>
        <w:t xml:space="preserve">Повышение доступности и качества реабилитационных услуг (развитие системы реабилитации и социальной </w:t>
      </w:r>
      <w:r w:rsidR="00F2737A" w:rsidRPr="00897825">
        <w:rPr>
          <w:rFonts w:ascii="Times New Roman" w:hAnsi="Times New Roman" w:cs="Times New Roman"/>
          <w:b w:val="0"/>
          <w:sz w:val="28"/>
          <w:szCs w:val="28"/>
        </w:rPr>
        <w:t>интеграции инвалидов).</w:t>
      </w:r>
    </w:p>
    <w:p w:rsidR="00AC4CF7" w:rsidRPr="00897825" w:rsidRDefault="00ED115A" w:rsidP="00ED115A">
      <w:pPr>
        <w:pStyle w:val="ConsPlusTitle"/>
        <w:ind w:left="720" w:firstLine="851"/>
        <w:jc w:val="both"/>
        <w:outlineLvl w:val="2"/>
        <w:rPr>
          <w:rFonts w:ascii="Times New Roman" w:hAnsi="Times New Roman" w:cs="Times New Roman"/>
          <w:b w:val="0"/>
          <w:sz w:val="28"/>
          <w:szCs w:val="28"/>
        </w:rPr>
      </w:pPr>
      <w:r w:rsidRPr="00897825">
        <w:rPr>
          <w:rFonts w:ascii="Times New Roman" w:hAnsi="Times New Roman"/>
          <w:b w:val="0"/>
          <w:bCs w:val="0"/>
          <w:sz w:val="28"/>
          <w:szCs w:val="28"/>
        </w:rPr>
        <w:t>Запланированы</w:t>
      </w:r>
      <w:r w:rsidR="00AC4CF7" w:rsidRPr="00897825">
        <w:rPr>
          <w:rFonts w:ascii="Times New Roman" w:hAnsi="Times New Roman"/>
          <w:b w:val="0"/>
          <w:bCs w:val="0"/>
          <w:sz w:val="28"/>
          <w:szCs w:val="28"/>
        </w:rPr>
        <w:t xml:space="preserve"> муниципальные закупки</w:t>
      </w:r>
      <w:r w:rsidRPr="00897825">
        <w:rPr>
          <w:rFonts w:ascii="Times New Roman" w:hAnsi="Times New Roman" w:cs="Times New Roman"/>
          <w:b w:val="0"/>
          <w:sz w:val="28"/>
          <w:szCs w:val="28"/>
        </w:rPr>
        <w:t xml:space="preserve"> для</w:t>
      </w:r>
      <w:r w:rsidR="00AC4CF7" w:rsidRPr="00897825">
        <w:rPr>
          <w:rFonts w:ascii="Times New Roman" w:hAnsi="Times New Roman" w:cs="Times New Roman"/>
          <w:b w:val="0"/>
          <w:sz w:val="28"/>
          <w:szCs w:val="28"/>
        </w:rPr>
        <w:t xml:space="preserve"> полноценного и бес</w:t>
      </w:r>
      <w:r w:rsidR="00C9548B" w:rsidRPr="00897825">
        <w:rPr>
          <w:rFonts w:ascii="Times New Roman" w:hAnsi="Times New Roman" w:cs="Times New Roman"/>
          <w:b w:val="0"/>
          <w:sz w:val="28"/>
          <w:szCs w:val="28"/>
        </w:rPr>
        <w:t xml:space="preserve">перебойного функционирования Муниципального казенного учреждения </w:t>
      </w:r>
      <w:r w:rsidR="00AC4CF7" w:rsidRPr="00897825">
        <w:rPr>
          <w:rFonts w:ascii="Times New Roman" w:hAnsi="Times New Roman" w:cs="Times New Roman"/>
          <w:b w:val="0"/>
          <w:sz w:val="28"/>
          <w:szCs w:val="28"/>
        </w:rPr>
        <w:t>«Физкультурно-оздоровительный клуб инвалидов «Старт».</w:t>
      </w:r>
    </w:p>
    <w:p w:rsidR="00A55ED2" w:rsidRPr="00897825" w:rsidRDefault="00A55ED2" w:rsidP="00A55ED2">
      <w:pPr>
        <w:spacing w:after="0" w:line="240" w:lineRule="auto"/>
        <w:contextualSpacing/>
        <w:rPr>
          <w:rFonts w:ascii="Times New Roman" w:hAnsi="Times New Roman"/>
          <w:sz w:val="28"/>
          <w:szCs w:val="28"/>
        </w:rPr>
      </w:pPr>
    </w:p>
    <w:p w:rsidR="00795F0A" w:rsidRPr="00897825" w:rsidRDefault="005544B4" w:rsidP="00A55ED2">
      <w:pPr>
        <w:spacing w:after="0" w:line="240" w:lineRule="auto"/>
        <w:ind w:firstLine="708"/>
        <w:contextualSpacing/>
        <w:rPr>
          <w:rFonts w:ascii="Times New Roman" w:hAnsi="Times New Roman"/>
          <w:sz w:val="28"/>
          <w:szCs w:val="28"/>
        </w:rPr>
      </w:pPr>
      <w:r w:rsidRPr="00897825">
        <w:rPr>
          <w:rFonts w:ascii="Times New Roman" w:hAnsi="Times New Roman"/>
          <w:sz w:val="28"/>
          <w:szCs w:val="28"/>
        </w:rPr>
        <w:lastRenderedPageBreak/>
        <w:t>Подпрограмма</w:t>
      </w:r>
      <w:r w:rsidR="00675D99" w:rsidRPr="00897825">
        <w:rPr>
          <w:rFonts w:ascii="Times New Roman" w:hAnsi="Times New Roman"/>
          <w:sz w:val="28"/>
          <w:szCs w:val="28"/>
        </w:rPr>
        <w:t xml:space="preserve"> 3 «Развитие системы отдыха и оздоровления детей»</w:t>
      </w:r>
      <w:r w:rsidRPr="00897825">
        <w:rPr>
          <w:rFonts w:ascii="Times New Roman" w:hAnsi="Times New Roman"/>
          <w:sz w:val="28"/>
          <w:szCs w:val="28"/>
        </w:rPr>
        <w:t xml:space="preserve"> </w:t>
      </w:r>
      <w:r w:rsidR="00C9548B" w:rsidRPr="00897825">
        <w:rPr>
          <w:rFonts w:ascii="Times New Roman" w:hAnsi="Times New Roman"/>
          <w:sz w:val="28"/>
          <w:szCs w:val="28"/>
        </w:rPr>
        <w:t xml:space="preserve">(далее – Подпрограмма 3) </w:t>
      </w:r>
      <w:r w:rsidRPr="00897825">
        <w:rPr>
          <w:rFonts w:ascii="Times New Roman" w:hAnsi="Times New Roman"/>
          <w:sz w:val="28"/>
          <w:szCs w:val="28"/>
        </w:rPr>
        <w:t xml:space="preserve">включает в себя реализацию следующих мероприятий: </w:t>
      </w:r>
      <w:r w:rsidR="00EF20CF" w:rsidRPr="00897825">
        <w:rPr>
          <w:rFonts w:ascii="Times New Roman" w:hAnsi="Times New Roman"/>
          <w:sz w:val="28"/>
          <w:szCs w:val="28"/>
        </w:rPr>
        <w:t xml:space="preserve">Основное мероприятие </w:t>
      </w:r>
      <w:r w:rsidR="00AC4CF7" w:rsidRPr="00897825">
        <w:rPr>
          <w:rFonts w:ascii="Times New Roman" w:hAnsi="Times New Roman"/>
          <w:sz w:val="28"/>
          <w:szCs w:val="28"/>
        </w:rPr>
        <w:t xml:space="preserve">5. </w:t>
      </w:r>
      <w:r w:rsidR="00EF20CF" w:rsidRPr="00897825">
        <w:rPr>
          <w:rFonts w:ascii="Times New Roman" w:hAnsi="Times New Roman"/>
          <w:sz w:val="28"/>
          <w:szCs w:val="28"/>
        </w:rPr>
        <w:t>«</w:t>
      </w:r>
      <w:r w:rsidR="00675D99" w:rsidRPr="00897825">
        <w:rPr>
          <w:rFonts w:ascii="Times New Roman" w:hAnsi="Times New Roman"/>
          <w:sz w:val="28"/>
          <w:szCs w:val="28"/>
        </w:rPr>
        <w:t>Мероприятия по организации отдыха детей в каникулярное время, проводимые муниципальными образованиями Московской области</w:t>
      </w:r>
      <w:r w:rsidR="00EF20CF" w:rsidRPr="00897825">
        <w:rPr>
          <w:rFonts w:ascii="Times New Roman" w:hAnsi="Times New Roman"/>
          <w:sz w:val="28"/>
          <w:szCs w:val="28"/>
        </w:rPr>
        <w:t>»</w:t>
      </w:r>
      <w:r w:rsidR="00795F0A" w:rsidRPr="00897825">
        <w:rPr>
          <w:rFonts w:ascii="Times New Roman" w:hAnsi="Times New Roman"/>
          <w:sz w:val="28"/>
          <w:szCs w:val="28"/>
        </w:rPr>
        <w:t>:</w:t>
      </w:r>
    </w:p>
    <w:p w:rsidR="00795F0A" w:rsidRPr="00897825" w:rsidRDefault="00795F0A" w:rsidP="00EF20CF">
      <w:pPr>
        <w:spacing w:after="0" w:line="240" w:lineRule="auto"/>
        <w:ind w:firstLine="708"/>
        <w:rPr>
          <w:rFonts w:ascii="Times New Roman" w:hAnsi="Times New Roman"/>
          <w:sz w:val="28"/>
          <w:szCs w:val="28"/>
        </w:rPr>
      </w:pPr>
      <w:r w:rsidRPr="00897825">
        <w:rPr>
          <w:rFonts w:ascii="Times New Roman" w:hAnsi="Times New Roman"/>
          <w:sz w:val="28"/>
          <w:szCs w:val="28"/>
        </w:rPr>
        <w:t>- З</w:t>
      </w:r>
      <w:r w:rsidR="00EF20CF" w:rsidRPr="00897825">
        <w:rPr>
          <w:rFonts w:ascii="Times New Roman" w:hAnsi="Times New Roman"/>
          <w:sz w:val="28"/>
          <w:szCs w:val="28"/>
        </w:rPr>
        <w:t xml:space="preserve">акупка </w:t>
      </w:r>
      <w:proofErr w:type="spellStart"/>
      <w:r w:rsidR="00EF20CF" w:rsidRPr="00897825">
        <w:rPr>
          <w:rFonts w:ascii="Times New Roman" w:hAnsi="Times New Roman"/>
          <w:sz w:val="28"/>
          <w:szCs w:val="28"/>
        </w:rPr>
        <w:t>акарицидной</w:t>
      </w:r>
      <w:proofErr w:type="spellEnd"/>
      <w:r w:rsidR="00EF20CF" w:rsidRPr="00897825">
        <w:rPr>
          <w:rFonts w:ascii="Times New Roman" w:hAnsi="Times New Roman"/>
          <w:sz w:val="28"/>
          <w:szCs w:val="28"/>
        </w:rPr>
        <w:t xml:space="preserve"> противоклещевой обработки в ДОЛ;</w:t>
      </w:r>
    </w:p>
    <w:p w:rsidR="00EF20CF" w:rsidRPr="00897825" w:rsidRDefault="00EF20CF" w:rsidP="00EF20CF">
      <w:pPr>
        <w:spacing w:after="0" w:line="240" w:lineRule="auto"/>
        <w:ind w:firstLine="708"/>
        <w:rPr>
          <w:rFonts w:ascii="Times New Roman" w:hAnsi="Times New Roman"/>
          <w:sz w:val="28"/>
          <w:szCs w:val="28"/>
        </w:rPr>
      </w:pPr>
      <w:r w:rsidRPr="00897825">
        <w:rPr>
          <w:rFonts w:ascii="Times New Roman" w:hAnsi="Times New Roman"/>
          <w:sz w:val="28"/>
          <w:szCs w:val="28"/>
        </w:rPr>
        <w:t>-</w:t>
      </w:r>
      <w:r w:rsidR="00FE14A4" w:rsidRPr="00897825">
        <w:rPr>
          <w:rFonts w:ascii="Times New Roman" w:hAnsi="Times New Roman"/>
          <w:sz w:val="28"/>
          <w:szCs w:val="28"/>
        </w:rPr>
        <w:t xml:space="preserve"> </w:t>
      </w:r>
      <w:r w:rsidR="00001385" w:rsidRPr="00897825">
        <w:rPr>
          <w:rFonts w:ascii="Times New Roman" w:hAnsi="Times New Roman"/>
          <w:sz w:val="28"/>
          <w:szCs w:val="28"/>
        </w:rPr>
        <w:t>Услуги по организации питания</w:t>
      </w:r>
      <w:r w:rsidR="00795F0A" w:rsidRPr="00897825">
        <w:rPr>
          <w:rFonts w:ascii="Times New Roman" w:hAnsi="Times New Roman"/>
          <w:sz w:val="28"/>
          <w:szCs w:val="28"/>
        </w:rPr>
        <w:t xml:space="preserve"> в лагерях с дневных пребыванием детей;</w:t>
      </w:r>
    </w:p>
    <w:p w:rsidR="00795F0A" w:rsidRPr="00897825" w:rsidRDefault="00795F0A" w:rsidP="00EF20CF">
      <w:pPr>
        <w:spacing w:after="0" w:line="240" w:lineRule="auto"/>
        <w:ind w:firstLine="708"/>
        <w:rPr>
          <w:rFonts w:ascii="Times New Roman" w:hAnsi="Times New Roman"/>
          <w:sz w:val="28"/>
          <w:szCs w:val="28"/>
        </w:rPr>
      </w:pPr>
      <w:r w:rsidRPr="00897825">
        <w:rPr>
          <w:rFonts w:ascii="Times New Roman" w:hAnsi="Times New Roman"/>
          <w:sz w:val="28"/>
          <w:szCs w:val="28"/>
        </w:rPr>
        <w:t>- Закупка медицинской аптечки;</w:t>
      </w:r>
    </w:p>
    <w:p w:rsidR="00795F0A" w:rsidRPr="00897825" w:rsidRDefault="00795F0A" w:rsidP="00EF20CF">
      <w:pPr>
        <w:spacing w:after="0" w:line="240" w:lineRule="auto"/>
        <w:ind w:firstLine="708"/>
        <w:rPr>
          <w:rFonts w:ascii="Times New Roman" w:hAnsi="Times New Roman"/>
          <w:sz w:val="28"/>
          <w:szCs w:val="28"/>
        </w:rPr>
      </w:pPr>
      <w:r w:rsidRPr="00897825">
        <w:rPr>
          <w:rFonts w:ascii="Times New Roman" w:hAnsi="Times New Roman"/>
          <w:sz w:val="28"/>
          <w:szCs w:val="28"/>
        </w:rPr>
        <w:t>- Услуги по страхованию детей;</w:t>
      </w:r>
    </w:p>
    <w:p w:rsidR="00795F0A" w:rsidRPr="00897825" w:rsidRDefault="00795F0A" w:rsidP="00EF20CF">
      <w:pPr>
        <w:spacing w:after="0" w:line="240" w:lineRule="auto"/>
        <w:ind w:firstLine="708"/>
        <w:rPr>
          <w:rFonts w:ascii="Times New Roman" w:hAnsi="Times New Roman"/>
          <w:sz w:val="28"/>
          <w:szCs w:val="28"/>
        </w:rPr>
      </w:pPr>
      <w:r w:rsidRPr="00897825">
        <w:rPr>
          <w:rFonts w:ascii="Times New Roman" w:hAnsi="Times New Roman"/>
          <w:sz w:val="28"/>
          <w:szCs w:val="28"/>
        </w:rPr>
        <w:t>- Услуги по медицинскому обслуживанию лагерей дневным пребыванием;</w:t>
      </w:r>
    </w:p>
    <w:p w:rsidR="00795F0A" w:rsidRPr="00897825" w:rsidRDefault="00795F0A" w:rsidP="00EF20CF">
      <w:pPr>
        <w:spacing w:after="0" w:line="240" w:lineRule="auto"/>
        <w:ind w:firstLine="708"/>
        <w:rPr>
          <w:rFonts w:ascii="Times New Roman" w:hAnsi="Times New Roman"/>
          <w:sz w:val="28"/>
          <w:szCs w:val="28"/>
        </w:rPr>
      </w:pPr>
      <w:r w:rsidRPr="00897825">
        <w:rPr>
          <w:rFonts w:ascii="Times New Roman" w:hAnsi="Times New Roman"/>
          <w:sz w:val="28"/>
          <w:szCs w:val="28"/>
        </w:rPr>
        <w:t>- Услуги по тестированию сотрудников на Ковид-19 (ПЦР тест);</w:t>
      </w:r>
    </w:p>
    <w:p w:rsidR="00795F0A" w:rsidRPr="00897825" w:rsidRDefault="00795F0A" w:rsidP="00EF20CF">
      <w:pPr>
        <w:spacing w:after="0" w:line="240" w:lineRule="auto"/>
        <w:ind w:firstLine="708"/>
        <w:rPr>
          <w:rFonts w:ascii="Times New Roman" w:hAnsi="Times New Roman"/>
          <w:sz w:val="28"/>
          <w:szCs w:val="28"/>
        </w:rPr>
      </w:pPr>
      <w:r w:rsidRPr="00897825">
        <w:rPr>
          <w:rFonts w:ascii="Times New Roman" w:hAnsi="Times New Roman"/>
          <w:sz w:val="28"/>
          <w:szCs w:val="28"/>
        </w:rPr>
        <w:t>- Закупка питьевой воды;</w:t>
      </w:r>
    </w:p>
    <w:p w:rsidR="00795F0A" w:rsidRPr="00897825" w:rsidRDefault="00795F0A" w:rsidP="00EF20CF">
      <w:pPr>
        <w:spacing w:after="0" w:line="240" w:lineRule="auto"/>
        <w:ind w:firstLine="708"/>
        <w:rPr>
          <w:rFonts w:ascii="Times New Roman" w:hAnsi="Times New Roman"/>
          <w:sz w:val="28"/>
          <w:szCs w:val="28"/>
        </w:rPr>
      </w:pPr>
      <w:r w:rsidRPr="00897825">
        <w:rPr>
          <w:rFonts w:ascii="Times New Roman" w:hAnsi="Times New Roman"/>
          <w:sz w:val="28"/>
          <w:szCs w:val="28"/>
        </w:rPr>
        <w:t>- Закупка инвентаря;</w:t>
      </w:r>
    </w:p>
    <w:p w:rsidR="00795F0A" w:rsidRPr="00897825" w:rsidRDefault="00795F0A" w:rsidP="00EF20CF">
      <w:pPr>
        <w:spacing w:after="0" w:line="240" w:lineRule="auto"/>
        <w:ind w:firstLine="708"/>
        <w:rPr>
          <w:rFonts w:ascii="Times New Roman" w:hAnsi="Times New Roman"/>
          <w:sz w:val="28"/>
          <w:szCs w:val="28"/>
        </w:rPr>
      </w:pPr>
      <w:r w:rsidRPr="00897825">
        <w:rPr>
          <w:rFonts w:ascii="Times New Roman" w:hAnsi="Times New Roman"/>
          <w:sz w:val="28"/>
          <w:szCs w:val="28"/>
        </w:rPr>
        <w:t>- Закупка моющих средств;</w:t>
      </w:r>
    </w:p>
    <w:p w:rsidR="00795F0A" w:rsidRPr="00897825" w:rsidRDefault="00795F0A" w:rsidP="00EF20CF">
      <w:pPr>
        <w:spacing w:after="0" w:line="240" w:lineRule="auto"/>
        <w:ind w:firstLine="708"/>
        <w:rPr>
          <w:rFonts w:ascii="Times New Roman" w:hAnsi="Times New Roman"/>
          <w:sz w:val="28"/>
          <w:szCs w:val="28"/>
        </w:rPr>
      </w:pPr>
      <w:r w:rsidRPr="00897825">
        <w:rPr>
          <w:rFonts w:ascii="Times New Roman" w:hAnsi="Times New Roman"/>
          <w:sz w:val="28"/>
          <w:szCs w:val="28"/>
        </w:rPr>
        <w:t>- Закупка канцеля</w:t>
      </w:r>
      <w:r w:rsidR="005907A2" w:rsidRPr="00897825">
        <w:rPr>
          <w:rFonts w:ascii="Times New Roman" w:hAnsi="Times New Roman"/>
          <w:sz w:val="28"/>
          <w:szCs w:val="28"/>
        </w:rPr>
        <w:t>рских принадлежностей;</w:t>
      </w:r>
    </w:p>
    <w:p w:rsidR="00AC4CF7" w:rsidRPr="00897825" w:rsidRDefault="005907A2" w:rsidP="00AC4CF7">
      <w:pPr>
        <w:spacing w:after="0" w:line="240" w:lineRule="auto"/>
        <w:ind w:firstLine="708"/>
        <w:rPr>
          <w:rFonts w:ascii="Times New Roman" w:hAnsi="Times New Roman"/>
          <w:sz w:val="28"/>
          <w:szCs w:val="28"/>
        </w:rPr>
      </w:pPr>
      <w:r w:rsidRPr="00897825">
        <w:rPr>
          <w:rFonts w:ascii="Times New Roman" w:hAnsi="Times New Roman"/>
          <w:sz w:val="28"/>
          <w:szCs w:val="28"/>
        </w:rPr>
        <w:t>- Закуп</w:t>
      </w:r>
      <w:r w:rsidR="00001385" w:rsidRPr="00897825">
        <w:rPr>
          <w:rFonts w:ascii="Times New Roman" w:hAnsi="Times New Roman"/>
          <w:sz w:val="28"/>
          <w:szCs w:val="28"/>
        </w:rPr>
        <w:t>к</w:t>
      </w:r>
      <w:r w:rsidR="009E3C51" w:rsidRPr="00897825">
        <w:rPr>
          <w:rFonts w:ascii="Times New Roman" w:hAnsi="Times New Roman"/>
          <w:sz w:val="28"/>
          <w:szCs w:val="28"/>
        </w:rPr>
        <w:t>а настольных игр для лагерей с дневным пребыванием детей.</w:t>
      </w:r>
    </w:p>
    <w:p w:rsidR="00D07245" w:rsidRPr="00897825" w:rsidRDefault="003A2B0F" w:rsidP="003A2B0F">
      <w:pPr>
        <w:spacing w:after="0" w:line="240" w:lineRule="auto"/>
        <w:ind w:firstLine="708"/>
        <w:rPr>
          <w:rFonts w:ascii="Times New Roman" w:hAnsi="Times New Roman"/>
          <w:sz w:val="28"/>
          <w:szCs w:val="28"/>
        </w:rPr>
      </w:pPr>
      <w:r w:rsidRPr="00897825">
        <w:rPr>
          <w:rFonts w:ascii="Times New Roman" w:hAnsi="Times New Roman"/>
          <w:sz w:val="28"/>
          <w:szCs w:val="28"/>
        </w:rPr>
        <w:t>Указанное основное мероприятие окажет</w:t>
      </w:r>
      <w:r w:rsidR="00D07245" w:rsidRPr="00897825">
        <w:rPr>
          <w:rFonts w:ascii="Times New Roman" w:hAnsi="Times New Roman"/>
          <w:sz w:val="28"/>
          <w:szCs w:val="28"/>
        </w:rPr>
        <w:t xml:space="preserve"> влияние на </w:t>
      </w:r>
      <w:r w:rsidR="00C9548B" w:rsidRPr="00897825">
        <w:rPr>
          <w:rFonts w:ascii="Times New Roman" w:hAnsi="Times New Roman"/>
          <w:sz w:val="28"/>
          <w:szCs w:val="28"/>
        </w:rPr>
        <w:t>достижение целевых показателей</w:t>
      </w:r>
      <w:r w:rsidRPr="00897825">
        <w:rPr>
          <w:rFonts w:ascii="Times New Roman" w:hAnsi="Times New Roman"/>
          <w:sz w:val="28"/>
          <w:szCs w:val="28"/>
        </w:rPr>
        <w:t>: «</w:t>
      </w:r>
      <w:r w:rsidR="00D07245" w:rsidRPr="00897825">
        <w:rPr>
          <w:rFonts w:ascii="Times New Roman" w:hAnsi="Times New Roman"/>
          <w:sz w:val="28"/>
          <w:szCs w:val="28"/>
        </w:rPr>
        <w:t>Доля детей, охваченных отдыхом и оздоровлением, в общей численности детей в возрасте от 7 до 15 лет, подлежащих оздоровлению</w:t>
      </w:r>
      <w:r w:rsidRPr="00897825">
        <w:rPr>
          <w:rFonts w:ascii="Times New Roman" w:hAnsi="Times New Roman"/>
          <w:sz w:val="28"/>
          <w:szCs w:val="28"/>
        </w:rPr>
        <w:t>»</w:t>
      </w:r>
      <w:r w:rsidR="00620B20" w:rsidRPr="00897825">
        <w:rPr>
          <w:rFonts w:ascii="Times New Roman" w:hAnsi="Times New Roman"/>
          <w:sz w:val="28"/>
          <w:szCs w:val="28"/>
        </w:rPr>
        <w:t>;</w:t>
      </w:r>
      <w:r w:rsidRPr="00897825">
        <w:rPr>
          <w:rFonts w:ascii="Times New Roman" w:hAnsi="Times New Roman"/>
          <w:sz w:val="28"/>
          <w:szCs w:val="28"/>
        </w:rPr>
        <w:t xml:space="preserve"> «</w:t>
      </w:r>
      <w:r w:rsidR="00D07245" w:rsidRPr="00897825">
        <w:rPr>
          <w:rFonts w:ascii="Times New Roman" w:hAnsi="Times New Roman"/>
          <w:sz w:val="28"/>
          <w:szCs w:val="28"/>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r w:rsidRPr="00897825">
        <w:rPr>
          <w:rFonts w:ascii="Times New Roman" w:hAnsi="Times New Roman"/>
          <w:sz w:val="28"/>
          <w:szCs w:val="28"/>
        </w:rPr>
        <w:t>»</w:t>
      </w:r>
      <w:r w:rsidR="00620B20" w:rsidRPr="00897825">
        <w:rPr>
          <w:rFonts w:ascii="Times New Roman" w:hAnsi="Times New Roman"/>
          <w:sz w:val="28"/>
          <w:szCs w:val="28"/>
        </w:rPr>
        <w:t>.</w:t>
      </w:r>
    </w:p>
    <w:p w:rsidR="00ED115A" w:rsidRPr="00897825" w:rsidRDefault="005544B4" w:rsidP="006A1A77">
      <w:pPr>
        <w:spacing w:after="0" w:line="240" w:lineRule="auto"/>
        <w:ind w:firstLine="708"/>
        <w:contextualSpacing/>
        <w:jc w:val="both"/>
        <w:rPr>
          <w:rFonts w:ascii="Times New Roman" w:hAnsi="Times New Roman"/>
          <w:sz w:val="28"/>
          <w:szCs w:val="28"/>
        </w:rPr>
      </w:pPr>
      <w:r w:rsidRPr="00897825">
        <w:rPr>
          <w:rFonts w:ascii="Times New Roman" w:hAnsi="Times New Roman"/>
          <w:sz w:val="28"/>
          <w:szCs w:val="28"/>
        </w:rPr>
        <w:t xml:space="preserve">Подпрограмма </w:t>
      </w:r>
      <w:r w:rsidR="00BA1605" w:rsidRPr="00897825">
        <w:rPr>
          <w:rFonts w:ascii="Times New Roman" w:hAnsi="Times New Roman"/>
          <w:sz w:val="28"/>
          <w:szCs w:val="28"/>
        </w:rPr>
        <w:t>8 «Развитие трудовых ресурсов и охраны труда»</w:t>
      </w:r>
      <w:r w:rsidR="00C9548B" w:rsidRPr="00897825">
        <w:rPr>
          <w:rFonts w:ascii="Times New Roman" w:hAnsi="Times New Roman"/>
          <w:sz w:val="28"/>
          <w:szCs w:val="28"/>
        </w:rPr>
        <w:t xml:space="preserve"> (далее – Подпрограмма 8) </w:t>
      </w:r>
      <w:r w:rsidRPr="00897825">
        <w:rPr>
          <w:rFonts w:ascii="Times New Roman" w:hAnsi="Times New Roman"/>
          <w:sz w:val="28"/>
          <w:szCs w:val="28"/>
        </w:rPr>
        <w:t xml:space="preserve"> включает в себя реализацию следующих мероприятий:</w:t>
      </w:r>
    </w:p>
    <w:p w:rsidR="00ED115A" w:rsidRPr="00897825" w:rsidRDefault="00ED115A" w:rsidP="00ED115A">
      <w:pPr>
        <w:pStyle w:val="ConsPlusTitle"/>
        <w:ind w:left="720"/>
        <w:jc w:val="both"/>
        <w:outlineLvl w:val="2"/>
        <w:rPr>
          <w:rFonts w:ascii="Times New Roman" w:hAnsi="Times New Roman" w:cs="Times New Roman"/>
          <w:b w:val="0"/>
          <w:sz w:val="28"/>
          <w:szCs w:val="28"/>
        </w:rPr>
      </w:pPr>
      <w:r w:rsidRPr="00897825">
        <w:rPr>
          <w:rFonts w:ascii="Times New Roman" w:hAnsi="Times New Roman" w:cs="Times New Roman"/>
          <w:b w:val="0"/>
          <w:sz w:val="28"/>
          <w:szCs w:val="28"/>
        </w:rPr>
        <w:t>Основное мероприятие 01. «Профилактика производственного травматизма»;</w:t>
      </w:r>
    </w:p>
    <w:p w:rsidR="00ED115A" w:rsidRPr="00897825" w:rsidRDefault="00ED115A" w:rsidP="00ED115A">
      <w:pPr>
        <w:pStyle w:val="ConsPlusTitle"/>
        <w:ind w:left="720"/>
        <w:jc w:val="both"/>
        <w:outlineLvl w:val="2"/>
        <w:rPr>
          <w:rFonts w:ascii="Times New Roman" w:hAnsi="Times New Roman" w:cs="Times New Roman"/>
          <w:b w:val="0"/>
          <w:sz w:val="28"/>
          <w:szCs w:val="28"/>
        </w:rPr>
      </w:pPr>
      <w:r w:rsidRPr="00897825">
        <w:rPr>
          <w:rFonts w:ascii="Times New Roman" w:hAnsi="Times New Roman" w:cs="Times New Roman"/>
          <w:b w:val="0"/>
          <w:sz w:val="28"/>
          <w:szCs w:val="28"/>
        </w:rPr>
        <w:t xml:space="preserve">Мероприятие 01.01. «Мероприятия по участию в расследовании несчастных случаев с тяжелыми последствиями </w:t>
      </w:r>
      <w:proofErr w:type="gramStart"/>
      <w:r w:rsidRPr="00897825">
        <w:rPr>
          <w:rFonts w:ascii="Times New Roman" w:hAnsi="Times New Roman" w:cs="Times New Roman"/>
          <w:b w:val="0"/>
          <w:sz w:val="28"/>
          <w:szCs w:val="28"/>
        </w:rPr>
        <w:t>представителей органов местного самоуправления муниципальных образований Московской области</w:t>
      </w:r>
      <w:proofErr w:type="gramEnd"/>
      <w:r w:rsidRPr="00897825">
        <w:rPr>
          <w:rFonts w:ascii="Times New Roman" w:hAnsi="Times New Roman" w:cs="Times New Roman"/>
          <w:b w:val="0"/>
          <w:sz w:val="28"/>
          <w:szCs w:val="28"/>
        </w:rPr>
        <w:t xml:space="preserve"> и центральных исполнительных органов государственной власти Московской области». Муниципальные закупки отсутствуют.</w:t>
      </w:r>
    </w:p>
    <w:p w:rsidR="00397C4A" w:rsidRPr="00897825" w:rsidRDefault="00397C4A" w:rsidP="006A1A77">
      <w:pPr>
        <w:spacing w:after="0" w:line="240" w:lineRule="auto"/>
        <w:ind w:firstLine="708"/>
        <w:jc w:val="both"/>
        <w:rPr>
          <w:rFonts w:ascii="Times New Roman" w:hAnsi="Times New Roman"/>
          <w:sz w:val="28"/>
          <w:szCs w:val="28"/>
        </w:rPr>
      </w:pPr>
      <w:r w:rsidRPr="00897825">
        <w:rPr>
          <w:rFonts w:ascii="Times New Roman" w:hAnsi="Times New Roman"/>
          <w:sz w:val="28"/>
          <w:szCs w:val="28"/>
        </w:rPr>
        <w:t>Указанные мероприятия окажут влияние на достижение целевого показателя:</w:t>
      </w:r>
    </w:p>
    <w:p w:rsidR="00ED115A" w:rsidRPr="00897825" w:rsidRDefault="00ED115A" w:rsidP="00ED115A">
      <w:pPr>
        <w:spacing w:after="0" w:line="240" w:lineRule="auto"/>
        <w:ind w:firstLine="708"/>
        <w:jc w:val="both"/>
        <w:rPr>
          <w:rFonts w:ascii="Times New Roman" w:hAnsi="Times New Roman"/>
          <w:sz w:val="28"/>
          <w:szCs w:val="28"/>
        </w:rPr>
      </w:pPr>
      <w:r w:rsidRPr="00897825">
        <w:rPr>
          <w:rFonts w:ascii="Times New Roman" w:hAnsi="Times New Roman"/>
          <w:sz w:val="28"/>
          <w:szCs w:val="28"/>
        </w:rPr>
        <w:t>«Число пострадавших в результате несчастных случаев на производстве со смертельным исходом, в расчете на 1000 работающих (организаций, занятых в экономике муниципального образования)»</w:t>
      </w:r>
    </w:p>
    <w:p w:rsidR="00ED115A" w:rsidRPr="00897825" w:rsidRDefault="00ED115A" w:rsidP="006A1A77">
      <w:pPr>
        <w:pStyle w:val="ConsPlusTitle"/>
        <w:ind w:left="720"/>
        <w:jc w:val="both"/>
        <w:outlineLvl w:val="2"/>
        <w:rPr>
          <w:rFonts w:ascii="Times New Roman" w:hAnsi="Times New Roman" w:cs="Times New Roman"/>
          <w:b w:val="0"/>
          <w:sz w:val="28"/>
          <w:szCs w:val="28"/>
        </w:rPr>
      </w:pPr>
    </w:p>
    <w:p w:rsidR="00BA1605" w:rsidRPr="00897825" w:rsidRDefault="005544B4" w:rsidP="006A1A77">
      <w:pPr>
        <w:spacing w:after="0" w:line="240" w:lineRule="auto"/>
        <w:ind w:firstLine="708"/>
        <w:contextualSpacing/>
        <w:jc w:val="both"/>
        <w:rPr>
          <w:rFonts w:ascii="Times New Roman" w:hAnsi="Times New Roman"/>
          <w:sz w:val="28"/>
          <w:szCs w:val="28"/>
        </w:rPr>
      </w:pPr>
      <w:r w:rsidRPr="00897825">
        <w:rPr>
          <w:rFonts w:ascii="Times New Roman" w:hAnsi="Times New Roman"/>
          <w:sz w:val="28"/>
          <w:szCs w:val="28"/>
        </w:rPr>
        <w:lastRenderedPageBreak/>
        <w:t>Подпрограмма</w:t>
      </w:r>
      <w:r w:rsidR="00BA1605" w:rsidRPr="00897825">
        <w:rPr>
          <w:rFonts w:ascii="Times New Roman" w:hAnsi="Times New Roman"/>
          <w:sz w:val="28"/>
          <w:szCs w:val="28"/>
        </w:rPr>
        <w:t xml:space="preserve"> </w:t>
      </w:r>
      <w:r w:rsidR="00397C4A" w:rsidRPr="00897825">
        <w:rPr>
          <w:rFonts w:ascii="Times New Roman" w:hAnsi="Times New Roman"/>
          <w:sz w:val="28"/>
          <w:szCs w:val="28"/>
        </w:rPr>
        <w:t>9</w:t>
      </w:r>
      <w:r w:rsidR="00BA1605" w:rsidRPr="00897825">
        <w:rPr>
          <w:rFonts w:ascii="Times New Roman" w:hAnsi="Times New Roman"/>
          <w:sz w:val="28"/>
          <w:szCs w:val="28"/>
        </w:rPr>
        <w:t xml:space="preserve"> «</w:t>
      </w:r>
      <w:r w:rsidR="00397C4A" w:rsidRPr="00897825">
        <w:rPr>
          <w:rFonts w:ascii="Times New Roman" w:hAnsi="Times New Roman"/>
          <w:sz w:val="28"/>
          <w:szCs w:val="28"/>
        </w:rPr>
        <w:t>Развитие и поддержка социально ориентированных некоммерческих организаций</w:t>
      </w:r>
      <w:r w:rsidR="00BA1605" w:rsidRPr="00897825">
        <w:rPr>
          <w:rFonts w:ascii="Times New Roman" w:hAnsi="Times New Roman"/>
          <w:sz w:val="28"/>
          <w:szCs w:val="28"/>
        </w:rPr>
        <w:t>»</w:t>
      </w:r>
      <w:r w:rsidR="00C9548B" w:rsidRPr="00897825">
        <w:rPr>
          <w:rFonts w:ascii="Times New Roman" w:hAnsi="Times New Roman"/>
          <w:sz w:val="28"/>
          <w:szCs w:val="28"/>
        </w:rPr>
        <w:t xml:space="preserve"> (далее – Подпрограмма 9) </w:t>
      </w:r>
      <w:r w:rsidR="006A1A77" w:rsidRPr="00897825">
        <w:rPr>
          <w:rFonts w:ascii="Times New Roman" w:hAnsi="Times New Roman"/>
          <w:sz w:val="28"/>
          <w:szCs w:val="28"/>
        </w:rPr>
        <w:t xml:space="preserve"> включает в себя реализацию следующих мероприятий:</w:t>
      </w:r>
    </w:p>
    <w:p w:rsidR="00397C4A" w:rsidRPr="00897825" w:rsidRDefault="00E54ADA" w:rsidP="00397C4A">
      <w:pPr>
        <w:pStyle w:val="ConsPlusTitle"/>
        <w:ind w:left="720"/>
        <w:outlineLvl w:val="2"/>
        <w:rPr>
          <w:rFonts w:ascii="Times New Roman" w:hAnsi="Times New Roman" w:cs="Times New Roman"/>
          <w:b w:val="0"/>
          <w:sz w:val="28"/>
          <w:szCs w:val="28"/>
        </w:rPr>
      </w:pPr>
      <w:r w:rsidRPr="00897825">
        <w:rPr>
          <w:rFonts w:ascii="Times New Roman" w:hAnsi="Times New Roman"/>
          <w:b w:val="0"/>
          <w:sz w:val="28"/>
          <w:szCs w:val="28"/>
        </w:rPr>
        <w:t xml:space="preserve">- </w:t>
      </w:r>
      <w:r w:rsidR="00397C4A" w:rsidRPr="00897825">
        <w:rPr>
          <w:rFonts w:ascii="Times New Roman" w:hAnsi="Times New Roman"/>
          <w:b w:val="0"/>
          <w:sz w:val="28"/>
          <w:szCs w:val="28"/>
        </w:rPr>
        <w:t>Осуществление финансовой поддержки СО НКО</w:t>
      </w:r>
      <w:r w:rsidR="00397C4A" w:rsidRPr="00897825">
        <w:rPr>
          <w:rFonts w:ascii="Times New Roman" w:hAnsi="Times New Roman" w:cs="Times New Roman"/>
          <w:b w:val="0"/>
          <w:sz w:val="28"/>
          <w:szCs w:val="28"/>
        </w:rPr>
        <w:t xml:space="preserve"> </w:t>
      </w:r>
    </w:p>
    <w:p w:rsidR="00BA1605" w:rsidRPr="00897825" w:rsidRDefault="00E54ADA" w:rsidP="00397C4A">
      <w:pPr>
        <w:pStyle w:val="ConsPlusTitle"/>
        <w:ind w:left="720"/>
        <w:outlineLvl w:val="2"/>
        <w:rPr>
          <w:rFonts w:ascii="Times New Roman" w:hAnsi="Times New Roman" w:cs="Times New Roman"/>
          <w:b w:val="0"/>
          <w:sz w:val="28"/>
          <w:szCs w:val="28"/>
        </w:rPr>
      </w:pPr>
      <w:r w:rsidRPr="00897825">
        <w:rPr>
          <w:rFonts w:ascii="Times New Roman" w:hAnsi="Times New Roman"/>
          <w:b w:val="0"/>
          <w:sz w:val="28"/>
          <w:szCs w:val="28"/>
        </w:rPr>
        <w:t xml:space="preserve">- </w:t>
      </w:r>
      <w:r w:rsidR="00397C4A" w:rsidRPr="00897825">
        <w:rPr>
          <w:rFonts w:ascii="Times New Roman" w:hAnsi="Times New Roman"/>
          <w:b w:val="0"/>
          <w:sz w:val="28"/>
          <w:szCs w:val="28"/>
        </w:rPr>
        <w:t>Осуществление имущественной, информационной и консультационной поддержки СО НКО</w:t>
      </w:r>
    </w:p>
    <w:p w:rsidR="00E54ADA" w:rsidRPr="00897825" w:rsidRDefault="00E54ADA" w:rsidP="00E54ADA">
      <w:pPr>
        <w:spacing w:after="0" w:line="240" w:lineRule="auto"/>
        <w:ind w:firstLine="708"/>
        <w:rPr>
          <w:rFonts w:ascii="Times New Roman" w:hAnsi="Times New Roman"/>
          <w:sz w:val="28"/>
          <w:szCs w:val="28"/>
        </w:rPr>
      </w:pPr>
      <w:r w:rsidRPr="00897825">
        <w:rPr>
          <w:rFonts w:ascii="Times New Roman" w:hAnsi="Times New Roman"/>
          <w:sz w:val="28"/>
          <w:szCs w:val="28"/>
        </w:rPr>
        <w:t>Указанные мероприятия окажут влияние на достижение целевого показателя:</w:t>
      </w:r>
    </w:p>
    <w:p w:rsidR="00795F0A" w:rsidRPr="00897825" w:rsidRDefault="00E54ADA" w:rsidP="00795F0A">
      <w:pPr>
        <w:spacing w:after="0" w:line="240" w:lineRule="auto"/>
        <w:ind w:firstLine="708"/>
        <w:rPr>
          <w:rFonts w:ascii="Times New Roman" w:hAnsi="Times New Roman"/>
          <w:sz w:val="28"/>
          <w:szCs w:val="28"/>
        </w:rPr>
      </w:pPr>
      <w:r w:rsidRPr="00897825">
        <w:rPr>
          <w:rFonts w:ascii="Times New Roman" w:hAnsi="Times New Roman"/>
          <w:sz w:val="28"/>
          <w:szCs w:val="28"/>
        </w:rPr>
        <w:t>- Количество СО НКО, которым оказана поддержка органами местного самоуправления, всего.</w:t>
      </w:r>
    </w:p>
    <w:p w:rsidR="00795F0A" w:rsidRPr="00897825" w:rsidRDefault="00795F0A" w:rsidP="00795F0A">
      <w:pPr>
        <w:spacing w:after="0" w:line="240" w:lineRule="auto"/>
        <w:ind w:firstLine="708"/>
        <w:rPr>
          <w:rFonts w:ascii="Times New Roman" w:hAnsi="Times New Roman"/>
          <w:sz w:val="28"/>
          <w:szCs w:val="28"/>
        </w:rPr>
      </w:pPr>
      <w:r w:rsidRPr="00897825">
        <w:rPr>
          <w:rFonts w:ascii="Times New Roman" w:hAnsi="Times New Roman"/>
          <w:sz w:val="28"/>
          <w:szCs w:val="28"/>
        </w:rPr>
        <w:t>Муниципальные закупки отсутствуют.</w:t>
      </w:r>
    </w:p>
    <w:p w:rsidR="00795F0A" w:rsidRPr="00897825" w:rsidRDefault="00795F0A" w:rsidP="00B34A9D">
      <w:pPr>
        <w:pStyle w:val="ConsPlusNormal"/>
        <w:shd w:val="clear" w:color="auto" w:fill="FFFFFF"/>
        <w:rPr>
          <w:sz w:val="28"/>
          <w:szCs w:val="28"/>
        </w:rPr>
      </w:pPr>
      <w:r w:rsidRPr="00897825">
        <w:rPr>
          <w:sz w:val="28"/>
          <w:szCs w:val="28"/>
        </w:rPr>
        <w:t>Указанные мероприятия окажут влияние на достижение целевого показателя:</w:t>
      </w:r>
      <w:r w:rsidR="00B34A9D" w:rsidRPr="00897825">
        <w:rPr>
          <w:sz w:val="28"/>
          <w:szCs w:val="28"/>
        </w:rPr>
        <w:t xml:space="preserve"> «Количество СО НКО, которым оказана поддержка органами местного самоуправления, всего».</w:t>
      </w:r>
    </w:p>
    <w:p w:rsidR="00795F0A" w:rsidRPr="00897825" w:rsidRDefault="00795F0A" w:rsidP="00795F0A">
      <w:pPr>
        <w:spacing w:after="0" w:line="240" w:lineRule="auto"/>
        <w:ind w:firstLine="708"/>
        <w:rPr>
          <w:rFonts w:ascii="Times New Roman" w:hAnsi="Times New Roman"/>
          <w:sz w:val="28"/>
          <w:szCs w:val="28"/>
        </w:rPr>
      </w:pPr>
    </w:p>
    <w:p w:rsidR="00795F0A" w:rsidRPr="00897825" w:rsidRDefault="00795F0A" w:rsidP="00E54ADA">
      <w:pPr>
        <w:spacing w:after="0" w:line="240" w:lineRule="auto"/>
        <w:ind w:firstLine="708"/>
        <w:rPr>
          <w:rFonts w:ascii="Times New Roman" w:hAnsi="Times New Roman"/>
          <w:sz w:val="28"/>
          <w:szCs w:val="28"/>
        </w:rPr>
      </w:pPr>
    </w:p>
    <w:p w:rsidR="00866AC9" w:rsidRPr="00897825" w:rsidRDefault="00866AC9"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10403B" w:rsidRPr="00897825" w:rsidRDefault="0010403B"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925A22" w:rsidRPr="00897825" w:rsidRDefault="00925A22"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925A22" w:rsidRPr="00897825" w:rsidRDefault="00925A22"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925A22" w:rsidRPr="00897825" w:rsidRDefault="00925A22"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F13A62" w:rsidRPr="00897825" w:rsidRDefault="00F13A62"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F13A62" w:rsidRPr="00897825" w:rsidRDefault="00F13A62"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F13A62" w:rsidRPr="00897825" w:rsidRDefault="00F13A62"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F13A62" w:rsidRPr="00897825" w:rsidRDefault="00F13A62"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F13A62" w:rsidRPr="00897825" w:rsidRDefault="00F13A62" w:rsidP="00866AC9">
      <w:pPr>
        <w:tabs>
          <w:tab w:val="right" w:pos="0"/>
          <w:tab w:val="left" w:pos="426"/>
          <w:tab w:val="left" w:pos="851"/>
        </w:tabs>
        <w:spacing w:after="0" w:line="240" w:lineRule="auto"/>
        <w:ind w:right="261" w:firstLine="709"/>
        <w:jc w:val="both"/>
        <w:rPr>
          <w:rFonts w:ascii="Times New Roman" w:hAnsi="Times New Roman"/>
          <w:sz w:val="28"/>
          <w:szCs w:val="28"/>
        </w:rPr>
      </w:pPr>
    </w:p>
    <w:p w:rsidR="00ED115A" w:rsidRPr="00897825" w:rsidRDefault="00744640" w:rsidP="00744640">
      <w:pPr>
        <w:tabs>
          <w:tab w:val="right" w:pos="0"/>
          <w:tab w:val="left" w:pos="426"/>
          <w:tab w:val="left" w:pos="851"/>
        </w:tabs>
        <w:spacing w:after="0" w:line="240" w:lineRule="auto"/>
        <w:ind w:right="261"/>
        <w:jc w:val="both"/>
        <w:rPr>
          <w:rFonts w:ascii="Times New Roman" w:hAnsi="Times New Roman"/>
        </w:rPr>
      </w:pPr>
      <w:r>
        <w:rPr>
          <w:rFonts w:ascii="Times New Roman" w:hAnsi="Times New Roman"/>
          <w:sz w:val="28"/>
          <w:szCs w:val="28"/>
        </w:rPr>
        <w:br w:type="page"/>
      </w:r>
    </w:p>
    <w:p w:rsidR="00762CF1" w:rsidRDefault="002B5EB0" w:rsidP="002B5EB0">
      <w:pPr>
        <w:pStyle w:val="ConsPlusTitle"/>
        <w:ind w:left="720" w:firstLine="851"/>
        <w:jc w:val="center"/>
        <w:outlineLvl w:val="2"/>
        <w:rPr>
          <w:rFonts w:ascii="Times New Roman" w:hAnsi="Times New Roman" w:cs="Times New Roman"/>
          <w:sz w:val="22"/>
          <w:szCs w:val="22"/>
        </w:rPr>
      </w:pPr>
      <w:r>
        <w:rPr>
          <w:rFonts w:ascii="Times New Roman" w:hAnsi="Times New Roman" w:cs="Times New Roman"/>
        </w:rPr>
        <w:lastRenderedPageBreak/>
        <w:t>3</w:t>
      </w:r>
      <w:r w:rsidR="00762CF1" w:rsidRPr="00897825">
        <w:rPr>
          <w:rFonts w:ascii="Times New Roman" w:hAnsi="Times New Roman" w:cs="Times New Roman"/>
        </w:rPr>
        <w:t xml:space="preserve">. </w:t>
      </w:r>
      <w:r w:rsidR="00D7109C">
        <w:rPr>
          <w:rFonts w:ascii="Times New Roman" w:hAnsi="Times New Roman" w:cs="Times New Roman"/>
          <w:sz w:val="22"/>
          <w:szCs w:val="22"/>
        </w:rPr>
        <w:t>Показатели реализации муниципальной программы</w:t>
      </w:r>
    </w:p>
    <w:p w:rsidR="002B5EB0" w:rsidRPr="00897825" w:rsidRDefault="002B5EB0" w:rsidP="002B5EB0">
      <w:pPr>
        <w:pStyle w:val="ConsPlusTitle"/>
        <w:ind w:left="720" w:firstLine="851"/>
        <w:jc w:val="center"/>
        <w:outlineLvl w:val="2"/>
        <w:rPr>
          <w:rFonts w:ascii="Times New Roman" w:hAnsi="Times New Roman"/>
        </w:rPr>
      </w:pPr>
    </w:p>
    <w:tbl>
      <w:tblPr>
        <w:tblW w:w="14884" w:type="dxa"/>
        <w:tblInd w:w="62" w:type="dxa"/>
        <w:tblLayout w:type="fixed"/>
        <w:tblCellMar>
          <w:top w:w="102" w:type="dxa"/>
          <w:left w:w="62" w:type="dxa"/>
          <w:bottom w:w="102" w:type="dxa"/>
          <w:right w:w="62" w:type="dxa"/>
        </w:tblCellMar>
        <w:tblLook w:val="0000"/>
      </w:tblPr>
      <w:tblGrid>
        <w:gridCol w:w="768"/>
        <w:gridCol w:w="2493"/>
        <w:gridCol w:w="1985"/>
        <w:gridCol w:w="1252"/>
        <w:gridCol w:w="1674"/>
        <w:gridCol w:w="895"/>
        <w:gridCol w:w="992"/>
        <w:gridCol w:w="992"/>
        <w:gridCol w:w="992"/>
        <w:gridCol w:w="993"/>
        <w:gridCol w:w="1848"/>
      </w:tblGrid>
      <w:tr w:rsidR="00762CF1" w:rsidRPr="00897825" w:rsidTr="001D6B66">
        <w:trPr>
          <w:tblHeader/>
        </w:trPr>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 xml:space="preserve">N </w:t>
            </w:r>
            <w:proofErr w:type="spellStart"/>
            <w:proofErr w:type="gramStart"/>
            <w:r w:rsidRPr="00897825">
              <w:rPr>
                <w:sz w:val="20"/>
                <w:szCs w:val="20"/>
              </w:rPr>
              <w:t>п</w:t>
            </w:r>
            <w:proofErr w:type="spellEnd"/>
            <w:proofErr w:type="gramEnd"/>
            <w:r w:rsidRPr="00897825">
              <w:rPr>
                <w:sz w:val="20"/>
                <w:szCs w:val="20"/>
              </w:rPr>
              <w:t>/</w:t>
            </w:r>
            <w:proofErr w:type="spellStart"/>
            <w:r w:rsidRPr="00897825">
              <w:rPr>
                <w:sz w:val="20"/>
                <w:szCs w:val="20"/>
              </w:rPr>
              <w:t>п</w:t>
            </w:r>
            <w:proofErr w:type="spellEnd"/>
          </w:p>
        </w:tc>
        <w:tc>
          <w:tcPr>
            <w:tcW w:w="2493" w:type="dxa"/>
            <w:vMerge w:val="restart"/>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Показатели реализации муниципальной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Тип показателя</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Единица измерения</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Базовое значение на начало реализации подпрограммы</w:t>
            </w:r>
          </w:p>
        </w:tc>
        <w:tc>
          <w:tcPr>
            <w:tcW w:w="4864" w:type="dxa"/>
            <w:gridSpan w:val="5"/>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Планируемое значение по годам реализации</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Номер основного мероприятия в перечне мероприятий подпрограммы</w:t>
            </w:r>
          </w:p>
        </w:tc>
      </w:tr>
      <w:tr w:rsidR="00762CF1" w:rsidRPr="00897825" w:rsidTr="001D6B66">
        <w:trPr>
          <w:trHeight w:val="1802"/>
          <w:tblHeader/>
        </w:trPr>
        <w:tc>
          <w:tcPr>
            <w:tcW w:w="768" w:type="dxa"/>
            <w:vMerge/>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p>
        </w:tc>
        <w:tc>
          <w:tcPr>
            <w:tcW w:w="2493" w:type="dxa"/>
            <w:vMerge/>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p>
        </w:tc>
        <w:tc>
          <w:tcPr>
            <w:tcW w:w="1252" w:type="dxa"/>
            <w:vMerge/>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p>
        </w:tc>
        <w:tc>
          <w:tcPr>
            <w:tcW w:w="1674" w:type="dxa"/>
            <w:vMerge/>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2022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2023 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2024 год</w:t>
            </w:r>
          </w:p>
        </w:tc>
        <w:tc>
          <w:tcPr>
            <w:tcW w:w="1848" w:type="dxa"/>
            <w:vMerge/>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p>
        </w:tc>
      </w:tr>
      <w:tr w:rsidR="00762CF1" w:rsidRPr="00897825" w:rsidTr="001D6B66">
        <w:trPr>
          <w:tblHeader/>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1</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3</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4</w:t>
            </w: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5</w:t>
            </w: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10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jc w:val="center"/>
              <w:rPr>
                <w:sz w:val="20"/>
                <w:szCs w:val="20"/>
              </w:rPr>
            </w:pPr>
            <w:r w:rsidRPr="00897825">
              <w:rPr>
                <w:sz w:val="20"/>
                <w:szCs w:val="20"/>
              </w:rPr>
              <w:t>11</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1.</w:t>
            </w:r>
          </w:p>
        </w:tc>
        <w:tc>
          <w:tcPr>
            <w:tcW w:w="14116" w:type="dxa"/>
            <w:gridSpan w:val="10"/>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937BC4" w:rsidP="00937BC4">
            <w:pPr>
              <w:pStyle w:val="ConsPlusNormal"/>
              <w:shd w:val="clear" w:color="auto" w:fill="FFFFFF"/>
              <w:rPr>
                <w:sz w:val="20"/>
                <w:szCs w:val="20"/>
              </w:rPr>
            </w:pPr>
            <w:r>
              <w:rPr>
                <w:sz w:val="20"/>
                <w:szCs w:val="20"/>
              </w:rPr>
              <w:t>Подпрограмма 1</w:t>
            </w:r>
            <w:r w:rsidR="00762CF1" w:rsidRPr="00897825">
              <w:rPr>
                <w:sz w:val="20"/>
                <w:szCs w:val="20"/>
              </w:rPr>
              <w:t xml:space="preserve"> «Социальная поддержка граждан»</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1.1.</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Целевой показатель 1</w:t>
            </w:r>
          </w:p>
          <w:p w:rsidR="00762CF1" w:rsidRPr="00F40B1A" w:rsidRDefault="00762CF1" w:rsidP="00866AC9">
            <w:pPr>
              <w:pStyle w:val="ConsPlusNormal"/>
              <w:shd w:val="clear" w:color="auto" w:fill="FFFFFF"/>
              <w:rPr>
                <w:sz w:val="20"/>
                <w:szCs w:val="20"/>
              </w:rPr>
            </w:pPr>
            <w:r w:rsidRPr="00F40B1A">
              <w:rPr>
                <w:sz w:val="20"/>
                <w:szCs w:val="20"/>
              </w:rPr>
              <w:t>Уровень бедности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3520D6">
            <w:pPr>
              <w:pStyle w:val="2"/>
              <w:shd w:val="clear" w:color="auto" w:fill="FFFFFF"/>
              <w:spacing w:before="0" w:after="0" w:line="240" w:lineRule="auto"/>
              <w:rPr>
                <w:rFonts w:ascii="Times New Roman" w:hAnsi="Times New Roman"/>
                <w:b w:val="0"/>
                <w:i w:val="0"/>
                <w:sz w:val="20"/>
                <w:szCs w:val="20"/>
              </w:rPr>
            </w:pPr>
            <w:r w:rsidRPr="00F40B1A">
              <w:rPr>
                <w:rFonts w:ascii="Times New Roman" w:hAnsi="Times New Roman"/>
                <w:b w:val="0"/>
                <w:i w:val="0"/>
                <w:sz w:val="18"/>
                <w:szCs w:val="18"/>
              </w:rPr>
              <w:t xml:space="preserve">Указ Президента РФ от </w:t>
            </w:r>
            <w:r w:rsidR="003520D6" w:rsidRPr="00F40B1A">
              <w:rPr>
                <w:rFonts w:ascii="Times New Roman" w:hAnsi="Times New Roman"/>
                <w:b w:val="0"/>
                <w:i w:val="0"/>
                <w:sz w:val="18"/>
                <w:szCs w:val="18"/>
              </w:rPr>
              <w:t>04.02.2021 №68</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pStyle w:val="ConsPlusNormal"/>
              <w:shd w:val="clear" w:color="auto" w:fill="FFFFFF"/>
              <w:rPr>
                <w:sz w:val="20"/>
                <w:szCs w:val="20"/>
              </w:rPr>
            </w:pPr>
            <w:r w:rsidRPr="00F40B1A">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5,2</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4,9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4,1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3,8</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03</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1.2.</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Целевой показатель 2</w:t>
            </w:r>
          </w:p>
          <w:p w:rsidR="00762CF1" w:rsidRPr="00F40B1A" w:rsidRDefault="00762CF1" w:rsidP="00866AC9">
            <w:pPr>
              <w:pStyle w:val="ConsPlusNormal"/>
              <w:shd w:val="clear" w:color="auto" w:fill="FFFFFF"/>
              <w:rPr>
                <w:sz w:val="20"/>
                <w:szCs w:val="20"/>
              </w:rPr>
            </w:pPr>
            <w:r w:rsidRPr="00F40B1A">
              <w:rPr>
                <w:sz w:val="20"/>
                <w:szCs w:val="20"/>
              </w:rPr>
              <w:t>Активное долголетие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pStyle w:val="ConsPlusNormal"/>
              <w:shd w:val="clear" w:color="auto" w:fill="FFFFFF"/>
              <w:jc w:val="center"/>
              <w:rPr>
                <w:sz w:val="20"/>
                <w:szCs w:val="20"/>
              </w:rPr>
            </w:pPr>
            <w:r w:rsidRPr="00F40B1A">
              <w:rPr>
                <w:sz w:val="20"/>
                <w:szCs w:val="20"/>
              </w:rPr>
              <w:t>-</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hd w:val="clear" w:color="auto" w:fill="FFFFFF"/>
              <w:tabs>
                <w:tab w:val="left" w:pos="1814"/>
              </w:tabs>
              <w:spacing w:after="0" w:line="240" w:lineRule="auto"/>
              <w:jc w:val="center"/>
              <w:rPr>
                <w:rFonts w:ascii="Times New Roman" w:hAnsi="Times New Roman"/>
                <w:sz w:val="20"/>
                <w:szCs w:val="20"/>
              </w:rPr>
            </w:pPr>
            <w:r w:rsidRPr="00F40B1A">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3520D6" w:rsidP="00866AC9">
            <w:pPr>
              <w:shd w:val="clear" w:color="auto" w:fill="FFFFFF"/>
              <w:tabs>
                <w:tab w:val="left" w:pos="1814"/>
              </w:tabs>
              <w:spacing w:after="0" w:line="240" w:lineRule="auto"/>
              <w:jc w:val="center"/>
              <w:rPr>
                <w:rFonts w:ascii="Times New Roman" w:hAnsi="Times New Roman"/>
                <w:sz w:val="20"/>
                <w:szCs w:val="20"/>
              </w:rPr>
            </w:pPr>
            <w:r w:rsidRPr="00F40B1A">
              <w:rPr>
                <w:rFonts w:ascii="Times New Roman" w:hAnsi="Times New Roman"/>
                <w:sz w:val="20"/>
                <w:szCs w:val="20"/>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3520D6" w:rsidP="00866AC9">
            <w:pPr>
              <w:shd w:val="clear" w:color="auto" w:fill="FFFFFF"/>
              <w:tabs>
                <w:tab w:val="left" w:pos="1814"/>
              </w:tabs>
              <w:spacing w:after="0" w:line="240" w:lineRule="auto"/>
              <w:jc w:val="center"/>
              <w:rPr>
                <w:rFonts w:ascii="Times New Roman" w:hAnsi="Times New Roman"/>
                <w:sz w:val="20"/>
                <w:szCs w:val="20"/>
              </w:rPr>
            </w:pPr>
            <w:r w:rsidRPr="00F40B1A">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3520D6" w:rsidP="00866AC9">
            <w:pPr>
              <w:shd w:val="clear" w:color="auto" w:fill="FFFFFF"/>
              <w:tabs>
                <w:tab w:val="left" w:pos="1814"/>
              </w:tabs>
              <w:spacing w:after="0" w:line="240" w:lineRule="auto"/>
              <w:jc w:val="center"/>
              <w:rPr>
                <w:rFonts w:ascii="Times New Roman" w:hAnsi="Times New Roman"/>
                <w:sz w:val="20"/>
                <w:szCs w:val="20"/>
              </w:rPr>
            </w:pPr>
            <w:r w:rsidRPr="00F40B1A">
              <w:rPr>
                <w:rFonts w:ascii="Times New Roman" w:hAnsi="Times New Roman"/>
                <w:sz w:val="20"/>
                <w:szCs w:val="20"/>
              </w:rPr>
              <w:t>12,5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3520D6" w:rsidP="00866AC9">
            <w:pPr>
              <w:shd w:val="clear" w:color="auto" w:fill="FFFFFF"/>
              <w:tabs>
                <w:tab w:val="left" w:pos="1814"/>
              </w:tabs>
              <w:spacing w:after="0" w:line="240" w:lineRule="auto"/>
              <w:jc w:val="center"/>
              <w:rPr>
                <w:rFonts w:ascii="Times New Roman" w:hAnsi="Times New Roman"/>
                <w:sz w:val="20"/>
                <w:szCs w:val="20"/>
              </w:rPr>
            </w:pPr>
            <w:r w:rsidRPr="00F40B1A">
              <w:rPr>
                <w:rFonts w:ascii="Times New Roman" w:hAnsi="Times New Roman"/>
                <w:sz w:val="20"/>
                <w:szCs w:val="20"/>
              </w:rPr>
              <w:t>15</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hd w:val="clear" w:color="auto" w:fill="FFFFFF"/>
              <w:tabs>
                <w:tab w:val="left" w:pos="1814"/>
              </w:tabs>
              <w:spacing w:after="0" w:line="240" w:lineRule="auto"/>
              <w:jc w:val="center"/>
              <w:rPr>
                <w:rFonts w:ascii="Times New Roman" w:hAnsi="Times New Roman"/>
                <w:sz w:val="20"/>
                <w:szCs w:val="20"/>
              </w:rPr>
            </w:pPr>
            <w:r w:rsidRPr="00F40B1A">
              <w:rPr>
                <w:rFonts w:ascii="Times New Roman" w:hAnsi="Times New Roman"/>
                <w:sz w:val="20"/>
                <w:szCs w:val="20"/>
              </w:rPr>
              <w:t>20</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1.3.</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spacing w:after="0" w:line="240" w:lineRule="auto"/>
              <w:rPr>
                <w:rFonts w:ascii="Times New Roman" w:hAnsi="Times New Roman"/>
                <w:sz w:val="20"/>
                <w:szCs w:val="20"/>
              </w:rPr>
            </w:pPr>
            <w:r w:rsidRPr="00F40B1A">
              <w:rPr>
                <w:rFonts w:ascii="Times New Roman" w:hAnsi="Times New Roman"/>
                <w:sz w:val="20"/>
                <w:szCs w:val="20"/>
              </w:rPr>
              <w:t>Показатель 3</w:t>
            </w:r>
          </w:p>
          <w:p w:rsidR="00762CF1" w:rsidRPr="00F40B1A" w:rsidRDefault="00762CF1" w:rsidP="00866AC9">
            <w:pPr>
              <w:spacing w:after="0" w:line="240" w:lineRule="auto"/>
              <w:rPr>
                <w:rFonts w:ascii="Times New Roman" w:hAnsi="Times New Roman"/>
                <w:sz w:val="20"/>
                <w:szCs w:val="20"/>
              </w:rPr>
            </w:pPr>
            <w:r w:rsidRPr="00F40B1A">
              <w:rPr>
                <w:rFonts w:ascii="Times New Roman" w:hAnsi="Times New Roman"/>
                <w:sz w:val="20"/>
                <w:szCs w:val="20"/>
              </w:rPr>
              <w:t>Предоставление надбавки за выслугу лет к трудовой пенсии муниципальным служащим</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rPr>
                <w:rFonts w:ascii="Times New Roman" w:hAnsi="Times New Roman"/>
                <w:sz w:val="20"/>
                <w:szCs w:val="20"/>
              </w:rPr>
            </w:pPr>
            <w:r w:rsidRPr="00F40B1A">
              <w:rPr>
                <w:rFonts w:ascii="Times New Roman" w:hAnsi="Times New Roman"/>
                <w:sz w:val="20"/>
                <w:szCs w:val="20"/>
              </w:rPr>
              <w:t>Показатель муниципальной 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rPr>
                <w:rFonts w:ascii="Times New Roman" w:hAnsi="Times New Roman"/>
                <w:sz w:val="20"/>
                <w:szCs w:val="20"/>
              </w:rPr>
            </w:pPr>
            <w:r w:rsidRPr="00F40B1A">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100</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100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lang w:val="en-US"/>
              </w:rPr>
              <w:t>1</w:t>
            </w:r>
            <w:r w:rsidRPr="00F40B1A">
              <w:rPr>
                <w:rFonts w:ascii="Times New Roman" w:hAnsi="Times New Roman"/>
                <w:sz w:val="20"/>
                <w:szCs w:val="20"/>
              </w:rPr>
              <w:t>8</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1.4.</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Показатель 4</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Удельный вес граждан, получивших субсидию на оплату жилого помещения и коммунальных услуг от общего количества граждан подпадающих под льготную категорию</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Показатель муниципальной 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03</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1.5.</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Показатель 5</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Удельный вес </w:t>
            </w:r>
            <w:r w:rsidRPr="002B5EB0">
              <w:rPr>
                <w:rFonts w:ascii="Times New Roman" w:hAnsi="Times New Roman"/>
                <w:sz w:val="20"/>
                <w:szCs w:val="20"/>
              </w:rPr>
              <w:lastRenderedPageBreak/>
              <w:t xml:space="preserve">проведенных форумов, съездов, праздничных мероприятий социальной направленности от общего числа запланированных мероприятий на год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 xml:space="preserve">Показатель муниципальной </w:t>
            </w:r>
            <w:r w:rsidRPr="00897825">
              <w:rPr>
                <w:rFonts w:ascii="Times New Roman" w:hAnsi="Times New Roman"/>
                <w:sz w:val="20"/>
                <w:szCs w:val="20"/>
              </w:rPr>
              <w:lastRenderedPageBreak/>
              <w:t>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19</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lastRenderedPageBreak/>
              <w:t>1.6.</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spacing w:after="0" w:line="240" w:lineRule="auto"/>
              <w:rPr>
                <w:rFonts w:ascii="Times New Roman" w:hAnsi="Times New Roman"/>
                <w:sz w:val="20"/>
                <w:szCs w:val="20"/>
              </w:rPr>
            </w:pPr>
            <w:r w:rsidRPr="00F40B1A">
              <w:rPr>
                <w:rFonts w:ascii="Times New Roman" w:hAnsi="Times New Roman"/>
                <w:sz w:val="20"/>
                <w:szCs w:val="20"/>
              </w:rPr>
              <w:t>Показатель 6</w:t>
            </w:r>
          </w:p>
          <w:p w:rsidR="00762CF1" w:rsidRPr="00F40B1A" w:rsidRDefault="00762CF1" w:rsidP="00866AC9">
            <w:pPr>
              <w:spacing w:after="0" w:line="240" w:lineRule="auto"/>
              <w:rPr>
                <w:rFonts w:ascii="Times New Roman" w:hAnsi="Times New Roman"/>
                <w:sz w:val="20"/>
                <w:szCs w:val="20"/>
              </w:rPr>
            </w:pPr>
            <w:r w:rsidRPr="00F40B1A">
              <w:rPr>
                <w:rFonts w:ascii="Times New Roman" w:hAnsi="Times New Roman"/>
                <w:sz w:val="20"/>
                <w:szCs w:val="20"/>
              </w:rPr>
              <w:t>Удельный вес граждан-участников Великой Отечественной войны, которые получили поздравления с Днем Победы 9 мая от общего количества граждан-участников ВОВ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Показатель муниципальной 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2.</w:t>
            </w:r>
          </w:p>
        </w:tc>
        <w:tc>
          <w:tcPr>
            <w:tcW w:w="14116" w:type="dxa"/>
            <w:gridSpan w:val="10"/>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EF1CFF" w:rsidP="00866AC9">
            <w:pPr>
              <w:pStyle w:val="ConsPlusNormal"/>
              <w:shd w:val="clear" w:color="auto" w:fill="FFFFFF"/>
              <w:rPr>
                <w:sz w:val="20"/>
                <w:szCs w:val="20"/>
              </w:rPr>
            </w:pPr>
            <w:r w:rsidRPr="00F40B1A">
              <w:rPr>
                <w:sz w:val="20"/>
                <w:szCs w:val="20"/>
              </w:rPr>
              <w:t>Подпрограмма 2</w:t>
            </w:r>
            <w:r w:rsidR="00762CF1" w:rsidRPr="00F40B1A">
              <w:rPr>
                <w:sz w:val="20"/>
                <w:szCs w:val="20"/>
              </w:rPr>
              <w:t xml:space="preserve"> «Доступная среда»</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2.1.</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Целевой показатель 1</w:t>
            </w:r>
          </w:p>
          <w:p w:rsidR="00762CF1" w:rsidRPr="00F40B1A" w:rsidRDefault="000A0769" w:rsidP="00866AC9">
            <w:pPr>
              <w:pStyle w:val="ConsPlusNormal"/>
              <w:shd w:val="clear" w:color="auto" w:fill="FFFFFF"/>
              <w:rPr>
                <w:sz w:val="20"/>
                <w:szCs w:val="20"/>
              </w:rPr>
            </w:pPr>
            <w:r w:rsidRPr="00F40B1A">
              <w:rPr>
                <w:sz w:val="20"/>
                <w:szCs w:val="20"/>
              </w:rPr>
              <w:t xml:space="preserve">Доля доступных для инвалидов и других </w:t>
            </w:r>
            <w:proofErr w:type="spellStart"/>
            <w:r w:rsidRPr="00F40B1A">
              <w:rPr>
                <w:sz w:val="20"/>
                <w:szCs w:val="20"/>
              </w:rPr>
              <w:t>маломобильных</w:t>
            </w:r>
            <w:proofErr w:type="spellEnd"/>
            <w:r w:rsidRPr="00F40B1A">
              <w:rPr>
                <w:sz w:val="20"/>
                <w:szCs w:val="20"/>
              </w:rPr>
              <w:t xml:space="preserve"> групп населения приоритетных объектов социальной, транспортной, инженерной инфраструктуры в общем количестве приоритетных </w:t>
            </w:r>
            <w:r w:rsidRPr="00F40B1A">
              <w:rPr>
                <w:sz w:val="20"/>
                <w:szCs w:val="20"/>
              </w:rPr>
              <w:lastRenderedPageBreak/>
              <w:t>объектов</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lastRenderedPageBreak/>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5515AE">
              <w:rPr>
                <w:sz w:val="20"/>
                <w:szCs w:val="20"/>
              </w:rPr>
              <w:t>66,8</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72,8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77,8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82,8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87,8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92,8</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lastRenderedPageBreak/>
              <w:t>2.2.</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Целевой показатель 2</w:t>
            </w:r>
          </w:p>
          <w:p w:rsidR="00762CF1" w:rsidRPr="00F40B1A" w:rsidRDefault="00762CF1" w:rsidP="00866AC9">
            <w:pPr>
              <w:pStyle w:val="ConsPlusNormal"/>
              <w:shd w:val="clear" w:color="auto" w:fill="FFFFFF"/>
              <w:rPr>
                <w:sz w:val="20"/>
                <w:szCs w:val="20"/>
              </w:rPr>
            </w:pPr>
            <w:r w:rsidRPr="00F40B1A">
              <w:rPr>
                <w:sz w:val="20"/>
                <w:szCs w:val="20"/>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E14027" w:rsidP="00866AC9">
            <w:pPr>
              <w:pStyle w:val="ConsPlusNormal"/>
              <w:shd w:val="clear" w:color="auto" w:fill="FFFFFF"/>
              <w:rPr>
                <w:sz w:val="20"/>
                <w:szCs w:val="20"/>
              </w:rPr>
            </w:pPr>
            <w:r w:rsidRPr="00F40B1A">
              <w:rPr>
                <w:sz w:val="18"/>
                <w:szCs w:val="18"/>
              </w:rPr>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pStyle w:val="ConsPlusNormal"/>
              <w:shd w:val="clear" w:color="auto" w:fill="FFFFFF"/>
              <w:jc w:val="center"/>
              <w:rPr>
                <w:sz w:val="20"/>
                <w:szCs w:val="20"/>
              </w:rPr>
            </w:pPr>
            <w:r w:rsidRPr="00F40B1A">
              <w:rPr>
                <w:sz w:val="20"/>
                <w:szCs w:val="20"/>
              </w:rPr>
              <w:t>97</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100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hd w:val="clear" w:color="auto" w:fill="FFFFFF"/>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E14027"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E14027" w:rsidRPr="00897825" w:rsidRDefault="00E14027" w:rsidP="00866AC9">
            <w:pPr>
              <w:pStyle w:val="ConsPlusNormal"/>
              <w:shd w:val="clear" w:color="auto" w:fill="FFFFFF"/>
              <w:rPr>
                <w:sz w:val="20"/>
                <w:szCs w:val="20"/>
              </w:rPr>
            </w:pPr>
            <w:r w:rsidRPr="00897825">
              <w:rPr>
                <w:sz w:val="20"/>
                <w:szCs w:val="20"/>
              </w:rPr>
              <w:t>2.3.</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E14027" w:rsidRPr="00F40B1A" w:rsidRDefault="00E14027" w:rsidP="00866AC9">
            <w:pPr>
              <w:pStyle w:val="ConsPlusNormal"/>
              <w:shd w:val="clear" w:color="auto" w:fill="FFFFFF"/>
              <w:rPr>
                <w:sz w:val="20"/>
                <w:szCs w:val="20"/>
              </w:rPr>
            </w:pPr>
            <w:r w:rsidRPr="00F40B1A">
              <w:rPr>
                <w:sz w:val="20"/>
                <w:szCs w:val="20"/>
              </w:rPr>
              <w:t>Целевой показатель 3</w:t>
            </w:r>
          </w:p>
          <w:p w:rsidR="00E14027" w:rsidRPr="00F40B1A" w:rsidRDefault="005515AE" w:rsidP="005515AE">
            <w:pPr>
              <w:pStyle w:val="ConsPlusNormal"/>
              <w:shd w:val="clear" w:color="auto" w:fill="FFFFFF"/>
              <w:rPr>
                <w:sz w:val="20"/>
                <w:szCs w:val="20"/>
              </w:rPr>
            </w:pPr>
            <w:r w:rsidRPr="00F40B1A">
              <w:rPr>
                <w:sz w:val="20"/>
                <w:szCs w:val="20"/>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14027" w:rsidRPr="00F40B1A" w:rsidRDefault="00E14027" w:rsidP="00293BCD">
            <w:pPr>
              <w:pStyle w:val="ConsPlusNormal"/>
              <w:shd w:val="clear" w:color="auto" w:fill="FFFFFF"/>
              <w:rPr>
                <w:sz w:val="20"/>
                <w:szCs w:val="20"/>
              </w:rPr>
            </w:pPr>
            <w:r w:rsidRPr="00F40B1A">
              <w:rPr>
                <w:sz w:val="18"/>
                <w:szCs w:val="18"/>
              </w:rPr>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14027" w:rsidRPr="00F40B1A" w:rsidRDefault="00E14027" w:rsidP="00866AC9">
            <w:pPr>
              <w:pStyle w:val="ConsPlusNormal"/>
              <w:shd w:val="clear" w:color="auto" w:fill="FFFFFF"/>
              <w:rPr>
                <w:sz w:val="20"/>
                <w:szCs w:val="20"/>
              </w:rPr>
            </w:pPr>
            <w:r w:rsidRPr="00F40B1A">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F40B1A" w:rsidRDefault="00E14027" w:rsidP="00866AC9">
            <w:pPr>
              <w:pStyle w:val="ConsPlusNormal"/>
              <w:shd w:val="clear" w:color="auto" w:fill="FFFFFF"/>
              <w:jc w:val="center"/>
              <w:rPr>
                <w:sz w:val="20"/>
                <w:szCs w:val="20"/>
              </w:rPr>
            </w:pPr>
            <w:r w:rsidRPr="00F40B1A">
              <w:rPr>
                <w:sz w:val="20"/>
                <w:szCs w:val="20"/>
              </w:rPr>
              <w:t>46</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pStyle w:val="ConsPlusNormal"/>
              <w:shd w:val="clear" w:color="auto" w:fill="FFFFFF"/>
              <w:jc w:val="center"/>
              <w:rPr>
                <w:sz w:val="20"/>
                <w:szCs w:val="20"/>
              </w:rPr>
            </w:pPr>
            <w:r w:rsidRPr="00897825">
              <w:rPr>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pStyle w:val="ConsPlusNormal"/>
              <w:shd w:val="clear" w:color="auto" w:fill="FFFFFF"/>
              <w:jc w:val="center"/>
              <w:rPr>
                <w:sz w:val="20"/>
                <w:szCs w:val="20"/>
              </w:rPr>
            </w:pPr>
            <w:r w:rsidRPr="00897825">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pStyle w:val="ConsPlusNormal"/>
              <w:shd w:val="clear" w:color="auto" w:fill="FFFFFF"/>
              <w:jc w:val="center"/>
              <w:rPr>
                <w:sz w:val="20"/>
                <w:szCs w:val="20"/>
              </w:rPr>
            </w:pPr>
            <w:r w:rsidRPr="00897825">
              <w:rPr>
                <w:sz w:val="20"/>
                <w:szCs w:val="20"/>
              </w:rPr>
              <w:t>50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shd w:val="clear" w:color="auto" w:fill="FFFFFF"/>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E14027"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E14027" w:rsidRPr="00897825" w:rsidRDefault="00E14027" w:rsidP="00866AC9">
            <w:pPr>
              <w:pStyle w:val="ConsPlusNormal"/>
              <w:shd w:val="clear" w:color="auto" w:fill="FFFFFF"/>
              <w:rPr>
                <w:sz w:val="20"/>
                <w:szCs w:val="20"/>
              </w:rPr>
            </w:pPr>
            <w:r w:rsidRPr="00897825">
              <w:rPr>
                <w:sz w:val="20"/>
                <w:szCs w:val="20"/>
              </w:rPr>
              <w:t>2.4.</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2F14BC" w:rsidRPr="00F40B1A" w:rsidRDefault="002F14BC" w:rsidP="00866AC9">
            <w:pPr>
              <w:pStyle w:val="ConsPlusNormal"/>
              <w:shd w:val="clear" w:color="auto" w:fill="FFFFFF"/>
              <w:rPr>
                <w:sz w:val="20"/>
                <w:szCs w:val="20"/>
              </w:rPr>
            </w:pPr>
            <w:r w:rsidRPr="00F40B1A">
              <w:rPr>
                <w:sz w:val="20"/>
                <w:szCs w:val="20"/>
              </w:rPr>
              <w:t>Целевой показатель 4</w:t>
            </w:r>
          </w:p>
          <w:p w:rsidR="00E14027" w:rsidRPr="00F40B1A" w:rsidRDefault="00E14027" w:rsidP="00866AC9">
            <w:pPr>
              <w:pStyle w:val="ConsPlusNormal"/>
              <w:shd w:val="clear" w:color="auto" w:fill="FFFFFF"/>
              <w:rPr>
                <w:sz w:val="20"/>
                <w:szCs w:val="20"/>
              </w:rPr>
            </w:pPr>
            <w:r w:rsidRPr="00F40B1A">
              <w:rPr>
                <w:sz w:val="20"/>
                <w:szCs w:val="20"/>
              </w:rPr>
              <w:t xml:space="preserve">Доля детей-инвалидов, которым созданы условия для получения качественного начального общего, основного общего, среднего общего </w:t>
            </w:r>
            <w:r w:rsidRPr="00F40B1A">
              <w:rPr>
                <w:sz w:val="20"/>
                <w:szCs w:val="20"/>
              </w:rPr>
              <w:lastRenderedPageBreak/>
              <w:t>образования, в общей численности дете</w:t>
            </w:r>
            <w:proofErr w:type="gramStart"/>
            <w:r w:rsidRPr="00F40B1A">
              <w:rPr>
                <w:sz w:val="20"/>
                <w:szCs w:val="20"/>
              </w:rPr>
              <w:t>й-</w:t>
            </w:r>
            <w:proofErr w:type="gramEnd"/>
            <w:r w:rsidRPr="00F40B1A">
              <w:rPr>
                <w:sz w:val="20"/>
                <w:szCs w:val="20"/>
              </w:rPr>
              <w:t xml:space="preserve"> инвалидов школьного возраста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14027" w:rsidRPr="00F40B1A" w:rsidRDefault="00E14027" w:rsidP="00293BCD">
            <w:pPr>
              <w:pStyle w:val="ConsPlusNormal"/>
              <w:shd w:val="clear" w:color="auto" w:fill="FFFFFF"/>
              <w:rPr>
                <w:sz w:val="20"/>
                <w:szCs w:val="20"/>
              </w:rPr>
            </w:pPr>
            <w:r w:rsidRPr="00F40B1A">
              <w:rPr>
                <w:sz w:val="18"/>
                <w:szCs w:val="18"/>
              </w:rPr>
              <w:lastRenderedPageBreak/>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E14027" w:rsidRPr="00F40B1A" w:rsidRDefault="00E14027" w:rsidP="00866AC9">
            <w:pPr>
              <w:pStyle w:val="ConsPlusNormal"/>
              <w:shd w:val="clear" w:color="auto" w:fill="FFFFFF"/>
              <w:rPr>
                <w:sz w:val="20"/>
                <w:szCs w:val="20"/>
              </w:rPr>
            </w:pPr>
            <w:r w:rsidRPr="00F40B1A">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F40B1A" w:rsidRDefault="00E14027" w:rsidP="00866AC9">
            <w:pPr>
              <w:pStyle w:val="ConsPlusNormal"/>
              <w:shd w:val="clear" w:color="auto" w:fill="FFFFFF"/>
              <w:jc w:val="center"/>
              <w:rPr>
                <w:sz w:val="20"/>
                <w:szCs w:val="20"/>
              </w:rPr>
            </w:pPr>
            <w:r w:rsidRPr="00F40B1A">
              <w:rPr>
                <w:sz w:val="20"/>
                <w:szCs w:val="20"/>
              </w:rPr>
              <w:t>99</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pStyle w:val="ConsPlusNormal"/>
              <w:shd w:val="clear" w:color="auto" w:fill="FFFFFF"/>
              <w:jc w:val="center"/>
              <w:rPr>
                <w:sz w:val="20"/>
                <w:szCs w:val="20"/>
              </w:rPr>
            </w:pPr>
            <w:r w:rsidRPr="00897825">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pStyle w:val="ConsPlusNormal"/>
              <w:shd w:val="clear" w:color="auto" w:fill="FFFFFF"/>
              <w:jc w:val="center"/>
              <w:rPr>
                <w:sz w:val="20"/>
                <w:szCs w:val="20"/>
              </w:rPr>
            </w:pPr>
            <w:r w:rsidRPr="00897825">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pStyle w:val="ConsPlusNormal"/>
              <w:shd w:val="clear" w:color="auto" w:fill="FFFFFF"/>
              <w:jc w:val="center"/>
              <w:rPr>
                <w:sz w:val="20"/>
                <w:szCs w:val="20"/>
              </w:rPr>
            </w:pPr>
            <w:r w:rsidRPr="00897825">
              <w:rPr>
                <w:sz w:val="20"/>
                <w:szCs w:val="20"/>
              </w:rPr>
              <w:t>100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E14027" w:rsidRPr="00897825" w:rsidRDefault="00E14027" w:rsidP="00866AC9">
            <w:pPr>
              <w:shd w:val="clear" w:color="auto" w:fill="FFFFFF"/>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lastRenderedPageBreak/>
              <w:t>2.5.</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Показатель 5</w:t>
            </w:r>
          </w:p>
          <w:p w:rsidR="00762CF1" w:rsidRPr="00F40B1A" w:rsidRDefault="00762CF1" w:rsidP="00866AC9">
            <w:pPr>
              <w:pStyle w:val="ConsPlusNormal"/>
              <w:shd w:val="clear" w:color="auto" w:fill="FFFFFF"/>
              <w:rPr>
                <w:sz w:val="20"/>
                <w:szCs w:val="20"/>
              </w:rPr>
            </w:pPr>
            <w:r w:rsidRPr="00F40B1A">
              <w:rPr>
                <w:sz w:val="20"/>
                <w:szCs w:val="20"/>
              </w:rPr>
              <w:t xml:space="preserve">Доля общеобразовательных организаций, в которых создана универсальная </w:t>
            </w:r>
            <w:proofErr w:type="spellStart"/>
            <w:r w:rsidRPr="00F40B1A">
              <w:rPr>
                <w:sz w:val="20"/>
                <w:szCs w:val="20"/>
              </w:rPr>
              <w:t>безбарьерная</w:t>
            </w:r>
            <w:proofErr w:type="spellEnd"/>
            <w:r w:rsidRPr="00F40B1A">
              <w:rPr>
                <w:sz w:val="20"/>
                <w:szCs w:val="20"/>
              </w:rPr>
              <w:t xml:space="preserve"> среда для инклюзивного образования детей-инвалидов, в общем количестве общеобразовательных организаций в Пушкинском городском округе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Показатель муниципальной 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F40B1A" w:rsidRDefault="00762CF1" w:rsidP="00866AC9">
            <w:pPr>
              <w:spacing w:after="0" w:line="240" w:lineRule="auto"/>
              <w:jc w:val="center"/>
              <w:rPr>
                <w:rFonts w:ascii="Times New Roman" w:hAnsi="Times New Roman"/>
                <w:sz w:val="20"/>
                <w:szCs w:val="20"/>
              </w:rPr>
            </w:pPr>
            <w:r w:rsidRPr="00F40B1A">
              <w:rPr>
                <w:rFonts w:ascii="Times New Roman" w:hAnsi="Times New Roman"/>
                <w:sz w:val="20"/>
                <w:szCs w:val="20"/>
              </w:rPr>
              <w:t xml:space="preserve">24,1 </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27,0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2.6.</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Показатель 6</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Доля дошкольных образовательных организаций, в которых создана универсальная </w:t>
            </w:r>
            <w:proofErr w:type="spellStart"/>
            <w:r w:rsidRPr="002B5EB0">
              <w:rPr>
                <w:rFonts w:ascii="Times New Roman" w:hAnsi="Times New Roman"/>
                <w:sz w:val="20"/>
                <w:szCs w:val="20"/>
              </w:rPr>
              <w:t>безбарьерная</w:t>
            </w:r>
            <w:proofErr w:type="spellEnd"/>
            <w:r w:rsidRPr="002B5EB0">
              <w:rPr>
                <w:rFonts w:ascii="Times New Roman" w:hAnsi="Times New Roman"/>
                <w:sz w:val="20"/>
                <w:szCs w:val="20"/>
              </w:rPr>
              <w:t xml:space="preserve"> среда для инклюзивного образования детей-инвалидов, в общем количестве дошкольных </w:t>
            </w:r>
            <w:r w:rsidRPr="002B5EB0">
              <w:rPr>
                <w:rFonts w:ascii="Times New Roman" w:hAnsi="Times New Roman"/>
                <w:sz w:val="20"/>
                <w:szCs w:val="20"/>
              </w:rPr>
              <w:lastRenderedPageBreak/>
              <w:t>образовательных организаций в Пушкинском городском округе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Показатель муниципальной 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19</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lastRenderedPageBreak/>
              <w:t>2.7.</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Показатель 7</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Пушкинском городском округе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Показатель муниципальной 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20</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2.8.</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Показатель 8</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Доля выпускников-инвалидов общеобразовательных организаций 9 и 11 классов, охваченных </w:t>
            </w:r>
            <w:proofErr w:type="spellStart"/>
            <w:r w:rsidRPr="002B5EB0">
              <w:rPr>
                <w:rFonts w:ascii="Times New Roman" w:hAnsi="Times New Roman"/>
                <w:sz w:val="20"/>
                <w:szCs w:val="20"/>
              </w:rPr>
              <w:t>профориентационной</w:t>
            </w:r>
            <w:proofErr w:type="spellEnd"/>
            <w:r w:rsidRPr="002B5EB0">
              <w:rPr>
                <w:rFonts w:ascii="Times New Roman" w:hAnsi="Times New Roman"/>
                <w:sz w:val="20"/>
                <w:szCs w:val="20"/>
              </w:rPr>
              <w:t xml:space="preserve"> работой, в общем численности выпускников-инвалидов в </w:t>
            </w:r>
            <w:r w:rsidRPr="002B5EB0">
              <w:rPr>
                <w:rFonts w:ascii="Times New Roman" w:hAnsi="Times New Roman"/>
                <w:sz w:val="20"/>
                <w:szCs w:val="20"/>
              </w:rPr>
              <w:lastRenderedPageBreak/>
              <w:t>общеобразовательных организациях Пушкинского городского округа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Показатель муниципальной 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95</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lastRenderedPageBreak/>
              <w:t>2.9.</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Показатель 9</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Доля доступных для инвалидов и других </w:t>
            </w:r>
            <w:proofErr w:type="spellStart"/>
            <w:r w:rsidRPr="002B5EB0">
              <w:rPr>
                <w:rFonts w:ascii="Times New Roman" w:hAnsi="Times New Roman"/>
                <w:sz w:val="20"/>
                <w:szCs w:val="20"/>
              </w:rPr>
              <w:t>маломобильных</w:t>
            </w:r>
            <w:proofErr w:type="spellEnd"/>
            <w:r w:rsidRPr="002B5EB0">
              <w:rPr>
                <w:rFonts w:ascii="Times New Roman" w:hAnsi="Times New Roman"/>
                <w:sz w:val="20"/>
                <w:szCs w:val="20"/>
              </w:rPr>
              <w:t xml:space="preserve"> групп населения  приоритетных объектов социальной, транспортной, инженерной инфраструктуры в общем количестве приоритетных объектов в Пушкинском городском округе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Показатель муниципальной 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66,8</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72,8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77,8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82,8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87,8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92,8</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2.10.</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Показатель 10</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Доля доступных для инвалидов и других </w:t>
            </w:r>
            <w:proofErr w:type="spellStart"/>
            <w:r w:rsidRPr="002B5EB0">
              <w:rPr>
                <w:rFonts w:ascii="Times New Roman" w:hAnsi="Times New Roman"/>
                <w:sz w:val="20"/>
                <w:szCs w:val="20"/>
              </w:rPr>
              <w:t>маломобильных</w:t>
            </w:r>
            <w:proofErr w:type="spellEnd"/>
            <w:r w:rsidRPr="002B5EB0">
              <w:rPr>
                <w:rFonts w:ascii="Times New Roman" w:hAnsi="Times New Roman"/>
                <w:sz w:val="20"/>
                <w:szCs w:val="20"/>
              </w:rPr>
              <w:t xml:space="preserve"> групп населения объектов образования в Пушкинском городском округе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Показатель муниципальной 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66,8</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72,8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hd w:val="clear" w:color="auto" w:fill="FFFFFF"/>
              <w:tabs>
                <w:tab w:val="left" w:pos="1814"/>
              </w:tabs>
              <w:spacing w:after="0" w:line="240" w:lineRule="auto"/>
              <w:jc w:val="center"/>
              <w:rPr>
                <w:rFonts w:ascii="Times New Roman" w:hAnsi="Times New Roman"/>
                <w:sz w:val="20"/>
                <w:szCs w:val="20"/>
              </w:rPr>
            </w:pPr>
            <w:r w:rsidRPr="00897825">
              <w:rPr>
                <w:rFonts w:ascii="Times New Roman" w:hAnsi="Times New Roman"/>
                <w:sz w:val="20"/>
                <w:szCs w:val="20"/>
              </w:rPr>
              <w:t>77,8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82,8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87,8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92,8</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2.11.</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Показатель 11</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Увеличение доли лиц с </w:t>
            </w:r>
            <w:r w:rsidRPr="002B5EB0">
              <w:rPr>
                <w:rFonts w:ascii="Times New Roman" w:hAnsi="Times New Roman"/>
                <w:sz w:val="20"/>
                <w:szCs w:val="20"/>
              </w:rPr>
              <w:lastRenderedPageBreak/>
              <w:t>ограниченными возможностями здоровья, участвующих в игровых и спортивных соревнованиях</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 xml:space="preserve">Показатель муниципальной </w:t>
            </w:r>
            <w:r w:rsidRPr="00897825">
              <w:rPr>
                <w:rFonts w:ascii="Times New Roman" w:hAnsi="Times New Roman"/>
                <w:sz w:val="20"/>
                <w:szCs w:val="20"/>
              </w:rPr>
              <w:lastRenderedPageBreak/>
              <w:t>программы</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23</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03</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lastRenderedPageBreak/>
              <w:t>3.</w:t>
            </w:r>
          </w:p>
        </w:tc>
        <w:tc>
          <w:tcPr>
            <w:tcW w:w="1411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EF1CFF" w:rsidP="00866AC9">
            <w:pPr>
              <w:pStyle w:val="ConsPlusNormal"/>
              <w:shd w:val="clear" w:color="auto" w:fill="FFFFFF"/>
              <w:rPr>
                <w:sz w:val="20"/>
                <w:szCs w:val="20"/>
              </w:rPr>
            </w:pPr>
            <w:r w:rsidRPr="002B5EB0">
              <w:rPr>
                <w:sz w:val="20"/>
                <w:szCs w:val="20"/>
              </w:rPr>
              <w:t>Подпрограмма 3</w:t>
            </w:r>
            <w:r w:rsidR="00762CF1" w:rsidRPr="002B5EB0">
              <w:rPr>
                <w:sz w:val="20"/>
                <w:szCs w:val="20"/>
              </w:rPr>
              <w:t xml:space="preserve"> «Развитие системы отдыха и оздоровления детей»</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3.1.</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1</w:t>
            </w:r>
          </w:p>
          <w:p w:rsidR="00762CF1" w:rsidRPr="002B5EB0" w:rsidRDefault="00762CF1" w:rsidP="00866AC9">
            <w:pPr>
              <w:pStyle w:val="ConsPlusNormal"/>
              <w:shd w:val="clear" w:color="auto" w:fill="FFFFFF"/>
              <w:rPr>
                <w:sz w:val="20"/>
                <w:szCs w:val="20"/>
              </w:rPr>
            </w:pPr>
            <w:r w:rsidRPr="002B5EB0">
              <w:rPr>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59,5</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26,77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61,5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62,0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62,5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63,0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05</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3.2.</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2</w:t>
            </w:r>
          </w:p>
          <w:p w:rsidR="00762CF1" w:rsidRPr="002B5EB0" w:rsidRDefault="00762CF1" w:rsidP="00866AC9">
            <w:pPr>
              <w:pStyle w:val="ConsPlusNormal"/>
              <w:shd w:val="clear" w:color="auto" w:fill="FFFFFF"/>
              <w:rPr>
                <w:sz w:val="20"/>
                <w:szCs w:val="20"/>
              </w:rPr>
            </w:pPr>
            <w:r w:rsidRPr="002B5EB0">
              <w:rPr>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1"/>
              <w:spacing w:line="240" w:lineRule="auto"/>
              <w:rPr>
                <w:sz w:val="20"/>
                <w:lang w:eastAsia="en-US"/>
              </w:rPr>
            </w:pPr>
            <w:r w:rsidRPr="00897825">
              <w:rPr>
                <w:sz w:val="20"/>
                <w:lang w:eastAsia="en-US"/>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1"/>
              <w:spacing w:line="240" w:lineRule="auto"/>
              <w:jc w:val="center"/>
              <w:rPr>
                <w:sz w:val="20"/>
                <w:lang w:eastAsia="en-US"/>
              </w:rPr>
            </w:pPr>
            <w:r w:rsidRPr="00897825">
              <w:rPr>
                <w:sz w:val="20"/>
                <w:lang w:eastAsia="en-US"/>
              </w:rPr>
              <w:t>55,7</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27,98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55,9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56,0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56,5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57,0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05</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4.</w:t>
            </w:r>
          </w:p>
        </w:tc>
        <w:tc>
          <w:tcPr>
            <w:tcW w:w="1411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EF1CFF" w:rsidP="00866AC9">
            <w:pPr>
              <w:pStyle w:val="ConsPlusNormal"/>
              <w:shd w:val="clear" w:color="auto" w:fill="FFFFFF"/>
              <w:rPr>
                <w:sz w:val="20"/>
                <w:szCs w:val="20"/>
              </w:rPr>
            </w:pPr>
            <w:r w:rsidRPr="002B5EB0">
              <w:rPr>
                <w:sz w:val="20"/>
                <w:szCs w:val="20"/>
              </w:rPr>
              <w:t>Подпрограмма 8</w:t>
            </w:r>
            <w:r w:rsidR="00762CF1" w:rsidRPr="002B5EB0">
              <w:rPr>
                <w:sz w:val="20"/>
                <w:szCs w:val="20"/>
              </w:rPr>
              <w:t xml:space="preserve"> «Развитие трудовых ресурсов и охраны труда»</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t>4.1.</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Целевой показатель 1</w:t>
            </w:r>
          </w:p>
          <w:p w:rsidR="00762CF1" w:rsidRPr="00F40B1A" w:rsidRDefault="00933FDB" w:rsidP="00933FDB">
            <w:pPr>
              <w:spacing w:after="0" w:line="240" w:lineRule="auto"/>
              <w:rPr>
                <w:rFonts w:ascii="Times New Roman" w:hAnsi="Times New Roman"/>
                <w:sz w:val="20"/>
                <w:szCs w:val="20"/>
              </w:rPr>
            </w:pPr>
            <w:r w:rsidRPr="00F40B1A">
              <w:rPr>
                <w:rFonts w:ascii="Times New Roman" w:hAnsi="Times New Roman"/>
                <w:sz w:val="20"/>
                <w:szCs w:val="20"/>
              </w:rPr>
              <w:lastRenderedPageBreak/>
              <w:t>Число пострадавших в результате несчастных случаев на производстве со смертельным исходом связанных с производством, в расчете на 1000 работающих (организаций, занятых в экономике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F74DED" w:rsidP="00866AC9">
            <w:pPr>
              <w:pStyle w:val="ConsPlusNormal"/>
              <w:shd w:val="clear" w:color="auto" w:fill="FFFFFF"/>
              <w:rPr>
                <w:sz w:val="20"/>
                <w:szCs w:val="20"/>
              </w:rPr>
            </w:pPr>
            <w:r w:rsidRPr="00897825">
              <w:rPr>
                <w:sz w:val="20"/>
                <w:szCs w:val="20"/>
              </w:rPr>
              <w:lastRenderedPageBreak/>
              <w:t xml:space="preserve">Приоритетный </w:t>
            </w:r>
            <w:r w:rsidRPr="00897825">
              <w:rPr>
                <w:sz w:val="20"/>
                <w:szCs w:val="20"/>
              </w:rPr>
              <w:lastRenderedPageBreak/>
              <w:t>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lastRenderedPageBreak/>
              <w:t>промилле</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0,067</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0,063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0,062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0,061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0,060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0,059</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pStyle w:val="ConsPlusNormal"/>
              <w:shd w:val="clear" w:color="auto" w:fill="FFFFFF"/>
              <w:jc w:val="center"/>
              <w:rPr>
                <w:sz w:val="20"/>
                <w:szCs w:val="20"/>
              </w:rPr>
            </w:pPr>
            <w:r w:rsidRPr="00897825">
              <w:rPr>
                <w:sz w:val="20"/>
                <w:szCs w:val="20"/>
              </w:rPr>
              <w:t>01</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r w:rsidRPr="00897825">
              <w:rPr>
                <w:sz w:val="20"/>
                <w:szCs w:val="20"/>
              </w:rPr>
              <w:lastRenderedPageBreak/>
              <w:t>5.</w:t>
            </w:r>
          </w:p>
        </w:tc>
        <w:tc>
          <w:tcPr>
            <w:tcW w:w="1411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EF1CFF" w:rsidP="00866AC9">
            <w:pPr>
              <w:pStyle w:val="ConsPlusNormal"/>
              <w:shd w:val="clear" w:color="auto" w:fill="FFFFFF"/>
              <w:rPr>
                <w:sz w:val="20"/>
                <w:szCs w:val="20"/>
              </w:rPr>
            </w:pPr>
            <w:r w:rsidRPr="002B5EB0">
              <w:rPr>
                <w:sz w:val="20"/>
                <w:szCs w:val="20"/>
              </w:rPr>
              <w:t>Подпрограмма 9</w:t>
            </w:r>
            <w:r w:rsidR="00762CF1" w:rsidRPr="002B5EB0">
              <w:rPr>
                <w:sz w:val="20"/>
                <w:szCs w:val="20"/>
              </w:rPr>
              <w:t xml:space="preserve"> «Развитие и поддержка социально ориентированных некоммерческих организаций»</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5.1.</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1</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Количество СО НКО, которым оказана поддержка органами местного самоуправления, всего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7</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01, 02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5.1.1.</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1.1 Количество СО НКО в сфере социальной защиты населения, которым оказана поддержка органами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4</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01, 02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5.1.2.</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1.3</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Количество СО НКО в сфере образования, которым оказана поддержка органами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Приоритетный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01, 02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5.2.</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2</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Доля расходов, направляемых на предоставление субсидий СО НКО, </w:t>
            </w:r>
            <w:r w:rsidRPr="002B5EB0">
              <w:rPr>
                <w:rFonts w:ascii="Times New Roman" w:hAnsi="Times New Roman"/>
                <w:sz w:val="20"/>
                <w:szCs w:val="20"/>
              </w:rPr>
              <w:br/>
              <w:t>в общем объеме расходов бюджета муниципального образования Московской области на социальную сферу</w:t>
            </w:r>
          </w:p>
          <w:p w:rsidR="00E528F0" w:rsidRPr="002B5EB0" w:rsidRDefault="00E528F0" w:rsidP="00866AC9">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0,06</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0,19</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5.2.1.</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2.1</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Доля расходов, направляемых на предоставление субсидий СО НКО </w:t>
            </w:r>
            <w:r w:rsidRPr="002B5EB0">
              <w:rPr>
                <w:rFonts w:ascii="Times New Roman" w:hAnsi="Times New Roman"/>
                <w:sz w:val="20"/>
                <w:szCs w:val="20"/>
              </w:rPr>
              <w:br/>
              <w:t xml:space="preserve">в сфере социальной защиты населения, </w:t>
            </w:r>
            <w:r w:rsidRPr="002B5EB0">
              <w:rPr>
                <w:rFonts w:ascii="Times New Roman" w:hAnsi="Times New Roman"/>
                <w:sz w:val="20"/>
                <w:szCs w:val="20"/>
              </w:rPr>
              <w:br/>
              <w:t xml:space="preserve">в общем объеме расходов бюджета муниципального </w:t>
            </w:r>
            <w:r w:rsidRPr="002B5EB0">
              <w:rPr>
                <w:rFonts w:ascii="Times New Roman" w:hAnsi="Times New Roman"/>
                <w:sz w:val="20"/>
                <w:szCs w:val="20"/>
              </w:rPr>
              <w:lastRenderedPageBreak/>
              <w:t>образования Московской области в сфере социальной защиты населения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1,75</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2,89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4,21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4,99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5,37</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5.2.2.</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2.3</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Доля расходов, направляемых на предоставление субсидий СО НКО </w:t>
            </w:r>
            <w:r w:rsidRPr="002B5EB0">
              <w:rPr>
                <w:rFonts w:ascii="Times New Roman" w:hAnsi="Times New Roman"/>
                <w:sz w:val="20"/>
                <w:szCs w:val="20"/>
              </w:rPr>
              <w:br/>
              <w:t xml:space="preserve">в сфере образования, в общем объеме расходов бюджета муниципального образования Московской области </w:t>
            </w:r>
            <w:r w:rsidRPr="002B5EB0">
              <w:rPr>
                <w:rFonts w:ascii="Times New Roman" w:hAnsi="Times New Roman"/>
                <w:sz w:val="20"/>
                <w:szCs w:val="20"/>
              </w:rPr>
              <w:br/>
              <w:t>в сфере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0,22</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0,22</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5.3.</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4</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Количество СО НКО, которым оказана финансовая поддержка органами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4</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01</w:t>
            </w:r>
          </w:p>
        </w:tc>
      </w:tr>
      <w:tr w:rsidR="00762CF1" w:rsidRPr="00897825" w:rsidTr="001D6B66">
        <w:trPr>
          <w:trHeight w:val="632"/>
        </w:trPr>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5.4.</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5</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Количество СО НКО, которым оказана имущественная поддержка </w:t>
            </w:r>
            <w:r w:rsidRPr="002B5EB0">
              <w:rPr>
                <w:rFonts w:ascii="Times New Roman" w:hAnsi="Times New Roman"/>
                <w:sz w:val="20"/>
                <w:szCs w:val="20"/>
              </w:rPr>
              <w:lastRenderedPageBreak/>
              <w:t>органами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rPr>
          <w:trHeight w:val="35"/>
        </w:trPr>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5.4.1.</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5.1</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Количество СО НКО в сфере социальной защиты населения, которым оказана имущественная поддержка органами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rPr>
          <w:trHeight w:val="70"/>
        </w:trPr>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5.5.</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6</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w:t>
            </w:r>
            <w:r w:rsidRPr="002B5EB0">
              <w:rPr>
                <w:rFonts w:ascii="Times New Roman" w:hAnsi="Times New Roman"/>
                <w:sz w:val="20"/>
                <w:szCs w:val="20"/>
              </w:rPr>
              <w:br/>
              <w:t>или в безвозмездное пользование СО НКО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кв. метров</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rPr>
          <w:trHeight w:val="1447"/>
        </w:trPr>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5.5.1.</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6.1</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или в безвозмездное пользование </w:t>
            </w:r>
            <w:r w:rsidRPr="002B5EB0">
              <w:rPr>
                <w:rFonts w:ascii="Times New Roman" w:hAnsi="Times New Roman"/>
                <w:sz w:val="20"/>
                <w:szCs w:val="20"/>
              </w:rPr>
              <w:lastRenderedPageBreak/>
              <w:t>СО НКО в сфере социальной защиты населения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кв. метров</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5.6.</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7</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Количество СО НКО, которым оказана консультационная поддержка органами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7</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5.7.</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8</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Численность граждан, принявших участие в просветительских мероприятиях по вопросам деятельности СО НКО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человек</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30</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90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r w:rsidR="00762CF1" w:rsidRPr="00897825" w:rsidTr="001D6B66">
        <w:tc>
          <w:tcPr>
            <w:tcW w:w="76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5.8.</w:t>
            </w:r>
          </w:p>
        </w:tc>
        <w:tc>
          <w:tcPr>
            <w:tcW w:w="24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2B5EB0" w:rsidRDefault="00762CF1" w:rsidP="00866AC9">
            <w:pPr>
              <w:pStyle w:val="ConsPlusNormal"/>
              <w:shd w:val="clear" w:color="auto" w:fill="FFFFFF"/>
              <w:rPr>
                <w:sz w:val="20"/>
                <w:szCs w:val="20"/>
              </w:rPr>
            </w:pPr>
            <w:r w:rsidRPr="002B5EB0">
              <w:rPr>
                <w:sz w:val="20"/>
                <w:szCs w:val="20"/>
              </w:rPr>
              <w:t>Целевой показатель 9</w:t>
            </w:r>
          </w:p>
          <w:p w:rsidR="00762CF1" w:rsidRPr="002B5EB0" w:rsidRDefault="00762CF1" w:rsidP="00866AC9">
            <w:pPr>
              <w:spacing w:after="0" w:line="240" w:lineRule="auto"/>
              <w:rPr>
                <w:rFonts w:ascii="Times New Roman" w:hAnsi="Times New Roman"/>
                <w:sz w:val="20"/>
                <w:szCs w:val="20"/>
              </w:rPr>
            </w:pPr>
            <w:r w:rsidRPr="002B5EB0">
              <w:rPr>
                <w:rFonts w:ascii="Times New Roman" w:hAnsi="Times New Roman"/>
                <w:sz w:val="20"/>
                <w:szCs w:val="20"/>
              </w:rPr>
              <w:t xml:space="preserve">Количество проведенных органами местного самоуправления просветительских мероприятий </w:t>
            </w:r>
            <w:r w:rsidRPr="002B5EB0">
              <w:rPr>
                <w:rFonts w:ascii="Times New Roman" w:hAnsi="Times New Roman"/>
                <w:sz w:val="20"/>
                <w:szCs w:val="20"/>
              </w:rPr>
              <w:br/>
            </w:r>
            <w:r w:rsidRPr="002B5EB0">
              <w:rPr>
                <w:rFonts w:ascii="Times New Roman" w:hAnsi="Times New Roman"/>
                <w:sz w:val="20"/>
                <w:szCs w:val="20"/>
              </w:rPr>
              <w:lastRenderedPageBreak/>
              <w:t>по вопросам деятельности СО НКО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Отраслевой показатель</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2</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10</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center"/>
          </w:tcPr>
          <w:p w:rsidR="00762CF1" w:rsidRPr="00897825" w:rsidRDefault="00762CF1" w:rsidP="00866AC9">
            <w:pPr>
              <w:spacing w:after="0" w:line="240" w:lineRule="auto"/>
              <w:jc w:val="center"/>
              <w:rPr>
                <w:rFonts w:ascii="Times New Roman" w:hAnsi="Times New Roman"/>
                <w:sz w:val="20"/>
                <w:szCs w:val="20"/>
              </w:rPr>
            </w:pPr>
            <w:r w:rsidRPr="00897825">
              <w:rPr>
                <w:rFonts w:ascii="Times New Roman" w:hAnsi="Times New Roman"/>
                <w:sz w:val="20"/>
                <w:szCs w:val="20"/>
              </w:rPr>
              <w:t>02</w:t>
            </w:r>
          </w:p>
        </w:tc>
      </w:tr>
    </w:tbl>
    <w:p w:rsidR="00762CF1" w:rsidRPr="00897825" w:rsidRDefault="00762CF1" w:rsidP="00866AC9">
      <w:pPr>
        <w:spacing w:after="0" w:line="240" w:lineRule="auto"/>
        <w:contextualSpacing/>
        <w:rPr>
          <w:rFonts w:ascii="Times New Roman" w:hAnsi="Times New Roman"/>
          <w:b/>
          <w:sz w:val="24"/>
          <w:szCs w:val="24"/>
        </w:rPr>
      </w:pPr>
    </w:p>
    <w:p w:rsidR="00762CF1" w:rsidRDefault="00762CF1"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E528F0" w:rsidRDefault="00E528F0" w:rsidP="00866AC9">
      <w:pPr>
        <w:spacing w:after="0" w:line="240" w:lineRule="auto"/>
        <w:contextualSpacing/>
        <w:jc w:val="center"/>
        <w:rPr>
          <w:rFonts w:ascii="Times New Roman" w:hAnsi="Times New Roman"/>
          <w:b/>
          <w:sz w:val="24"/>
          <w:szCs w:val="24"/>
        </w:rPr>
      </w:pPr>
    </w:p>
    <w:p w:rsidR="00D7109C" w:rsidRDefault="00D7109C" w:rsidP="00866AC9">
      <w:pPr>
        <w:spacing w:after="0" w:line="240" w:lineRule="auto"/>
        <w:contextualSpacing/>
        <w:jc w:val="center"/>
        <w:rPr>
          <w:rFonts w:ascii="Times New Roman" w:hAnsi="Times New Roman"/>
          <w:b/>
          <w:sz w:val="24"/>
          <w:szCs w:val="24"/>
        </w:rPr>
      </w:pPr>
    </w:p>
    <w:p w:rsidR="00D7109C" w:rsidRDefault="00D7109C" w:rsidP="00866AC9">
      <w:pPr>
        <w:spacing w:after="0" w:line="240" w:lineRule="auto"/>
        <w:contextualSpacing/>
        <w:jc w:val="center"/>
        <w:rPr>
          <w:rFonts w:ascii="Times New Roman" w:hAnsi="Times New Roman"/>
          <w:b/>
          <w:sz w:val="24"/>
          <w:szCs w:val="24"/>
        </w:rPr>
      </w:pPr>
    </w:p>
    <w:p w:rsidR="00D7109C" w:rsidRDefault="00D7109C" w:rsidP="00866AC9">
      <w:pPr>
        <w:spacing w:after="0" w:line="240" w:lineRule="auto"/>
        <w:contextualSpacing/>
        <w:jc w:val="center"/>
        <w:rPr>
          <w:rFonts w:ascii="Times New Roman" w:hAnsi="Times New Roman"/>
          <w:b/>
          <w:sz w:val="24"/>
          <w:szCs w:val="24"/>
        </w:rPr>
      </w:pPr>
    </w:p>
    <w:p w:rsidR="00D7109C" w:rsidRDefault="00D7109C" w:rsidP="00866AC9">
      <w:pPr>
        <w:spacing w:after="0" w:line="240" w:lineRule="auto"/>
        <w:contextualSpacing/>
        <w:jc w:val="center"/>
        <w:rPr>
          <w:rFonts w:ascii="Times New Roman" w:hAnsi="Times New Roman"/>
          <w:b/>
          <w:sz w:val="24"/>
          <w:szCs w:val="24"/>
        </w:rPr>
      </w:pPr>
    </w:p>
    <w:p w:rsidR="00D7109C" w:rsidRDefault="00D7109C" w:rsidP="00866AC9">
      <w:pPr>
        <w:spacing w:after="0" w:line="240" w:lineRule="auto"/>
        <w:contextualSpacing/>
        <w:jc w:val="center"/>
        <w:rPr>
          <w:rFonts w:ascii="Times New Roman" w:hAnsi="Times New Roman"/>
          <w:b/>
          <w:sz w:val="24"/>
          <w:szCs w:val="24"/>
        </w:rPr>
      </w:pPr>
    </w:p>
    <w:p w:rsidR="00E528F0" w:rsidRPr="00897825" w:rsidRDefault="00E528F0" w:rsidP="00866AC9">
      <w:pPr>
        <w:spacing w:after="0" w:line="240" w:lineRule="auto"/>
        <w:contextualSpacing/>
        <w:jc w:val="center"/>
        <w:rPr>
          <w:rFonts w:ascii="Times New Roman" w:hAnsi="Times New Roman"/>
          <w:b/>
          <w:sz w:val="24"/>
          <w:szCs w:val="24"/>
        </w:rPr>
      </w:pPr>
    </w:p>
    <w:p w:rsidR="00762CF1" w:rsidRPr="00897825" w:rsidRDefault="00762CF1" w:rsidP="00866AC9">
      <w:pPr>
        <w:spacing w:after="0" w:line="240" w:lineRule="auto"/>
        <w:contextualSpacing/>
        <w:jc w:val="center"/>
        <w:rPr>
          <w:rFonts w:ascii="Times New Roman" w:hAnsi="Times New Roman"/>
          <w:sz w:val="24"/>
          <w:szCs w:val="24"/>
        </w:rPr>
      </w:pPr>
      <w:r w:rsidRPr="00897825">
        <w:rPr>
          <w:rFonts w:ascii="Times New Roman" w:hAnsi="Times New Roman"/>
          <w:b/>
          <w:sz w:val="24"/>
          <w:szCs w:val="24"/>
        </w:rPr>
        <w:lastRenderedPageBreak/>
        <w:t xml:space="preserve">6. Методика </w:t>
      </w:r>
      <w:proofErr w:type="gramStart"/>
      <w:r w:rsidRPr="00897825">
        <w:rPr>
          <w:rFonts w:ascii="Times New Roman" w:hAnsi="Times New Roman"/>
          <w:b/>
          <w:sz w:val="24"/>
          <w:szCs w:val="24"/>
        </w:rPr>
        <w:t xml:space="preserve">расчета значений показателей реализации </w:t>
      </w:r>
      <w:r w:rsidR="002B5EB0">
        <w:rPr>
          <w:rFonts w:ascii="Times New Roman" w:hAnsi="Times New Roman"/>
          <w:b/>
          <w:sz w:val="24"/>
          <w:szCs w:val="24"/>
        </w:rPr>
        <w:t>М</w:t>
      </w:r>
      <w:r w:rsidRPr="00897825">
        <w:rPr>
          <w:rFonts w:ascii="Times New Roman" w:hAnsi="Times New Roman"/>
          <w:b/>
          <w:sz w:val="24"/>
          <w:szCs w:val="24"/>
        </w:rPr>
        <w:t>униципальной программы</w:t>
      </w:r>
      <w:proofErr w:type="gramEnd"/>
    </w:p>
    <w:p w:rsidR="00762CF1" w:rsidRPr="00897825" w:rsidRDefault="00762CF1" w:rsidP="00866AC9">
      <w:pPr>
        <w:spacing w:after="0" w:line="240" w:lineRule="auto"/>
        <w:contextualSpacing/>
        <w:jc w:val="center"/>
        <w:rPr>
          <w:rFonts w:ascii="Times New Roman" w:hAnsi="Times New Roman"/>
          <w:b/>
        </w:rPr>
      </w:pPr>
    </w:p>
    <w:tbl>
      <w:tblPr>
        <w:tblW w:w="24981" w:type="dxa"/>
        <w:tblInd w:w="62" w:type="dxa"/>
        <w:tblLayout w:type="fixed"/>
        <w:tblCellMar>
          <w:top w:w="102" w:type="dxa"/>
          <w:left w:w="62" w:type="dxa"/>
          <w:bottom w:w="102" w:type="dxa"/>
          <w:right w:w="62" w:type="dxa"/>
        </w:tblCellMar>
        <w:tblLook w:val="0000"/>
      </w:tblPr>
      <w:tblGrid>
        <w:gridCol w:w="850"/>
        <w:gridCol w:w="2269"/>
        <w:gridCol w:w="1134"/>
        <w:gridCol w:w="5670"/>
        <w:gridCol w:w="3118"/>
        <w:gridCol w:w="1843"/>
        <w:gridCol w:w="3102"/>
        <w:gridCol w:w="1399"/>
        <w:gridCol w:w="1399"/>
        <w:gridCol w:w="1399"/>
        <w:gridCol w:w="1399"/>
        <w:gridCol w:w="1399"/>
      </w:tblGrid>
      <w:tr w:rsidR="00762CF1" w:rsidRPr="00897825" w:rsidTr="001D6B66">
        <w:trPr>
          <w:gridAfter w:val="6"/>
          <w:wAfter w:w="10097" w:type="dxa"/>
          <w:tblHeader/>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8D53DB" w:rsidP="008D53DB">
            <w:pPr>
              <w:pStyle w:val="ConsPlusNormal"/>
              <w:jc w:val="center"/>
              <w:rPr>
                <w:sz w:val="20"/>
                <w:szCs w:val="20"/>
              </w:rPr>
            </w:pPr>
            <w:r w:rsidRPr="008D53DB">
              <w:rPr>
                <w:sz w:val="20"/>
                <w:szCs w:val="20"/>
              </w:rPr>
              <w:t xml:space="preserve">№ </w:t>
            </w:r>
            <w:proofErr w:type="spellStart"/>
            <w:proofErr w:type="gramStart"/>
            <w:r w:rsidRPr="008D53DB">
              <w:rPr>
                <w:sz w:val="20"/>
                <w:szCs w:val="20"/>
              </w:rPr>
              <w:t>п</w:t>
            </w:r>
            <w:proofErr w:type="spellEnd"/>
            <w:proofErr w:type="gramEnd"/>
            <w:r w:rsidRPr="008D53DB">
              <w:rPr>
                <w:sz w:val="20"/>
                <w:szCs w:val="20"/>
              </w:rPr>
              <w:t>/</w:t>
            </w:r>
            <w:proofErr w:type="spellStart"/>
            <w:r w:rsidRPr="008D53DB">
              <w:rPr>
                <w:sz w:val="20"/>
                <w:szCs w:val="20"/>
              </w:rPr>
              <w:t>п</w:t>
            </w:r>
            <w:proofErr w:type="spellEnd"/>
          </w:p>
        </w:tc>
        <w:tc>
          <w:tcPr>
            <w:tcW w:w="2269" w:type="dxa"/>
            <w:tcBorders>
              <w:top w:val="single" w:sz="4" w:space="0" w:color="auto"/>
              <w:left w:val="single" w:sz="4" w:space="0" w:color="auto"/>
              <w:bottom w:val="single" w:sz="4" w:space="0" w:color="auto"/>
              <w:right w:val="single" w:sz="4" w:space="0" w:color="auto"/>
            </w:tcBorders>
          </w:tcPr>
          <w:p w:rsidR="00762CF1" w:rsidRPr="00897825" w:rsidRDefault="00762CF1" w:rsidP="008D53DB">
            <w:pPr>
              <w:pStyle w:val="ConsPlusNormal"/>
              <w:jc w:val="center"/>
              <w:rPr>
                <w:sz w:val="20"/>
                <w:szCs w:val="20"/>
              </w:rPr>
            </w:pPr>
            <w:r w:rsidRPr="00897825">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762CF1" w:rsidRPr="00897825" w:rsidRDefault="00762CF1" w:rsidP="008D53DB">
            <w:pPr>
              <w:pStyle w:val="ConsPlusNormal"/>
              <w:jc w:val="center"/>
              <w:rPr>
                <w:sz w:val="20"/>
                <w:szCs w:val="20"/>
              </w:rPr>
            </w:pPr>
            <w:r w:rsidRPr="00897825">
              <w:rPr>
                <w:sz w:val="20"/>
                <w:szCs w:val="20"/>
              </w:rPr>
              <w:t>Единица измерения</w:t>
            </w:r>
          </w:p>
        </w:tc>
        <w:tc>
          <w:tcPr>
            <w:tcW w:w="5670" w:type="dxa"/>
            <w:tcBorders>
              <w:top w:val="single" w:sz="4" w:space="0" w:color="auto"/>
              <w:left w:val="single" w:sz="4" w:space="0" w:color="auto"/>
              <w:bottom w:val="single" w:sz="4" w:space="0" w:color="auto"/>
              <w:right w:val="single" w:sz="4" w:space="0" w:color="auto"/>
            </w:tcBorders>
          </w:tcPr>
          <w:p w:rsidR="00762CF1" w:rsidRPr="00897825" w:rsidRDefault="008D53DB" w:rsidP="008D53DB">
            <w:pPr>
              <w:pStyle w:val="ConsPlusNormal"/>
              <w:jc w:val="center"/>
              <w:rPr>
                <w:sz w:val="20"/>
                <w:szCs w:val="20"/>
              </w:rPr>
            </w:pPr>
            <w:r w:rsidRPr="008D53DB">
              <w:rPr>
                <w:sz w:val="20"/>
                <w:szCs w:val="20"/>
              </w:rPr>
              <w:t>Методика расчета показателя</w:t>
            </w: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762CF1" w:rsidP="008D53DB">
            <w:pPr>
              <w:pStyle w:val="ConsPlusNormal"/>
              <w:jc w:val="center"/>
              <w:rPr>
                <w:sz w:val="20"/>
                <w:szCs w:val="20"/>
              </w:rPr>
            </w:pPr>
            <w:r w:rsidRPr="00897825">
              <w:rPr>
                <w:sz w:val="20"/>
                <w:szCs w:val="20"/>
              </w:rPr>
              <w:t>Источник данных</w:t>
            </w: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D53DB">
            <w:pPr>
              <w:pStyle w:val="ConsPlusNormal"/>
              <w:jc w:val="center"/>
              <w:rPr>
                <w:sz w:val="20"/>
                <w:szCs w:val="20"/>
              </w:rPr>
            </w:pPr>
            <w:r w:rsidRPr="00897825">
              <w:rPr>
                <w:sz w:val="20"/>
                <w:szCs w:val="20"/>
              </w:rPr>
              <w:t>Период представления отчетности</w:t>
            </w:r>
          </w:p>
        </w:tc>
      </w:tr>
      <w:tr w:rsidR="00762CF1" w:rsidRPr="00897825" w:rsidTr="001D6B66">
        <w:trPr>
          <w:gridAfter w:val="6"/>
          <w:wAfter w:w="10097" w:type="dxa"/>
          <w:tblHeader/>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jc w:val="center"/>
              <w:rPr>
                <w:sz w:val="20"/>
                <w:szCs w:val="20"/>
              </w:rPr>
            </w:pPr>
            <w:r w:rsidRPr="00897825">
              <w:rPr>
                <w:sz w:val="20"/>
                <w:szCs w:val="20"/>
              </w:rPr>
              <w:t>1</w:t>
            </w:r>
          </w:p>
        </w:tc>
        <w:tc>
          <w:tcPr>
            <w:tcW w:w="2269"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jc w:val="center"/>
              <w:rPr>
                <w:sz w:val="20"/>
                <w:szCs w:val="20"/>
              </w:rPr>
            </w:pPr>
            <w:r w:rsidRPr="00897825">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jc w:val="center"/>
              <w:rPr>
                <w:sz w:val="20"/>
                <w:szCs w:val="20"/>
              </w:rPr>
            </w:pPr>
            <w:r w:rsidRPr="00897825">
              <w:rPr>
                <w:sz w:val="20"/>
                <w:szCs w:val="20"/>
              </w:rPr>
              <w:t>3</w:t>
            </w:r>
          </w:p>
        </w:tc>
        <w:tc>
          <w:tcPr>
            <w:tcW w:w="567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jc w:val="center"/>
              <w:rPr>
                <w:sz w:val="20"/>
                <w:szCs w:val="20"/>
              </w:rPr>
            </w:pPr>
            <w:r w:rsidRPr="00897825">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jc w:val="center"/>
              <w:rPr>
                <w:sz w:val="20"/>
                <w:szCs w:val="20"/>
              </w:rPr>
            </w:pPr>
            <w:r w:rsidRPr="00897825">
              <w:rPr>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F74DED" w:rsidP="00866AC9">
            <w:pPr>
              <w:pStyle w:val="ConsPlusNormal"/>
              <w:jc w:val="center"/>
              <w:rPr>
                <w:sz w:val="20"/>
                <w:szCs w:val="20"/>
              </w:rPr>
            </w:pPr>
            <w:r w:rsidRPr="00897825">
              <w:rPr>
                <w:sz w:val="20"/>
                <w:szCs w:val="20"/>
              </w:rPr>
              <w:t>6</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1.</w:t>
            </w:r>
          </w:p>
        </w:tc>
        <w:tc>
          <w:tcPr>
            <w:tcW w:w="14034" w:type="dxa"/>
            <w:gridSpan w:val="5"/>
            <w:tcBorders>
              <w:top w:val="single" w:sz="4" w:space="0" w:color="auto"/>
              <w:left w:val="single" w:sz="4" w:space="0" w:color="auto"/>
              <w:bottom w:val="single" w:sz="4" w:space="0" w:color="auto"/>
              <w:right w:val="single" w:sz="4" w:space="0" w:color="auto"/>
            </w:tcBorders>
          </w:tcPr>
          <w:p w:rsidR="00762CF1" w:rsidRPr="00897825" w:rsidRDefault="00EF1CFF" w:rsidP="00866AC9">
            <w:pPr>
              <w:pStyle w:val="ConsPlusNormal"/>
              <w:rPr>
                <w:sz w:val="20"/>
                <w:szCs w:val="20"/>
              </w:rPr>
            </w:pPr>
            <w:r w:rsidRPr="00897825">
              <w:rPr>
                <w:sz w:val="20"/>
                <w:szCs w:val="20"/>
              </w:rPr>
              <w:t>Подпрограмма 1</w:t>
            </w:r>
            <w:r w:rsidR="00762CF1" w:rsidRPr="00897825">
              <w:rPr>
                <w:sz w:val="20"/>
                <w:szCs w:val="20"/>
              </w:rPr>
              <w:t xml:space="preserve"> «Социальная поддержка граждан»</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1.1.</w:t>
            </w:r>
          </w:p>
        </w:tc>
        <w:tc>
          <w:tcPr>
            <w:tcW w:w="2269" w:type="dxa"/>
            <w:tcBorders>
              <w:top w:val="single" w:sz="4" w:space="0" w:color="auto"/>
              <w:left w:val="single" w:sz="4" w:space="0" w:color="auto"/>
              <w:bottom w:val="single" w:sz="4" w:space="0" w:color="auto"/>
              <w:right w:val="single" w:sz="4" w:space="0" w:color="auto"/>
            </w:tcBorders>
          </w:tcPr>
          <w:p w:rsidR="00762CF1" w:rsidRPr="00892957" w:rsidRDefault="00762CF1" w:rsidP="00866AC9">
            <w:pPr>
              <w:pStyle w:val="ConsPlusNormal"/>
              <w:shd w:val="clear" w:color="auto" w:fill="FFFFFF"/>
              <w:rPr>
                <w:sz w:val="20"/>
                <w:szCs w:val="20"/>
              </w:rPr>
            </w:pPr>
            <w:r w:rsidRPr="00892957">
              <w:rPr>
                <w:sz w:val="20"/>
                <w:szCs w:val="20"/>
              </w:rPr>
              <w:t>Целевой показатель 1</w:t>
            </w:r>
          </w:p>
          <w:p w:rsidR="00762CF1" w:rsidRPr="00892957" w:rsidRDefault="00762CF1" w:rsidP="00866AC9">
            <w:pPr>
              <w:pStyle w:val="ConsPlusNormal"/>
              <w:rPr>
                <w:sz w:val="20"/>
                <w:szCs w:val="20"/>
              </w:rPr>
            </w:pPr>
            <w:r w:rsidRPr="00892957">
              <w:rPr>
                <w:sz w:val="20"/>
                <w:szCs w:val="20"/>
              </w:rPr>
              <w:t>Уровень бедности</w:t>
            </w:r>
          </w:p>
        </w:tc>
        <w:tc>
          <w:tcPr>
            <w:tcW w:w="1134"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Процент</w:t>
            </w:r>
          </w:p>
        </w:tc>
        <w:tc>
          <w:tcPr>
            <w:tcW w:w="567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proofErr w:type="gramStart"/>
            <w:r w:rsidRPr="00897825">
              <w:rPr>
                <w:rFonts w:ascii="Times New Roman" w:hAnsi="Times New Roman"/>
                <w:sz w:val="20"/>
                <w:szCs w:val="20"/>
              </w:rPr>
              <w:t xml:space="preserve">Показатель «Уровень бедности» характеризует долю граждан муниципального образования Московской области </w:t>
            </w:r>
            <w:r w:rsidRPr="00897825">
              <w:rPr>
                <w:rFonts w:ascii="Times New Roman" w:hAnsi="Times New Roman"/>
                <w:sz w:val="20"/>
                <w:szCs w:val="20"/>
              </w:rPr>
              <w:br/>
              <w:t>со среднедушевым доходом ниже величины прожиточного минимума на душу населения за квартал, предшествующий отчетному, в общей численности населения и рассчитывается как:</w:t>
            </w:r>
            <w:proofErr w:type="gramEnd"/>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proofErr w:type="spellStart"/>
            <w:r w:rsidRPr="00897825">
              <w:rPr>
                <w:rFonts w:ascii="Times New Roman" w:hAnsi="Times New Roman"/>
                <w:sz w:val="20"/>
                <w:szCs w:val="20"/>
              </w:rPr>
              <w:t>Убед=Чбед</w:t>
            </w:r>
            <w:proofErr w:type="spellEnd"/>
            <w:r w:rsidRPr="00897825">
              <w:rPr>
                <w:rFonts w:ascii="Times New Roman" w:hAnsi="Times New Roman"/>
                <w:sz w:val="20"/>
                <w:szCs w:val="20"/>
              </w:rPr>
              <w:t>/</w:t>
            </w:r>
            <w:proofErr w:type="spellStart"/>
            <w:r w:rsidRPr="00897825">
              <w:rPr>
                <w:rFonts w:ascii="Times New Roman" w:hAnsi="Times New Roman"/>
                <w:sz w:val="20"/>
                <w:szCs w:val="20"/>
              </w:rPr>
              <w:t>Чобщ</w:t>
            </w:r>
            <w:proofErr w:type="spellEnd"/>
            <w:r w:rsidRPr="00897825">
              <w:rPr>
                <w:rFonts w:ascii="Times New Roman" w:hAnsi="Times New Roman"/>
                <w:sz w:val="20"/>
                <w:szCs w:val="20"/>
              </w:rPr>
              <w:t xml:space="preserve">*100 %, </w:t>
            </w:r>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r w:rsidRPr="00897825">
              <w:rPr>
                <w:rFonts w:ascii="Times New Roman" w:hAnsi="Times New Roman"/>
                <w:sz w:val="20"/>
                <w:szCs w:val="20"/>
              </w:rPr>
              <w:t>где:</w:t>
            </w:r>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proofErr w:type="spellStart"/>
            <w:r w:rsidRPr="00897825">
              <w:rPr>
                <w:rFonts w:ascii="Times New Roman" w:hAnsi="Times New Roman"/>
                <w:sz w:val="20"/>
                <w:szCs w:val="20"/>
              </w:rPr>
              <w:t>Убед</w:t>
            </w:r>
            <w:proofErr w:type="spellEnd"/>
            <w:r w:rsidRPr="00897825">
              <w:rPr>
                <w:rFonts w:ascii="Times New Roman" w:hAnsi="Times New Roman"/>
                <w:sz w:val="20"/>
                <w:szCs w:val="20"/>
              </w:rPr>
              <w:t xml:space="preserve"> – доля бедного населения муниципального образования Московской области в общей численности населения муниципального образования Московской области, процент;</w:t>
            </w:r>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proofErr w:type="spellStart"/>
            <w:r w:rsidRPr="00897825">
              <w:rPr>
                <w:rFonts w:ascii="Times New Roman" w:hAnsi="Times New Roman"/>
                <w:sz w:val="20"/>
                <w:szCs w:val="20"/>
              </w:rPr>
              <w:t>Чбед</w:t>
            </w:r>
            <w:proofErr w:type="spellEnd"/>
            <w:r w:rsidRPr="00897825">
              <w:rPr>
                <w:rFonts w:ascii="Times New Roman" w:hAnsi="Times New Roman"/>
                <w:sz w:val="20"/>
                <w:szCs w:val="20"/>
              </w:rPr>
              <w:t xml:space="preserve"> – численность бедного населения муниципального образования Московской области, человек (далее  –  численность бедного населения); </w:t>
            </w:r>
          </w:p>
          <w:p w:rsidR="00762CF1" w:rsidRPr="00897825" w:rsidRDefault="00762CF1" w:rsidP="00866AC9">
            <w:pPr>
              <w:spacing w:after="0" w:line="240" w:lineRule="auto"/>
              <w:jc w:val="both"/>
              <w:rPr>
                <w:rFonts w:ascii="Times New Roman" w:hAnsi="Times New Roman"/>
                <w:sz w:val="20"/>
                <w:szCs w:val="20"/>
              </w:rPr>
            </w:pPr>
            <w:proofErr w:type="spellStart"/>
            <w:r w:rsidRPr="00897825">
              <w:rPr>
                <w:rFonts w:ascii="Times New Roman" w:hAnsi="Times New Roman"/>
                <w:sz w:val="20"/>
                <w:szCs w:val="20"/>
              </w:rPr>
              <w:t>Чобщ</w:t>
            </w:r>
            <w:proofErr w:type="spellEnd"/>
            <w:r w:rsidRPr="00897825">
              <w:rPr>
                <w:rFonts w:ascii="Times New Roman" w:hAnsi="Times New Roman"/>
                <w:sz w:val="20"/>
                <w:szCs w:val="20"/>
              </w:rPr>
              <w:t xml:space="preserve"> – общая численность населения муниципального образования Московской области на 1 января отчетного года, человек.</w:t>
            </w:r>
          </w:p>
          <w:p w:rsidR="00762CF1" w:rsidRPr="00897825" w:rsidRDefault="00762CF1" w:rsidP="00866AC9">
            <w:pPr>
              <w:spacing w:after="0" w:line="240" w:lineRule="auto"/>
              <w:jc w:val="both"/>
              <w:rPr>
                <w:rFonts w:ascii="Times New Roman" w:hAnsi="Times New Roman"/>
                <w:sz w:val="20"/>
                <w:szCs w:val="20"/>
              </w:rPr>
            </w:pPr>
            <w:r w:rsidRPr="00897825">
              <w:rPr>
                <w:rFonts w:ascii="Times New Roman" w:hAnsi="Times New Roman"/>
                <w:sz w:val="20"/>
                <w:szCs w:val="20"/>
              </w:rPr>
              <w:t>Численность бедного населения определяется как сумма численности получателей следующих мер социальной поддержки:</w:t>
            </w:r>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r w:rsidRPr="00897825">
              <w:rPr>
                <w:rFonts w:ascii="Times New Roman" w:hAnsi="Times New Roman"/>
                <w:sz w:val="20"/>
                <w:szCs w:val="20"/>
              </w:rPr>
              <w:t>пособие на ребенка, установленное пунктом 2 статьи 3 Закона Московской области № 1/2006-ОЗ «О мерах социальной поддержки семьи и детей в Московской области»;</w:t>
            </w:r>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r w:rsidRPr="00897825">
              <w:rPr>
                <w:rFonts w:ascii="Times New Roman" w:hAnsi="Times New Roman"/>
                <w:sz w:val="20"/>
                <w:szCs w:val="20"/>
              </w:rPr>
              <w:t xml:space="preserve">региональная социальная доплата к пенсии, установленная пунктом 7 статьи 14 Закона Московской области </w:t>
            </w:r>
            <w:r w:rsidRPr="00897825">
              <w:rPr>
                <w:rFonts w:ascii="Times New Roman" w:hAnsi="Times New Roman"/>
                <w:sz w:val="20"/>
                <w:szCs w:val="20"/>
              </w:rPr>
              <w:br/>
              <w:t>№ 36/2006-ОЗ «О социальной поддержке отдельных категорий граждан в Московской области»;</w:t>
            </w:r>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r w:rsidRPr="00897825">
              <w:rPr>
                <w:rFonts w:ascii="Times New Roman" w:hAnsi="Times New Roman"/>
                <w:sz w:val="20"/>
                <w:szCs w:val="20"/>
              </w:rPr>
              <w:t xml:space="preserve">государственная социальная помощь, установленная Законом Московской области № 189/2013-ОЗ «О государственной социальной помощи и экстренной социальной помощи </w:t>
            </w:r>
            <w:r w:rsidRPr="00897825">
              <w:rPr>
                <w:rFonts w:ascii="Times New Roman" w:hAnsi="Times New Roman"/>
                <w:sz w:val="20"/>
                <w:szCs w:val="20"/>
              </w:rPr>
              <w:br/>
            </w:r>
            <w:r w:rsidRPr="00897825">
              <w:rPr>
                <w:rFonts w:ascii="Times New Roman" w:hAnsi="Times New Roman"/>
                <w:sz w:val="20"/>
                <w:szCs w:val="20"/>
              </w:rPr>
              <w:lastRenderedPageBreak/>
              <w:t>в Московской области»;</w:t>
            </w:r>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r w:rsidRPr="00897825">
              <w:rPr>
                <w:rFonts w:ascii="Times New Roman" w:hAnsi="Times New Roman"/>
                <w:sz w:val="20"/>
                <w:szCs w:val="20"/>
              </w:rPr>
              <w:t xml:space="preserve">субсидии на оплату жилого помещения и коммунальных услуг, установленные Законом Московской области № 110/2007-ОЗ </w:t>
            </w:r>
            <w:r w:rsidRPr="00897825">
              <w:rPr>
                <w:rFonts w:ascii="Times New Roman" w:hAnsi="Times New Roman"/>
                <w:sz w:val="20"/>
                <w:szCs w:val="20"/>
              </w:rPr>
              <w:br/>
              <w:t xml:space="preserve">«О наделении органов местного самоуправления муниципальных </w:t>
            </w:r>
            <w:r w:rsidR="00AA769D">
              <w:rPr>
                <w:rFonts w:ascii="Times New Roman" w:hAnsi="Times New Roman"/>
                <w:sz w:val="20"/>
                <w:szCs w:val="20"/>
              </w:rPr>
              <w:t>образований</w:t>
            </w:r>
            <w:r w:rsidRPr="00897825">
              <w:rPr>
                <w:rFonts w:ascii="Times New Roman" w:hAnsi="Times New Roman"/>
                <w:sz w:val="20"/>
                <w:szCs w:val="20"/>
              </w:rPr>
              <w:t xml:space="preserve"> Московской области государственными полномочиями Московской области </w:t>
            </w:r>
            <w:r w:rsidRPr="00897825">
              <w:rPr>
                <w:rFonts w:ascii="Times New Roman" w:hAnsi="Times New Roman"/>
                <w:sz w:val="20"/>
                <w:szCs w:val="20"/>
              </w:rPr>
              <w:br/>
              <w:t xml:space="preserve">по организации предоставления гражданам Российской Федерации, имеющим место жительства в Московской области, субсидий </w:t>
            </w:r>
            <w:r w:rsidRPr="00897825">
              <w:rPr>
                <w:rFonts w:ascii="Times New Roman" w:hAnsi="Times New Roman"/>
                <w:sz w:val="20"/>
                <w:szCs w:val="20"/>
              </w:rPr>
              <w:br/>
              <w:t>на оплату жилого помещения и коммунальных услуг»,</w:t>
            </w:r>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r w:rsidRPr="00897825">
              <w:rPr>
                <w:rFonts w:ascii="Times New Roman" w:hAnsi="Times New Roman"/>
                <w:sz w:val="20"/>
                <w:szCs w:val="20"/>
              </w:rPr>
              <w:t>без дублирования списочной численности получателей мер социальной поддержки.</w:t>
            </w:r>
          </w:p>
          <w:p w:rsidR="00762CF1" w:rsidRPr="00897825" w:rsidRDefault="00762CF1" w:rsidP="00866AC9">
            <w:pPr>
              <w:autoSpaceDE w:val="0"/>
              <w:autoSpaceDN w:val="0"/>
              <w:adjustRightInd w:val="0"/>
              <w:spacing w:after="0" w:line="240" w:lineRule="auto"/>
              <w:jc w:val="both"/>
              <w:rPr>
                <w:rFonts w:ascii="Times New Roman" w:hAnsi="Times New Roman"/>
                <w:sz w:val="20"/>
                <w:szCs w:val="20"/>
              </w:rPr>
            </w:pPr>
            <w:r w:rsidRPr="00897825">
              <w:rPr>
                <w:rFonts w:ascii="Times New Roman" w:hAnsi="Times New Roman"/>
                <w:sz w:val="20"/>
                <w:szCs w:val="20"/>
              </w:rPr>
              <w:t>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w:t>
            </w: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отчетность Министерства социального развития Московской области, отчетность муниципальных образований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762CF1" w:rsidRPr="00892957" w:rsidRDefault="00762CF1" w:rsidP="00866AC9">
            <w:pPr>
              <w:pStyle w:val="ConsPlusNormal"/>
              <w:shd w:val="clear" w:color="auto" w:fill="FFFFFF"/>
              <w:rPr>
                <w:sz w:val="20"/>
                <w:szCs w:val="20"/>
              </w:rPr>
            </w:pPr>
            <w:r w:rsidRPr="00892957">
              <w:rPr>
                <w:sz w:val="20"/>
                <w:szCs w:val="20"/>
              </w:rPr>
              <w:t>Целевой показатель 2</w:t>
            </w:r>
          </w:p>
          <w:p w:rsidR="00762CF1" w:rsidRPr="00892957" w:rsidRDefault="00762CF1" w:rsidP="00866AC9">
            <w:pPr>
              <w:pStyle w:val="ConsPlusNormal"/>
              <w:tabs>
                <w:tab w:val="left" w:pos="2495"/>
              </w:tabs>
              <w:rPr>
                <w:sz w:val="20"/>
                <w:szCs w:val="20"/>
              </w:rPr>
            </w:pPr>
            <w:r w:rsidRPr="00892957">
              <w:rPr>
                <w:sz w:val="20"/>
                <w:szCs w:val="20"/>
              </w:rPr>
              <w:t>Активное долголетие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2CF1" w:rsidRPr="00897825" w:rsidRDefault="00762CF1" w:rsidP="00866AC9">
            <w:pPr>
              <w:pStyle w:val="ConsPlusNormal"/>
              <w:rPr>
                <w:sz w:val="20"/>
                <w:szCs w:val="20"/>
              </w:rPr>
            </w:pPr>
            <w:r w:rsidRPr="00897825">
              <w:rPr>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2CF1" w:rsidRPr="00897825" w:rsidRDefault="00762CF1" w:rsidP="00866AC9">
            <w:pPr>
              <w:pStyle w:val="ConsPlusNormal"/>
              <w:rPr>
                <w:sz w:val="20"/>
                <w:szCs w:val="20"/>
              </w:rPr>
            </w:pPr>
            <w:r w:rsidRPr="00897825">
              <w:rPr>
                <w:sz w:val="20"/>
                <w:szCs w:val="20"/>
              </w:rPr>
              <w:t>Показатель рассчитывается по формуле:</w:t>
            </w:r>
          </w:p>
          <w:p w:rsidR="00762CF1" w:rsidRPr="00897825" w:rsidRDefault="00762CF1" w:rsidP="00866AC9">
            <w:pPr>
              <w:pStyle w:val="ConsPlusNormal"/>
              <w:rPr>
                <w:sz w:val="20"/>
                <w:szCs w:val="20"/>
              </w:rPr>
            </w:pPr>
            <w:proofErr w:type="gramStart"/>
            <w:r w:rsidRPr="00897825">
              <w:rPr>
                <w:sz w:val="20"/>
                <w:szCs w:val="20"/>
              </w:rPr>
              <w:t>Р</w:t>
            </w:r>
            <w:proofErr w:type="gramEnd"/>
            <w:r w:rsidRPr="00897825">
              <w:rPr>
                <w:sz w:val="20"/>
                <w:szCs w:val="20"/>
              </w:rPr>
              <w:t>=Р1/Р2*100%, где:</w:t>
            </w:r>
          </w:p>
          <w:p w:rsidR="00762CF1" w:rsidRPr="00897825" w:rsidRDefault="00762CF1" w:rsidP="00866AC9">
            <w:pPr>
              <w:widowControl w:val="0"/>
              <w:autoSpaceDE w:val="0"/>
              <w:autoSpaceDN w:val="0"/>
              <w:adjustRightInd w:val="0"/>
              <w:spacing w:after="0" w:line="240" w:lineRule="auto"/>
              <w:rPr>
                <w:rFonts w:ascii="Times New Roman" w:hAnsi="Times New Roman"/>
                <w:sz w:val="20"/>
                <w:szCs w:val="20"/>
              </w:rPr>
            </w:pPr>
            <w:r w:rsidRPr="00897825">
              <w:rPr>
                <w:rFonts w:ascii="Times New Roman" w:hAnsi="Times New Roman"/>
                <w:sz w:val="20"/>
                <w:szCs w:val="20"/>
              </w:rPr>
              <w:t>Р</w:t>
            </w:r>
            <w:proofErr w:type="gramStart"/>
            <w:r w:rsidRPr="00897825">
              <w:rPr>
                <w:rFonts w:ascii="Times New Roman" w:hAnsi="Times New Roman"/>
                <w:sz w:val="20"/>
                <w:szCs w:val="20"/>
              </w:rPr>
              <w:t>1</w:t>
            </w:r>
            <w:proofErr w:type="gramEnd"/>
            <w:r w:rsidRPr="00897825">
              <w:rPr>
                <w:rFonts w:ascii="Times New Roman" w:hAnsi="Times New Roman"/>
                <w:sz w:val="20"/>
                <w:szCs w:val="20"/>
              </w:rPr>
              <w:t xml:space="preserve"> – фактическая численность граждан (мужчин старше 60 лет и женщин старше 55 лет), посещающая занятия в учреждениях спорта, культуры, социального обслуживания и иных учреждениях, а также участвующих</w:t>
            </w:r>
          </w:p>
          <w:p w:rsidR="00762CF1" w:rsidRPr="00897825" w:rsidRDefault="00762CF1" w:rsidP="00866AC9">
            <w:pPr>
              <w:widowControl w:val="0"/>
              <w:autoSpaceDE w:val="0"/>
              <w:autoSpaceDN w:val="0"/>
              <w:adjustRightInd w:val="0"/>
              <w:spacing w:after="0" w:line="240" w:lineRule="auto"/>
              <w:rPr>
                <w:rFonts w:ascii="Times New Roman" w:hAnsi="Times New Roman"/>
                <w:sz w:val="20"/>
                <w:szCs w:val="20"/>
              </w:rPr>
            </w:pPr>
            <w:r w:rsidRPr="00897825">
              <w:rPr>
                <w:rFonts w:ascii="Times New Roman" w:hAnsi="Times New Roman"/>
                <w:sz w:val="20"/>
                <w:szCs w:val="20"/>
              </w:rPr>
              <w:t xml:space="preserve"> в экскурсионных поездках, за отчетный период;</w:t>
            </w:r>
          </w:p>
          <w:p w:rsidR="00762CF1" w:rsidRPr="00897825" w:rsidRDefault="00762CF1" w:rsidP="00866AC9">
            <w:pPr>
              <w:pStyle w:val="ConsPlusNormal"/>
              <w:rPr>
                <w:sz w:val="20"/>
                <w:szCs w:val="20"/>
              </w:rPr>
            </w:pPr>
            <w:r w:rsidRPr="00897825">
              <w:rPr>
                <w:sz w:val="20"/>
                <w:szCs w:val="20"/>
              </w:rPr>
              <w:t>Р</w:t>
            </w:r>
            <w:proofErr w:type="gramStart"/>
            <w:r w:rsidRPr="00897825">
              <w:rPr>
                <w:sz w:val="20"/>
                <w:szCs w:val="20"/>
              </w:rPr>
              <w:t>2</w:t>
            </w:r>
            <w:proofErr w:type="gramEnd"/>
            <w:r w:rsidRPr="00897825">
              <w:rPr>
                <w:sz w:val="20"/>
                <w:szCs w:val="20"/>
              </w:rPr>
              <w:t xml:space="preserve"> – численность граждан (мужчин старше 60 лет и женщин старше 55 лет), зарегистрированных на территории муниципального образования Московской области.</w:t>
            </w: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Рейтинг формируется исходя из достижения каждым муниципальным образованием минимального % охвата граждан  (мужчин старше 60 лет и женщин старше 55 лет).</w:t>
            </w:r>
          </w:p>
          <w:p w:rsidR="00762CF1" w:rsidRPr="00897825" w:rsidRDefault="00762CF1" w:rsidP="00866AC9">
            <w:pPr>
              <w:pStyle w:val="ConsPlusNormal"/>
              <w:rPr>
                <w:sz w:val="20"/>
                <w:szCs w:val="20"/>
              </w:rPr>
            </w:pPr>
            <w:r w:rsidRPr="00897825">
              <w:rPr>
                <w:sz w:val="20"/>
                <w:szCs w:val="20"/>
              </w:rPr>
              <w:t>При достижении планового значения показателя муниципальным образованием присваивается первое место и по динамике и по значению.</w:t>
            </w:r>
          </w:p>
          <w:p w:rsidR="00762CF1" w:rsidRPr="00897825" w:rsidRDefault="00762CF1" w:rsidP="00866AC9">
            <w:pPr>
              <w:pStyle w:val="ConsPlusNormal"/>
              <w:rPr>
                <w:sz w:val="20"/>
                <w:szCs w:val="20"/>
              </w:rPr>
            </w:pPr>
          </w:p>
          <w:p w:rsidR="00762CF1" w:rsidRPr="00897825" w:rsidRDefault="00762CF1" w:rsidP="00866AC9">
            <w:pPr>
              <w:pStyle w:val="ConsPlusNormal"/>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1.3.</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762CF1" w:rsidRPr="00892957" w:rsidRDefault="00762CF1" w:rsidP="00866AC9">
            <w:pPr>
              <w:pStyle w:val="ConsPlusNormal"/>
              <w:rPr>
                <w:sz w:val="20"/>
                <w:szCs w:val="20"/>
              </w:rPr>
            </w:pPr>
            <w:r w:rsidRPr="00892957">
              <w:rPr>
                <w:sz w:val="20"/>
                <w:szCs w:val="20"/>
              </w:rPr>
              <w:t xml:space="preserve">Предоставление надбавки за выслугу лет к трудовой пенсии </w:t>
            </w:r>
            <w:r w:rsidRPr="00892957">
              <w:rPr>
                <w:sz w:val="20"/>
                <w:szCs w:val="20"/>
              </w:rPr>
              <w:lastRenderedPageBreak/>
              <w:t>муниципальным служащим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2CF1" w:rsidRPr="00897825" w:rsidRDefault="00762CF1" w:rsidP="00866AC9">
            <w:pPr>
              <w:pStyle w:val="ConsPlusNormal"/>
              <w:rPr>
                <w:sz w:val="20"/>
                <w:szCs w:val="20"/>
              </w:rPr>
            </w:pPr>
            <w:r w:rsidRPr="00897825">
              <w:rPr>
                <w:sz w:val="20"/>
                <w:szCs w:val="20"/>
              </w:rPr>
              <w:lastRenderedPageBreak/>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2CF1" w:rsidRPr="00897825" w:rsidRDefault="00762CF1" w:rsidP="00866AC9">
            <w:pPr>
              <w:pStyle w:val="ConsPlusNormal"/>
              <w:rPr>
                <w:sz w:val="20"/>
                <w:szCs w:val="20"/>
              </w:rPr>
            </w:pPr>
            <w:r w:rsidRPr="00897825">
              <w:rPr>
                <w:sz w:val="20"/>
                <w:szCs w:val="20"/>
              </w:rPr>
              <w:t>Предоставление надбавки осуществляется в соответствии с базой данных.</w:t>
            </w:r>
          </w:p>
          <w:p w:rsidR="00762CF1" w:rsidRPr="00897825" w:rsidRDefault="00762CF1" w:rsidP="00866AC9">
            <w:pPr>
              <w:pStyle w:val="ConsPlusNormal"/>
              <w:rPr>
                <w:sz w:val="20"/>
                <w:szCs w:val="20"/>
              </w:rPr>
            </w:pPr>
            <w:r w:rsidRPr="00897825">
              <w:rPr>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762CF1" w:rsidP="002F14BC">
            <w:pPr>
              <w:pStyle w:val="ConsPlusNormal"/>
              <w:rPr>
                <w:sz w:val="20"/>
                <w:szCs w:val="20"/>
              </w:rPr>
            </w:pPr>
            <w:r w:rsidRPr="00897825">
              <w:rPr>
                <w:sz w:val="20"/>
                <w:szCs w:val="20"/>
              </w:rPr>
              <w:t xml:space="preserve">Источником значений показателя является отчетность </w:t>
            </w:r>
            <w:r w:rsidR="002F14BC">
              <w:rPr>
                <w:sz w:val="20"/>
                <w:szCs w:val="20"/>
              </w:rPr>
              <w:t>А</w:t>
            </w:r>
            <w:r w:rsidR="00D7109C">
              <w:rPr>
                <w:sz w:val="20"/>
                <w:szCs w:val="20"/>
              </w:rPr>
              <w:t>дминистрации Г</w:t>
            </w:r>
            <w:r w:rsidRPr="00897825">
              <w:rPr>
                <w:sz w:val="20"/>
                <w:szCs w:val="20"/>
              </w:rPr>
              <w:t xml:space="preserve">ородского </w:t>
            </w:r>
            <w:r w:rsidRPr="00897825">
              <w:rPr>
                <w:sz w:val="20"/>
                <w:szCs w:val="20"/>
              </w:rPr>
              <w:lastRenderedPageBreak/>
              <w:t>округа</w:t>
            </w:r>
            <w:r w:rsidR="002F14BC">
              <w:rPr>
                <w:sz w:val="20"/>
                <w:szCs w:val="20"/>
              </w:rPr>
              <w:t xml:space="preserve"> </w:t>
            </w:r>
            <w:proofErr w:type="gramStart"/>
            <w:r w:rsidR="002F14BC" w:rsidRPr="00897825">
              <w:rPr>
                <w:sz w:val="20"/>
                <w:szCs w:val="20"/>
              </w:rPr>
              <w:t>Пушкинск</w:t>
            </w:r>
            <w:r w:rsidR="002F14BC">
              <w:rPr>
                <w:sz w:val="20"/>
                <w:szCs w:val="20"/>
              </w:rPr>
              <w:t>ий</w:t>
            </w:r>
            <w:proofErr w:type="gramEnd"/>
            <w:r w:rsidR="00D7109C">
              <w:rPr>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1.4.</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762CF1" w:rsidRPr="00892957" w:rsidRDefault="00762CF1" w:rsidP="00866AC9">
            <w:pPr>
              <w:pStyle w:val="ConsPlusNormal"/>
              <w:rPr>
                <w:sz w:val="20"/>
                <w:szCs w:val="20"/>
              </w:rPr>
            </w:pPr>
            <w:r w:rsidRPr="00892957">
              <w:rPr>
                <w:sz w:val="18"/>
                <w:szCs w:val="18"/>
              </w:rPr>
              <w:t>Удельный вес граждан, получивших субсидию на оплату жилого помещения и коммунальных услуг от общего количества граждан подпадающих под льготную категорию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2CF1" w:rsidRPr="00897825" w:rsidRDefault="00762CF1" w:rsidP="00866AC9">
            <w:pPr>
              <w:pStyle w:val="ConsPlusNormal"/>
              <w:rPr>
                <w:sz w:val="20"/>
                <w:szCs w:val="20"/>
              </w:rPr>
            </w:pPr>
            <w:r w:rsidRPr="00897825">
              <w:rPr>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2CF1" w:rsidRPr="00897825" w:rsidRDefault="00762CF1" w:rsidP="00866AC9">
            <w:pPr>
              <w:pStyle w:val="ConsPlusNonformat"/>
              <w:rPr>
                <w:rFonts w:ascii="Times New Roman" w:hAnsi="Times New Roman" w:cs="Times New Roman"/>
                <w:sz w:val="20"/>
                <w:szCs w:val="20"/>
              </w:rPr>
            </w:pPr>
            <w:r w:rsidRPr="00897825">
              <w:rPr>
                <w:rFonts w:ascii="Times New Roman" w:hAnsi="Times New Roman" w:cs="Times New Roman"/>
                <w:sz w:val="20"/>
                <w:szCs w:val="20"/>
              </w:rPr>
              <w:t xml:space="preserve">Показатель рассчитывается по формуле:                           </w:t>
            </w:r>
          </w:p>
          <w:p w:rsidR="00762CF1" w:rsidRPr="00897825" w:rsidRDefault="00762CF1" w:rsidP="00866AC9">
            <w:pPr>
              <w:pStyle w:val="ConsPlusNonformat"/>
              <w:rPr>
                <w:rFonts w:ascii="Times New Roman" w:hAnsi="Times New Roman" w:cs="Times New Roman"/>
                <w:sz w:val="20"/>
                <w:szCs w:val="20"/>
              </w:rPr>
            </w:pPr>
            <w:proofErr w:type="spellStart"/>
            <w:r w:rsidRPr="00897825">
              <w:rPr>
                <w:rFonts w:ascii="Times New Roman" w:hAnsi="Times New Roman" w:cs="Times New Roman"/>
                <w:sz w:val="20"/>
                <w:szCs w:val="20"/>
              </w:rPr>
              <w:t>Увг</w:t>
            </w:r>
            <w:proofErr w:type="spellEnd"/>
            <w:r w:rsidRPr="00897825">
              <w:rPr>
                <w:rFonts w:ascii="Times New Roman" w:hAnsi="Times New Roman" w:cs="Times New Roman"/>
                <w:sz w:val="20"/>
                <w:szCs w:val="20"/>
              </w:rPr>
              <w:t xml:space="preserve"> = </w:t>
            </w:r>
            <w:proofErr w:type="spellStart"/>
            <w:r w:rsidRPr="00897825">
              <w:rPr>
                <w:rFonts w:ascii="Times New Roman" w:hAnsi="Times New Roman" w:cs="Times New Roman"/>
                <w:sz w:val="20"/>
                <w:szCs w:val="20"/>
              </w:rPr>
              <w:t>Кгпс</w:t>
            </w:r>
            <w:proofErr w:type="spellEnd"/>
            <w:r w:rsidRPr="00897825">
              <w:rPr>
                <w:rFonts w:ascii="Times New Roman" w:hAnsi="Times New Roman" w:cs="Times New Roman"/>
                <w:sz w:val="20"/>
                <w:szCs w:val="20"/>
              </w:rPr>
              <w:t xml:space="preserve"> </w:t>
            </w:r>
            <w:proofErr w:type="spellStart"/>
            <w:r w:rsidRPr="00897825">
              <w:rPr>
                <w:rFonts w:ascii="Times New Roman" w:hAnsi="Times New Roman" w:cs="Times New Roman"/>
                <w:sz w:val="20"/>
                <w:szCs w:val="20"/>
              </w:rPr>
              <w:t>х</w:t>
            </w:r>
            <w:proofErr w:type="spellEnd"/>
            <w:r w:rsidRPr="00897825">
              <w:rPr>
                <w:rFonts w:ascii="Times New Roman" w:hAnsi="Times New Roman" w:cs="Times New Roman"/>
                <w:sz w:val="20"/>
                <w:szCs w:val="20"/>
              </w:rPr>
              <w:t xml:space="preserve"> 100% / </w:t>
            </w:r>
            <w:proofErr w:type="spellStart"/>
            <w:r w:rsidRPr="00897825">
              <w:rPr>
                <w:rFonts w:ascii="Times New Roman" w:hAnsi="Times New Roman" w:cs="Times New Roman"/>
                <w:sz w:val="20"/>
                <w:szCs w:val="20"/>
              </w:rPr>
              <w:t>Окглк</w:t>
            </w:r>
            <w:proofErr w:type="spellEnd"/>
            <w:r w:rsidRPr="00897825">
              <w:rPr>
                <w:rFonts w:ascii="Times New Roman" w:hAnsi="Times New Roman" w:cs="Times New Roman"/>
                <w:sz w:val="20"/>
                <w:szCs w:val="20"/>
              </w:rPr>
              <w:t>, где</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Увг</w:t>
            </w:r>
            <w:proofErr w:type="spellEnd"/>
            <w:r w:rsidRPr="00897825">
              <w:rPr>
                <w:rFonts w:ascii="Times New Roman" w:hAnsi="Times New Roman"/>
                <w:sz w:val="20"/>
                <w:szCs w:val="20"/>
              </w:rPr>
              <w:t xml:space="preserve"> – удельный вес граждан получивших субсидию;</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Кгпс</w:t>
            </w:r>
            <w:proofErr w:type="spellEnd"/>
            <w:r w:rsidRPr="00897825">
              <w:rPr>
                <w:rFonts w:ascii="Times New Roman" w:hAnsi="Times New Roman"/>
                <w:sz w:val="20"/>
                <w:szCs w:val="20"/>
              </w:rPr>
              <w:t xml:space="preserve"> – количество граждан получивших субсидию;</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Окглк</w:t>
            </w:r>
            <w:proofErr w:type="spellEnd"/>
            <w:r w:rsidRPr="00897825">
              <w:rPr>
                <w:rFonts w:ascii="Times New Roman" w:hAnsi="Times New Roman"/>
                <w:sz w:val="20"/>
                <w:szCs w:val="20"/>
              </w:rPr>
              <w:t xml:space="preserve"> – общее количество граждан подпадающих под льготную категорию; </w:t>
            </w:r>
          </w:p>
          <w:p w:rsidR="00762CF1" w:rsidRPr="00897825" w:rsidRDefault="00762CF1" w:rsidP="00866AC9">
            <w:pPr>
              <w:pStyle w:val="ConsPlusNormal"/>
              <w:rPr>
                <w:sz w:val="20"/>
                <w:szCs w:val="20"/>
              </w:rPr>
            </w:pPr>
            <w:r w:rsidRPr="00897825">
              <w:rPr>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D7109C" w:rsidP="00866AC9">
            <w:pPr>
              <w:pStyle w:val="ConsPlusNormal"/>
              <w:rPr>
                <w:sz w:val="20"/>
                <w:szCs w:val="20"/>
              </w:rPr>
            </w:pPr>
            <w:r w:rsidRPr="00897825">
              <w:rPr>
                <w:sz w:val="20"/>
                <w:szCs w:val="20"/>
              </w:rPr>
              <w:t xml:space="preserve">Источником значений показателя является отчетность </w:t>
            </w:r>
            <w:r>
              <w:rPr>
                <w:sz w:val="20"/>
                <w:szCs w:val="20"/>
              </w:rPr>
              <w:t>Администрации Г</w:t>
            </w:r>
            <w:r w:rsidRPr="00897825">
              <w:rPr>
                <w:sz w:val="20"/>
                <w:szCs w:val="20"/>
              </w:rPr>
              <w:t>ородского округа</w:t>
            </w:r>
            <w:r>
              <w:rPr>
                <w:sz w:val="20"/>
                <w:szCs w:val="20"/>
              </w:rPr>
              <w:t xml:space="preserve"> </w:t>
            </w:r>
            <w:proofErr w:type="gramStart"/>
            <w:r w:rsidRPr="00897825">
              <w:rPr>
                <w:sz w:val="20"/>
                <w:szCs w:val="20"/>
              </w:rPr>
              <w:t>Пушкинск</w:t>
            </w:r>
            <w:r>
              <w:rPr>
                <w:sz w:val="20"/>
                <w:szCs w:val="20"/>
              </w:rPr>
              <w:t>ий</w:t>
            </w:r>
            <w:proofErr w:type="gramEnd"/>
            <w:r>
              <w:rPr>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1.5.</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762CF1" w:rsidRPr="00892957" w:rsidRDefault="00762CF1" w:rsidP="00866AC9">
            <w:pPr>
              <w:spacing w:after="0" w:line="240" w:lineRule="auto"/>
              <w:rPr>
                <w:rFonts w:ascii="Times New Roman" w:hAnsi="Times New Roman"/>
                <w:sz w:val="20"/>
                <w:szCs w:val="20"/>
              </w:rPr>
            </w:pPr>
            <w:r w:rsidRPr="00892957">
              <w:rPr>
                <w:rFonts w:ascii="Times New Roman" w:hAnsi="Times New Roman"/>
                <w:sz w:val="20"/>
                <w:szCs w:val="20"/>
              </w:rPr>
              <w:t xml:space="preserve">Удельный вес проведенных форумов, съездов, праздничных мероприятий социальной направленности от общего числа запланированных мероприятий на год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2CF1" w:rsidRPr="00897825" w:rsidRDefault="00762CF1" w:rsidP="00866AC9">
            <w:pPr>
              <w:pStyle w:val="ConsPlusNonformat"/>
              <w:rPr>
                <w:rFonts w:ascii="Times New Roman" w:hAnsi="Times New Roman" w:cs="Times New Roman"/>
                <w:sz w:val="20"/>
                <w:szCs w:val="20"/>
              </w:rPr>
            </w:pPr>
            <w:r w:rsidRPr="00897825">
              <w:rPr>
                <w:rFonts w:ascii="Times New Roman" w:hAnsi="Times New Roman" w:cs="Times New Roman"/>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2CF1" w:rsidRPr="00897825" w:rsidRDefault="00762CF1" w:rsidP="00866AC9">
            <w:pPr>
              <w:pStyle w:val="ConsPlusNonformat"/>
              <w:rPr>
                <w:rFonts w:ascii="Times New Roman" w:hAnsi="Times New Roman" w:cs="Times New Roman"/>
                <w:sz w:val="20"/>
                <w:szCs w:val="20"/>
              </w:rPr>
            </w:pPr>
            <w:r w:rsidRPr="00897825">
              <w:rPr>
                <w:rFonts w:ascii="Times New Roman" w:hAnsi="Times New Roman" w:cs="Times New Roman"/>
                <w:sz w:val="20"/>
                <w:szCs w:val="20"/>
              </w:rPr>
              <w:t xml:space="preserve">Показатель рассчитывается по формуле:                           </w:t>
            </w:r>
          </w:p>
          <w:p w:rsidR="00762CF1" w:rsidRPr="00897825" w:rsidRDefault="00762CF1" w:rsidP="00866AC9">
            <w:pPr>
              <w:pStyle w:val="ConsPlusNonformat"/>
              <w:rPr>
                <w:rFonts w:ascii="Times New Roman" w:hAnsi="Times New Roman" w:cs="Times New Roman"/>
                <w:sz w:val="20"/>
                <w:szCs w:val="20"/>
              </w:rPr>
            </w:pPr>
            <w:proofErr w:type="spellStart"/>
            <w:r w:rsidRPr="00897825">
              <w:rPr>
                <w:rFonts w:ascii="Times New Roman" w:hAnsi="Times New Roman" w:cs="Times New Roman"/>
                <w:sz w:val="20"/>
                <w:szCs w:val="20"/>
              </w:rPr>
              <w:t>Увпм</w:t>
            </w:r>
            <w:proofErr w:type="spellEnd"/>
            <w:r w:rsidRPr="00897825">
              <w:rPr>
                <w:rFonts w:ascii="Times New Roman" w:hAnsi="Times New Roman" w:cs="Times New Roman"/>
                <w:sz w:val="20"/>
                <w:szCs w:val="20"/>
              </w:rPr>
              <w:t xml:space="preserve"> = </w:t>
            </w:r>
            <w:proofErr w:type="spellStart"/>
            <w:r w:rsidRPr="00897825">
              <w:rPr>
                <w:rFonts w:ascii="Times New Roman" w:hAnsi="Times New Roman" w:cs="Times New Roman"/>
                <w:sz w:val="20"/>
                <w:szCs w:val="20"/>
              </w:rPr>
              <w:t>Кпм</w:t>
            </w:r>
            <w:proofErr w:type="spellEnd"/>
            <w:r w:rsidRPr="00897825">
              <w:rPr>
                <w:rFonts w:ascii="Times New Roman" w:hAnsi="Times New Roman" w:cs="Times New Roman"/>
                <w:sz w:val="20"/>
                <w:szCs w:val="20"/>
              </w:rPr>
              <w:t xml:space="preserve"> </w:t>
            </w:r>
            <w:proofErr w:type="spellStart"/>
            <w:r w:rsidRPr="00897825">
              <w:rPr>
                <w:rFonts w:ascii="Times New Roman" w:hAnsi="Times New Roman" w:cs="Times New Roman"/>
                <w:sz w:val="20"/>
                <w:szCs w:val="20"/>
              </w:rPr>
              <w:t>х</w:t>
            </w:r>
            <w:proofErr w:type="spellEnd"/>
            <w:r w:rsidRPr="00897825">
              <w:rPr>
                <w:rFonts w:ascii="Times New Roman" w:hAnsi="Times New Roman" w:cs="Times New Roman"/>
                <w:sz w:val="20"/>
                <w:szCs w:val="20"/>
              </w:rPr>
              <w:t xml:space="preserve"> 100% / </w:t>
            </w:r>
            <w:proofErr w:type="spellStart"/>
            <w:r w:rsidRPr="00897825">
              <w:rPr>
                <w:rFonts w:ascii="Times New Roman" w:hAnsi="Times New Roman" w:cs="Times New Roman"/>
                <w:sz w:val="20"/>
                <w:szCs w:val="20"/>
              </w:rPr>
              <w:t>Окзм</w:t>
            </w:r>
            <w:proofErr w:type="spellEnd"/>
            <w:r w:rsidRPr="00897825">
              <w:rPr>
                <w:rFonts w:ascii="Times New Roman" w:hAnsi="Times New Roman" w:cs="Times New Roman"/>
                <w:sz w:val="20"/>
                <w:szCs w:val="20"/>
              </w:rPr>
              <w:t>, где</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Увпм</w:t>
            </w:r>
            <w:proofErr w:type="spellEnd"/>
            <w:r w:rsidRPr="00897825">
              <w:rPr>
                <w:rFonts w:ascii="Times New Roman" w:hAnsi="Times New Roman"/>
                <w:sz w:val="20"/>
                <w:szCs w:val="20"/>
              </w:rPr>
              <w:t xml:space="preserve"> – удельный вес проведенных мероприятий социальной направленности;</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Кпм</w:t>
            </w:r>
            <w:proofErr w:type="spellEnd"/>
            <w:r w:rsidRPr="00897825">
              <w:rPr>
                <w:rFonts w:ascii="Times New Roman" w:hAnsi="Times New Roman"/>
                <w:sz w:val="20"/>
                <w:szCs w:val="20"/>
              </w:rPr>
              <w:t xml:space="preserve"> – количество проведенных мероприятий в текущем году;</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Окзм</w:t>
            </w:r>
            <w:proofErr w:type="spellEnd"/>
            <w:r w:rsidRPr="00897825">
              <w:rPr>
                <w:rFonts w:ascii="Times New Roman" w:hAnsi="Times New Roman"/>
                <w:sz w:val="20"/>
                <w:szCs w:val="20"/>
              </w:rPr>
              <w:t xml:space="preserve"> – общее количество запланированных мероприятий в текущем году; </w:t>
            </w:r>
          </w:p>
          <w:p w:rsidR="00762CF1" w:rsidRPr="00897825" w:rsidRDefault="00762CF1" w:rsidP="00866AC9">
            <w:pPr>
              <w:pStyle w:val="ConsPlusNonformat"/>
              <w:rPr>
                <w:rFonts w:ascii="Times New Roman" w:hAnsi="Times New Roman" w:cs="Times New Roman"/>
                <w:sz w:val="20"/>
                <w:szCs w:val="20"/>
              </w:rPr>
            </w:pPr>
            <w:r w:rsidRPr="00897825">
              <w:rPr>
                <w:rFonts w:ascii="Times New Roman" w:hAnsi="Times New Roman" w:cs="Times New Roman"/>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D7109C" w:rsidP="00866AC9">
            <w:pPr>
              <w:pStyle w:val="ConsPlusNormal"/>
              <w:rPr>
                <w:sz w:val="20"/>
                <w:szCs w:val="20"/>
              </w:rPr>
            </w:pPr>
            <w:r w:rsidRPr="00897825">
              <w:rPr>
                <w:sz w:val="20"/>
                <w:szCs w:val="20"/>
              </w:rPr>
              <w:t xml:space="preserve">Источником значений показателя является отчетность </w:t>
            </w:r>
            <w:r>
              <w:rPr>
                <w:sz w:val="20"/>
                <w:szCs w:val="20"/>
              </w:rPr>
              <w:t>Администрации Г</w:t>
            </w:r>
            <w:r w:rsidRPr="00897825">
              <w:rPr>
                <w:sz w:val="20"/>
                <w:szCs w:val="20"/>
              </w:rPr>
              <w:t>ородского округа</w:t>
            </w:r>
            <w:r>
              <w:rPr>
                <w:sz w:val="20"/>
                <w:szCs w:val="20"/>
              </w:rPr>
              <w:t xml:space="preserve"> </w:t>
            </w:r>
            <w:proofErr w:type="gramStart"/>
            <w:r w:rsidRPr="00897825">
              <w:rPr>
                <w:sz w:val="20"/>
                <w:szCs w:val="20"/>
              </w:rPr>
              <w:t>Пушкинск</w:t>
            </w:r>
            <w:r>
              <w:rPr>
                <w:sz w:val="20"/>
                <w:szCs w:val="20"/>
              </w:rPr>
              <w:t>ий</w:t>
            </w:r>
            <w:proofErr w:type="gramEnd"/>
            <w:r>
              <w:rPr>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1.6.</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762CF1" w:rsidRPr="00F40B1A" w:rsidRDefault="00762CF1" w:rsidP="00866AC9">
            <w:pPr>
              <w:spacing w:after="0" w:line="240" w:lineRule="auto"/>
              <w:rPr>
                <w:rFonts w:ascii="Times New Roman" w:hAnsi="Times New Roman"/>
                <w:sz w:val="20"/>
                <w:szCs w:val="20"/>
              </w:rPr>
            </w:pPr>
            <w:r w:rsidRPr="00F40B1A">
              <w:rPr>
                <w:rFonts w:ascii="Times New Roman" w:hAnsi="Times New Roman"/>
                <w:sz w:val="20"/>
                <w:szCs w:val="20"/>
              </w:rPr>
              <w:t>Удельный вес граждан-участников Великой Отечественной войны, которые получили поздравления с Днем Победы 9 мая от общего количества граждан-участников ВОВ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2CF1" w:rsidRPr="00F40B1A" w:rsidRDefault="00762CF1" w:rsidP="00866AC9">
            <w:pPr>
              <w:pStyle w:val="ConsPlusNonformat"/>
              <w:rPr>
                <w:rFonts w:ascii="Times New Roman" w:hAnsi="Times New Roman" w:cs="Times New Roman"/>
                <w:sz w:val="20"/>
                <w:szCs w:val="20"/>
              </w:rPr>
            </w:pPr>
            <w:r w:rsidRPr="00F40B1A">
              <w:rPr>
                <w:rFonts w:ascii="Times New Roman" w:hAnsi="Times New Roman" w:cs="Times New Roman"/>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2CF1" w:rsidRPr="00F40B1A" w:rsidRDefault="00762CF1" w:rsidP="00866AC9">
            <w:pPr>
              <w:pStyle w:val="ConsPlusNonformat"/>
              <w:rPr>
                <w:rFonts w:ascii="Times New Roman" w:hAnsi="Times New Roman" w:cs="Times New Roman"/>
                <w:sz w:val="20"/>
                <w:szCs w:val="20"/>
              </w:rPr>
            </w:pPr>
            <w:r w:rsidRPr="00F40B1A">
              <w:rPr>
                <w:rFonts w:ascii="Times New Roman" w:hAnsi="Times New Roman" w:cs="Times New Roman"/>
                <w:sz w:val="20"/>
                <w:szCs w:val="20"/>
              </w:rPr>
              <w:t xml:space="preserve">Показатель рассчитывается по формуле:                           </w:t>
            </w:r>
          </w:p>
          <w:p w:rsidR="00762CF1" w:rsidRPr="00F40B1A" w:rsidRDefault="00762CF1" w:rsidP="00866AC9">
            <w:pPr>
              <w:pStyle w:val="ConsPlusNonformat"/>
              <w:rPr>
                <w:rFonts w:ascii="Times New Roman" w:hAnsi="Times New Roman" w:cs="Times New Roman"/>
                <w:sz w:val="20"/>
                <w:szCs w:val="20"/>
              </w:rPr>
            </w:pPr>
            <w:proofErr w:type="spellStart"/>
            <w:r w:rsidRPr="00F40B1A">
              <w:rPr>
                <w:rFonts w:ascii="Times New Roman" w:hAnsi="Times New Roman" w:cs="Times New Roman"/>
                <w:sz w:val="20"/>
                <w:szCs w:val="20"/>
              </w:rPr>
              <w:t>Увгу</w:t>
            </w:r>
            <w:proofErr w:type="spellEnd"/>
            <w:r w:rsidRPr="00F40B1A">
              <w:rPr>
                <w:rFonts w:ascii="Times New Roman" w:hAnsi="Times New Roman" w:cs="Times New Roman"/>
                <w:sz w:val="20"/>
                <w:szCs w:val="20"/>
              </w:rPr>
              <w:t xml:space="preserve"> = </w:t>
            </w:r>
            <w:proofErr w:type="spellStart"/>
            <w:r w:rsidRPr="00F40B1A">
              <w:rPr>
                <w:rFonts w:ascii="Times New Roman" w:hAnsi="Times New Roman" w:cs="Times New Roman"/>
                <w:sz w:val="20"/>
                <w:szCs w:val="20"/>
              </w:rPr>
              <w:t>Кгупп</w:t>
            </w:r>
            <w:proofErr w:type="spellEnd"/>
            <w:r w:rsidRPr="00F40B1A">
              <w:rPr>
                <w:rFonts w:ascii="Times New Roman" w:hAnsi="Times New Roman" w:cs="Times New Roman"/>
                <w:sz w:val="20"/>
                <w:szCs w:val="20"/>
              </w:rPr>
              <w:t xml:space="preserve"> </w:t>
            </w:r>
            <w:proofErr w:type="spellStart"/>
            <w:r w:rsidRPr="00F40B1A">
              <w:rPr>
                <w:rFonts w:ascii="Times New Roman" w:hAnsi="Times New Roman" w:cs="Times New Roman"/>
                <w:sz w:val="20"/>
                <w:szCs w:val="20"/>
              </w:rPr>
              <w:t>х</w:t>
            </w:r>
            <w:proofErr w:type="spellEnd"/>
            <w:r w:rsidRPr="00F40B1A">
              <w:rPr>
                <w:rFonts w:ascii="Times New Roman" w:hAnsi="Times New Roman" w:cs="Times New Roman"/>
                <w:sz w:val="20"/>
                <w:szCs w:val="20"/>
              </w:rPr>
              <w:t xml:space="preserve"> 100% / Оку, где</w:t>
            </w:r>
          </w:p>
          <w:p w:rsidR="00762CF1" w:rsidRPr="00F40B1A" w:rsidRDefault="00762CF1" w:rsidP="00866AC9">
            <w:pPr>
              <w:spacing w:after="0" w:line="240" w:lineRule="auto"/>
              <w:rPr>
                <w:rFonts w:ascii="Times New Roman" w:hAnsi="Times New Roman"/>
                <w:sz w:val="20"/>
                <w:szCs w:val="20"/>
              </w:rPr>
            </w:pPr>
            <w:proofErr w:type="spellStart"/>
            <w:r w:rsidRPr="00F40B1A">
              <w:rPr>
                <w:rFonts w:ascii="Times New Roman" w:hAnsi="Times New Roman"/>
                <w:sz w:val="20"/>
                <w:szCs w:val="20"/>
              </w:rPr>
              <w:t>Увгу</w:t>
            </w:r>
            <w:proofErr w:type="spellEnd"/>
            <w:r w:rsidRPr="00F40B1A">
              <w:rPr>
                <w:rFonts w:ascii="Times New Roman" w:hAnsi="Times New Roman"/>
                <w:sz w:val="20"/>
                <w:szCs w:val="20"/>
              </w:rPr>
              <w:t xml:space="preserve"> – удельный вес граждан-участников ВОВ;</w:t>
            </w:r>
          </w:p>
          <w:p w:rsidR="00762CF1" w:rsidRPr="00F40B1A" w:rsidRDefault="00762CF1" w:rsidP="00866AC9">
            <w:pPr>
              <w:spacing w:after="0" w:line="240" w:lineRule="auto"/>
              <w:rPr>
                <w:rFonts w:ascii="Times New Roman" w:hAnsi="Times New Roman"/>
                <w:sz w:val="20"/>
                <w:szCs w:val="20"/>
              </w:rPr>
            </w:pPr>
            <w:proofErr w:type="spellStart"/>
            <w:r w:rsidRPr="00F40B1A">
              <w:rPr>
                <w:rFonts w:ascii="Times New Roman" w:hAnsi="Times New Roman"/>
                <w:sz w:val="20"/>
                <w:szCs w:val="20"/>
              </w:rPr>
              <w:t>Кгупп</w:t>
            </w:r>
            <w:proofErr w:type="spellEnd"/>
            <w:r w:rsidRPr="00F40B1A">
              <w:rPr>
                <w:rFonts w:ascii="Times New Roman" w:hAnsi="Times New Roman"/>
                <w:sz w:val="20"/>
                <w:szCs w:val="20"/>
              </w:rPr>
              <w:t xml:space="preserve"> – количество граждан-участников ВОВ, получивших поздравление;</w:t>
            </w:r>
          </w:p>
          <w:p w:rsidR="00762CF1" w:rsidRPr="00F40B1A" w:rsidRDefault="00762CF1" w:rsidP="00866AC9">
            <w:pPr>
              <w:spacing w:after="0" w:line="240" w:lineRule="auto"/>
              <w:rPr>
                <w:rFonts w:ascii="Times New Roman" w:hAnsi="Times New Roman"/>
                <w:sz w:val="20"/>
                <w:szCs w:val="20"/>
              </w:rPr>
            </w:pPr>
            <w:r w:rsidRPr="00F40B1A">
              <w:rPr>
                <w:rFonts w:ascii="Times New Roman" w:hAnsi="Times New Roman"/>
                <w:sz w:val="20"/>
                <w:szCs w:val="20"/>
              </w:rPr>
              <w:t xml:space="preserve">Оку – общее граждан-участников ВОВ; </w:t>
            </w:r>
          </w:p>
          <w:p w:rsidR="00762CF1" w:rsidRPr="00F40B1A" w:rsidRDefault="00762CF1" w:rsidP="00866AC9">
            <w:pPr>
              <w:pStyle w:val="ConsPlusNormal"/>
              <w:rPr>
                <w:sz w:val="20"/>
                <w:szCs w:val="20"/>
              </w:rPr>
            </w:pPr>
            <w:r w:rsidRPr="00F40B1A">
              <w:rPr>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D7109C" w:rsidP="00866AC9">
            <w:pPr>
              <w:pStyle w:val="ConsPlusNormal"/>
              <w:rPr>
                <w:sz w:val="20"/>
                <w:szCs w:val="20"/>
              </w:rPr>
            </w:pPr>
            <w:r w:rsidRPr="00897825">
              <w:rPr>
                <w:sz w:val="20"/>
                <w:szCs w:val="20"/>
              </w:rPr>
              <w:t xml:space="preserve">Источником значений показателя является отчетность </w:t>
            </w:r>
            <w:r>
              <w:rPr>
                <w:sz w:val="20"/>
                <w:szCs w:val="20"/>
              </w:rPr>
              <w:t>Администрации Г</w:t>
            </w:r>
            <w:r w:rsidRPr="00897825">
              <w:rPr>
                <w:sz w:val="20"/>
                <w:szCs w:val="20"/>
              </w:rPr>
              <w:t>ородского округа</w:t>
            </w:r>
            <w:r>
              <w:rPr>
                <w:sz w:val="20"/>
                <w:szCs w:val="20"/>
              </w:rPr>
              <w:t xml:space="preserve"> </w:t>
            </w:r>
            <w:proofErr w:type="gramStart"/>
            <w:r w:rsidRPr="00897825">
              <w:rPr>
                <w:sz w:val="20"/>
                <w:szCs w:val="20"/>
              </w:rPr>
              <w:t>Пушкинск</w:t>
            </w:r>
            <w:r>
              <w:rPr>
                <w:sz w:val="20"/>
                <w:szCs w:val="20"/>
              </w:rPr>
              <w:t>ий</w:t>
            </w:r>
            <w:proofErr w:type="gramEnd"/>
            <w:r>
              <w:rPr>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2.</w:t>
            </w:r>
          </w:p>
        </w:tc>
        <w:tc>
          <w:tcPr>
            <w:tcW w:w="12191" w:type="dxa"/>
            <w:gridSpan w:val="4"/>
            <w:tcBorders>
              <w:top w:val="single" w:sz="4" w:space="0" w:color="auto"/>
              <w:left w:val="single" w:sz="4" w:space="0" w:color="auto"/>
              <w:bottom w:val="single" w:sz="4" w:space="0" w:color="auto"/>
              <w:right w:val="single" w:sz="4" w:space="0" w:color="auto"/>
            </w:tcBorders>
            <w:shd w:val="clear" w:color="auto" w:fill="auto"/>
          </w:tcPr>
          <w:p w:rsidR="00762CF1" w:rsidRPr="00F40B1A" w:rsidRDefault="00EF1CFF" w:rsidP="00866AC9">
            <w:pPr>
              <w:pStyle w:val="ConsPlusNormal"/>
              <w:rPr>
                <w:sz w:val="20"/>
                <w:szCs w:val="20"/>
              </w:rPr>
            </w:pPr>
            <w:r w:rsidRPr="00F40B1A">
              <w:rPr>
                <w:sz w:val="20"/>
                <w:szCs w:val="20"/>
              </w:rPr>
              <w:t>Подпрограмма 2</w:t>
            </w:r>
            <w:r w:rsidR="00762CF1" w:rsidRPr="00F40B1A">
              <w:rPr>
                <w:sz w:val="20"/>
                <w:szCs w:val="20"/>
              </w:rPr>
              <w:t xml:space="preserve"> «Доступная среда»</w:t>
            </w: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2.1.</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762CF1" w:rsidRPr="00F40B1A" w:rsidRDefault="00762CF1" w:rsidP="00866AC9">
            <w:pPr>
              <w:pStyle w:val="ConsPlusNormal"/>
              <w:shd w:val="clear" w:color="auto" w:fill="FFFFFF"/>
              <w:rPr>
                <w:sz w:val="20"/>
                <w:szCs w:val="20"/>
              </w:rPr>
            </w:pPr>
            <w:r w:rsidRPr="00F40B1A">
              <w:rPr>
                <w:sz w:val="20"/>
                <w:szCs w:val="20"/>
              </w:rPr>
              <w:t>Целевой показатель 1</w:t>
            </w:r>
          </w:p>
          <w:p w:rsidR="00762CF1" w:rsidRPr="00F40B1A" w:rsidRDefault="00E93575" w:rsidP="00866AC9">
            <w:pPr>
              <w:pStyle w:val="ConsPlusNormal"/>
              <w:rPr>
                <w:sz w:val="20"/>
                <w:szCs w:val="20"/>
              </w:rPr>
            </w:pPr>
            <w:r w:rsidRPr="00F40B1A">
              <w:rPr>
                <w:sz w:val="20"/>
                <w:szCs w:val="20"/>
              </w:rPr>
              <w:t xml:space="preserve">Доля доступных для инвалидов и других </w:t>
            </w:r>
            <w:proofErr w:type="spellStart"/>
            <w:r w:rsidRPr="00F40B1A">
              <w:rPr>
                <w:sz w:val="20"/>
                <w:szCs w:val="20"/>
              </w:rPr>
              <w:lastRenderedPageBreak/>
              <w:t>маломобильных</w:t>
            </w:r>
            <w:proofErr w:type="spellEnd"/>
            <w:r w:rsidRPr="00F40B1A">
              <w:rPr>
                <w:sz w:val="20"/>
                <w:szCs w:val="20"/>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lastRenderedPageBreak/>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Достижение показателя, является обязательным для всех муниципальных образований Московской области.</w:t>
            </w:r>
          </w:p>
          <w:p w:rsidR="00762CF1" w:rsidRPr="00F40B1A" w:rsidRDefault="00762CF1" w:rsidP="00866AC9">
            <w:pPr>
              <w:tabs>
                <w:tab w:val="left" w:pos="1814"/>
              </w:tabs>
              <w:spacing w:after="0" w:line="240" w:lineRule="auto"/>
              <w:rPr>
                <w:rFonts w:ascii="Times New Roman" w:hAnsi="Times New Roman"/>
                <w:sz w:val="20"/>
                <w:szCs w:val="20"/>
              </w:rPr>
            </w:pPr>
          </w:p>
          <w:tbl>
            <w:tblPr>
              <w:tblpPr w:leftFromText="180" w:rightFromText="180" w:vertAnchor="text" w:horzAnchor="margin" w:tblpY="57"/>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1"/>
              <w:gridCol w:w="851"/>
              <w:gridCol w:w="850"/>
              <w:gridCol w:w="851"/>
              <w:gridCol w:w="708"/>
              <w:gridCol w:w="851"/>
            </w:tblGrid>
            <w:tr w:rsidR="00762CF1" w:rsidRPr="00F40B1A" w:rsidTr="001D6B66">
              <w:tc>
                <w:tcPr>
                  <w:tcW w:w="1271"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lastRenderedPageBreak/>
                    <w:t>Единица</w:t>
                  </w:r>
                  <w:r w:rsidRPr="00F40B1A">
                    <w:rPr>
                      <w:rFonts w:ascii="Times New Roman" w:hAnsi="Times New Roman"/>
                      <w:sz w:val="20"/>
                      <w:szCs w:val="20"/>
                    </w:rPr>
                    <w:cr/>
                    <w:t>измерения</w:t>
                  </w:r>
                </w:p>
              </w:tc>
              <w:tc>
                <w:tcPr>
                  <w:tcW w:w="851"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pStyle w:val="ConsPlusNormal"/>
                    <w:rPr>
                      <w:sz w:val="20"/>
                      <w:szCs w:val="20"/>
                    </w:rPr>
                  </w:pPr>
                  <w:r w:rsidRPr="00F40B1A">
                    <w:rPr>
                      <w:sz w:val="20"/>
                      <w:szCs w:val="20"/>
                    </w:rPr>
                    <w:t>2020 год</w:t>
                  </w:r>
                </w:p>
              </w:tc>
              <w:tc>
                <w:tcPr>
                  <w:tcW w:w="850"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pStyle w:val="ConsPlusNormal"/>
                    <w:rPr>
                      <w:sz w:val="20"/>
                      <w:szCs w:val="20"/>
                    </w:rPr>
                  </w:pPr>
                  <w:r w:rsidRPr="00F40B1A">
                    <w:rPr>
                      <w:sz w:val="20"/>
                      <w:szCs w:val="20"/>
                    </w:rPr>
                    <w:t>2021 год</w:t>
                  </w:r>
                </w:p>
              </w:tc>
              <w:tc>
                <w:tcPr>
                  <w:tcW w:w="851"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pStyle w:val="ConsPlusNormal"/>
                    <w:rPr>
                      <w:sz w:val="20"/>
                      <w:szCs w:val="20"/>
                    </w:rPr>
                  </w:pPr>
                  <w:r w:rsidRPr="00F40B1A">
                    <w:rPr>
                      <w:sz w:val="20"/>
                      <w:szCs w:val="20"/>
                    </w:rPr>
                    <w:t>2022 год</w:t>
                  </w:r>
                </w:p>
              </w:tc>
              <w:tc>
                <w:tcPr>
                  <w:tcW w:w="708"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pStyle w:val="ConsPlusNormal"/>
                    <w:rPr>
                      <w:sz w:val="20"/>
                      <w:szCs w:val="20"/>
                    </w:rPr>
                  </w:pPr>
                  <w:r w:rsidRPr="00F40B1A">
                    <w:rPr>
                      <w:sz w:val="20"/>
                      <w:szCs w:val="20"/>
                    </w:rPr>
                    <w:t>2023 год</w:t>
                  </w:r>
                </w:p>
              </w:tc>
              <w:tc>
                <w:tcPr>
                  <w:tcW w:w="851"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pStyle w:val="ConsPlusNormal"/>
                    <w:rPr>
                      <w:sz w:val="20"/>
                      <w:szCs w:val="20"/>
                    </w:rPr>
                  </w:pPr>
                  <w:r w:rsidRPr="00F40B1A">
                    <w:rPr>
                      <w:sz w:val="20"/>
                      <w:szCs w:val="20"/>
                    </w:rPr>
                    <w:t>2024 год</w:t>
                  </w:r>
                </w:p>
              </w:tc>
            </w:tr>
            <w:tr w:rsidR="00762CF1" w:rsidRPr="00F40B1A" w:rsidTr="001D6B66">
              <w:tc>
                <w:tcPr>
                  <w:tcW w:w="1271"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tabs>
                      <w:tab w:val="left" w:pos="1814"/>
                    </w:tabs>
                    <w:spacing w:after="0" w:line="240" w:lineRule="auto"/>
                    <w:rPr>
                      <w:rFonts w:ascii="Times New Roman" w:hAnsi="Times New Roman"/>
                      <w:sz w:val="20"/>
                      <w:szCs w:val="20"/>
                    </w:rPr>
                  </w:pPr>
                  <w:proofErr w:type="spellStart"/>
                  <w:r w:rsidRPr="00F40B1A">
                    <w:rPr>
                      <w:rFonts w:ascii="Times New Roman" w:hAnsi="Times New Roman"/>
                      <w:sz w:val="20"/>
                      <w:szCs w:val="20"/>
                    </w:rPr>
                    <w:t>проце</w:t>
                  </w:r>
                  <w:proofErr w:type="spellEnd"/>
                  <w:r w:rsidRPr="00F40B1A">
                    <w:rPr>
                      <w:rFonts w:ascii="Times New Roman" w:hAnsi="Times New Roman"/>
                      <w:sz w:val="20"/>
                      <w:szCs w:val="20"/>
                    </w:rPr>
                    <w:cr/>
                    <w:t>т</w:t>
                  </w:r>
                </w:p>
              </w:tc>
              <w:tc>
                <w:tcPr>
                  <w:tcW w:w="851"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72,8</w:t>
                  </w:r>
                </w:p>
              </w:tc>
              <w:tc>
                <w:tcPr>
                  <w:tcW w:w="850"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77,8</w:t>
                  </w:r>
                </w:p>
              </w:tc>
              <w:tc>
                <w:tcPr>
                  <w:tcW w:w="851" w:type="dxa"/>
                  <w:tcBorders>
                    <w:top w:val="single" w:sz="4" w:space="0" w:color="auto"/>
                    <w:left w:val="single" w:sz="4" w:space="0" w:color="auto"/>
                    <w:bottom w:val="single" w:sz="4" w:space="0" w:color="auto"/>
                    <w:right w:val="single" w:sz="4" w:space="0" w:color="auto"/>
                  </w:tcBorders>
                </w:tcPr>
                <w:p w:rsidR="00762CF1" w:rsidRPr="00F40B1A" w:rsidRDefault="00E93575" w:rsidP="00866AC9">
                  <w:pPr>
                    <w:pStyle w:val="ConsPlusNormal"/>
                    <w:rPr>
                      <w:sz w:val="20"/>
                      <w:szCs w:val="20"/>
                    </w:rPr>
                  </w:pPr>
                  <w:r w:rsidRPr="00F40B1A">
                    <w:rPr>
                      <w:sz w:val="20"/>
                      <w:szCs w:val="20"/>
                    </w:rPr>
                    <w:t>82</w:t>
                  </w:r>
                  <w:r w:rsidR="00762CF1" w:rsidRPr="00F40B1A">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pStyle w:val="ConsPlusNormal"/>
                    <w:rPr>
                      <w:sz w:val="20"/>
                      <w:szCs w:val="20"/>
                    </w:rPr>
                  </w:pPr>
                  <w:r w:rsidRPr="00F40B1A">
                    <w:rPr>
                      <w:sz w:val="20"/>
                      <w:szCs w:val="20"/>
                    </w:rPr>
                    <w:t>87,8</w:t>
                  </w:r>
                </w:p>
              </w:tc>
              <w:tc>
                <w:tcPr>
                  <w:tcW w:w="851" w:type="dxa"/>
                  <w:tcBorders>
                    <w:top w:val="single" w:sz="4" w:space="0" w:color="auto"/>
                    <w:left w:val="single" w:sz="4" w:space="0" w:color="auto"/>
                    <w:bottom w:val="single" w:sz="4" w:space="0" w:color="auto"/>
                    <w:right w:val="single" w:sz="4" w:space="0" w:color="auto"/>
                  </w:tcBorders>
                </w:tcPr>
                <w:p w:rsidR="00762CF1" w:rsidRPr="00F40B1A" w:rsidRDefault="00762CF1" w:rsidP="00866AC9">
                  <w:pPr>
                    <w:pStyle w:val="ConsPlusNormal"/>
                    <w:rPr>
                      <w:sz w:val="20"/>
                      <w:szCs w:val="20"/>
                    </w:rPr>
                  </w:pPr>
                  <w:r w:rsidRPr="00F40B1A">
                    <w:rPr>
                      <w:sz w:val="20"/>
                      <w:szCs w:val="20"/>
                    </w:rPr>
                    <w:t>92,8</w:t>
                  </w:r>
                </w:p>
              </w:tc>
            </w:tr>
          </w:tbl>
          <w:p w:rsidR="00762CF1" w:rsidRPr="00F40B1A" w:rsidRDefault="00762CF1" w:rsidP="00866AC9">
            <w:pPr>
              <w:tabs>
                <w:tab w:val="left" w:pos="1814"/>
              </w:tabs>
              <w:spacing w:after="0" w:line="240" w:lineRule="auto"/>
              <w:rPr>
                <w:rFonts w:ascii="Times New Roman" w:hAnsi="Times New Roman"/>
                <w:sz w:val="20"/>
                <w:szCs w:val="20"/>
              </w:rPr>
            </w:pPr>
          </w:p>
          <w:p w:rsidR="00762CF1" w:rsidRPr="00F40B1A" w:rsidRDefault="00762CF1" w:rsidP="00866AC9">
            <w:pPr>
              <w:tabs>
                <w:tab w:val="left" w:pos="1814"/>
              </w:tabs>
              <w:spacing w:after="0" w:line="240" w:lineRule="auto"/>
              <w:rPr>
                <w:rFonts w:ascii="Times New Roman" w:hAnsi="Times New Roman"/>
                <w:sz w:val="20"/>
                <w:szCs w:val="20"/>
              </w:rPr>
            </w:pPr>
          </w:p>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Показатель рассчитывается по формуле:</w:t>
            </w:r>
          </w:p>
          <w:p w:rsidR="00762CF1" w:rsidRPr="00F40B1A" w:rsidRDefault="00762CF1" w:rsidP="00866AC9">
            <w:pPr>
              <w:tabs>
                <w:tab w:val="left" w:pos="1814"/>
              </w:tabs>
              <w:spacing w:after="0" w:line="240" w:lineRule="auto"/>
              <w:rPr>
                <w:rFonts w:ascii="Times New Roman" w:hAnsi="Times New Roman"/>
                <w:sz w:val="20"/>
                <w:szCs w:val="20"/>
              </w:rPr>
            </w:pPr>
          </w:p>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 xml:space="preserve"> </w:t>
            </w:r>
            <w:r w:rsidR="00B86F78" w:rsidRPr="00F40B1A">
              <w:rPr>
                <w:rFonts w:ascii="Times New Roman" w:hAnsi="Times New Roman"/>
                <w:sz w:val="20"/>
                <w:szCs w:val="20"/>
              </w:rPr>
              <w:fldChar w:fldCharType="begin"/>
            </w:r>
            <w:r w:rsidRPr="00F40B1A">
              <w:rPr>
                <w:rFonts w:ascii="Times New Roman" w:hAnsi="Times New Roman"/>
                <w:sz w:val="20"/>
                <w:szCs w:val="20"/>
              </w:rPr>
              <w:instrText xml:space="preserve"> QUOTE </w:instrText>
            </w:r>
            <w:r w:rsidR="0048706A" w:rsidRPr="00F40B1A">
              <w:rPr>
                <w:rFonts w:ascii="Times New Roman" w:hAnsi="Times New Roman"/>
                <w:noProof/>
                <w:sz w:val="20"/>
                <w:szCs w:val="20"/>
              </w:rPr>
              <w:drawing>
                <wp:inline distT="0" distB="0" distL="0" distR="0">
                  <wp:extent cx="1247775" cy="26670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247775" cy="266700"/>
                          </a:xfrm>
                          <a:prstGeom prst="rect">
                            <a:avLst/>
                          </a:prstGeom>
                          <a:noFill/>
                          <a:ln w="9525">
                            <a:noFill/>
                            <a:miter lim="800000"/>
                            <a:headEnd/>
                            <a:tailEnd/>
                          </a:ln>
                        </pic:spPr>
                      </pic:pic>
                    </a:graphicData>
                  </a:graphic>
                </wp:inline>
              </w:drawing>
            </w:r>
            <w:r w:rsidRPr="00F40B1A">
              <w:rPr>
                <w:rFonts w:ascii="Times New Roman" w:hAnsi="Times New Roman"/>
                <w:sz w:val="20"/>
                <w:szCs w:val="20"/>
              </w:rPr>
              <w:instrText xml:space="preserve"> </w:instrText>
            </w:r>
            <w:r w:rsidR="00B86F78" w:rsidRPr="00F40B1A">
              <w:rPr>
                <w:rFonts w:ascii="Times New Roman" w:hAnsi="Times New Roman"/>
                <w:sz w:val="20"/>
                <w:szCs w:val="20"/>
              </w:rPr>
              <w:fldChar w:fldCharType="separate"/>
            </w:r>
            <w:r w:rsidR="0048706A" w:rsidRPr="00F40B1A">
              <w:rPr>
                <w:rFonts w:ascii="Times New Roman" w:hAnsi="Times New Roman"/>
                <w:noProof/>
                <w:sz w:val="20"/>
                <w:szCs w:val="20"/>
              </w:rPr>
              <w:drawing>
                <wp:inline distT="0" distB="0" distL="0" distR="0">
                  <wp:extent cx="1247775" cy="26670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247775" cy="266700"/>
                          </a:xfrm>
                          <a:prstGeom prst="rect">
                            <a:avLst/>
                          </a:prstGeom>
                          <a:noFill/>
                          <a:ln w="9525">
                            <a:noFill/>
                            <a:miter lim="800000"/>
                            <a:headEnd/>
                            <a:tailEnd/>
                          </a:ln>
                        </pic:spPr>
                      </pic:pic>
                    </a:graphicData>
                  </a:graphic>
                </wp:inline>
              </w:drawing>
            </w:r>
            <w:r w:rsidR="00B86F78" w:rsidRPr="00F40B1A">
              <w:rPr>
                <w:rFonts w:ascii="Times New Roman" w:hAnsi="Times New Roman"/>
                <w:sz w:val="20"/>
                <w:szCs w:val="20"/>
              </w:rPr>
              <w:fldChar w:fldCharType="end"/>
            </w:r>
            <w:r w:rsidRPr="00F40B1A">
              <w:rPr>
                <w:rFonts w:ascii="Times New Roman" w:hAnsi="Times New Roman"/>
                <w:sz w:val="20"/>
                <w:szCs w:val="20"/>
              </w:rPr>
              <w:t xml:space="preserve">  где:</w:t>
            </w:r>
          </w:p>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 xml:space="preserve">    </w:t>
            </w:r>
          </w:p>
          <w:p w:rsidR="00762CF1" w:rsidRPr="00F40B1A" w:rsidRDefault="00762CF1" w:rsidP="00866AC9">
            <w:pPr>
              <w:tabs>
                <w:tab w:val="left" w:pos="1814"/>
              </w:tabs>
              <w:spacing w:after="0" w:line="240" w:lineRule="auto"/>
              <w:rPr>
                <w:rFonts w:ascii="Times New Roman" w:hAnsi="Times New Roman"/>
                <w:sz w:val="20"/>
                <w:szCs w:val="20"/>
              </w:rPr>
            </w:pPr>
            <w:proofErr w:type="spellStart"/>
            <w:r w:rsidRPr="00F40B1A">
              <w:rPr>
                <w:rFonts w:ascii="Times New Roman" w:hAnsi="Times New Roman"/>
                <w:sz w:val="20"/>
                <w:szCs w:val="20"/>
              </w:rPr>
              <w:t>Ддо</w:t>
            </w:r>
            <w:proofErr w:type="spellEnd"/>
            <w:r w:rsidRPr="00F40B1A">
              <w:rPr>
                <w:rFonts w:ascii="Times New Roman" w:hAnsi="Times New Roman"/>
                <w:sz w:val="20"/>
                <w:szCs w:val="20"/>
              </w:rPr>
              <w:t xml:space="preserve"> – доля доступных для инвалидов и других </w:t>
            </w:r>
            <w:proofErr w:type="spellStart"/>
            <w:r w:rsidRPr="00F40B1A">
              <w:rPr>
                <w:rFonts w:ascii="Times New Roman" w:hAnsi="Times New Roman"/>
                <w:sz w:val="20"/>
                <w:szCs w:val="20"/>
              </w:rPr>
              <w:t>маломобильных</w:t>
            </w:r>
            <w:proofErr w:type="spellEnd"/>
            <w:r w:rsidRPr="00F40B1A">
              <w:rPr>
                <w:rFonts w:ascii="Times New Roman" w:hAnsi="Times New Roman"/>
                <w:sz w:val="20"/>
                <w:szCs w:val="20"/>
              </w:rPr>
              <w:t xml:space="preserve">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rsidR="00762CF1" w:rsidRPr="00F40B1A" w:rsidRDefault="00762CF1" w:rsidP="00866AC9">
            <w:pPr>
              <w:tabs>
                <w:tab w:val="left" w:pos="1814"/>
              </w:tabs>
              <w:spacing w:after="0" w:line="240" w:lineRule="auto"/>
              <w:rPr>
                <w:rFonts w:ascii="Times New Roman" w:hAnsi="Times New Roman"/>
                <w:sz w:val="20"/>
                <w:szCs w:val="20"/>
              </w:rPr>
            </w:pPr>
            <w:proofErr w:type="spellStart"/>
            <w:proofErr w:type="gramStart"/>
            <w:r w:rsidRPr="00F40B1A">
              <w:rPr>
                <w:rFonts w:ascii="Times New Roman" w:hAnsi="Times New Roman"/>
                <w:sz w:val="20"/>
                <w:szCs w:val="20"/>
              </w:rPr>
              <w:t>Nипо</w:t>
            </w:r>
            <w:proofErr w:type="spellEnd"/>
            <w:r w:rsidRPr="00F40B1A">
              <w:rPr>
                <w:rFonts w:ascii="Times New Roman" w:hAnsi="Times New Roman"/>
                <w:sz w:val="20"/>
                <w:szCs w:val="20"/>
              </w:rPr>
              <w:t xml:space="preserve"> – количество доступных для инвалидов и других </w:t>
            </w:r>
            <w:proofErr w:type="spellStart"/>
            <w:r w:rsidRPr="00F40B1A">
              <w:rPr>
                <w:rFonts w:ascii="Times New Roman" w:hAnsi="Times New Roman"/>
                <w:sz w:val="20"/>
                <w:szCs w:val="20"/>
              </w:rPr>
              <w:t>маломобильных</w:t>
            </w:r>
            <w:proofErr w:type="spellEnd"/>
            <w:r w:rsidRPr="00F40B1A">
              <w:rPr>
                <w:rFonts w:ascii="Times New Roman" w:hAnsi="Times New Roman"/>
                <w:sz w:val="20"/>
                <w:szCs w:val="20"/>
              </w:rPr>
              <w:t xml:space="preserve"> групп населения муниципальных приоритетных объектов социальной, транспортной, инженерной инфраструктур на территории муниципального образования;</w:t>
            </w:r>
            <w:proofErr w:type="gramEnd"/>
          </w:p>
          <w:p w:rsidR="00762CF1" w:rsidRPr="00F40B1A" w:rsidRDefault="00762CF1" w:rsidP="00866AC9">
            <w:pPr>
              <w:tabs>
                <w:tab w:val="left" w:pos="1814"/>
              </w:tabs>
              <w:spacing w:after="0" w:line="240" w:lineRule="auto"/>
              <w:rPr>
                <w:rFonts w:ascii="Times New Roman" w:hAnsi="Times New Roman"/>
                <w:sz w:val="20"/>
                <w:szCs w:val="20"/>
              </w:rPr>
            </w:pPr>
            <w:proofErr w:type="spellStart"/>
            <w:proofErr w:type="gramStart"/>
            <w:r w:rsidRPr="00F40B1A">
              <w:rPr>
                <w:rFonts w:ascii="Times New Roman" w:hAnsi="Times New Roman"/>
                <w:sz w:val="20"/>
                <w:szCs w:val="20"/>
              </w:rPr>
              <w:t>N</w:t>
            </w:r>
            <w:proofErr w:type="gramEnd"/>
            <w:r w:rsidRPr="00F40B1A">
              <w:rPr>
                <w:rFonts w:ascii="Times New Roman" w:hAnsi="Times New Roman"/>
                <w:sz w:val="20"/>
                <w:szCs w:val="20"/>
              </w:rPr>
              <w:t>око</w:t>
            </w:r>
            <w:proofErr w:type="spellEnd"/>
            <w:r w:rsidRPr="00F40B1A">
              <w:rPr>
                <w:rFonts w:ascii="Times New Roman" w:hAnsi="Times New Roman"/>
                <w:sz w:val="20"/>
                <w:szCs w:val="20"/>
              </w:rPr>
              <w:t xml:space="preserve"> – общее количество муниципальных приоритетных объектов на территории муниципального образования.</w:t>
            </w:r>
          </w:p>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Единица измерения показателя – процент.</w:t>
            </w: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 xml:space="preserve">Источниками для расчета показателя являются сведения, полученные по результатам </w:t>
            </w:r>
            <w:r w:rsidRPr="00897825">
              <w:rPr>
                <w:rFonts w:ascii="Times New Roman" w:hAnsi="Times New Roman"/>
                <w:sz w:val="20"/>
                <w:szCs w:val="20"/>
              </w:rPr>
              <w:lastRenderedPageBreak/>
              <w:t xml:space="preserve">проведенной паспортизации муниципальных приоритетных объектов и услуг в приоритетных сферах жизнедеятельности инвалидов и других </w:t>
            </w:r>
            <w:proofErr w:type="spellStart"/>
            <w:r w:rsidRPr="00897825">
              <w:rPr>
                <w:rFonts w:ascii="Times New Roman" w:hAnsi="Times New Roman"/>
                <w:sz w:val="20"/>
                <w:szCs w:val="20"/>
              </w:rPr>
              <w:t>маломобильных</w:t>
            </w:r>
            <w:proofErr w:type="spellEnd"/>
            <w:r w:rsidRPr="00897825">
              <w:rPr>
                <w:rFonts w:ascii="Times New Roman" w:hAnsi="Times New Roman"/>
                <w:sz w:val="20"/>
                <w:szCs w:val="20"/>
              </w:rPr>
              <w:t xml:space="preserve"> граждан.</w:t>
            </w:r>
          </w:p>
          <w:p w:rsidR="00762CF1" w:rsidRPr="00897825" w:rsidRDefault="00762CF1" w:rsidP="00866AC9">
            <w:pPr>
              <w:tabs>
                <w:tab w:val="left" w:pos="1814"/>
              </w:tabs>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Квартал</w:t>
            </w:r>
          </w:p>
        </w:tc>
      </w:tr>
      <w:tr w:rsidR="00762CF1" w:rsidRPr="00897825" w:rsidTr="001D6B66">
        <w:trPr>
          <w:gridAfter w:val="6"/>
          <w:wAfter w:w="10097" w:type="dxa"/>
          <w:trHeight w:val="28"/>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2.2.</w:t>
            </w:r>
          </w:p>
        </w:tc>
        <w:tc>
          <w:tcPr>
            <w:tcW w:w="2269" w:type="dxa"/>
            <w:tcBorders>
              <w:top w:val="single" w:sz="4" w:space="0" w:color="auto"/>
              <w:left w:val="single" w:sz="4" w:space="0" w:color="auto"/>
              <w:bottom w:val="single" w:sz="4" w:space="0" w:color="auto"/>
              <w:right w:val="single" w:sz="4" w:space="0" w:color="auto"/>
            </w:tcBorders>
          </w:tcPr>
          <w:p w:rsidR="00762CF1" w:rsidRPr="00892957" w:rsidRDefault="00762CF1" w:rsidP="00866AC9">
            <w:pPr>
              <w:pStyle w:val="ConsPlusNormal"/>
              <w:shd w:val="clear" w:color="auto" w:fill="FFFFFF"/>
              <w:rPr>
                <w:sz w:val="20"/>
                <w:szCs w:val="20"/>
              </w:rPr>
            </w:pPr>
            <w:r w:rsidRPr="00892957">
              <w:rPr>
                <w:sz w:val="20"/>
                <w:szCs w:val="20"/>
              </w:rPr>
              <w:t>Целевой показатель 2</w:t>
            </w:r>
          </w:p>
          <w:p w:rsidR="00762CF1" w:rsidRPr="00892957" w:rsidRDefault="00762CF1" w:rsidP="00866AC9">
            <w:pPr>
              <w:spacing w:after="0" w:line="240" w:lineRule="auto"/>
              <w:rPr>
                <w:rFonts w:ascii="Times New Roman" w:hAnsi="Times New Roman"/>
                <w:sz w:val="20"/>
                <w:szCs w:val="20"/>
              </w:rPr>
            </w:pPr>
            <w:r w:rsidRPr="00892957">
              <w:rPr>
                <w:rFonts w:ascii="Times New Roman" w:hAnsi="Times New Roman"/>
                <w:sz w:val="20"/>
                <w:szCs w:val="20"/>
              </w:rPr>
              <w:t xml:space="preserve">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 </w:t>
            </w:r>
          </w:p>
        </w:tc>
        <w:tc>
          <w:tcPr>
            <w:tcW w:w="1134"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Процент</w:t>
            </w:r>
          </w:p>
        </w:tc>
        <w:tc>
          <w:tcPr>
            <w:tcW w:w="567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Показатель рассчитывается по формуле:</w:t>
            </w:r>
          </w:p>
          <w:p w:rsidR="00762CF1" w:rsidRPr="00897825" w:rsidRDefault="0048706A" w:rsidP="00866AC9">
            <w:pPr>
              <w:pStyle w:val="ConsPlusNormal"/>
              <w:rPr>
                <w:sz w:val="20"/>
                <w:szCs w:val="20"/>
              </w:rPr>
            </w:pPr>
            <w:r>
              <w:rPr>
                <w:noProof/>
                <w:sz w:val="20"/>
                <w:szCs w:val="20"/>
              </w:rPr>
              <w:drawing>
                <wp:inline distT="0" distB="0" distL="0" distR="0">
                  <wp:extent cx="1028700" cy="352425"/>
                  <wp:effectExtent l="0" t="0" r="0" b="0"/>
                  <wp:docPr id="3" name="Рисунок 45" descr="Описание: base_14_271466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Описание: base_14_271466_32809"/>
                          <pic:cNvPicPr>
                            <a:picLocks noChangeArrowheads="1"/>
                          </pic:cNvPicPr>
                        </pic:nvPicPr>
                        <pic:blipFill>
                          <a:blip r:embed="rId11" cstate="print"/>
                          <a:srcRect/>
                          <a:stretch>
                            <a:fillRect/>
                          </a:stretch>
                        </pic:blipFill>
                        <pic:spPr bwMode="auto">
                          <a:xfrm>
                            <a:off x="0" y="0"/>
                            <a:ext cx="1028700" cy="352425"/>
                          </a:xfrm>
                          <a:prstGeom prst="rect">
                            <a:avLst/>
                          </a:prstGeom>
                          <a:noFill/>
                          <a:ln w="9525">
                            <a:noFill/>
                            <a:miter lim="800000"/>
                            <a:headEnd/>
                            <a:tailEnd/>
                          </a:ln>
                        </pic:spPr>
                      </pic:pic>
                    </a:graphicData>
                  </a:graphic>
                </wp:inline>
              </w:drawing>
            </w:r>
          </w:p>
          <w:p w:rsidR="00762CF1" w:rsidRPr="00897825" w:rsidRDefault="00762CF1" w:rsidP="00866AC9">
            <w:pPr>
              <w:pStyle w:val="ConsPlusNormal"/>
              <w:ind w:firstLine="648"/>
              <w:rPr>
                <w:sz w:val="20"/>
                <w:szCs w:val="20"/>
              </w:rPr>
            </w:pPr>
            <w:r w:rsidRPr="00897825">
              <w:rPr>
                <w:sz w:val="20"/>
                <w:szCs w:val="20"/>
              </w:rPr>
              <w:t>где:</w:t>
            </w:r>
          </w:p>
          <w:p w:rsidR="00762CF1" w:rsidRPr="00897825" w:rsidRDefault="00762CF1" w:rsidP="00866AC9">
            <w:pPr>
              <w:pStyle w:val="ConsPlusNormal"/>
              <w:rPr>
                <w:sz w:val="20"/>
                <w:szCs w:val="20"/>
              </w:rPr>
            </w:pPr>
            <w:proofErr w:type="spellStart"/>
            <w:proofErr w:type="gramStart"/>
            <w:r w:rsidRPr="00897825">
              <w:rPr>
                <w:sz w:val="20"/>
                <w:szCs w:val="20"/>
              </w:rPr>
              <w:t>F</w:t>
            </w:r>
            <w:proofErr w:type="gramEnd"/>
            <w:r w:rsidRPr="00897825">
              <w:rPr>
                <w:sz w:val="20"/>
                <w:szCs w:val="20"/>
              </w:rPr>
              <w:t>д</w:t>
            </w:r>
            <w:proofErr w:type="spellEnd"/>
            <w:r w:rsidRPr="00897825">
              <w:rPr>
                <w:sz w:val="20"/>
                <w:szCs w:val="20"/>
              </w:rPr>
              <w:t xml:space="preserve">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rsidR="00762CF1" w:rsidRPr="00897825" w:rsidRDefault="00762CF1" w:rsidP="00866AC9">
            <w:pPr>
              <w:pStyle w:val="ConsPlusNormal"/>
              <w:rPr>
                <w:sz w:val="20"/>
                <w:szCs w:val="20"/>
              </w:rPr>
            </w:pPr>
            <w:proofErr w:type="spellStart"/>
            <w:proofErr w:type="gramStart"/>
            <w:r w:rsidRPr="00897825">
              <w:rPr>
                <w:sz w:val="20"/>
                <w:szCs w:val="20"/>
              </w:rPr>
              <w:t>A</w:t>
            </w:r>
            <w:proofErr w:type="gramEnd"/>
            <w:r w:rsidRPr="00897825">
              <w:rPr>
                <w:sz w:val="20"/>
                <w:szCs w:val="20"/>
              </w:rPr>
              <w:t>д</w:t>
            </w:r>
            <w:proofErr w:type="spellEnd"/>
            <w:r w:rsidRPr="00897825">
              <w:rPr>
                <w:sz w:val="20"/>
                <w:szCs w:val="20"/>
              </w:rPr>
              <w:t xml:space="preserve"> – количество детей-инвалидов в возрасте от 1,5 до 7 лет в дошкольных образовательных организациях;</w:t>
            </w:r>
          </w:p>
          <w:p w:rsidR="00762CF1" w:rsidRPr="00897825" w:rsidRDefault="00762CF1" w:rsidP="00866AC9">
            <w:pPr>
              <w:pStyle w:val="ConsPlusNormal"/>
              <w:rPr>
                <w:sz w:val="20"/>
                <w:szCs w:val="20"/>
              </w:rPr>
            </w:pPr>
            <w:proofErr w:type="spellStart"/>
            <w:proofErr w:type="gramStart"/>
            <w:r w:rsidRPr="00897825">
              <w:rPr>
                <w:sz w:val="20"/>
                <w:szCs w:val="20"/>
              </w:rPr>
              <w:t>Q</w:t>
            </w:r>
            <w:proofErr w:type="gramEnd"/>
            <w:r w:rsidRPr="00897825">
              <w:rPr>
                <w:sz w:val="20"/>
                <w:szCs w:val="20"/>
              </w:rPr>
              <w:t>д</w:t>
            </w:r>
            <w:proofErr w:type="spellEnd"/>
            <w:r w:rsidRPr="00897825">
              <w:rPr>
                <w:sz w:val="20"/>
                <w:szCs w:val="20"/>
              </w:rPr>
              <w:t xml:space="preserve"> – общая численность детей-инвалидов от 1,5 до 7 лет в </w:t>
            </w:r>
            <w:r w:rsidRPr="00897825">
              <w:rPr>
                <w:sz w:val="20"/>
                <w:szCs w:val="20"/>
              </w:rPr>
              <w:lastRenderedPageBreak/>
              <w:t>Московской области, зарегистрированных в Единой информационной системе управления дошкольными образовательными учреждениями.</w:t>
            </w:r>
          </w:p>
          <w:p w:rsidR="00762CF1" w:rsidRPr="00897825" w:rsidRDefault="00762CF1" w:rsidP="00866AC9">
            <w:pPr>
              <w:pStyle w:val="ConsPlusNormal"/>
              <w:rPr>
                <w:sz w:val="20"/>
                <w:szCs w:val="20"/>
              </w:rPr>
            </w:pPr>
            <w:r w:rsidRPr="00897825">
              <w:rPr>
                <w:sz w:val="20"/>
                <w:szCs w:val="20"/>
              </w:rPr>
              <w:t>Единица измерения показателя – процент.</w:t>
            </w:r>
          </w:p>
          <w:p w:rsidR="00762CF1" w:rsidRPr="00897825" w:rsidRDefault="00762CF1" w:rsidP="00866AC9">
            <w:pPr>
              <w:tabs>
                <w:tab w:val="left" w:pos="1814"/>
              </w:tabs>
              <w:spacing w:after="0" w:line="240" w:lineRule="auto"/>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Источниками для расчета показателя являются:</w:t>
            </w:r>
          </w:p>
          <w:p w:rsidR="00762CF1" w:rsidRPr="00897825" w:rsidRDefault="00762CF1" w:rsidP="00866AC9">
            <w:pPr>
              <w:pStyle w:val="ConsPlusNormal"/>
              <w:rPr>
                <w:sz w:val="20"/>
                <w:szCs w:val="20"/>
              </w:rPr>
            </w:pPr>
            <w:proofErr w:type="spellStart"/>
            <w:proofErr w:type="gramStart"/>
            <w:r w:rsidRPr="00897825">
              <w:rPr>
                <w:sz w:val="20"/>
                <w:szCs w:val="20"/>
              </w:rPr>
              <w:t>A</w:t>
            </w:r>
            <w:proofErr w:type="gramEnd"/>
            <w:r w:rsidRPr="00897825">
              <w:rPr>
                <w:sz w:val="20"/>
                <w:szCs w:val="20"/>
              </w:rPr>
              <w:t>д</w:t>
            </w:r>
            <w:proofErr w:type="spellEnd"/>
            <w:r w:rsidRPr="00897825">
              <w:rPr>
                <w:sz w:val="20"/>
                <w:szCs w:val="20"/>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2" w:history="1">
              <w:r w:rsidRPr="00897825">
                <w:rPr>
                  <w:sz w:val="20"/>
                  <w:szCs w:val="20"/>
                </w:rPr>
                <w:t>форме 85-К</w:t>
              </w:r>
            </w:hyperlink>
            <w:r w:rsidRPr="00897825">
              <w:rPr>
                <w:sz w:val="20"/>
                <w:szCs w:val="20"/>
              </w:rPr>
              <w:t xml:space="preserve"> «Сведения о деятельности </w:t>
            </w:r>
            <w:r w:rsidRPr="00897825">
              <w:rPr>
                <w:sz w:val="20"/>
                <w:szCs w:val="20"/>
              </w:rPr>
              <w:lastRenderedPageBreak/>
              <w:t>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762CF1" w:rsidRPr="00897825" w:rsidRDefault="00762CF1" w:rsidP="00866AC9">
            <w:pPr>
              <w:tabs>
                <w:tab w:val="left" w:pos="1814"/>
              </w:tabs>
              <w:spacing w:after="0" w:line="240" w:lineRule="auto"/>
              <w:rPr>
                <w:rFonts w:ascii="Times New Roman" w:hAnsi="Times New Roman"/>
                <w:sz w:val="20"/>
                <w:szCs w:val="20"/>
              </w:rPr>
            </w:pPr>
            <w:proofErr w:type="spellStart"/>
            <w:proofErr w:type="gramStart"/>
            <w:r w:rsidRPr="00897825">
              <w:rPr>
                <w:rFonts w:ascii="Times New Roman" w:hAnsi="Times New Roman"/>
                <w:sz w:val="20"/>
                <w:szCs w:val="20"/>
              </w:rPr>
              <w:t>Q</w:t>
            </w:r>
            <w:proofErr w:type="gramEnd"/>
            <w:r w:rsidRPr="00897825">
              <w:rPr>
                <w:rFonts w:ascii="Times New Roman" w:hAnsi="Times New Roman"/>
                <w:sz w:val="20"/>
                <w:szCs w:val="20"/>
              </w:rPr>
              <w:t>д</w:t>
            </w:r>
            <w:proofErr w:type="spellEnd"/>
            <w:r w:rsidRPr="00897825">
              <w:rPr>
                <w:rFonts w:ascii="Times New Roman" w:hAnsi="Times New Roman"/>
                <w:sz w:val="20"/>
                <w:szCs w:val="20"/>
              </w:rPr>
              <w:t xml:space="preserve"> – данные Единой информационной системы управления дошкольными образовательными учреждениями</w:t>
            </w:r>
          </w:p>
        </w:tc>
        <w:tc>
          <w:tcPr>
            <w:tcW w:w="1843"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2.3.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Целевой показатель 3</w:t>
            </w:r>
          </w:p>
          <w:p w:rsidR="00762CF1" w:rsidRPr="00F40B1A" w:rsidRDefault="00010E87" w:rsidP="00866AC9">
            <w:pPr>
              <w:spacing w:after="0" w:line="240" w:lineRule="auto"/>
              <w:rPr>
                <w:rFonts w:ascii="Times New Roman" w:hAnsi="Times New Roman"/>
                <w:sz w:val="20"/>
                <w:szCs w:val="20"/>
              </w:rPr>
            </w:pPr>
            <w:r w:rsidRPr="00F40B1A">
              <w:rPr>
                <w:rFonts w:ascii="Times New Roman" w:hAnsi="Times New Roman"/>
                <w:sz w:val="20"/>
                <w:szCs w:val="20"/>
              </w:rPr>
              <w:t xml:space="preserve">Доля детей-инвалидов в возрасте </w:t>
            </w:r>
            <w:r w:rsidRPr="00F40B1A">
              <w:rPr>
                <w:rFonts w:ascii="Times New Roman" w:hAnsi="Times New Roman"/>
                <w:sz w:val="20"/>
                <w:szCs w:val="20"/>
              </w:rPr>
              <w:br/>
              <w:t>от 5 до 18 лет, получающих дополнительное образование, от общей численности детей-инвалидов данного возраста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spacing w:after="0" w:line="240" w:lineRule="auto"/>
              <w:rPr>
                <w:rFonts w:ascii="Times New Roman" w:hAnsi="Times New Roman"/>
                <w:sz w:val="20"/>
                <w:szCs w:val="20"/>
              </w:rPr>
            </w:pPr>
            <w:r w:rsidRPr="00F40B1A">
              <w:rPr>
                <w:rFonts w:ascii="Times New Roman" w:hAnsi="Times New Roman"/>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rPr>
                <w:sz w:val="20"/>
                <w:szCs w:val="20"/>
              </w:rPr>
            </w:pPr>
            <w:r w:rsidRPr="00F40B1A">
              <w:rPr>
                <w:sz w:val="20"/>
                <w:szCs w:val="20"/>
              </w:rPr>
              <w:t>Показатель рассчитывается по формуле:</w:t>
            </w:r>
          </w:p>
          <w:p w:rsidR="00762CF1" w:rsidRPr="00F40B1A" w:rsidRDefault="0048706A" w:rsidP="00866AC9">
            <w:pPr>
              <w:pStyle w:val="ConsPlusNormal"/>
              <w:rPr>
                <w:sz w:val="20"/>
                <w:szCs w:val="20"/>
              </w:rPr>
            </w:pPr>
            <w:r w:rsidRPr="00F40B1A">
              <w:rPr>
                <w:noProof/>
                <w:sz w:val="20"/>
                <w:szCs w:val="20"/>
              </w:rPr>
              <w:drawing>
                <wp:inline distT="0" distB="0" distL="0" distR="0">
                  <wp:extent cx="1495425" cy="400050"/>
                  <wp:effectExtent l="19050" t="0" r="0" b="0"/>
                  <wp:docPr id="4" name="Рисунок 47" descr="Описание: base_14_271466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Описание: base_14_271466_32811"/>
                          <pic:cNvPicPr>
                            <a:picLocks noChangeArrowheads="1"/>
                          </pic:cNvPicPr>
                        </pic:nvPicPr>
                        <pic:blipFill>
                          <a:blip r:embed="rId13" cstate="print"/>
                          <a:srcRect/>
                          <a:stretch>
                            <a:fillRect/>
                          </a:stretch>
                        </pic:blipFill>
                        <pic:spPr bwMode="auto">
                          <a:xfrm>
                            <a:off x="0" y="0"/>
                            <a:ext cx="1495425" cy="400050"/>
                          </a:xfrm>
                          <a:prstGeom prst="rect">
                            <a:avLst/>
                          </a:prstGeom>
                          <a:noFill/>
                          <a:ln w="9525">
                            <a:noFill/>
                            <a:miter lim="800000"/>
                            <a:headEnd/>
                            <a:tailEnd/>
                          </a:ln>
                        </pic:spPr>
                      </pic:pic>
                    </a:graphicData>
                  </a:graphic>
                </wp:inline>
              </w:drawing>
            </w:r>
          </w:p>
          <w:p w:rsidR="00762CF1" w:rsidRPr="00F40B1A" w:rsidRDefault="00762CF1" w:rsidP="00866AC9">
            <w:pPr>
              <w:pStyle w:val="ConsPlusNormal"/>
              <w:ind w:firstLine="648"/>
              <w:rPr>
                <w:sz w:val="20"/>
                <w:szCs w:val="20"/>
              </w:rPr>
            </w:pPr>
            <w:r w:rsidRPr="00F40B1A">
              <w:rPr>
                <w:sz w:val="20"/>
                <w:szCs w:val="20"/>
              </w:rPr>
              <w:t>где:</w:t>
            </w:r>
          </w:p>
          <w:p w:rsidR="00762CF1" w:rsidRPr="00F40B1A" w:rsidRDefault="00762CF1" w:rsidP="00866AC9">
            <w:pPr>
              <w:pStyle w:val="ConsPlusNormal"/>
              <w:rPr>
                <w:sz w:val="20"/>
                <w:szCs w:val="20"/>
              </w:rPr>
            </w:pPr>
            <w:proofErr w:type="spellStart"/>
            <w:proofErr w:type="gramStart"/>
            <w:r w:rsidRPr="00F40B1A">
              <w:rPr>
                <w:sz w:val="20"/>
                <w:szCs w:val="20"/>
              </w:rPr>
              <w:t>F</w:t>
            </w:r>
            <w:proofErr w:type="gramEnd"/>
            <w:r w:rsidRPr="00F40B1A">
              <w:rPr>
                <w:sz w:val="20"/>
                <w:szCs w:val="20"/>
              </w:rPr>
              <w:t>доп</w:t>
            </w:r>
            <w:proofErr w:type="spellEnd"/>
            <w:r w:rsidRPr="00F40B1A">
              <w:rPr>
                <w:sz w:val="20"/>
                <w:szCs w:val="20"/>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rsidR="00762CF1" w:rsidRPr="00F40B1A" w:rsidRDefault="00762CF1" w:rsidP="00866AC9">
            <w:pPr>
              <w:pStyle w:val="ConsPlusNormal"/>
              <w:rPr>
                <w:sz w:val="20"/>
                <w:szCs w:val="20"/>
              </w:rPr>
            </w:pPr>
            <w:proofErr w:type="spellStart"/>
            <w:proofErr w:type="gramStart"/>
            <w:r w:rsidRPr="00F40B1A">
              <w:rPr>
                <w:sz w:val="20"/>
                <w:szCs w:val="20"/>
              </w:rPr>
              <w:t>A</w:t>
            </w:r>
            <w:proofErr w:type="gramEnd"/>
            <w:r w:rsidRPr="00F40B1A">
              <w:rPr>
                <w:sz w:val="20"/>
                <w:szCs w:val="20"/>
              </w:rPr>
              <w:t>доп</w:t>
            </w:r>
            <w:proofErr w:type="spellEnd"/>
            <w:r w:rsidRPr="00F40B1A">
              <w:rPr>
                <w:sz w:val="20"/>
                <w:szCs w:val="20"/>
              </w:rPr>
              <w:t xml:space="preserve"> – количество детей-инвалидов в возрасте от 5 до 18 лет, получающих дополнительное образование;</w:t>
            </w:r>
          </w:p>
          <w:p w:rsidR="00762CF1" w:rsidRPr="00F40B1A" w:rsidRDefault="00762CF1" w:rsidP="00866AC9">
            <w:pPr>
              <w:pStyle w:val="ConsPlusNormal"/>
              <w:rPr>
                <w:sz w:val="20"/>
                <w:szCs w:val="20"/>
              </w:rPr>
            </w:pPr>
            <w:proofErr w:type="spellStart"/>
            <w:proofErr w:type="gramStart"/>
            <w:r w:rsidRPr="00F40B1A">
              <w:rPr>
                <w:sz w:val="20"/>
                <w:szCs w:val="20"/>
              </w:rPr>
              <w:t>Q</w:t>
            </w:r>
            <w:proofErr w:type="gramEnd"/>
            <w:r w:rsidRPr="00F40B1A">
              <w:rPr>
                <w:sz w:val="20"/>
                <w:szCs w:val="20"/>
              </w:rPr>
              <w:t>доп</w:t>
            </w:r>
            <w:proofErr w:type="spellEnd"/>
            <w:r w:rsidRPr="00F40B1A">
              <w:rPr>
                <w:sz w:val="20"/>
                <w:szCs w:val="20"/>
              </w:rPr>
              <w:t xml:space="preserve"> – общая численность детей-инвалидов от 5 до 18 лет.</w:t>
            </w:r>
          </w:p>
          <w:p w:rsidR="00762CF1" w:rsidRPr="00F40B1A" w:rsidRDefault="00762CF1" w:rsidP="00866AC9">
            <w:pPr>
              <w:pStyle w:val="ConsPlusNormal"/>
              <w:rPr>
                <w:sz w:val="20"/>
                <w:szCs w:val="20"/>
              </w:rPr>
            </w:pPr>
            <w:r w:rsidRPr="00F40B1A">
              <w:rPr>
                <w:sz w:val="20"/>
                <w:szCs w:val="20"/>
              </w:rPr>
              <w:t>Единица измерения показателя ‒ процент.</w:t>
            </w:r>
          </w:p>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Источниками для расчета показателя являются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rPr>
                <w:sz w:val="20"/>
                <w:szCs w:val="20"/>
              </w:rPr>
            </w:pPr>
            <w:proofErr w:type="spellStart"/>
            <w:proofErr w:type="gramStart"/>
            <w:r w:rsidRPr="00F40B1A">
              <w:rPr>
                <w:sz w:val="20"/>
                <w:szCs w:val="20"/>
              </w:rPr>
              <w:t>A</w:t>
            </w:r>
            <w:proofErr w:type="gramEnd"/>
            <w:r w:rsidRPr="00F40B1A">
              <w:rPr>
                <w:sz w:val="20"/>
                <w:szCs w:val="20"/>
              </w:rPr>
              <w:t>доп</w:t>
            </w:r>
            <w:proofErr w:type="spellEnd"/>
            <w:r w:rsidRPr="00F40B1A">
              <w:rPr>
                <w:sz w:val="20"/>
                <w:szCs w:val="20"/>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4" w:history="1">
              <w:r w:rsidRPr="00F40B1A">
                <w:rPr>
                  <w:sz w:val="20"/>
                  <w:szCs w:val="20"/>
                </w:rPr>
                <w:t>форме № 1-ДО</w:t>
              </w:r>
            </w:hyperlink>
            <w:r w:rsidRPr="00F40B1A">
              <w:rPr>
                <w:sz w:val="20"/>
                <w:szCs w:val="20"/>
              </w:rPr>
              <w:t xml:space="preserve"> «Сведения об учреждении дополнительного образования детей», утвержденной приказом Федеральной службы государственной статистики от 14.01.2013 № 12 «Об утверждении </w:t>
            </w:r>
            <w:r w:rsidRPr="00F40B1A">
              <w:rPr>
                <w:sz w:val="20"/>
                <w:szCs w:val="20"/>
              </w:rPr>
              <w:lastRenderedPageBreak/>
              <w:t>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762CF1" w:rsidRPr="00F40B1A" w:rsidRDefault="00762CF1" w:rsidP="00866AC9">
            <w:pPr>
              <w:tabs>
                <w:tab w:val="left" w:pos="1814"/>
              </w:tabs>
              <w:spacing w:after="0" w:line="240" w:lineRule="auto"/>
              <w:rPr>
                <w:rFonts w:ascii="Times New Roman" w:hAnsi="Times New Roman"/>
                <w:sz w:val="20"/>
                <w:szCs w:val="20"/>
              </w:rPr>
            </w:pPr>
            <w:proofErr w:type="spellStart"/>
            <w:proofErr w:type="gramStart"/>
            <w:r w:rsidRPr="00F40B1A">
              <w:rPr>
                <w:rFonts w:ascii="Times New Roman" w:hAnsi="Times New Roman"/>
                <w:sz w:val="20"/>
                <w:szCs w:val="20"/>
              </w:rPr>
              <w:t>Q</w:t>
            </w:r>
            <w:proofErr w:type="gramEnd"/>
            <w:r w:rsidRPr="00F40B1A">
              <w:rPr>
                <w:rFonts w:ascii="Times New Roman" w:hAnsi="Times New Roman"/>
                <w:sz w:val="20"/>
                <w:szCs w:val="20"/>
              </w:rPr>
              <w:t>доп</w:t>
            </w:r>
            <w:proofErr w:type="spellEnd"/>
            <w:r w:rsidRPr="00F40B1A">
              <w:rPr>
                <w:rFonts w:ascii="Times New Roman" w:hAnsi="Times New Roman"/>
                <w:sz w:val="20"/>
                <w:szCs w:val="20"/>
              </w:rPr>
              <w:t xml:space="preserve"> – данные государственного учреждения - отделения Пенсионного фонда Российской Федерации по г. Москве и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Квартал</w:t>
            </w:r>
          </w:p>
        </w:tc>
      </w:tr>
      <w:tr w:rsidR="002B5EB0"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2B5EB0" w:rsidRPr="00897825" w:rsidRDefault="002B5EB0" w:rsidP="00866AC9">
            <w:pPr>
              <w:pStyle w:val="ConsPlusNormal"/>
              <w:rPr>
                <w:sz w:val="20"/>
                <w:szCs w:val="20"/>
              </w:rPr>
            </w:pPr>
            <w:r w:rsidRPr="00897825">
              <w:rPr>
                <w:sz w:val="20"/>
                <w:szCs w:val="20"/>
              </w:rPr>
              <w:lastRenderedPageBreak/>
              <w:t>2.4.</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2B5EB0" w:rsidRPr="00892957" w:rsidRDefault="002B5EB0" w:rsidP="00866AC9">
            <w:pPr>
              <w:pStyle w:val="ConsPlusNormal"/>
              <w:shd w:val="clear" w:color="auto" w:fill="FFFFFF"/>
              <w:rPr>
                <w:sz w:val="20"/>
                <w:szCs w:val="20"/>
              </w:rPr>
            </w:pPr>
            <w:r w:rsidRPr="00892957">
              <w:rPr>
                <w:sz w:val="20"/>
                <w:szCs w:val="20"/>
              </w:rPr>
              <w:t>Целевой показатель 4</w:t>
            </w:r>
          </w:p>
          <w:p w:rsidR="002B5EB0" w:rsidRPr="00892957" w:rsidRDefault="002B5EB0" w:rsidP="00866AC9">
            <w:pPr>
              <w:spacing w:after="0" w:line="240" w:lineRule="auto"/>
              <w:rPr>
                <w:rFonts w:ascii="Times New Roman" w:hAnsi="Times New Roman"/>
                <w:sz w:val="20"/>
                <w:szCs w:val="20"/>
              </w:rPr>
            </w:pPr>
            <w:r w:rsidRPr="00892957">
              <w:rPr>
                <w:rFonts w:ascii="Times New Roman" w:hAnsi="Times New Roman"/>
                <w:sz w:val="20"/>
                <w:szCs w:val="20"/>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rsidR="002B5EB0" w:rsidRPr="00892957" w:rsidRDefault="002B5EB0" w:rsidP="00866AC9">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B5EB0" w:rsidRPr="00897825" w:rsidRDefault="002B5EB0" w:rsidP="00866AC9">
            <w:pPr>
              <w:pStyle w:val="ConsPlusNormal"/>
              <w:rPr>
                <w:sz w:val="20"/>
                <w:szCs w:val="20"/>
              </w:rPr>
            </w:pPr>
            <w:r w:rsidRPr="00897825">
              <w:rPr>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2B5EB0" w:rsidRPr="00897825" w:rsidRDefault="002B5EB0" w:rsidP="00866AC9">
            <w:pPr>
              <w:pStyle w:val="ConsPlusNormal"/>
              <w:rPr>
                <w:sz w:val="20"/>
                <w:szCs w:val="20"/>
              </w:rPr>
            </w:pPr>
            <w:r w:rsidRPr="00897825">
              <w:rPr>
                <w:sz w:val="20"/>
                <w:szCs w:val="20"/>
              </w:rPr>
              <w:t>Показатель рассчитывается по формуле:</w:t>
            </w:r>
          </w:p>
          <w:p w:rsidR="002B5EB0" w:rsidRPr="00897825" w:rsidRDefault="002B5EB0" w:rsidP="00866AC9">
            <w:pPr>
              <w:pStyle w:val="ConsPlusNormal"/>
              <w:rPr>
                <w:sz w:val="20"/>
                <w:szCs w:val="20"/>
              </w:rPr>
            </w:pPr>
            <w:r>
              <w:rPr>
                <w:noProof/>
                <w:sz w:val="20"/>
                <w:szCs w:val="20"/>
              </w:rPr>
              <w:drawing>
                <wp:inline distT="0" distB="0" distL="0" distR="0">
                  <wp:extent cx="1104900" cy="352425"/>
                  <wp:effectExtent l="0" t="0" r="0" b="0"/>
                  <wp:docPr id="8" name="Рисунок 46" descr="Описание: base_14_271466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Описание: base_14_271466_32810"/>
                          <pic:cNvPicPr>
                            <a:picLocks noChangeArrowheads="1"/>
                          </pic:cNvPicPr>
                        </pic:nvPicPr>
                        <pic:blipFill>
                          <a:blip r:embed="rId15" cstate="print"/>
                          <a:srcRect/>
                          <a:stretch>
                            <a:fillRect/>
                          </a:stretch>
                        </pic:blipFill>
                        <pic:spPr bwMode="auto">
                          <a:xfrm>
                            <a:off x="0" y="0"/>
                            <a:ext cx="1104900" cy="352425"/>
                          </a:xfrm>
                          <a:prstGeom prst="rect">
                            <a:avLst/>
                          </a:prstGeom>
                          <a:noFill/>
                          <a:ln w="9525">
                            <a:noFill/>
                            <a:miter lim="800000"/>
                            <a:headEnd/>
                            <a:tailEnd/>
                          </a:ln>
                        </pic:spPr>
                      </pic:pic>
                    </a:graphicData>
                  </a:graphic>
                </wp:inline>
              </w:drawing>
            </w:r>
          </w:p>
          <w:p w:rsidR="002B5EB0" w:rsidRPr="00897825" w:rsidRDefault="002B5EB0" w:rsidP="00866AC9">
            <w:pPr>
              <w:pStyle w:val="ConsPlusNormal"/>
              <w:ind w:firstLine="648"/>
              <w:rPr>
                <w:sz w:val="20"/>
                <w:szCs w:val="20"/>
              </w:rPr>
            </w:pPr>
            <w:r w:rsidRPr="00897825">
              <w:rPr>
                <w:sz w:val="20"/>
                <w:szCs w:val="20"/>
              </w:rPr>
              <w:t>где:</w:t>
            </w:r>
          </w:p>
          <w:p w:rsidR="002B5EB0" w:rsidRPr="00897825" w:rsidRDefault="002B5EB0" w:rsidP="00866AC9">
            <w:pPr>
              <w:pStyle w:val="ConsPlusNormal"/>
              <w:rPr>
                <w:sz w:val="20"/>
                <w:szCs w:val="20"/>
              </w:rPr>
            </w:pPr>
            <w:proofErr w:type="spellStart"/>
            <w:proofErr w:type="gramStart"/>
            <w:r w:rsidRPr="00897825">
              <w:rPr>
                <w:sz w:val="20"/>
                <w:szCs w:val="20"/>
              </w:rPr>
              <w:t>F</w:t>
            </w:r>
            <w:proofErr w:type="gramEnd"/>
            <w:r w:rsidRPr="00897825">
              <w:rPr>
                <w:sz w:val="20"/>
                <w:szCs w:val="20"/>
              </w:rPr>
              <w:t>ш</w:t>
            </w:r>
            <w:proofErr w:type="spellEnd"/>
            <w:r w:rsidRPr="00897825">
              <w:rPr>
                <w:sz w:val="20"/>
                <w:szCs w:val="20"/>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rsidR="002B5EB0" w:rsidRPr="00897825" w:rsidRDefault="002B5EB0" w:rsidP="00866AC9">
            <w:pPr>
              <w:pStyle w:val="ConsPlusNormal"/>
              <w:rPr>
                <w:sz w:val="20"/>
                <w:szCs w:val="20"/>
              </w:rPr>
            </w:pPr>
            <w:proofErr w:type="spellStart"/>
            <w:proofErr w:type="gramStart"/>
            <w:r w:rsidRPr="00897825">
              <w:rPr>
                <w:sz w:val="20"/>
                <w:szCs w:val="20"/>
              </w:rPr>
              <w:t>A</w:t>
            </w:r>
            <w:proofErr w:type="gramEnd"/>
            <w:r w:rsidRPr="00897825">
              <w:rPr>
                <w:sz w:val="20"/>
                <w:szCs w:val="20"/>
              </w:rPr>
              <w:t>ш</w:t>
            </w:r>
            <w:proofErr w:type="spellEnd"/>
            <w:r w:rsidRPr="00897825">
              <w:rPr>
                <w:sz w:val="20"/>
                <w:szCs w:val="20"/>
              </w:rPr>
              <w:t xml:space="preserve"> – количество детей-инвалидов, обучающихся в общеобразовательных организациях;</w:t>
            </w:r>
          </w:p>
          <w:p w:rsidR="002B5EB0" w:rsidRPr="00897825" w:rsidRDefault="002B5EB0" w:rsidP="00866AC9">
            <w:pPr>
              <w:pStyle w:val="ConsPlusNormal"/>
              <w:rPr>
                <w:sz w:val="20"/>
                <w:szCs w:val="20"/>
              </w:rPr>
            </w:pPr>
            <w:proofErr w:type="spellStart"/>
            <w:proofErr w:type="gramStart"/>
            <w:r w:rsidRPr="00897825">
              <w:rPr>
                <w:sz w:val="20"/>
                <w:szCs w:val="20"/>
              </w:rPr>
              <w:t>Q</w:t>
            </w:r>
            <w:proofErr w:type="gramEnd"/>
            <w:r w:rsidRPr="00897825">
              <w:rPr>
                <w:sz w:val="20"/>
                <w:szCs w:val="20"/>
              </w:rPr>
              <w:t>ш</w:t>
            </w:r>
            <w:proofErr w:type="spellEnd"/>
            <w:r w:rsidRPr="00897825">
              <w:rPr>
                <w:sz w:val="20"/>
                <w:szCs w:val="20"/>
              </w:rPr>
              <w:t xml:space="preserve"> – общая численность детей-инвалидов школьного возраста.</w:t>
            </w:r>
          </w:p>
          <w:p w:rsidR="002B5EB0" w:rsidRPr="00897825" w:rsidRDefault="002B5EB0" w:rsidP="00866AC9">
            <w:pPr>
              <w:pStyle w:val="ConsPlusNormal"/>
              <w:rPr>
                <w:sz w:val="20"/>
                <w:szCs w:val="20"/>
              </w:rPr>
            </w:pPr>
            <w:r w:rsidRPr="00897825">
              <w:rPr>
                <w:sz w:val="20"/>
                <w:szCs w:val="20"/>
              </w:rPr>
              <w:t>Единица измерения показателя - процент.</w:t>
            </w:r>
          </w:p>
          <w:p w:rsidR="002B5EB0" w:rsidRPr="00897825" w:rsidRDefault="002B5EB0" w:rsidP="00866AC9">
            <w:pPr>
              <w:pStyle w:val="ConsPlusNormal"/>
              <w:rPr>
                <w:sz w:val="20"/>
                <w:szCs w:val="20"/>
              </w:rPr>
            </w:pPr>
            <w:r w:rsidRPr="00897825">
              <w:rPr>
                <w:sz w:val="20"/>
                <w:szCs w:val="20"/>
              </w:rPr>
              <w:t>Источниками для расчета показателя являются:</w:t>
            </w:r>
          </w:p>
          <w:p w:rsidR="002B5EB0" w:rsidRPr="00897825" w:rsidRDefault="002B5EB0" w:rsidP="00866AC9">
            <w:pPr>
              <w:pStyle w:val="ConsPlusNormal"/>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A769D" w:rsidRPr="00F40B1A" w:rsidRDefault="002B5EB0" w:rsidP="00AA769D">
            <w:pPr>
              <w:pStyle w:val="ConsPlusNormal"/>
              <w:jc w:val="both"/>
              <w:rPr>
                <w:sz w:val="18"/>
                <w:szCs w:val="18"/>
              </w:rPr>
            </w:pPr>
            <w:proofErr w:type="spellStart"/>
            <w:proofErr w:type="gramStart"/>
            <w:r w:rsidRPr="00F40B1A">
              <w:rPr>
                <w:sz w:val="18"/>
                <w:szCs w:val="18"/>
              </w:rPr>
              <w:t>A</w:t>
            </w:r>
            <w:proofErr w:type="gramEnd"/>
            <w:r w:rsidRPr="00F40B1A">
              <w:rPr>
                <w:sz w:val="18"/>
                <w:szCs w:val="18"/>
              </w:rPr>
              <w:t>ш</w:t>
            </w:r>
            <w:proofErr w:type="spellEnd"/>
            <w:r w:rsidRPr="00F40B1A">
              <w:rPr>
                <w:sz w:val="18"/>
                <w:szCs w:val="18"/>
              </w:rPr>
              <w:t xml:space="preserve"> – данные системы электронного мониторинга состояния и развития системы образования Московской области, сведения из федерального статистического наблюдения по форме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w:t>
            </w:r>
            <w:r w:rsidR="00AA769D" w:rsidRPr="00F40B1A">
              <w:rPr>
                <w:sz w:val="18"/>
                <w:szCs w:val="18"/>
              </w:rPr>
              <w:t>бщего образования».</w:t>
            </w:r>
          </w:p>
          <w:p w:rsidR="002B5EB0" w:rsidRPr="00F40B1A" w:rsidRDefault="002B5EB0" w:rsidP="00AA769D">
            <w:pPr>
              <w:pStyle w:val="ConsPlusNormal"/>
              <w:jc w:val="both"/>
              <w:rPr>
                <w:sz w:val="18"/>
                <w:szCs w:val="18"/>
              </w:rPr>
            </w:pPr>
            <w:proofErr w:type="spellStart"/>
            <w:proofErr w:type="gramStart"/>
            <w:r w:rsidRPr="00F40B1A">
              <w:rPr>
                <w:sz w:val="18"/>
                <w:szCs w:val="18"/>
              </w:rPr>
              <w:t>Q</w:t>
            </w:r>
            <w:proofErr w:type="gramEnd"/>
            <w:r w:rsidRPr="00F40B1A">
              <w:rPr>
                <w:sz w:val="18"/>
                <w:szCs w:val="18"/>
              </w:rPr>
              <w:t>ш</w:t>
            </w:r>
            <w:proofErr w:type="spellEnd"/>
            <w:r w:rsidRPr="00F40B1A">
              <w:rPr>
                <w:sz w:val="18"/>
                <w:szCs w:val="18"/>
              </w:rPr>
              <w:t xml:space="preserve"> – данные государственного учреждения ‒ отделения Пенсионного фонда Российской Федерации по г. Москве и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B5EB0" w:rsidRPr="00897825" w:rsidRDefault="002B5EB0"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2.5.</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762CF1" w:rsidP="00866AC9">
            <w:pPr>
              <w:spacing w:after="0" w:line="240" w:lineRule="auto"/>
              <w:rPr>
                <w:rFonts w:ascii="Times New Roman" w:hAnsi="Times New Roman"/>
                <w:sz w:val="20"/>
                <w:szCs w:val="20"/>
              </w:rPr>
            </w:pPr>
            <w:r w:rsidRPr="00892957">
              <w:rPr>
                <w:rFonts w:ascii="Times New Roman" w:hAnsi="Times New Roman"/>
                <w:sz w:val="20"/>
                <w:szCs w:val="20"/>
              </w:rPr>
              <w:t xml:space="preserve">Доля общеобразовательных организаций, в которых создана универсальная </w:t>
            </w:r>
            <w:proofErr w:type="spellStart"/>
            <w:r w:rsidRPr="00892957">
              <w:rPr>
                <w:rFonts w:ascii="Times New Roman" w:hAnsi="Times New Roman"/>
                <w:sz w:val="20"/>
                <w:szCs w:val="20"/>
              </w:rPr>
              <w:t>безбарьерная</w:t>
            </w:r>
            <w:proofErr w:type="spellEnd"/>
            <w:r w:rsidRPr="00892957">
              <w:rPr>
                <w:rFonts w:ascii="Times New Roman" w:hAnsi="Times New Roman"/>
                <w:sz w:val="20"/>
                <w:szCs w:val="20"/>
              </w:rPr>
              <w:t xml:space="preserve"> среда для инклюзивного </w:t>
            </w:r>
            <w:r w:rsidRPr="00892957">
              <w:rPr>
                <w:rFonts w:ascii="Times New Roman" w:hAnsi="Times New Roman"/>
                <w:sz w:val="20"/>
                <w:szCs w:val="20"/>
              </w:rPr>
              <w:lastRenderedPageBreak/>
              <w:t>образования детей-инвалидов, в общем количестве общеобразовательных организаций в Пушкинском городском округе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lastRenderedPageBreak/>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 xml:space="preserve">Показатель рассчитывается по формуле:   </w:t>
            </w:r>
          </w:p>
          <w:p w:rsidR="00762CF1" w:rsidRPr="00897825" w:rsidRDefault="00762CF1" w:rsidP="00866AC9">
            <w:pPr>
              <w:pStyle w:val="ConsPlusNonformat"/>
              <w:rPr>
                <w:rFonts w:ascii="Times New Roman" w:hAnsi="Times New Roman" w:cs="Times New Roman"/>
                <w:sz w:val="20"/>
                <w:szCs w:val="20"/>
              </w:rPr>
            </w:pPr>
            <w:proofErr w:type="spellStart"/>
            <w:r w:rsidRPr="00897825">
              <w:rPr>
                <w:rFonts w:ascii="Times New Roman" w:hAnsi="Times New Roman" w:cs="Times New Roman"/>
                <w:sz w:val="20"/>
                <w:szCs w:val="20"/>
              </w:rPr>
              <w:t>Доо</w:t>
            </w:r>
            <w:proofErr w:type="spellEnd"/>
            <w:r w:rsidRPr="00897825">
              <w:rPr>
                <w:rFonts w:ascii="Times New Roman" w:hAnsi="Times New Roman" w:cs="Times New Roman"/>
                <w:sz w:val="20"/>
                <w:szCs w:val="20"/>
              </w:rPr>
              <w:t xml:space="preserve"> = </w:t>
            </w:r>
            <w:proofErr w:type="spellStart"/>
            <w:r w:rsidRPr="00897825">
              <w:rPr>
                <w:rFonts w:ascii="Times New Roman" w:hAnsi="Times New Roman" w:cs="Times New Roman"/>
                <w:sz w:val="20"/>
                <w:szCs w:val="20"/>
              </w:rPr>
              <w:t>Куо</w:t>
            </w:r>
            <w:proofErr w:type="spellEnd"/>
            <w:r w:rsidRPr="00897825">
              <w:rPr>
                <w:rFonts w:ascii="Times New Roman" w:hAnsi="Times New Roman" w:cs="Times New Roman"/>
                <w:sz w:val="20"/>
                <w:szCs w:val="20"/>
              </w:rPr>
              <w:t xml:space="preserve"> / </w:t>
            </w:r>
            <w:proofErr w:type="spellStart"/>
            <w:r w:rsidRPr="00897825">
              <w:rPr>
                <w:rFonts w:ascii="Times New Roman" w:hAnsi="Times New Roman" w:cs="Times New Roman"/>
                <w:sz w:val="20"/>
                <w:szCs w:val="20"/>
              </w:rPr>
              <w:t>Окуо</w:t>
            </w:r>
            <w:proofErr w:type="spellEnd"/>
            <w:r w:rsidRPr="00897825">
              <w:rPr>
                <w:rFonts w:ascii="Times New Roman" w:hAnsi="Times New Roman" w:cs="Times New Roman"/>
                <w:sz w:val="20"/>
                <w:szCs w:val="20"/>
              </w:rPr>
              <w:t xml:space="preserve"> </w:t>
            </w:r>
            <w:proofErr w:type="spellStart"/>
            <w:r w:rsidRPr="00897825">
              <w:rPr>
                <w:rFonts w:ascii="Times New Roman" w:hAnsi="Times New Roman" w:cs="Times New Roman"/>
                <w:sz w:val="20"/>
                <w:szCs w:val="20"/>
              </w:rPr>
              <w:t>х</w:t>
            </w:r>
            <w:proofErr w:type="spellEnd"/>
            <w:r w:rsidRPr="00897825">
              <w:rPr>
                <w:rFonts w:ascii="Times New Roman" w:hAnsi="Times New Roman" w:cs="Times New Roman"/>
                <w:sz w:val="20"/>
                <w:szCs w:val="20"/>
              </w:rPr>
              <w:t xml:space="preserve"> 100%, где:</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Доо</w:t>
            </w:r>
            <w:proofErr w:type="spellEnd"/>
            <w:r w:rsidRPr="00897825">
              <w:rPr>
                <w:rFonts w:ascii="Times New Roman" w:hAnsi="Times New Roman"/>
                <w:sz w:val="20"/>
                <w:szCs w:val="20"/>
              </w:rPr>
              <w:t xml:space="preserve"> – доля общеобразовательных организаций, в которых создана универсальная </w:t>
            </w:r>
            <w:proofErr w:type="spellStart"/>
            <w:r w:rsidRPr="00897825">
              <w:rPr>
                <w:rFonts w:ascii="Times New Roman" w:hAnsi="Times New Roman"/>
                <w:sz w:val="20"/>
                <w:szCs w:val="20"/>
              </w:rPr>
              <w:t>безбарьерная</w:t>
            </w:r>
            <w:proofErr w:type="spellEnd"/>
            <w:r w:rsidRPr="00897825">
              <w:rPr>
                <w:rFonts w:ascii="Times New Roman" w:hAnsi="Times New Roman"/>
                <w:sz w:val="20"/>
                <w:szCs w:val="20"/>
              </w:rPr>
              <w:t xml:space="preserve"> среда для инклюзивного образования детей-инвалидов;</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Куо</w:t>
            </w:r>
            <w:proofErr w:type="spellEnd"/>
            <w:r w:rsidRPr="00897825">
              <w:rPr>
                <w:rFonts w:ascii="Times New Roman" w:hAnsi="Times New Roman"/>
                <w:sz w:val="20"/>
                <w:szCs w:val="20"/>
              </w:rPr>
              <w:t xml:space="preserve"> – количество учреждений образования, в которых создана </w:t>
            </w:r>
            <w:r w:rsidRPr="00897825">
              <w:rPr>
                <w:rFonts w:ascii="Times New Roman" w:hAnsi="Times New Roman"/>
                <w:sz w:val="20"/>
                <w:szCs w:val="20"/>
              </w:rPr>
              <w:lastRenderedPageBreak/>
              <w:t xml:space="preserve">универсальная </w:t>
            </w:r>
            <w:proofErr w:type="spellStart"/>
            <w:r w:rsidRPr="00897825">
              <w:rPr>
                <w:rFonts w:ascii="Times New Roman" w:hAnsi="Times New Roman"/>
                <w:sz w:val="20"/>
                <w:szCs w:val="20"/>
              </w:rPr>
              <w:t>безбарьерная</w:t>
            </w:r>
            <w:proofErr w:type="spellEnd"/>
            <w:r w:rsidRPr="00897825">
              <w:rPr>
                <w:rFonts w:ascii="Times New Roman" w:hAnsi="Times New Roman"/>
                <w:sz w:val="20"/>
                <w:szCs w:val="20"/>
              </w:rPr>
              <w:t xml:space="preserve"> среда;</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Окуо</w:t>
            </w:r>
            <w:proofErr w:type="spellEnd"/>
            <w:r w:rsidRPr="00897825">
              <w:rPr>
                <w:rFonts w:ascii="Times New Roman" w:hAnsi="Times New Roman"/>
                <w:sz w:val="20"/>
                <w:szCs w:val="20"/>
              </w:rPr>
              <w:t xml:space="preserve"> – общее количество учреждений образования в Пушкинском городском округе.</w:t>
            </w:r>
          </w:p>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250036"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lastRenderedPageBreak/>
              <w:t xml:space="preserve">Источником значений показателя является отчетность Администрации Городского округа </w:t>
            </w:r>
            <w:proofErr w:type="gramStart"/>
            <w:r w:rsidRPr="00F40B1A">
              <w:rPr>
                <w:rFonts w:ascii="Times New Roman" w:hAnsi="Times New Roman"/>
                <w:sz w:val="20"/>
                <w:szCs w:val="20"/>
              </w:rPr>
              <w:t>Пушкинский</w:t>
            </w:r>
            <w:proofErr w:type="gramEnd"/>
            <w:r w:rsidRPr="00F40B1A">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lang w:val="en-US"/>
              </w:rPr>
            </w:pPr>
            <w:r w:rsidRPr="00897825">
              <w:rPr>
                <w:sz w:val="20"/>
                <w:szCs w:val="20"/>
              </w:rPr>
              <w:lastRenderedPageBreak/>
              <w:t>2.6.</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762CF1" w:rsidP="00866AC9">
            <w:pPr>
              <w:spacing w:after="0" w:line="240" w:lineRule="auto"/>
              <w:rPr>
                <w:rFonts w:ascii="Times New Roman" w:hAnsi="Times New Roman"/>
                <w:sz w:val="20"/>
                <w:szCs w:val="20"/>
              </w:rPr>
            </w:pPr>
            <w:r w:rsidRPr="00892957">
              <w:rPr>
                <w:rFonts w:ascii="Times New Roman" w:hAnsi="Times New Roman"/>
                <w:sz w:val="20"/>
                <w:szCs w:val="20"/>
              </w:rPr>
              <w:t xml:space="preserve">Доля дошкольных образовательных организаций, в которых создана универсальная </w:t>
            </w:r>
            <w:proofErr w:type="spellStart"/>
            <w:r w:rsidRPr="00892957">
              <w:rPr>
                <w:rFonts w:ascii="Times New Roman" w:hAnsi="Times New Roman"/>
                <w:sz w:val="20"/>
                <w:szCs w:val="20"/>
              </w:rPr>
              <w:t>безбарьерная</w:t>
            </w:r>
            <w:proofErr w:type="spellEnd"/>
            <w:r w:rsidRPr="00892957">
              <w:rPr>
                <w:rFonts w:ascii="Times New Roman" w:hAnsi="Times New Roman"/>
                <w:sz w:val="20"/>
                <w:szCs w:val="20"/>
              </w:rPr>
              <w:t xml:space="preserve"> среда для инклюзивного образования детей-инвалидов, в общем количестве дошкольных образовательных организаций в Пушкинском городском округе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 xml:space="preserve">Показатель рассчитывается по формуле:  </w:t>
            </w:r>
          </w:p>
          <w:p w:rsidR="00762CF1" w:rsidRPr="00897825" w:rsidRDefault="00762CF1" w:rsidP="00866AC9">
            <w:pPr>
              <w:pStyle w:val="ConsPlusNonformat"/>
              <w:rPr>
                <w:rFonts w:ascii="Times New Roman" w:hAnsi="Times New Roman" w:cs="Times New Roman"/>
                <w:sz w:val="20"/>
                <w:szCs w:val="20"/>
              </w:rPr>
            </w:pPr>
            <w:proofErr w:type="spellStart"/>
            <w:r w:rsidRPr="00897825">
              <w:rPr>
                <w:rFonts w:ascii="Times New Roman" w:hAnsi="Times New Roman" w:cs="Times New Roman"/>
                <w:sz w:val="20"/>
                <w:szCs w:val="20"/>
              </w:rPr>
              <w:t>Ддо</w:t>
            </w:r>
            <w:proofErr w:type="spellEnd"/>
            <w:r w:rsidRPr="00897825">
              <w:rPr>
                <w:rFonts w:ascii="Times New Roman" w:hAnsi="Times New Roman" w:cs="Times New Roman"/>
                <w:sz w:val="20"/>
                <w:szCs w:val="20"/>
              </w:rPr>
              <w:t xml:space="preserve"> = </w:t>
            </w:r>
            <w:proofErr w:type="spellStart"/>
            <w:r w:rsidRPr="00897825">
              <w:rPr>
                <w:rFonts w:ascii="Times New Roman" w:hAnsi="Times New Roman" w:cs="Times New Roman"/>
                <w:sz w:val="20"/>
                <w:szCs w:val="20"/>
              </w:rPr>
              <w:t>Кдуо</w:t>
            </w:r>
            <w:proofErr w:type="spellEnd"/>
            <w:r w:rsidRPr="00897825">
              <w:rPr>
                <w:rFonts w:ascii="Times New Roman" w:hAnsi="Times New Roman" w:cs="Times New Roman"/>
                <w:sz w:val="20"/>
                <w:szCs w:val="20"/>
              </w:rPr>
              <w:t xml:space="preserve"> / </w:t>
            </w:r>
            <w:proofErr w:type="spellStart"/>
            <w:r w:rsidRPr="00897825">
              <w:rPr>
                <w:rFonts w:ascii="Times New Roman" w:hAnsi="Times New Roman" w:cs="Times New Roman"/>
                <w:sz w:val="20"/>
                <w:szCs w:val="20"/>
              </w:rPr>
              <w:t>Окдуо</w:t>
            </w:r>
            <w:proofErr w:type="spellEnd"/>
            <w:r w:rsidRPr="00897825">
              <w:rPr>
                <w:rFonts w:ascii="Times New Roman" w:hAnsi="Times New Roman" w:cs="Times New Roman"/>
                <w:sz w:val="20"/>
                <w:szCs w:val="20"/>
              </w:rPr>
              <w:t xml:space="preserve"> </w:t>
            </w:r>
            <w:proofErr w:type="spellStart"/>
            <w:r w:rsidRPr="00897825">
              <w:rPr>
                <w:rFonts w:ascii="Times New Roman" w:hAnsi="Times New Roman" w:cs="Times New Roman"/>
                <w:sz w:val="20"/>
                <w:szCs w:val="20"/>
              </w:rPr>
              <w:t>х</w:t>
            </w:r>
            <w:proofErr w:type="spellEnd"/>
            <w:r w:rsidRPr="00897825">
              <w:rPr>
                <w:rFonts w:ascii="Times New Roman" w:hAnsi="Times New Roman" w:cs="Times New Roman"/>
                <w:sz w:val="20"/>
                <w:szCs w:val="20"/>
              </w:rPr>
              <w:t xml:space="preserve"> 100%, где:</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Ддо</w:t>
            </w:r>
            <w:proofErr w:type="spellEnd"/>
            <w:r w:rsidRPr="00897825">
              <w:rPr>
                <w:rFonts w:ascii="Times New Roman" w:hAnsi="Times New Roman"/>
                <w:sz w:val="20"/>
                <w:szCs w:val="20"/>
              </w:rPr>
              <w:t xml:space="preserve"> – доля дошкольных образовательных организаций, в которых создана универсальная </w:t>
            </w:r>
            <w:proofErr w:type="spellStart"/>
            <w:r w:rsidRPr="00897825">
              <w:rPr>
                <w:rFonts w:ascii="Times New Roman" w:hAnsi="Times New Roman"/>
                <w:sz w:val="20"/>
                <w:szCs w:val="20"/>
              </w:rPr>
              <w:t>безбарьерная</w:t>
            </w:r>
            <w:proofErr w:type="spellEnd"/>
            <w:r w:rsidRPr="00897825">
              <w:rPr>
                <w:rFonts w:ascii="Times New Roman" w:hAnsi="Times New Roman"/>
                <w:sz w:val="20"/>
                <w:szCs w:val="20"/>
              </w:rPr>
              <w:t xml:space="preserve"> среда для инклюзивного образования детей-инвалидов;</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Кдуо</w:t>
            </w:r>
            <w:proofErr w:type="spellEnd"/>
            <w:r w:rsidRPr="00897825">
              <w:rPr>
                <w:rFonts w:ascii="Times New Roman" w:hAnsi="Times New Roman"/>
                <w:sz w:val="20"/>
                <w:szCs w:val="20"/>
              </w:rPr>
              <w:t xml:space="preserve"> – количество дошкольных учреждений образования, в которых создана универсальная </w:t>
            </w:r>
            <w:proofErr w:type="spellStart"/>
            <w:r w:rsidRPr="00897825">
              <w:rPr>
                <w:rFonts w:ascii="Times New Roman" w:hAnsi="Times New Roman"/>
                <w:sz w:val="20"/>
                <w:szCs w:val="20"/>
              </w:rPr>
              <w:t>безбарьерная</w:t>
            </w:r>
            <w:proofErr w:type="spellEnd"/>
            <w:r w:rsidRPr="00897825">
              <w:rPr>
                <w:rFonts w:ascii="Times New Roman" w:hAnsi="Times New Roman"/>
                <w:sz w:val="20"/>
                <w:szCs w:val="20"/>
              </w:rPr>
              <w:t xml:space="preserve"> среда;</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Окдуо</w:t>
            </w:r>
            <w:proofErr w:type="spellEnd"/>
            <w:r w:rsidRPr="00897825">
              <w:rPr>
                <w:rFonts w:ascii="Times New Roman" w:hAnsi="Times New Roman"/>
                <w:sz w:val="20"/>
                <w:szCs w:val="20"/>
              </w:rPr>
              <w:t xml:space="preserve"> – общее количество учреждений дошкольного образования в Пушкинском городском округе.</w:t>
            </w:r>
          </w:p>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tabs>
                <w:tab w:val="left" w:pos="1814"/>
              </w:tabs>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2.7.</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762CF1" w:rsidP="00866AC9">
            <w:pPr>
              <w:pStyle w:val="ConsPlusNormal"/>
              <w:rPr>
                <w:sz w:val="20"/>
                <w:szCs w:val="20"/>
              </w:rPr>
            </w:pPr>
            <w:r w:rsidRPr="00892957">
              <w:rPr>
                <w:sz w:val="20"/>
                <w:szCs w:val="20"/>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Пушкинском городском округе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lang w:val="en-US"/>
              </w:rPr>
            </w:pPr>
            <w:r w:rsidRPr="00897825">
              <w:rPr>
                <w:rFonts w:ascii="Times New Roman" w:hAnsi="Times New Roman"/>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 xml:space="preserve">Показатель рассчитывается по формуле:   </w:t>
            </w:r>
          </w:p>
          <w:p w:rsidR="00762CF1" w:rsidRPr="00897825" w:rsidRDefault="00762CF1" w:rsidP="00866AC9">
            <w:pPr>
              <w:pStyle w:val="ConsPlusNonformat"/>
              <w:rPr>
                <w:rFonts w:ascii="Times New Roman" w:hAnsi="Times New Roman" w:cs="Times New Roman"/>
                <w:sz w:val="20"/>
                <w:szCs w:val="20"/>
              </w:rPr>
            </w:pPr>
            <w:r w:rsidRPr="00897825">
              <w:rPr>
                <w:rFonts w:ascii="Times New Roman" w:hAnsi="Times New Roman" w:cs="Times New Roman"/>
                <w:sz w:val="20"/>
                <w:szCs w:val="20"/>
              </w:rPr>
              <w:t xml:space="preserve">ДОО = КУО / ОКУО </w:t>
            </w:r>
            <w:proofErr w:type="spellStart"/>
            <w:r w:rsidRPr="00897825">
              <w:rPr>
                <w:rFonts w:ascii="Times New Roman" w:hAnsi="Times New Roman" w:cs="Times New Roman"/>
                <w:sz w:val="20"/>
                <w:szCs w:val="20"/>
              </w:rPr>
              <w:t>х</w:t>
            </w:r>
            <w:proofErr w:type="spellEnd"/>
            <w:r w:rsidRPr="00897825">
              <w:rPr>
                <w:rFonts w:ascii="Times New Roman" w:hAnsi="Times New Roman" w:cs="Times New Roman"/>
                <w:sz w:val="20"/>
                <w:szCs w:val="20"/>
              </w:rPr>
              <w:t xml:space="preserve"> 100%, где:</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Доо</w:t>
            </w:r>
            <w:proofErr w:type="spellEnd"/>
            <w:r w:rsidRPr="00897825">
              <w:rPr>
                <w:rFonts w:ascii="Times New Roman" w:hAnsi="Times New Roman"/>
                <w:sz w:val="20"/>
                <w:szCs w:val="20"/>
              </w:rPr>
              <w:t xml:space="preserve"> – доля общеобразовательных организаций, в которых созданы условия для получения детьми-инвалидами качественного образования;</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Куо</w:t>
            </w:r>
            <w:proofErr w:type="spellEnd"/>
            <w:r w:rsidRPr="00897825">
              <w:rPr>
                <w:rFonts w:ascii="Times New Roman" w:hAnsi="Times New Roman"/>
                <w:sz w:val="20"/>
                <w:szCs w:val="20"/>
              </w:rPr>
              <w:t xml:space="preserve"> – количество учреждений образования, в которых созданы условия для получения детьми-инвалидами качественного образования;</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Окуо</w:t>
            </w:r>
            <w:proofErr w:type="spellEnd"/>
            <w:r w:rsidRPr="00897825">
              <w:rPr>
                <w:rFonts w:ascii="Times New Roman" w:hAnsi="Times New Roman"/>
                <w:sz w:val="20"/>
                <w:szCs w:val="20"/>
              </w:rPr>
              <w:t xml:space="preserve"> – общее количество учреждений образования в Пушкинском городском округе.</w:t>
            </w:r>
          </w:p>
          <w:p w:rsidR="00762CF1" w:rsidRPr="00897825" w:rsidRDefault="00762CF1" w:rsidP="00866AC9">
            <w:pPr>
              <w:spacing w:after="0" w:line="240" w:lineRule="auto"/>
              <w:rPr>
                <w:rFonts w:ascii="Times New Roman" w:hAnsi="Times New Roman"/>
                <w:sz w:val="20"/>
                <w:szCs w:val="20"/>
                <w:lang w:val="en-US"/>
              </w:rPr>
            </w:pPr>
            <w:r w:rsidRPr="00897825">
              <w:rPr>
                <w:rFonts w:ascii="Times New Roman" w:hAnsi="Times New Roman"/>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tabs>
                <w:tab w:val="left" w:pos="1814"/>
              </w:tabs>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bottom w:val="single" w:sz="4" w:space="0" w:color="auto"/>
              <w:right w:val="single" w:sz="4" w:space="0" w:color="auto"/>
            </w:tcBorders>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c>
          <w:tcPr>
            <w:tcW w:w="3102" w:type="dxa"/>
            <w:tcBorders>
              <w:left w:val="single" w:sz="4" w:space="0" w:color="auto"/>
            </w:tcBorders>
            <w:vAlign w:val="center"/>
          </w:tcPr>
          <w:p w:rsidR="00762CF1" w:rsidRPr="00897825" w:rsidRDefault="00762CF1" w:rsidP="00866AC9">
            <w:pPr>
              <w:spacing w:after="0" w:line="240" w:lineRule="auto"/>
              <w:jc w:val="center"/>
              <w:rPr>
                <w:rFonts w:ascii="Times New Roman" w:hAnsi="Times New Roman"/>
                <w:sz w:val="18"/>
                <w:szCs w:val="18"/>
              </w:rPr>
            </w:pPr>
          </w:p>
        </w:tc>
        <w:tc>
          <w:tcPr>
            <w:tcW w:w="1399" w:type="dxa"/>
            <w:vAlign w:val="center"/>
          </w:tcPr>
          <w:p w:rsidR="00762CF1" w:rsidRPr="00897825" w:rsidRDefault="00762CF1" w:rsidP="00866AC9">
            <w:pPr>
              <w:spacing w:after="0" w:line="240" w:lineRule="auto"/>
              <w:jc w:val="center"/>
              <w:rPr>
                <w:rFonts w:ascii="Times New Roman" w:hAnsi="Times New Roman"/>
                <w:sz w:val="18"/>
                <w:szCs w:val="18"/>
              </w:rPr>
            </w:pPr>
          </w:p>
        </w:tc>
        <w:tc>
          <w:tcPr>
            <w:tcW w:w="1399" w:type="dxa"/>
            <w:vAlign w:val="center"/>
          </w:tcPr>
          <w:p w:rsidR="00762CF1" w:rsidRPr="00897825" w:rsidRDefault="00762CF1" w:rsidP="00866AC9">
            <w:pPr>
              <w:spacing w:after="0" w:line="240" w:lineRule="auto"/>
              <w:jc w:val="center"/>
              <w:rPr>
                <w:rFonts w:ascii="Times New Roman" w:hAnsi="Times New Roman"/>
                <w:sz w:val="18"/>
                <w:szCs w:val="18"/>
              </w:rPr>
            </w:pPr>
          </w:p>
        </w:tc>
        <w:tc>
          <w:tcPr>
            <w:tcW w:w="1399" w:type="dxa"/>
            <w:vAlign w:val="center"/>
          </w:tcPr>
          <w:p w:rsidR="00762CF1" w:rsidRPr="00897825" w:rsidRDefault="00762CF1" w:rsidP="00866AC9">
            <w:pPr>
              <w:spacing w:after="0" w:line="240" w:lineRule="auto"/>
              <w:jc w:val="center"/>
              <w:rPr>
                <w:rFonts w:ascii="Times New Roman" w:hAnsi="Times New Roman"/>
                <w:sz w:val="18"/>
                <w:szCs w:val="18"/>
              </w:rPr>
            </w:pPr>
            <w:r w:rsidRPr="00897825">
              <w:rPr>
                <w:rFonts w:ascii="Times New Roman" w:hAnsi="Times New Roman"/>
                <w:sz w:val="18"/>
                <w:szCs w:val="18"/>
              </w:rPr>
              <w:t>72,7</w:t>
            </w:r>
          </w:p>
        </w:tc>
        <w:tc>
          <w:tcPr>
            <w:tcW w:w="1399" w:type="dxa"/>
            <w:vAlign w:val="center"/>
          </w:tcPr>
          <w:p w:rsidR="00762CF1" w:rsidRPr="00897825" w:rsidRDefault="00762CF1" w:rsidP="00866AC9">
            <w:pPr>
              <w:spacing w:after="0" w:line="240" w:lineRule="auto"/>
              <w:jc w:val="center"/>
              <w:rPr>
                <w:rFonts w:ascii="Times New Roman" w:hAnsi="Times New Roman"/>
                <w:sz w:val="18"/>
                <w:szCs w:val="18"/>
              </w:rPr>
            </w:pPr>
            <w:r w:rsidRPr="00897825">
              <w:rPr>
                <w:rFonts w:ascii="Times New Roman" w:hAnsi="Times New Roman"/>
                <w:sz w:val="18"/>
                <w:szCs w:val="18"/>
              </w:rPr>
              <w:t>74,2</w:t>
            </w:r>
          </w:p>
        </w:tc>
        <w:tc>
          <w:tcPr>
            <w:tcW w:w="1399" w:type="dxa"/>
            <w:vAlign w:val="center"/>
          </w:tcPr>
          <w:p w:rsidR="00762CF1" w:rsidRPr="00897825" w:rsidRDefault="00762CF1" w:rsidP="00866AC9">
            <w:pPr>
              <w:spacing w:after="0" w:line="240" w:lineRule="auto"/>
              <w:jc w:val="center"/>
              <w:rPr>
                <w:rFonts w:ascii="Times New Roman" w:hAnsi="Times New Roman"/>
                <w:sz w:val="18"/>
                <w:szCs w:val="18"/>
              </w:rPr>
            </w:pPr>
            <w:r w:rsidRPr="00897825">
              <w:rPr>
                <w:rFonts w:ascii="Times New Roman" w:hAnsi="Times New Roman"/>
                <w:sz w:val="18"/>
                <w:szCs w:val="18"/>
              </w:rPr>
              <w:t>02</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2.8.</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762CF1" w:rsidP="00866AC9">
            <w:pPr>
              <w:spacing w:after="0" w:line="240" w:lineRule="auto"/>
              <w:rPr>
                <w:rFonts w:ascii="Times New Roman" w:hAnsi="Times New Roman"/>
                <w:sz w:val="20"/>
                <w:szCs w:val="20"/>
              </w:rPr>
            </w:pPr>
            <w:r w:rsidRPr="00892957">
              <w:rPr>
                <w:rFonts w:ascii="Times New Roman" w:hAnsi="Times New Roman"/>
                <w:sz w:val="20"/>
                <w:szCs w:val="20"/>
              </w:rPr>
              <w:t xml:space="preserve">Доля выпускников-инвалидов общеобразовательных организаций 9 и 11 классов, охваченных </w:t>
            </w:r>
            <w:proofErr w:type="spellStart"/>
            <w:r w:rsidRPr="00892957">
              <w:rPr>
                <w:rFonts w:ascii="Times New Roman" w:hAnsi="Times New Roman"/>
                <w:sz w:val="20"/>
                <w:szCs w:val="20"/>
              </w:rPr>
              <w:t>профориентационной</w:t>
            </w:r>
            <w:proofErr w:type="spellEnd"/>
            <w:r w:rsidRPr="00892957">
              <w:rPr>
                <w:rFonts w:ascii="Times New Roman" w:hAnsi="Times New Roman"/>
                <w:sz w:val="20"/>
                <w:szCs w:val="20"/>
              </w:rPr>
              <w:t xml:space="preserve"> работой, в общем численности выпускников-инвалидов в общеобразовательных организациях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 xml:space="preserve">Показатель рассчитывается по формуле:   </w:t>
            </w:r>
          </w:p>
          <w:p w:rsidR="00762CF1" w:rsidRPr="00897825" w:rsidRDefault="00762CF1" w:rsidP="00866AC9">
            <w:pPr>
              <w:pStyle w:val="ConsPlusNonformat"/>
              <w:rPr>
                <w:rFonts w:ascii="Times New Roman" w:hAnsi="Times New Roman" w:cs="Times New Roman"/>
                <w:sz w:val="20"/>
                <w:szCs w:val="20"/>
              </w:rPr>
            </w:pPr>
            <w:r w:rsidRPr="00897825">
              <w:rPr>
                <w:rFonts w:ascii="Times New Roman" w:hAnsi="Times New Roman" w:cs="Times New Roman"/>
                <w:sz w:val="20"/>
                <w:szCs w:val="20"/>
              </w:rPr>
              <w:t xml:space="preserve">ДВИ = КВИОПР / ОКВИ </w:t>
            </w:r>
            <w:proofErr w:type="spellStart"/>
            <w:r w:rsidRPr="00897825">
              <w:rPr>
                <w:rFonts w:ascii="Times New Roman" w:hAnsi="Times New Roman" w:cs="Times New Roman"/>
                <w:sz w:val="20"/>
                <w:szCs w:val="20"/>
              </w:rPr>
              <w:t>х</w:t>
            </w:r>
            <w:proofErr w:type="spellEnd"/>
            <w:r w:rsidRPr="00897825">
              <w:rPr>
                <w:rFonts w:ascii="Times New Roman" w:hAnsi="Times New Roman" w:cs="Times New Roman"/>
                <w:sz w:val="20"/>
                <w:szCs w:val="20"/>
              </w:rPr>
              <w:t xml:space="preserve"> 100%, где:</w:t>
            </w:r>
          </w:p>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 xml:space="preserve">ДВИ – доля выпускников-инвалидов, охваченных </w:t>
            </w:r>
            <w:proofErr w:type="spellStart"/>
            <w:r w:rsidRPr="00897825">
              <w:rPr>
                <w:rFonts w:ascii="Times New Roman" w:hAnsi="Times New Roman"/>
                <w:sz w:val="20"/>
                <w:szCs w:val="20"/>
              </w:rPr>
              <w:t>профориентационной</w:t>
            </w:r>
            <w:proofErr w:type="spellEnd"/>
            <w:r w:rsidRPr="00897825">
              <w:rPr>
                <w:rFonts w:ascii="Times New Roman" w:hAnsi="Times New Roman"/>
                <w:sz w:val="20"/>
                <w:szCs w:val="20"/>
              </w:rPr>
              <w:t xml:space="preserve"> работой;</w:t>
            </w:r>
          </w:p>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 xml:space="preserve">КВИОПР – количество выпускников-инвалидов охваченных </w:t>
            </w:r>
            <w:proofErr w:type="spellStart"/>
            <w:r w:rsidRPr="00897825">
              <w:rPr>
                <w:rFonts w:ascii="Times New Roman" w:hAnsi="Times New Roman"/>
                <w:sz w:val="20"/>
                <w:szCs w:val="20"/>
              </w:rPr>
              <w:t>профориентационной</w:t>
            </w:r>
            <w:proofErr w:type="spellEnd"/>
            <w:r w:rsidRPr="00897825">
              <w:rPr>
                <w:rFonts w:ascii="Times New Roman" w:hAnsi="Times New Roman"/>
                <w:sz w:val="20"/>
                <w:szCs w:val="20"/>
              </w:rPr>
              <w:t xml:space="preserve"> работой;</w:t>
            </w:r>
          </w:p>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ОКВИ – общее количество выпускников-инвалидов</w:t>
            </w:r>
          </w:p>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tabs>
                <w:tab w:val="left" w:pos="1814"/>
              </w:tabs>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r w:rsidRPr="00897825">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2.9.</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762CF1" w:rsidP="00866AC9">
            <w:pPr>
              <w:pStyle w:val="ConsPlusNormal"/>
              <w:tabs>
                <w:tab w:val="left" w:pos="915"/>
              </w:tabs>
              <w:rPr>
                <w:sz w:val="20"/>
                <w:szCs w:val="20"/>
              </w:rPr>
            </w:pPr>
            <w:r w:rsidRPr="00892957">
              <w:rPr>
                <w:sz w:val="20"/>
                <w:szCs w:val="20"/>
              </w:rPr>
              <w:t xml:space="preserve">Доля доступных для инвалидов и других </w:t>
            </w:r>
            <w:proofErr w:type="spellStart"/>
            <w:r w:rsidRPr="00892957">
              <w:rPr>
                <w:sz w:val="20"/>
                <w:szCs w:val="20"/>
              </w:rPr>
              <w:t>маломобильных</w:t>
            </w:r>
            <w:proofErr w:type="spellEnd"/>
            <w:r w:rsidRPr="00892957">
              <w:rPr>
                <w:sz w:val="20"/>
                <w:szCs w:val="20"/>
              </w:rPr>
              <w:t xml:space="preserve"> групп населения  приоритетных объектов социальной, транспортной, инженерной инфраструктуры в общем количестве приоритетных объектов в Пушкинском городском округе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Ддо</w:t>
            </w:r>
            <w:proofErr w:type="spellEnd"/>
            <w:r w:rsidRPr="00897825">
              <w:rPr>
                <w:rFonts w:ascii="Times New Roman" w:hAnsi="Times New Roman"/>
                <w:sz w:val="20"/>
                <w:szCs w:val="20"/>
              </w:rPr>
              <w:t xml:space="preserve"> – доля доступных для инвалидов и других </w:t>
            </w:r>
            <w:proofErr w:type="spellStart"/>
            <w:r w:rsidRPr="00897825">
              <w:rPr>
                <w:rFonts w:ascii="Times New Roman" w:hAnsi="Times New Roman"/>
                <w:sz w:val="20"/>
                <w:szCs w:val="20"/>
              </w:rPr>
              <w:t>маломобильных</w:t>
            </w:r>
            <w:proofErr w:type="spellEnd"/>
            <w:r w:rsidRPr="00897825">
              <w:rPr>
                <w:rFonts w:ascii="Times New Roman" w:hAnsi="Times New Roman"/>
                <w:sz w:val="20"/>
                <w:szCs w:val="20"/>
              </w:rPr>
              <w:t xml:space="preserve">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rsidR="00762CF1" w:rsidRPr="00897825" w:rsidRDefault="00762CF1" w:rsidP="00866AC9">
            <w:pPr>
              <w:tabs>
                <w:tab w:val="left" w:pos="1814"/>
              </w:tabs>
              <w:spacing w:after="0" w:line="240" w:lineRule="auto"/>
              <w:rPr>
                <w:rFonts w:ascii="Times New Roman" w:hAnsi="Times New Roman"/>
                <w:sz w:val="20"/>
                <w:szCs w:val="20"/>
              </w:rPr>
            </w:pPr>
            <w:proofErr w:type="spellStart"/>
            <w:proofErr w:type="gramStart"/>
            <w:r w:rsidRPr="00897825">
              <w:rPr>
                <w:rFonts w:ascii="Times New Roman" w:hAnsi="Times New Roman"/>
                <w:sz w:val="20"/>
                <w:szCs w:val="20"/>
              </w:rPr>
              <w:t>Nипо</w:t>
            </w:r>
            <w:proofErr w:type="spellEnd"/>
            <w:r w:rsidRPr="00897825">
              <w:rPr>
                <w:rFonts w:ascii="Times New Roman" w:hAnsi="Times New Roman"/>
                <w:sz w:val="20"/>
                <w:szCs w:val="20"/>
              </w:rPr>
              <w:t xml:space="preserve"> – количество доступных для инвалидов и других </w:t>
            </w:r>
            <w:proofErr w:type="spellStart"/>
            <w:r w:rsidRPr="00897825">
              <w:rPr>
                <w:rFonts w:ascii="Times New Roman" w:hAnsi="Times New Roman"/>
                <w:sz w:val="20"/>
                <w:szCs w:val="20"/>
              </w:rPr>
              <w:t>маломобильных</w:t>
            </w:r>
            <w:proofErr w:type="spellEnd"/>
            <w:r w:rsidRPr="00897825">
              <w:rPr>
                <w:rFonts w:ascii="Times New Roman" w:hAnsi="Times New Roman"/>
                <w:sz w:val="20"/>
                <w:szCs w:val="20"/>
              </w:rPr>
              <w:t xml:space="preserve"> групп населения муниципальных приоритетных объектов социальной, транспортной, инженерной инфраструктур на территории муниципального образования;</w:t>
            </w:r>
            <w:proofErr w:type="gramEnd"/>
          </w:p>
          <w:p w:rsidR="00762CF1" w:rsidRPr="00897825" w:rsidRDefault="00762CF1" w:rsidP="00866AC9">
            <w:pPr>
              <w:tabs>
                <w:tab w:val="left" w:pos="1814"/>
              </w:tabs>
              <w:spacing w:after="0" w:line="240" w:lineRule="auto"/>
              <w:rPr>
                <w:rFonts w:ascii="Times New Roman" w:hAnsi="Times New Roman"/>
                <w:sz w:val="20"/>
                <w:szCs w:val="20"/>
              </w:rPr>
            </w:pPr>
            <w:proofErr w:type="spellStart"/>
            <w:proofErr w:type="gramStart"/>
            <w:r w:rsidRPr="00897825">
              <w:rPr>
                <w:rFonts w:ascii="Times New Roman" w:hAnsi="Times New Roman"/>
                <w:sz w:val="20"/>
                <w:szCs w:val="20"/>
              </w:rPr>
              <w:t>N</w:t>
            </w:r>
            <w:proofErr w:type="gramEnd"/>
            <w:r w:rsidRPr="00897825">
              <w:rPr>
                <w:rFonts w:ascii="Times New Roman" w:hAnsi="Times New Roman"/>
                <w:sz w:val="20"/>
                <w:szCs w:val="20"/>
              </w:rPr>
              <w:t>око</w:t>
            </w:r>
            <w:proofErr w:type="spellEnd"/>
            <w:r w:rsidRPr="00897825">
              <w:rPr>
                <w:rFonts w:ascii="Times New Roman" w:hAnsi="Times New Roman"/>
                <w:sz w:val="20"/>
                <w:szCs w:val="20"/>
              </w:rPr>
              <w:t xml:space="preserve"> – общее количество муниципальных приоритетных объектов на территории муниципального образования.</w:t>
            </w:r>
          </w:p>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показателя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tabs>
                <w:tab w:val="left" w:pos="1814"/>
              </w:tabs>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2.10.</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762CF1" w:rsidP="00866AC9">
            <w:pPr>
              <w:pStyle w:val="ConsPlusNormal"/>
              <w:rPr>
                <w:sz w:val="20"/>
                <w:szCs w:val="20"/>
              </w:rPr>
            </w:pPr>
            <w:r w:rsidRPr="00892957">
              <w:rPr>
                <w:sz w:val="20"/>
                <w:szCs w:val="20"/>
              </w:rPr>
              <w:t xml:space="preserve">Доля доступных для инвалидов и других </w:t>
            </w:r>
            <w:proofErr w:type="spellStart"/>
            <w:r w:rsidRPr="00892957">
              <w:rPr>
                <w:sz w:val="20"/>
                <w:szCs w:val="20"/>
              </w:rPr>
              <w:t>маломобильных</w:t>
            </w:r>
            <w:proofErr w:type="spellEnd"/>
            <w:r w:rsidRPr="00892957">
              <w:rPr>
                <w:sz w:val="20"/>
                <w:szCs w:val="20"/>
              </w:rPr>
              <w:t xml:space="preserve"> групп населения объектов образования в Пушкинском городском </w:t>
            </w:r>
            <w:r w:rsidRPr="00892957">
              <w:rPr>
                <w:sz w:val="20"/>
                <w:szCs w:val="20"/>
              </w:rPr>
              <w:lastRenderedPageBreak/>
              <w:t>округе</w:t>
            </w:r>
          </w:p>
          <w:p w:rsidR="00762CF1" w:rsidRPr="00892957" w:rsidRDefault="00762CF1" w:rsidP="00866AC9">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Ддо</w:t>
            </w:r>
            <w:proofErr w:type="spellEnd"/>
            <w:r w:rsidRPr="00897825">
              <w:rPr>
                <w:rFonts w:ascii="Times New Roman" w:hAnsi="Times New Roman"/>
                <w:sz w:val="20"/>
                <w:szCs w:val="20"/>
              </w:rPr>
              <w:t xml:space="preserve"> – доля доступных для инвалидов и других </w:t>
            </w:r>
            <w:proofErr w:type="spellStart"/>
            <w:r w:rsidRPr="00897825">
              <w:rPr>
                <w:rFonts w:ascii="Times New Roman" w:hAnsi="Times New Roman"/>
                <w:sz w:val="20"/>
                <w:szCs w:val="20"/>
              </w:rPr>
              <w:t>маломобильных</w:t>
            </w:r>
            <w:proofErr w:type="spellEnd"/>
            <w:r w:rsidRPr="00897825">
              <w:rPr>
                <w:rFonts w:ascii="Times New Roman" w:hAnsi="Times New Roman"/>
                <w:sz w:val="20"/>
                <w:szCs w:val="20"/>
              </w:rPr>
              <w:t xml:space="preserve"> групп населения муниципальных приоритетных объектов образования в общем количестве муниципальных объектов образования;</w:t>
            </w:r>
          </w:p>
          <w:p w:rsidR="00762CF1" w:rsidRPr="00897825" w:rsidRDefault="00762CF1" w:rsidP="00866AC9">
            <w:pPr>
              <w:tabs>
                <w:tab w:val="left" w:pos="1814"/>
              </w:tabs>
              <w:spacing w:after="0" w:line="240" w:lineRule="auto"/>
              <w:rPr>
                <w:rFonts w:ascii="Times New Roman" w:hAnsi="Times New Roman"/>
                <w:sz w:val="20"/>
                <w:szCs w:val="20"/>
              </w:rPr>
            </w:pPr>
            <w:proofErr w:type="spellStart"/>
            <w:proofErr w:type="gramStart"/>
            <w:r w:rsidRPr="00897825">
              <w:rPr>
                <w:rFonts w:ascii="Times New Roman" w:hAnsi="Times New Roman"/>
                <w:sz w:val="20"/>
                <w:szCs w:val="20"/>
              </w:rPr>
              <w:t>Nипо</w:t>
            </w:r>
            <w:proofErr w:type="spellEnd"/>
            <w:r w:rsidRPr="00897825">
              <w:rPr>
                <w:rFonts w:ascii="Times New Roman" w:hAnsi="Times New Roman"/>
                <w:sz w:val="20"/>
                <w:szCs w:val="20"/>
              </w:rPr>
              <w:t xml:space="preserve"> – количество доступных для инвалидов и других </w:t>
            </w:r>
            <w:proofErr w:type="spellStart"/>
            <w:r w:rsidRPr="00897825">
              <w:rPr>
                <w:rFonts w:ascii="Times New Roman" w:hAnsi="Times New Roman"/>
                <w:sz w:val="20"/>
                <w:szCs w:val="20"/>
              </w:rPr>
              <w:t>маломобильных</w:t>
            </w:r>
            <w:proofErr w:type="spellEnd"/>
            <w:r w:rsidRPr="00897825">
              <w:rPr>
                <w:rFonts w:ascii="Times New Roman" w:hAnsi="Times New Roman"/>
                <w:sz w:val="20"/>
                <w:szCs w:val="20"/>
              </w:rPr>
              <w:t xml:space="preserve"> групп населения муниципальных </w:t>
            </w:r>
            <w:r w:rsidRPr="00897825">
              <w:rPr>
                <w:rFonts w:ascii="Times New Roman" w:hAnsi="Times New Roman"/>
                <w:sz w:val="20"/>
                <w:szCs w:val="20"/>
              </w:rPr>
              <w:lastRenderedPageBreak/>
              <w:t>приоритетных объектов социальной, транспортной, инженерной инфраструктур на территории муниципального образования;</w:t>
            </w:r>
            <w:proofErr w:type="gramEnd"/>
          </w:p>
          <w:p w:rsidR="00762CF1" w:rsidRPr="00897825" w:rsidRDefault="00762CF1" w:rsidP="00866AC9">
            <w:pPr>
              <w:tabs>
                <w:tab w:val="left" w:pos="1814"/>
              </w:tabs>
              <w:spacing w:after="0" w:line="240" w:lineRule="auto"/>
              <w:rPr>
                <w:rFonts w:ascii="Times New Roman" w:hAnsi="Times New Roman"/>
                <w:sz w:val="20"/>
                <w:szCs w:val="20"/>
              </w:rPr>
            </w:pPr>
            <w:proofErr w:type="spellStart"/>
            <w:proofErr w:type="gramStart"/>
            <w:r w:rsidRPr="00897825">
              <w:rPr>
                <w:rFonts w:ascii="Times New Roman" w:hAnsi="Times New Roman"/>
                <w:sz w:val="20"/>
                <w:szCs w:val="20"/>
              </w:rPr>
              <w:t>N</w:t>
            </w:r>
            <w:proofErr w:type="gramEnd"/>
            <w:r w:rsidRPr="00897825">
              <w:rPr>
                <w:rFonts w:ascii="Times New Roman" w:hAnsi="Times New Roman"/>
                <w:sz w:val="20"/>
                <w:szCs w:val="20"/>
              </w:rPr>
              <w:t>око</w:t>
            </w:r>
            <w:proofErr w:type="spellEnd"/>
            <w:r w:rsidRPr="00897825">
              <w:rPr>
                <w:rFonts w:ascii="Times New Roman" w:hAnsi="Times New Roman"/>
                <w:sz w:val="20"/>
                <w:szCs w:val="20"/>
              </w:rPr>
              <w:t xml:space="preserve"> – общее количество муниципальных приоритетных объектов на территории муниципального образования.</w:t>
            </w:r>
          </w:p>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показателя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tabs>
                <w:tab w:val="left" w:pos="1814"/>
              </w:tabs>
              <w:spacing w:after="0" w:line="240" w:lineRule="auto"/>
              <w:rPr>
                <w:rFonts w:ascii="Times New Roman" w:hAnsi="Times New Roman"/>
                <w:sz w:val="20"/>
                <w:szCs w:val="20"/>
              </w:rPr>
            </w:pPr>
            <w:r w:rsidRPr="00250036">
              <w:rPr>
                <w:rFonts w:ascii="Times New Roman" w:hAnsi="Times New Roman"/>
                <w:sz w:val="20"/>
                <w:szCs w:val="20"/>
              </w:rPr>
              <w:lastRenderedPageBreak/>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2.11.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762CF1" w:rsidP="00866AC9">
            <w:pPr>
              <w:pStyle w:val="ConsPlusNormal"/>
              <w:rPr>
                <w:sz w:val="20"/>
                <w:szCs w:val="20"/>
              </w:rPr>
            </w:pPr>
            <w:r w:rsidRPr="00892957">
              <w:rPr>
                <w:sz w:val="20"/>
                <w:szCs w:val="20"/>
              </w:rPr>
              <w:t>Увеличение доли лиц с ограниченными возможностями здоровья, участвующих в игровых  и спортивных соревнованиях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nformat"/>
              <w:rPr>
                <w:rFonts w:ascii="Times New Roman" w:hAnsi="Times New Roman" w:cs="Times New Roman"/>
                <w:sz w:val="20"/>
                <w:szCs w:val="20"/>
              </w:rPr>
            </w:pPr>
            <w:r w:rsidRPr="00897825">
              <w:rPr>
                <w:rFonts w:ascii="Times New Roman" w:hAnsi="Times New Roman" w:cs="Times New Roman"/>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pacing w:after="0" w:line="240" w:lineRule="auto"/>
              <w:rPr>
                <w:rFonts w:ascii="Times New Roman" w:hAnsi="Times New Roman"/>
                <w:sz w:val="20"/>
                <w:szCs w:val="20"/>
              </w:rPr>
            </w:pPr>
            <w:r w:rsidRPr="00897825">
              <w:rPr>
                <w:rFonts w:ascii="Times New Roman" w:hAnsi="Times New Roman"/>
                <w:sz w:val="20"/>
                <w:szCs w:val="20"/>
              </w:rPr>
              <w:t>Показатель рассчитывается по формуле:</w:t>
            </w:r>
          </w:p>
          <w:p w:rsidR="00762CF1" w:rsidRPr="00897825" w:rsidRDefault="00762CF1" w:rsidP="00866AC9">
            <w:pPr>
              <w:pStyle w:val="ConsPlusNonformat"/>
              <w:rPr>
                <w:rFonts w:ascii="Times New Roman" w:hAnsi="Times New Roman" w:cs="Times New Roman"/>
                <w:sz w:val="20"/>
                <w:szCs w:val="20"/>
              </w:rPr>
            </w:pPr>
            <w:proofErr w:type="spellStart"/>
            <w:r w:rsidRPr="00897825">
              <w:rPr>
                <w:rFonts w:ascii="Times New Roman" w:hAnsi="Times New Roman" w:cs="Times New Roman"/>
                <w:sz w:val="20"/>
                <w:szCs w:val="20"/>
              </w:rPr>
              <w:t>Удлов</w:t>
            </w:r>
            <w:proofErr w:type="spellEnd"/>
            <w:r w:rsidRPr="00897825">
              <w:rPr>
                <w:rFonts w:ascii="Times New Roman" w:hAnsi="Times New Roman" w:cs="Times New Roman"/>
                <w:sz w:val="20"/>
                <w:szCs w:val="20"/>
              </w:rPr>
              <w:t xml:space="preserve">  = </w:t>
            </w:r>
            <w:proofErr w:type="spellStart"/>
            <w:r w:rsidRPr="00897825">
              <w:rPr>
                <w:rFonts w:ascii="Times New Roman" w:hAnsi="Times New Roman" w:cs="Times New Roman"/>
                <w:sz w:val="20"/>
                <w:szCs w:val="20"/>
              </w:rPr>
              <w:t>Пклов</w:t>
            </w:r>
            <w:proofErr w:type="spellEnd"/>
            <w:r w:rsidRPr="00897825">
              <w:rPr>
                <w:rFonts w:ascii="Times New Roman" w:hAnsi="Times New Roman" w:cs="Times New Roman"/>
                <w:sz w:val="20"/>
                <w:szCs w:val="20"/>
              </w:rPr>
              <w:t xml:space="preserve"> / </w:t>
            </w:r>
            <w:proofErr w:type="spellStart"/>
            <w:r w:rsidRPr="00897825">
              <w:rPr>
                <w:rFonts w:ascii="Times New Roman" w:hAnsi="Times New Roman" w:cs="Times New Roman"/>
                <w:sz w:val="20"/>
                <w:szCs w:val="20"/>
              </w:rPr>
              <w:t>Оклов</w:t>
            </w:r>
            <w:proofErr w:type="spellEnd"/>
            <w:r w:rsidRPr="00897825">
              <w:rPr>
                <w:rFonts w:ascii="Times New Roman" w:hAnsi="Times New Roman" w:cs="Times New Roman"/>
                <w:sz w:val="20"/>
                <w:szCs w:val="20"/>
              </w:rPr>
              <w:t xml:space="preserve"> </w:t>
            </w:r>
            <w:proofErr w:type="spellStart"/>
            <w:r w:rsidRPr="00897825">
              <w:rPr>
                <w:rFonts w:ascii="Times New Roman" w:hAnsi="Times New Roman" w:cs="Times New Roman"/>
                <w:sz w:val="20"/>
                <w:szCs w:val="20"/>
              </w:rPr>
              <w:t>х</w:t>
            </w:r>
            <w:proofErr w:type="spellEnd"/>
            <w:r w:rsidRPr="00897825">
              <w:rPr>
                <w:rFonts w:ascii="Times New Roman" w:hAnsi="Times New Roman" w:cs="Times New Roman"/>
                <w:sz w:val="20"/>
                <w:szCs w:val="20"/>
              </w:rPr>
              <w:t xml:space="preserve"> 100%, где:</w:t>
            </w:r>
          </w:p>
          <w:p w:rsidR="00762CF1" w:rsidRPr="00897825" w:rsidRDefault="00762CF1" w:rsidP="00866AC9">
            <w:pPr>
              <w:spacing w:after="0" w:line="240" w:lineRule="auto"/>
              <w:rPr>
                <w:rFonts w:ascii="Times New Roman" w:hAnsi="Times New Roman"/>
                <w:sz w:val="20"/>
                <w:szCs w:val="20"/>
              </w:rPr>
            </w:pPr>
            <w:proofErr w:type="spellStart"/>
            <w:r w:rsidRPr="00897825">
              <w:rPr>
                <w:rFonts w:ascii="Times New Roman" w:hAnsi="Times New Roman"/>
                <w:sz w:val="20"/>
                <w:szCs w:val="20"/>
              </w:rPr>
              <w:t>Удлов</w:t>
            </w:r>
            <w:proofErr w:type="spellEnd"/>
            <w:r w:rsidRPr="00897825">
              <w:rPr>
                <w:rFonts w:ascii="Times New Roman" w:hAnsi="Times New Roman"/>
                <w:sz w:val="20"/>
                <w:szCs w:val="20"/>
              </w:rPr>
              <w:t xml:space="preserve"> - увеличение доли лиц с ограниченными возможностями здоровья, участвующих в игровых  и спортивных соревнованиях;</w:t>
            </w:r>
          </w:p>
          <w:p w:rsidR="00762CF1" w:rsidRPr="00897825" w:rsidRDefault="00762CF1" w:rsidP="00866AC9">
            <w:pPr>
              <w:pStyle w:val="ConsPlusNonformat"/>
              <w:rPr>
                <w:rFonts w:ascii="Times New Roman" w:hAnsi="Times New Roman" w:cs="Times New Roman"/>
                <w:sz w:val="20"/>
                <w:szCs w:val="20"/>
              </w:rPr>
            </w:pPr>
            <w:proofErr w:type="spellStart"/>
            <w:r w:rsidRPr="00897825">
              <w:rPr>
                <w:rFonts w:ascii="Times New Roman" w:hAnsi="Times New Roman" w:cs="Times New Roman"/>
                <w:sz w:val="20"/>
                <w:szCs w:val="20"/>
              </w:rPr>
              <w:t>Пклов</w:t>
            </w:r>
            <w:proofErr w:type="spellEnd"/>
            <w:r w:rsidRPr="00897825">
              <w:rPr>
                <w:rFonts w:ascii="Times New Roman" w:hAnsi="Times New Roman" w:cs="Times New Roman"/>
                <w:sz w:val="20"/>
                <w:szCs w:val="20"/>
              </w:rPr>
              <w:t xml:space="preserve"> – количество лиц с ограниченными возможностями здоровья, участвующих в игровых  и спортивных соревнованиях;</w:t>
            </w:r>
          </w:p>
          <w:p w:rsidR="00762CF1" w:rsidRPr="00897825" w:rsidRDefault="00762CF1" w:rsidP="00866AC9">
            <w:pPr>
              <w:pStyle w:val="ConsPlusNonformat"/>
              <w:rPr>
                <w:rFonts w:ascii="Times New Roman" w:hAnsi="Times New Roman" w:cs="Times New Roman"/>
                <w:sz w:val="20"/>
                <w:szCs w:val="20"/>
              </w:rPr>
            </w:pPr>
            <w:proofErr w:type="spellStart"/>
            <w:r w:rsidRPr="00897825">
              <w:rPr>
                <w:rFonts w:ascii="Times New Roman" w:hAnsi="Times New Roman" w:cs="Times New Roman"/>
                <w:sz w:val="20"/>
                <w:szCs w:val="20"/>
              </w:rPr>
              <w:t>Оклов</w:t>
            </w:r>
            <w:proofErr w:type="spellEnd"/>
            <w:r w:rsidRPr="00897825">
              <w:rPr>
                <w:rFonts w:ascii="Times New Roman" w:hAnsi="Times New Roman" w:cs="Times New Roman"/>
                <w:sz w:val="20"/>
                <w:szCs w:val="20"/>
              </w:rPr>
              <w:t xml:space="preserve"> – общее количество лиц с ограниченными возможностями здоровья</w:t>
            </w:r>
          </w:p>
          <w:p w:rsidR="00762CF1" w:rsidRPr="00897825" w:rsidRDefault="00762CF1" w:rsidP="00866AC9">
            <w:pPr>
              <w:pStyle w:val="ConsPlusNonformat"/>
              <w:rPr>
                <w:rFonts w:ascii="Times New Roman" w:hAnsi="Times New Roman" w:cs="Times New Roman"/>
                <w:sz w:val="20"/>
                <w:szCs w:val="20"/>
              </w:rPr>
            </w:pPr>
            <w:r w:rsidRPr="00897825">
              <w:rPr>
                <w:rFonts w:ascii="Times New Roman" w:hAnsi="Times New Roman" w:cs="Times New Roman"/>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tabs>
                <w:tab w:val="left" w:pos="1814"/>
              </w:tabs>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3</w:t>
            </w:r>
          </w:p>
        </w:tc>
        <w:tc>
          <w:tcPr>
            <w:tcW w:w="12191" w:type="dxa"/>
            <w:gridSpan w:val="4"/>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EF1CFF" w:rsidP="00866AC9">
            <w:pPr>
              <w:tabs>
                <w:tab w:val="left" w:pos="1814"/>
              </w:tabs>
              <w:spacing w:after="0" w:line="240" w:lineRule="auto"/>
              <w:rPr>
                <w:rFonts w:ascii="Times New Roman" w:hAnsi="Times New Roman"/>
                <w:sz w:val="20"/>
                <w:szCs w:val="20"/>
              </w:rPr>
            </w:pPr>
            <w:r w:rsidRPr="00892957">
              <w:rPr>
                <w:rFonts w:ascii="Times New Roman" w:hAnsi="Times New Roman"/>
                <w:sz w:val="20"/>
                <w:szCs w:val="20"/>
              </w:rPr>
              <w:t>Подпрограмма 3</w:t>
            </w:r>
            <w:r w:rsidR="00762CF1" w:rsidRPr="00892957">
              <w:rPr>
                <w:rFonts w:ascii="Times New Roman" w:hAnsi="Times New Roman"/>
                <w:sz w:val="20"/>
                <w:szCs w:val="20"/>
              </w:rPr>
              <w:t xml:space="preserve"> «Развитие системы отдыха и оздоровления детей»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3.1.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762CF1" w:rsidP="00866AC9">
            <w:pPr>
              <w:pStyle w:val="ConsPlusNormal"/>
              <w:shd w:val="clear" w:color="auto" w:fill="FFFFFF"/>
              <w:rPr>
                <w:sz w:val="20"/>
                <w:szCs w:val="20"/>
              </w:rPr>
            </w:pPr>
            <w:r w:rsidRPr="00892957">
              <w:rPr>
                <w:sz w:val="20"/>
                <w:szCs w:val="20"/>
              </w:rPr>
              <w:t>Целевой показатель 1</w:t>
            </w:r>
          </w:p>
          <w:p w:rsidR="00762CF1" w:rsidRPr="00892957" w:rsidRDefault="00762CF1" w:rsidP="00866AC9">
            <w:pPr>
              <w:pStyle w:val="ConsPlusNormal"/>
              <w:rPr>
                <w:sz w:val="20"/>
                <w:szCs w:val="20"/>
              </w:rPr>
            </w:pPr>
            <w:r w:rsidRPr="00892957">
              <w:rPr>
                <w:sz w:val="20"/>
                <w:szCs w:val="20"/>
              </w:rPr>
              <w:t xml:space="preserve">Доля детей, охваченных отдыхом </w:t>
            </w:r>
            <w:r w:rsidRPr="00892957">
              <w:rPr>
                <w:sz w:val="20"/>
                <w:szCs w:val="20"/>
              </w:rPr>
              <w:br/>
              <w:t>и оздоровлением, в общей численности детей в возрасте от 7 до 15 лет, подлежащих оздоровлению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rPr>
                <w:sz w:val="20"/>
                <w:szCs w:val="20"/>
              </w:rPr>
            </w:pPr>
            <w:r w:rsidRPr="00897825">
              <w:rPr>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rPr>
                <w:sz w:val="20"/>
                <w:szCs w:val="20"/>
              </w:rPr>
            </w:pPr>
            <w:r w:rsidRPr="00897825">
              <w:rPr>
                <w:sz w:val="20"/>
                <w:szCs w:val="20"/>
              </w:rPr>
              <w:t>Показатель рассчитывается по формуле:</w:t>
            </w:r>
          </w:p>
          <w:p w:rsidR="00762CF1" w:rsidRPr="00897825" w:rsidRDefault="0048706A" w:rsidP="00866AC9">
            <w:pPr>
              <w:pStyle w:val="ConsPlusNormal"/>
              <w:rPr>
                <w:sz w:val="20"/>
                <w:szCs w:val="20"/>
              </w:rPr>
            </w:pPr>
            <w:r>
              <w:rPr>
                <w:noProof/>
                <w:sz w:val="20"/>
                <w:szCs w:val="20"/>
              </w:rPr>
              <w:drawing>
                <wp:inline distT="0" distB="0" distL="0" distR="0">
                  <wp:extent cx="1543050" cy="4953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543050" cy="495300"/>
                          </a:xfrm>
                          <a:prstGeom prst="rect">
                            <a:avLst/>
                          </a:prstGeom>
                          <a:noFill/>
                          <a:ln w="9525">
                            <a:noFill/>
                            <a:miter lim="800000"/>
                            <a:headEnd/>
                            <a:tailEnd/>
                          </a:ln>
                        </pic:spPr>
                      </pic:pic>
                    </a:graphicData>
                  </a:graphic>
                </wp:inline>
              </w:drawing>
            </w:r>
          </w:p>
          <w:p w:rsidR="00762CF1" w:rsidRPr="00897825" w:rsidRDefault="00762CF1" w:rsidP="00866AC9">
            <w:pPr>
              <w:pStyle w:val="ConsPlusNormal"/>
              <w:rPr>
                <w:sz w:val="20"/>
                <w:szCs w:val="20"/>
              </w:rPr>
            </w:pPr>
            <w:r w:rsidRPr="00897825">
              <w:rPr>
                <w:sz w:val="20"/>
                <w:szCs w:val="20"/>
              </w:rPr>
              <w:t>где:</w:t>
            </w:r>
          </w:p>
          <w:p w:rsidR="00762CF1" w:rsidRPr="00897825" w:rsidRDefault="00762CF1" w:rsidP="00866AC9">
            <w:pPr>
              <w:pStyle w:val="ConsPlusNormal"/>
              <w:rPr>
                <w:sz w:val="20"/>
                <w:szCs w:val="20"/>
              </w:rPr>
            </w:pPr>
            <w:proofErr w:type="spellStart"/>
            <w:r w:rsidRPr="00897825">
              <w:rPr>
                <w:sz w:val="20"/>
                <w:szCs w:val="20"/>
              </w:rPr>
              <w:t>Дд</w:t>
            </w:r>
            <w:proofErr w:type="spellEnd"/>
            <w:r w:rsidRPr="00897825">
              <w:rPr>
                <w:sz w:val="20"/>
                <w:szCs w:val="20"/>
              </w:rPr>
              <w:t xml:space="preserve"> - доля детей, охваченных отдыхом и оздоровлением, в общей численности детей в возрасте от 7 до 15 лет, подлежащих оздоровлению;</w:t>
            </w:r>
          </w:p>
          <w:p w:rsidR="00762CF1" w:rsidRPr="00897825" w:rsidRDefault="00762CF1" w:rsidP="00866AC9">
            <w:pPr>
              <w:pStyle w:val="ConsPlusNormal"/>
              <w:rPr>
                <w:sz w:val="20"/>
                <w:szCs w:val="20"/>
              </w:rPr>
            </w:pPr>
            <w:proofErr w:type="spellStart"/>
            <w:r w:rsidRPr="00897825">
              <w:rPr>
                <w:sz w:val="20"/>
                <w:szCs w:val="20"/>
              </w:rPr>
              <w:t>Чотд</w:t>
            </w:r>
            <w:proofErr w:type="spellEnd"/>
            <w:r w:rsidRPr="00897825">
              <w:rPr>
                <w:sz w:val="20"/>
                <w:szCs w:val="20"/>
              </w:rPr>
              <w:t xml:space="preserve"> - численность детей, охваченных отдыхом и оздоровлением в текущем году;</w:t>
            </w:r>
          </w:p>
          <w:p w:rsidR="00762CF1" w:rsidRPr="00897825" w:rsidRDefault="00762CF1" w:rsidP="00866AC9">
            <w:pPr>
              <w:pStyle w:val="ConsPlusNormal"/>
              <w:rPr>
                <w:sz w:val="20"/>
                <w:szCs w:val="20"/>
              </w:rPr>
            </w:pPr>
            <w:proofErr w:type="spellStart"/>
            <w:r w:rsidRPr="00897825">
              <w:rPr>
                <w:sz w:val="20"/>
                <w:szCs w:val="20"/>
              </w:rPr>
              <w:t>Чобщ</w:t>
            </w:r>
            <w:proofErr w:type="spellEnd"/>
            <w:r w:rsidRPr="00897825">
              <w:rPr>
                <w:sz w:val="20"/>
                <w:szCs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и данным закрытых административно-</w:t>
            </w:r>
            <w:r w:rsidRPr="00897825">
              <w:rPr>
                <w:sz w:val="20"/>
                <w:szCs w:val="20"/>
              </w:rPr>
              <w:lastRenderedPageBreak/>
              <w:t>территориальных образований Московской области по состоянию на 1 января предыдущего года.</w:t>
            </w:r>
          </w:p>
          <w:p w:rsidR="00762CF1" w:rsidRPr="00897825" w:rsidRDefault="00762CF1" w:rsidP="00866AC9">
            <w:pPr>
              <w:pStyle w:val="ConsPlusNormal"/>
              <w:rPr>
                <w:sz w:val="20"/>
                <w:szCs w:val="20"/>
              </w:rPr>
            </w:pPr>
            <w:r w:rsidRPr="00897825">
              <w:rPr>
                <w:sz w:val="20"/>
                <w:szCs w:val="20"/>
              </w:rPr>
              <w:t>Единица измерения показателя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pStyle w:val="ConsPlusNormal"/>
              <w:rPr>
                <w:sz w:val="20"/>
                <w:szCs w:val="20"/>
              </w:rPr>
            </w:pPr>
            <w:r w:rsidRPr="00250036">
              <w:rPr>
                <w:sz w:val="20"/>
                <w:szCs w:val="20"/>
              </w:rPr>
              <w:lastRenderedPageBreak/>
              <w:t xml:space="preserve">Источником значений показателя является отчетность Администрации Городского округа </w:t>
            </w:r>
            <w:proofErr w:type="gramStart"/>
            <w:r w:rsidRPr="00250036">
              <w:rPr>
                <w:sz w:val="20"/>
                <w:szCs w:val="20"/>
              </w:rPr>
              <w:t>Пушкинский</w:t>
            </w:r>
            <w:proofErr w:type="gramEnd"/>
            <w:r w:rsidRPr="00250036">
              <w:rPr>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lastRenderedPageBreak/>
              <w:t>3.2.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Целевой показатель 2</w:t>
            </w:r>
          </w:p>
          <w:p w:rsidR="00762CF1" w:rsidRPr="00F40B1A" w:rsidRDefault="00762CF1" w:rsidP="00866AC9">
            <w:pPr>
              <w:pStyle w:val="ConsPlusNormal"/>
              <w:rPr>
                <w:sz w:val="20"/>
                <w:szCs w:val="20"/>
              </w:rPr>
            </w:pPr>
            <w:r w:rsidRPr="00F40B1A">
              <w:rPr>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rPr>
                <w:sz w:val="20"/>
                <w:szCs w:val="20"/>
              </w:rPr>
            </w:pPr>
            <w:r w:rsidRPr="00F40B1A">
              <w:rPr>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rPr>
                <w:sz w:val="20"/>
                <w:szCs w:val="20"/>
              </w:rPr>
            </w:pPr>
            <w:r w:rsidRPr="00F40B1A">
              <w:rPr>
                <w:sz w:val="20"/>
                <w:szCs w:val="20"/>
              </w:rPr>
              <w:t>Показатель рассчитывается по формуле:</w:t>
            </w:r>
          </w:p>
          <w:p w:rsidR="00762CF1" w:rsidRPr="00F40B1A" w:rsidRDefault="0048706A" w:rsidP="00866AC9">
            <w:pPr>
              <w:pStyle w:val="ConsPlusNormal"/>
              <w:rPr>
                <w:sz w:val="20"/>
                <w:szCs w:val="20"/>
              </w:rPr>
            </w:pPr>
            <w:r w:rsidRPr="00F40B1A">
              <w:rPr>
                <w:noProof/>
                <w:sz w:val="20"/>
                <w:szCs w:val="20"/>
              </w:rPr>
              <w:drawing>
                <wp:inline distT="0" distB="0" distL="0" distR="0">
                  <wp:extent cx="2047875" cy="4953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047875" cy="495300"/>
                          </a:xfrm>
                          <a:prstGeom prst="rect">
                            <a:avLst/>
                          </a:prstGeom>
                          <a:noFill/>
                          <a:ln w="9525">
                            <a:noFill/>
                            <a:miter lim="800000"/>
                            <a:headEnd/>
                            <a:tailEnd/>
                          </a:ln>
                        </pic:spPr>
                      </pic:pic>
                    </a:graphicData>
                  </a:graphic>
                </wp:inline>
              </w:drawing>
            </w:r>
          </w:p>
          <w:p w:rsidR="00762CF1" w:rsidRPr="00F40B1A" w:rsidRDefault="00762CF1" w:rsidP="00866AC9">
            <w:pPr>
              <w:pStyle w:val="ConsPlusNormal"/>
              <w:rPr>
                <w:sz w:val="20"/>
                <w:szCs w:val="20"/>
              </w:rPr>
            </w:pPr>
            <w:r w:rsidRPr="00F40B1A">
              <w:rPr>
                <w:sz w:val="20"/>
                <w:szCs w:val="20"/>
              </w:rPr>
              <w:t>где:</w:t>
            </w:r>
          </w:p>
          <w:p w:rsidR="00762CF1" w:rsidRPr="00F40B1A" w:rsidRDefault="00762CF1" w:rsidP="00866AC9">
            <w:pPr>
              <w:pStyle w:val="ConsPlusNormal"/>
              <w:rPr>
                <w:sz w:val="20"/>
                <w:szCs w:val="20"/>
              </w:rPr>
            </w:pPr>
            <w:proofErr w:type="spellStart"/>
            <w:r w:rsidRPr="00F40B1A">
              <w:rPr>
                <w:sz w:val="20"/>
                <w:szCs w:val="20"/>
              </w:rPr>
              <w:t>Ддтжс</w:t>
            </w:r>
            <w:proofErr w:type="spellEnd"/>
            <w:r w:rsidRPr="00F40B1A">
              <w:rPr>
                <w:sz w:val="20"/>
                <w:szCs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762CF1" w:rsidRPr="00F40B1A" w:rsidRDefault="00762CF1" w:rsidP="00866AC9">
            <w:pPr>
              <w:pStyle w:val="ConsPlusNormal"/>
              <w:rPr>
                <w:sz w:val="20"/>
                <w:szCs w:val="20"/>
              </w:rPr>
            </w:pPr>
            <w:proofErr w:type="spellStart"/>
            <w:r w:rsidRPr="00F40B1A">
              <w:rPr>
                <w:sz w:val="20"/>
                <w:szCs w:val="20"/>
              </w:rPr>
              <w:t>Чотдтжс</w:t>
            </w:r>
            <w:proofErr w:type="spellEnd"/>
            <w:r w:rsidRPr="00F40B1A">
              <w:rPr>
                <w:sz w:val="20"/>
                <w:szCs w:val="20"/>
              </w:rPr>
              <w:t xml:space="preserve"> - численность детей, находящихся в трудной жизненной ситуации, охваченных отдыхом и оздоровлением;</w:t>
            </w:r>
          </w:p>
          <w:p w:rsidR="00762CF1" w:rsidRPr="00F40B1A" w:rsidRDefault="00762CF1" w:rsidP="00866AC9">
            <w:pPr>
              <w:pStyle w:val="ConsPlusNormal"/>
              <w:rPr>
                <w:sz w:val="20"/>
                <w:szCs w:val="20"/>
              </w:rPr>
            </w:pPr>
            <w:proofErr w:type="spellStart"/>
            <w:r w:rsidRPr="00F40B1A">
              <w:rPr>
                <w:sz w:val="20"/>
                <w:szCs w:val="20"/>
              </w:rPr>
              <w:t>Чобщ</w:t>
            </w:r>
            <w:proofErr w:type="spellEnd"/>
            <w:r w:rsidRPr="00F40B1A">
              <w:rPr>
                <w:sz w:val="20"/>
                <w:szCs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p w:rsidR="00762CF1" w:rsidRPr="00F40B1A" w:rsidRDefault="00762CF1" w:rsidP="00866AC9">
            <w:pPr>
              <w:pStyle w:val="ConsPlusNormal"/>
              <w:rPr>
                <w:sz w:val="20"/>
                <w:szCs w:val="20"/>
              </w:rPr>
            </w:pPr>
            <w:r w:rsidRPr="00F40B1A">
              <w:rPr>
                <w:sz w:val="20"/>
                <w:szCs w:val="20"/>
              </w:rPr>
              <w:t>Единица измерения показателя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250036" w:rsidP="00866AC9">
            <w:pPr>
              <w:pStyle w:val="ConsPlusNormal"/>
              <w:rPr>
                <w:sz w:val="20"/>
                <w:szCs w:val="20"/>
              </w:rPr>
            </w:pPr>
            <w:r w:rsidRPr="00F40B1A">
              <w:rPr>
                <w:sz w:val="20"/>
                <w:szCs w:val="20"/>
              </w:rPr>
              <w:t xml:space="preserve">Источником значений показателя является отчетность Администрации Городского округа </w:t>
            </w:r>
            <w:proofErr w:type="gramStart"/>
            <w:r w:rsidRPr="00F40B1A">
              <w:rPr>
                <w:sz w:val="20"/>
                <w:szCs w:val="20"/>
              </w:rPr>
              <w:t>Пушкинский</w:t>
            </w:r>
            <w:proofErr w:type="gramEnd"/>
            <w:r w:rsidRPr="00F40B1A">
              <w:rPr>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4.</w:t>
            </w:r>
          </w:p>
        </w:tc>
        <w:tc>
          <w:tcPr>
            <w:tcW w:w="12191" w:type="dxa"/>
            <w:gridSpan w:val="4"/>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 xml:space="preserve">Подпрограмма </w:t>
            </w:r>
            <w:r w:rsidR="00EF1CFF" w:rsidRPr="00F40B1A">
              <w:rPr>
                <w:rFonts w:ascii="Times New Roman" w:hAnsi="Times New Roman"/>
                <w:sz w:val="20"/>
                <w:szCs w:val="20"/>
              </w:rPr>
              <w:t>8</w:t>
            </w:r>
            <w:r w:rsidRPr="00F40B1A">
              <w:rPr>
                <w:rFonts w:ascii="Times New Roman" w:hAnsi="Times New Roman"/>
                <w:sz w:val="20"/>
                <w:szCs w:val="20"/>
              </w:rPr>
              <w:t xml:space="preserve"> «Развитие трудовых ресурсов и охраны труда»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rPr>
                <w:sz w:val="20"/>
                <w:szCs w:val="20"/>
              </w:rPr>
            </w:pPr>
            <w:r w:rsidRPr="00897825">
              <w:rPr>
                <w:sz w:val="20"/>
                <w:szCs w:val="20"/>
              </w:rPr>
              <w:t>4.1.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pStyle w:val="ConsPlusNormal"/>
              <w:shd w:val="clear" w:color="auto" w:fill="FFFFFF"/>
              <w:rPr>
                <w:sz w:val="20"/>
                <w:szCs w:val="20"/>
              </w:rPr>
            </w:pPr>
            <w:r w:rsidRPr="00F40B1A">
              <w:rPr>
                <w:sz w:val="20"/>
                <w:szCs w:val="20"/>
              </w:rPr>
              <w:t>Целевой показатель 1</w:t>
            </w:r>
          </w:p>
          <w:p w:rsidR="00762CF1" w:rsidRPr="00F40B1A" w:rsidRDefault="007609C7" w:rsidP="00866AC9">
            <w:pPr>
              <w:pStyle w:val="ConsPlusNormal"/>
              <w:rPr>
                <w:sz w:val="20"/>
                <w:szCs w:val="20"/>
              </w:rPr>
            </w:pPr>
            <w:r w:rsidRPr="00F40B1A">
              <w:rPr>
                <w:sz w:val="20"/>
                <w:szCs w:val="20"/>
              </w:rPr>
              <w:t xml:space="preserve">Число пострадавших в результате несчастных случаев на производстве со смертельным исходом связанных с производством, в расчете на 1000 работающих </w:t>
            </w:r>
            <w:r w:rsidRPr="00F40B1A">
              <w:rPr>
                <w:sz w:val="20"/>
                <w:szCs w:val="20"/>
              </w:rPr>
              <w:lastRenderedPageBreak/>
              <w:t>(организаций, занятых в экономике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B81A78" w:rsidP="00866AC9">
            <w:pPr>
              <w:pStyle w:val="ConsPlusNormal"/>
              <w:rPr>
                <w:sz w:val="20"/>
                <w:szCs w:val="20"/>
              </w:rPr>
            </w:pPr>
            <w:r w:rsidRPr="00F40B1A">
              <w:rPr>
                <w:sz w:val="20"/>
                <w:szCs w:val="20"/>
              </w:rPr>
              <w:lastRenderedPageBreak/>
              <w:t>Промилле</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Показатель рассчитывается по формуле:</w:t>
            </w:r>
          </w:p>
          <w:p w:rsidR="00762CF1" w:rsidRPr="00F40B1A" w:rsidRDefault="00762CF1" w:rsidP="00866AC9">
            <w:pPr>
              <w:tabs>
                <w:tab w:val="left" w:pos="1814"/>
              </w:tabs>
              <w:spacing w:after="0" w:line="240" w:lineRule="auto"/>
              <w:rPr>
                <w:rFonts w:ascii="Times New Roman" w:hAnsi="Times New Roman"/>
                <w:sz w:val="20"/>
                <w:szCs w:val="20"/>
              </w:rPr>
            </w:pPr>
          </w:p>
          <w:p w:rsidR="00762CF1" w:rsidRPr="00F40B1A" w:rsidRDefault="00762CF1" w:rsidP="00866AC9">
            <w:pPr>
              <w:tabs>
                <w:tab w:val="left" w:pos="1814"/>
              </w:tabs>
              <w:spacing w:after="0" w:line="240" w:lineRule="auto"/>
              <w:rPr>
                <w:rFonts w:ascii="Times New Roman" w:hAnsi="Times New Roman"/>
                <w:sz w:val="20"/>
                <w:szCs w:val="20"/>
              </w:rPr>
            </w:pPr>
            <w:proofErr w:type="spellStart"/>
            <w:r w:rsidRPr="00F40B1A">
              <w:rPr>
                <w:rFonts w:ascii="Times New Roman" w:hAnsi="Times New Roman"/>
                <w:sz w:val="20"/>
                <w:szCs w:val="20"/>
              </w:rPr>
              <w:t>Кчсм</w:t>
            </w:r>
            <w:proofErr w:type="spellEnd"/>
            <w:r w:rsidRPr="00F40B1A">
              <w:rPr>
                <w:rFonts w:ascii="Times New Roman" w:hAnsi="Times New Roman"/>
                <w:sz w:val="20"/>
                <w:szCs w:val="20"/>
              </w:rPr>
              <w:t xml:space="preserve"> = </w:t>
            </w:r>
            <w:proofErr w:type="spellStart"/>
            <w:r w:rsidRPr="00F40B1A">
              <w:rPr>
                <w:rFonts w:ascii="Times New Roman" w:hAnsi="Times New Roman"/>
                <w:sz w:val="20"/>
                <w:szCs w:val="20"/>
              </w:rPr>
              <w:t>Ксм</w:t>
            </w:r>
            <w:proofErr w:type="spellEnd"/>
            <w:r w:rsidRPr="00F40B1A">
              <w:rPr>
                <w:rFonts w:ascii="Times New Roman" w:hAnsi="Times New Roman"/>
                <w:sz w:val="20"/>
                <w:szCs w:val="20"/>
              </w:rPr>
              <w:t xml:space="preserve"> / </w:t>
            </w:r>
            <w:proofErr w:type="spellStart"/>
            <w:r w:rsidRPr="00F40B1A">
              <w:rPr>
                <w:rFonts w:ascii="Times New Roman" w:hAnsi="Times New Roman"/>
                <w:sz w:val="20"/>
                <w:szCs w:val="20"/>
              </w:rPr>
              <w:t>Ксп</w:t>
            </w:r>
            <w:proofErr w:type="spellEnd"/>
            <w:r w:rsidRPr="00F40B1A">
              <w:rPr>
                <w:rFonts w:ascii="Times New Roman" w:hAnsi="Times New Roman"/>
                <w:sz w:val="20"/>
                <w:szCs w:val="20"/>
              </w:rPr>
              <w:t xml:space="preserve"> </w:t>
            </w:r>
            <w:proofErr w:type="spellStart"/>
            <w:r w:rsidRPr="00F40B1A">
              <w:rPr>
                <w:rFonts w:ascii="Times New Roman" w:hAnsi="Times New Roman"/>
                <w:sz w:val="20"/>
                <w:szCs w:val="20"/>
              </w:rPr>
              <w:t>x</w:t>
            </w:r>
            <w:proofErr w:type="spellEnd"/>
            <w:r w:rsidRPr="00F40B1A">
              <w:rPr>
                <w:rFonts w:ascii="Times New Roman" w:hAnsi="Times New Roman"/>
                <w:sz w:val="20"/>
                <w:szCs w:val="20"/>
              </w:rPr>
              <w:t xml:space="preserve"> 1000,</w:t>
            </w:r>
          </w:p>
          <w:p w:rsidR="00762CF1" w:rsidRPr="00F40B1A" w:rsidRDefault="00762CF1" w:rsidP="00866AC9">
            <w:pPr>
              <w:tabs>
                <w:tab w:val="left" w:pos="1814"/>
              </w:tabs>
              <w:spacing w:after="0" w:line="240" w:lineRule="auto"/>
              <w:rPr>
                <w:rFonts w:ascii="Times New Roman" w:hAnsi="Times New Roman"/>
                <w:sz w:val="20"/>
                <w:szCs w:val="20"/>
              </w:rPr>
            </w:pPr>
            <w:r w:rsidRPr="00F40B1A">
              <w:rPr>
                <w:rFonts w:ascii="Times New Roman" w:hAnsi="Times New Roman"/>
                <w:sz w:val="20"/>
                <w:szCs w:val="20"/>
              </w:rPr>
              <w:t>где:</w:t>
            </w:r>
          </w:p>
          <w:p w:rsidR="00762CF1" w:rsidRPr="00F40B1A" w:rsidRDefault="00762CF1" w:rsidP="00866AC9">
            <w:pPr>
              <w:tabs>
                <w:tab w:val="left" w:pos="1814"/>
              </w:tabs>
              <w:spacing w:after="0" w:line="240" w:lineRule="auto"/>
              <w:rPr>
                <w:rFonts w:ascii="Times New Roman" w:hAnsi="Times New Roman"/>
                <w:sz w:val="20"/>
                <w:szCs w:val="20"/>
              </w:rPr>
            </w:pPr>
            <w:proofErr w:type="spellStart"/>
            <w:r w:rsidRPr="00F40B1A">
              <w:rPr>
                <w:rFonts w:ascii="Times New Roman" w:hAnsi="Times New Roman"/>
                <w:sz w:val="20"/>
                <w:szCs w:val="20"/>
              </w:rPr>
              <w:t>Кчсм</w:t>
            </w:r>
            <w:proofErr w:type="spellEnd"/>
            <w:r w:rsidRPr="00F40B1A">
              <w:rPr>
                <w:rFonts w:ascii="Times New Roman" w:hAnsi="Times New Roman"/>
                <w:sz w:val="20"/>
                <w:szCs w:val="20"/>
              </w:rPr>
              <w:t xml:space="preserve"> - коэффициент частоты случаев смертельного травматизма;</w:t>
            </w:r>
          </w:p>
          <w:p w:rsidR="002B5EB0" w:rsidRPr="00F40B1A" w:rsidRDefault="002B5EB0" w:rsidP="002B5EB0">
            <w:pPr>
              <w:tabs>
                <w:tab w:val="left" w:pos="1814"/>
              </w:tabs>
              <w:spacing w:after="0" w:line="240" w:lineRule="auto"/>
              <w:rPr>
                <w:rFonts w:ascii="Times New Roman" w:hAnsi="Times New Roman"/>
                <w:sz w:val="18"/>
                <w:szCs w:val="18"/>
              </w:rPr>
            </w:pPr>
            <w:proofErr w:type="spellStart"/>
            <w:r w:rsidRPr="00F40B1A">
              <w:rPr>
                <w:rFonts w:ascii="Times New Roman" w:hAnsi="Times New Roman"/>
                <w:sz w:val="18"/>
                <w:szCs w:val="18"/>
              </w:rPr>
              <w:t>Ксм</w:t>
            </w:r>
            <w:proofErr w:type="spellEnd"/>
            <w:r w:rsidRPr="00F40B1A">
              <w:rPr>
                <w:rFonts w:ascii="Times New Roman" w:hAnsi="Times New Roman"/>
                <w:sz w:val="18"/>
                <w:szCs w:val="18"/>
              </w:rPr>
              <w:t xml:space="preserve"> - количество пострадавших со смертельным исходом связанных с производством;</w:t>
            </w:r>
          </w:p>
          <w:p w:rsidR="00762CF1" w:rsidRPr="00F40B1A" w:rsidRDefault="00762CF1" w:rsidP="00866AC9">
            <w:pPr>
              <w:pStyle w:val="ConsPlusNormal"/>
              <w:rPr>
                <w:sz w:val="20"/>
                <w:szCs w:val="20"/>
              </w:rPr>
            </w:pPr>
            <w:proofErr w:type="spellStart"/>
            <w:r w:rsidRPr="00F40B1A">
              <w:rPr>
                <w:sz w:val="20"/>
                <w:szCs w:val="20"/>
              </w:rPr>
              <w:t>Ксп</w:t>
            </w:r>
            <w:proofErr w:type="spellEnd"/>
            <w:r w:rsidRPr="00F40B1A">
              <w:rPr>
                <w:sz w:val="20"/>
                <w:szCs w:val="20"/>
              </w:rPr>
              <w:t xml:space="preserve"> – число работников, занятых в экономике муниципального </w:t>
            </w:r>
            <w:r w:rsidRPr="00F40B1A">
              <w:rPr>
                <w:sz w:val="20"/>
                <w:szCs w:val="20"/>
              </w:rPr>
              <w:lastRenderedPageBreak/>
              <w:t>образования.</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F40B1A" w:rsidRDefault="00250036" w:rsidP="00250036">
            <w:pPr>
              <w:widowControl w:val="0"/>
              <w:suppressAutoHyphens/>
              <w:autoSpaceDE w:val="0"/>
              <w:autoSpaceDN w:val="0"/>
              <w:adjustRightInd w:val="0"/>
              <w:spacing w:after="0" w:line="240" w:lineRule="auto"/>
              <w:rPr>
                <w:rFonts w:ascii="Times New Roman" w:hAnsi="Times New Roman"/>
                <w:sz w:val="20"/>
                <w:szCs w:val="20"/>
              </w:rPr>
            </w:pPr>
            <w:r w:rsidRPr="00F40B1A">
              <w:rPr>
                <w:rFonts w:ascii="Times New Roman" w:hAnsi="Times New Roman"/>
                <w:sz w:val="20"/>
                <w:szCs w:val="20"/>
              </w:rPr>
              <w:lastRenderedPageBreak/>
              <w:t>Источником значений показателя является отчетность Администрации Городского округа Пушкинский Московской области, годовой отчет А</w:t>
            </w:r>
            <w:r w:rsidR="00762CF1" w:rsidRPr="00F40B1A">
              <w:rPr>
                <w:rFonts w:ascii="Times New Roman" w:hAnsi="Times New Roman"/>
                <w:sz w:val="20"/>
                <w:szCs w:val="20"/>
              </w:rPr>
              <w:t xml:space="preserve">дминистрации </w:t>
            </w:r>
            <w:r w:rsidRPr="00F40B1A">
              <w:rPr>
                <w:rFonts w:ascii="Times New Roman" w:hAnsi="Times New Roman"/>
                <w:sz w:val="20"/>
                <w:szCs w:val="20"/>
              </w:rPr>
              <w:t>городского округа Пушкинский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lastRenderedPageBreak/>
              <w:t>5</w:t>
            </w:r>
          </w:p>
        </w:tc>
        <w:tc>
          <w:tcPr>
            <w:tcW w:w="12191" w:type="dxa"/>
            <w:gridSpan w:val="4"/>
            <w:tcBorders>
              <w:top w:val="single" w:sz="4" w:space="0" w:color="auto"/>
              <w:left w:val="single" w:sz="4" w:space="0" w:color="auto"/>
              <w:bottom w:val="single" w:sz="4" w:space="0" w:color="auto"/>
              <w:right w:val="single" w:sz="4" w:space="0" w:color="auto"/>
            </w:tcBorders>
            <w:shd w:val="clear" w:color="auto" w:fill="FFFFFF"/>
          </w:tcPr>
          <w:p w:rsidR="00762CF1" w:rsidRPr="00892957" w:rsidRDefault="00762CF1" w:rsidP="00866AC9">
            <w:pPr>
              <w:pStyle w:val="ConsPlusNormal"/>
              <w:shd w:val="clear" w:color="auto" w:fill="FFFFFF"/>
              <w:rPr>
                <w:sz w:val="20"/>
                <w:szCs w:val="20"/>
              </w:rPr>
            </w:pPr>
            <w:r w:rsidRPr="00892957">
              <w:rPr>
                <w:sz w:val="20"/>
                <w:szCs w:val="20"/>
              </w:rPr>
              <w:t xml:space="preserve">Подпрограмма </w:t>
            </w:r>
            <w:r w:rsidR="00EF1CFF" w:rsidRPr="00892957">
              <w:rPr>
                <w:sz w:val="20"/>
                <w:szCs w:val="20"/>
              </w:rPr>
              <w:t>9</w:t>
            </w:r>
            <w:r w:rsidRPr="00892957">
              <w:rPr>
                <w:sz w:val="20"/>
                <w:szCs w:val="20"/>
              </w:rPr>
              <w:t xml:space="preserve"> «Развитие и поддержка социально ориентированных некоммерческих организаций»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pStyle w:val="ConsPlusNormal"/>
              <w:shd w:val="clear" w:color="auto" w:fill="FFFFFF"/>
              <w:rPr>
                <w:sz w:val="20"/>
                <w:szCs w:val="20"/>
              </w:rPr>
            </w:pP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t>5.1.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2F14BC" w:rsidRPr="00892957" w:rsidRDefault="002F14BC" w:rsidP="00866AC9">
            <w:pPr>
              <w:pStyle w:val="ConsPlusNormal"/>
              <w:shd w:val="clear" w:color="auto" w:fill="FFFFFF"/>
              <w:rPr>
                <w:sz w:val="20"/>
                <w:szCs w:val="20"/>
              </w:rPr>
            </w:pPr>
            <w:r w:rsidRPr="00892957">
              <w:rPr>
                <w:sz w:val="20"/>
                <w:szCs w:val="20"/>
              </w:rPr>
              <w:t>Целевой показатель 1</w:t>
            </w:r>
          </w:p>
          <w:p w:rsidR="00762CF1" w:rsidRPr="00892957" w:rsidRDefault="00762CF1" w:rsidP="00866AC9">
            <w:pPr>
              <w:pStyle w:val="ConsPlusNormal"/>
              <w:shd w:val="clear" w:color="auto" w:fill="FFFFFF"/>
              <w:rPr>
                <w:sz w:val="20"/>
                <w:szCs w:val="20"/>
              </w:rPr>
            </w:pPr>
            <w:r w:rsidRPr="00892957">
              <w:rPr>
                <w:sz w:val="20"/>
                <w:szCs w:val="20"/>
              </w:rPr>
              <w:t>Количество СО НКО, которым оказана поддержка органами местного самоуправления,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Показатель рассчитывается по формуле:</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Ксонко=Ксонко</w:t>
            </w:r>
            <w:r w:rsidRPr="00897825">
              <w:rPr>
                <w:rFonts w:ascii="Times New Roman" w:hAnsi="Times New Roman"/>
                <w:sz w:val="20"/>
                <w:szCs w:val="20"/>
                <w:vertAlign w:val="subscript"/>
              </w:rPr>
              <w:t>сз</w:t>
            </w:r>
            <w:r w:rsidRPr="00897825">
              <w:rPr>
                <w:rFonts w:ascii="Times New Roman" w:hAnsi="Times New Roman"/>
                <w:sz w:val="20"/>
                <w:szCs w:val="20"/>
              </w:rPr>
              <w:t>+Ксонко</w:t>
            </w:r>
            <w:r w:rsidRPr="00897825">
              <w:rPr>
                <w:rFonts w:ascii="Times New Roman" w:hAnsi="Times New Roman"/>
                <w:sz w:val="20"/>
                <w:szCs w:val="20"/>
                <w:vertAlign w:val="subscript"/>
              </w:rPr>
              <w:t>культ</w:t>
            </w:r>
            <w:r w:rsidRPr="00897825">
              <w:rPr>
                <w:rFonts w:ascii="Times New Roman" w:hAnsi="Times New Roman"/>
                <w:sz w:val="20"/>
                <w:szCs w:val="20"/>
              </w:rPr>
              <w:t>+Ксонко</w:t>
            </w:r>
            <w:r w:rsidRPr="00897825">
              <w:rPr>
                <w:rFonts w:ascii="Times New Roman" w:hAnsi="Times New Roman"/>
                <w:sz w:val="20"/>
                <w:szCs w:val="20"/>
                <w:vertAlign w:val="subscript"/>
              </w:rPr>
              <w:t>обр</w:t>
            </w:r>
            <w:r w:rsidRPr="00897825">
              <w:rPr>
                <w:rFonts w:ascii="Times New Roman" w:hAnsi="Times New Roman"/>
                <w:sz w:val="20"/>
                <w:szCs w:val="20"/>
              </w:rPr>
              <w:t>+Ксонко</w:t>
            </w:r>
            <w:r w:rsidRPr="00897825">
              <w:rPr>
                <w:rFonts w:ascii="Times New Roman" w:hAnsi="Times New Roman"/>
                <w:sz w:val="20"/>
                <w:szCs w:val="20"/>
                <w:vertAlign w:val="subscript"/>
              </w:rPr>
              <w:t>фс</w:t>
            </w:r>
            <w:r w:rsidRPr="00897825">
              <w:rPr>
                <w:rFonts w:ascii="Times New Roman" w:hAnsi="Times New Roman"/>
                <w:sz w:val="20"/>
                <w:szCs w:val="20"/>
              </w:rPr>
              <w:t>+Ксонко</w:t>
            </w:r>
            <w:r w:rsidRPr="00897825">
              <w:rPr>
                <w:rFonts w:ascii="Times New Roman" w:hAnsi="Times New Roman"/>
                <w:sz w:val="20"/>
                <w:szCs w:val="20"/>
                <w:vertAlign w:val="subscript"/>
              </w:rPr>
              <w:t>зд</w:t>
            </w:r>
            <w:r w:rsidRPr="00897825">
              <w:rPr>
                <w:rFonts w:ascii="Times New Roman" w:hAnsi="Times New Roman"/>
                <w:sz w:val="20"/>
                <w:szCs w:val="20"/>
              </w:rPr>
              <w:t>+</w:t>
            </w:r>
            <w:proofErr w:type="spellEnd"/>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w:t>
            </w:r>
            <w:proofErr w:type="spellStart"/>
            <w:r w:rsidRPr="00897825">
              <w:rPr>
                <w:rFonts w:ascii="Times New Roman" w:hAnsi="Times New Roman"/>
                <w:sz w:val="20"/>
                <w:szCs w:val="20"/>
              </w:rPr>
              <w:t>Ксонко</w:t>
            </w:r>
            <w:r w:rsidRPr="00897825">
              <w:rPr>
                <w:rFonts w:ascii="Times New Roman" w:hAnsi="Times New Roman"/>
                <w:sz w:val="20"/>
                <w:szCs w:val="20"/>
                <w:vertAlign w:val="subscript"/>
              </w:rPr>
              <w:t>ин</w:t>
            </w:r>
            <w:proofErr w:type="spellEnd"/>
            <w:r w:rsidRPr="00897825">
              <w:rPr>
                <w:rFonts w:ascii="Times New Roman" w:hAnsi="Times New Roman"/>
                <w:sz w:val="20"/>
                <w:szCs w:val="20"/>
              </w:rPr>
              <w:t>,</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где:</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Ксонко</w:t>
            </w:r>
            <w:proofErr w:type="spellEnd"/>
            <w:r w:rsidRPr="00897825">
              <w:rPr>
                <w:rFonts w:ascii="Times New Roman" w:hAnsi="Times New Roman"/>
                <w:sz w:val="20"/>
                <w:szCs w:val="20"/>
              </w:rPr>
              <w:t xml:space="preserve"> – количество СО НКО, которым оказана поддержка органами местного самоуправления всего;</w:t>
            </w:r>
          </w:p>
          <w:p w:rsidR="00762CF1" w:rsidRPr="00897825" w:rsidRDefault="00762CF1" w:rsidP="00866AC9">
            <w:pPr>
              <w:pStyle w:val="ConsPlusNormal"/>
              <w:shd w:val="clear" w:color="auto" w:fill="FFFFFF"/>
              <w:rPr>
                <w:sz w:val="20"/>
                <w:szCs w:val="20"/>
              </w:rPr>
            </w:pPr>
            <w:proofErr w:type="spellStart"/>
            <w:r w:rsidRPr="00897825">
              <w:rPr>
                <w:sz w:val="20"/>
                <w:szCs w:val="20"/>
              </w:rPr>
              <w:t>Ксонко</w:t>
            </w:r>
            <w:r w:rsidRPr="00897825">
              <w:rPr>
                <w:sz w:val="20"/>
                <w:szCs w:val="20"/>
                <w:vertAlign w:val="subscript"/>
              </w:rPr>
              <w:t>сз</w:t>
            </w:r>
            <w:proofErr w:type="spellEnd"/>
            <w:r w:rsidRPr="00897825">
              <w:rPr>
                <w:sz w:val="20"/>
                <w:szCs w:val="20"/>
                <w:vertAlign w:val="subscript"/>
              </w:rPr>
              <w:t xml:space="preserve"> </w:t>
            </w:r>
            <w:r w:rsidRPr="00897825">
              <w:rPr>
                <w:sz w:val="20"/>
                <w:szCs w:val="20"/>
              </w:rPr>
              <w:t>–</w:t>
            </w:r>
            <w:r w:rsidRPr="00897825">
              <w:rPr>
                <w:sz w:val="20"/>
                <w:szCs w:val="20"/>
                <w:vertAlign w:val="subscript"/>
              </w:rPr>
              <w:t xml:space="preserve"> </w:t>
            </w:r>
            <w:r w:rsidRPr="00897825">
              <w:rPr>
                <w:sz w:val="20"/>
                <w:szCs w:val="20"/>
              </w:rPr>
              <w:t>количество СО НКО в сфере социальной защиты населения, которым оказана поддержка органами местного самоуправления;</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vertAlign w:val="subscript"/>
              </w:rPr>
            </w:pPr>
            <w:proofErr w:type="spellStart"/>
            <w:r w:rsidRPr="00897825">
              <w:rPr>
                <w:rFonts w:ascii="Times New Roman" w:hAnsi="Times New Roman"/>
                <w:sz w:val="20"/>
                <w:szCs w:val="20"/>
              </w:rPr>
              <w:t>Ксонко</w:t>
            </w:r>
            <w:r w:rsidRPr="00897825">
              <w:rPr>
                <w:rFonts w:ascii="Times New Roman" w:hAnsi="Times New Roman"/>
                <w:sz w:val="20"/>
                <w:szCs w:val="20"/>
                <w:vertAlign w:val="subscript"/>
              </w:rPr>
              <w:t>культ</w:t>
            </w:r>
            <w:proofErr w:type="spellEnd"/>
            <w:r w:rsidRPr="00897825">
              <w:rPr>
                <w:rFonts w:ascii="Times New Roman" w:hAnsi="Times New Roman"/>
                <w:sz w:val="20"/>
                <w:szCs w:val="20"/>
                <w:vertAlign w:val="subscript"/>
              </w:rPr>
              <w:t xml:space="preserve"> </w:t>
            </w:r>
            <w:r w:rsidRPr="00897825">
              <w:rPr>
                <w:rFonts w:ascii="Times New Roman" w:hAnsi="Times New Roman"/>
                <w:sz w:val="20"/>
                <w:szCs w:val="20"/>
              </w:rPr>
              <w:t xml:space="preserve"> – количество СО НКО в сфере культуры, которым оказана поддержка органами местного самоуправления;</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Ксонко</w:t>
            </w:r>
            <w:r w:rsidRPr="00897825">
              <w:rPr>
                <w:rFonts w:ascii="Times New Roman" w:hAnsi="Times New Roman"/>
                <w:sz w:val="20"/>
                <w:szCs w:val="20"/>
                <w:vertAlign w:val="subscript"/>
              </w:rPr>
              <w:t>обр</w:t>
            </w:r>
            <w:proofErr w:type="spellEnd"/>
            <w:r w:rsidRPr="00897825">
              <w:rPr>
                <w:rFonts w:ascii="Times New Roman" w:hAnsi="Times New Roman"/>
                <w:sz w:val="20"/>
                <w:szCs w:val="20"/>
                <w:vertAlign w:val="subscript"/>
              </w:rPr>
              <w:t xml:space="preserve"> </w:t>
            </w:r>
            <w:r w:rsidRPr="00897825">
              <w:rPr>
                <w:rFonts w:ascii="Times New Roman" w:hAnsi="Times New Roman"/>
                <w:sz w:val="20"/>
                <w:szCs w:val="20"/>
              </w:rPr>
              <w:t>– количество СО НКО в сфере образования, которым оказана поддержка органами местного самоуправления;</w:t>
            </w:r>
          </w:p>
          <w:p w:rsidR="00762CF1" w:rsidRPr="00897825" w:rsidRDefault="00762CF1" w:rsidP="00866AC9">
            <w:pPr>
              <w:pStyle w:val="ConsPlusNormal"/>
              <w:shd w:val="clear" w:color="auto" w:fill="FFFFFF"/>
              <w:rPr>
                <w:sz w:val="20"/>
                <w:szCs w:val="20"/>
                <w:vertAlign w:val="subscript"/>
              </w:rPr>
            </w:pPr>
            <w:proofErr w:type="spellStart"/>
            <w:r w:rsidRPr="00897825">
              <w:rPr>
                <w:sz w:val="20"/>
                <w:szCs w:val="20"/>
              </w:rPr>
              <w:t>Ксонко</w:t>
            </w:r>
            <w:r w:rsidRPr="00897825">
              <w:rPr>
                <w:sz w:val="20"/>
                <w:szCs w:val="20"/>
                <w:vertAlign w:val="subscript"/>
              </w:rPr>
              <w:t>фс</w:t>
            </w:r>
            <w:proofErr w:type="spellEnd"/>
            <w:r w:rsidRPr="00897825">
              <w:rPr>
                <w:sz w:val="20"/>
                <w:szCs w:val="20"/>
                <w:vertAlign w:val="subscript"/>
              </w:rPr>
              <w:t xml:space="preserve"> </w:t>
            </w:r>
            <w:r w:rsidRPr="00897825">
              <w:rPr>
                <w:sz w:val="20"/>
                <w:szCs w:val="20"/>
              </w:rPr>
              <w:t>– количество СО НКО в сфере физической культуры и спорта, которым оказана поддержка органами местного самоуправления;</w:t>
            </w:r>
          </w:p>
          <w:p w:rsidR="00762CF1" w:rsidRPr="00897825" w:rsidRDefault="00762CF1" w:rsidP="00866AC9">
            <w:pPr>
              <w:pStyle w:val="ConsPlusNormal"/>
              <w:shd w:val="clear" w:color="auto" w:fill="FFFFFF"/>
              <w:rPr>
                <w:sz w:val="20"/>
                <w:szCs w:val="20"/>
                <w:vertAlign w:val="subscript"/>
              </w:rPr>
            </w:pPr>
            <w:proofErr w:type="spellStart"/>
            <w:r w:rsidRPr="00897825">
              <w:rPr>
                <w:sz w:val="20"/>
                <w:szCs w:val="20"/>
              </w:rPr>
              <w:t>Ксонко</w:t>
            </w:r>
            <w:r w:rsidRPr="00897825">
              <w:rPr>
                <w:sz w:val="20"/>
                <w:szCs w:val="20"/>
                <w:vertAlign w:val="subscript"/>
              </w:rPr>
              <w:t>зд</w:t>
            </w:r>
            <w:proofErr w:type="spellEnd"/>
            <w:r w:rsidRPr="00897825">
              <w:rPr>
                <w:sz w:val="20"/>
                <w:szCs w:val="20"/>
                <w:vertAlign w:val="subscript"/>
              </w:rPr>
              <w:t xml:space="preserve"> </w:t>
            </w:r>
            <w:r w:rsidRPr="00897825">
              <w:rPr>
                <w:sz w:val="20"/>
                <w:szCs w:val="20"/>
              </w:rPr>
              <w:t>– количество СО НКО в сфере охраны здоровья, которым оказана поддержка органами местного самоуправления;</w:t>
            </w:r>
          </w:p>
          <w:p w:rsidR="00762CF1" w:rsidRPr="00897825" w:rsidRDefault="00762CF1" w:rsidP="00866AC9">
            <w:pPr>
              <w:pStyle w:val="ConsPlusNormal"/>
              <w:shd w:val="clear" w:color="auto" w:fill="FFFFFF"/>
              <w:rPr>
                <w:sz w:val="20"/>
                <w:szCs w:val="20"/>
              </w:rPr>
            </w:pPr>
            <w:proofErr w:type="spellStart"/>
            <w:r w:rsidRPr="00897825">
              <w:rPr>
                <w:sz w:val="20"/>
                <w:szCs w:val="20"/>
              </w:rPr>
              <w:t>Ксонко</w:t>
            </w:r>
            <w:r w:rsidRPr="00897825">
              <w:rPr>
                <w:sz w:val="20"/>
                <w:szCs w:val="20"/>
                <w:vertAlign w:val="subscript"/>
              </w:rPr>
              <w:t>ин</w:t>
            </w:r>
            <w:proofErr w:type="spellEnd"/>
            <w:r w:rsidRPr="00897825">
              <w:rPr>
                <w:sz w:val="20"/>
                <w:szCs w:val="20"/>
                <w:vertAlign w:val="subscript"/>
              </w:rPr>
              <w:t xml:space="preserve"> </w:t>
            </w:r>
            <w:r w:rsidRPr="00897825">
              <w:rPr>
                <w:sz w:val="20"/>
                <w:szCs w:val="20"/>
              </w:rPr>
              <w:t xml:space="preserve">–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w:t>
            </w:r>
            <w:r w:rsidRPr="00897825">
              <w:rPr>
                <w:sz w:val="20"/>
                <w:szCs w:val="20"/>
              </w:rPr>
              <w:lastRenderedPageBreak/>
              <w:t>органами местного самоуправления.</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единиц</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hd w:val="clear" w:color="auto" w:fill="FFFFFF"/>
              <w:tabs>
                <w:tab w:val="left" w:pos="1814"/>
              </w:tabs>
              <w:spacing w:after="0" w:line="240" w:lineRule="auto"/>
              <w:rPr>
                <w:rFonts w:ascii="Times New Roman" w:hAnsi="Times New Roman"/>
                <w:sz w:val="20"/>
                <w:szCs w:val="20"/>
              </w:rPr>
            </w:pPr>
            <w:r w:rsidRPr="00250036">
              <w:rPr>
                <w:rFonts w:ascii="Times New Roman" w:hAnsi="Times New Roman"/>
                <w:sz w:val="20"/>
                <w:szCs w:val="20"/>
              </w:rPr>
              <w:lastRenderedPageBreak/>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lastRenderedPageBreak/>
              <w:t>5.1.1.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2F14BC" w:rsidRPr="00892957" w:rsidRDefault="002F14BC" w:rsidP="00866AC9">
            <w:pPr>
              <w:pStyle w:val="ConsPlusNormal"/>
              <w:shd w:val="clear" w:color="auto" w:fill="FFFFFF"/>
              <w:rPr>
                <w:sz w:val="20"/>
                <w:szCs w:val="20"/>
              </w:rPr>
            </w:pPr>
            <w:r w:rsidRPr="00892957">
              <w:rPr>
                <w:sz w:val="20"/>
                <w:szCs w:val="20"/>
              </w:rPr>
              <w:t>Целевой показатель 1.1</w:t>
            </w:r>
          </w:p>
          <w:p w:rsidR="00762CF1" w:rsidRPr="00892957" w:rsidRDefault="00762CF1" w:rsidP="00866AC9">
            <w:pPr>
              <w:pStyle w:val="ConsPlusNormal"/>
              <w:shd w:val="clear" w:color="auto" w:fill="FFFFFF"/>
              <w:rPr>
                <w:sz w:val="20"/>
                <w:szCs w:val="20"/>
              </w:rPr>
            </w:pPr>
            <w:r w:rsidRPr="00892957">
              <w:rPr>
                <w:sz w:val="20"/>
                <w:szCs w:val="20"/>
              </w:rPr>
              <w:t>Количество СО НКО в сфере социальной защиты населения, которым оказана поддержка органами местного самоуправления</w:t>
            </w:r>
          </w:p>
          <w:p w:rsidR="00762CF1" w:rsidRPr="00892957" w:rsidRDefault="00762CF1" w:rsidP="00866AC9">
            <w:pPr>
              <w:pStyle w:val="ConsPlusNormal"/>
              <w:shd w:val="clear" w:color="auto" w:fill="FFFFFF"/>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Показатель рассчитывается по формуле:</w:t>
            </w:r>
          </w:p>
          <w:p w:rsidR="00762CF1" w:rsidRPr="00897825" w:rsidRDefault="00762CF1" w:rsidP="00866AC9">
            <w:pPr>
              <w:shd w:val="clear" w:color="auto" w:fill="FFFFFF"/>
              <w:suppressAutoHyphens/>
              <w:spacing w:after="0" w:line="240" w:lineRule="auto"/>
              <w:rPr>
                <w:rFonts w:ascii="Times New Roman" w:hAnsi="Times New Roman"/>
                <w:sz w:val="20"/>
                <w:szCs w:val="20"/>
              </w:rPr>
            </w:pPr>
            <w:r w:rsidRPr="00897825">
              <w:rPr>
                <w:rFonts w:ascii="Times New Roman" w:hAnsi="Times New Roman"/>
                <w:position w:val="-28"/>
                <w:sz w:val="20"/>
                <w:szCs w:val="20"/>
              </w:rPr>
              <w:object w:dxaOrig="222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ћР±СЉРµРєС‚ 5" o:spid="_x0000_i1025" type="#_x0000_t75" style="width:113.25pt;height:34.5pt;mso-position-horizontal-relative:page;mso-position-vertical-relative:page" o:ole="">
                  <v:imagedata r:id="rId18" o:title=""/>
                </v:shape>
                <o:OLEObject Type="Embed" ProgID="Equation.3" ShapeID="РћР±СЉРµРєС‚ 5" DrawAspect="Content" ObjectID="_1698479170" r:id="rId19">
                  <o:FieldCodes>\s</o:FieldCodes>
                </o:OLEObject>
              </w:object>
            </w:r>
            <w:r w:rsidRPr="00897825">
              <w:rPr>
                <w:rFonts w:ascii="Times New Roman" w:hAnsi="Times New Roman"/>
                <w:sz w:val="20"/>
                <w:szCs w:val="20"/>
              </w:rPr>
              <w:t>,</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где:</w:t>
            </w:r>
          </w:p>
          <w:p w:rsidR="00762CF1" w:rsidRPr="00897825" w:rsidRDefault="00762CF1" w:rsidP="00866AC9">
            <w:pPr>
              <w:pStyle w:val="ConsPlusNormal"/>
              <w:shd w:val="clear" w:color="auto" w:fill="FFFFFF"/>
              <w:rPr>
                <w:sz w:val="20"/>
                <w:szCs w:val="20"/>
              </w:rPr>
            </w:pPr>
            <w:proofErr w:type="spellStart"/>
            <w:r w:rsidRPr="00897825">
              <w:rPr>
                <w:sz w:val="20"/>
                <w:szCs w:val="20"/>
              </w:rPr>
              <w:t>Ксонко</w:t>
            </w:r>
            <w:r w:rsidRPr="00897825">
              <w:rPr>
                <w:sz w:val="20"/>
                <w:szCs w:val="20"/>
                <w:vertAlign w:val="subscript"/>
              </w:rPr>
              <w:t>сз</w:t>
            </w:r>
            <w:proofErr w:type="spellEnd"/>
            <w:r w:rsidRPr="00897825">
              <w:rPr>
                <w:sz w:val="20"/>
                <w:szCs w:val="20"/>
                <w:vertAlign w:val="subscript"/>
              </w:rPr>
              <w:t xml:space="preserve">  </w:t>
            </w:r>
            <w:r w:rsidRPr="00897825">
              <w:rPr>
                <w:sz w:val="20"/>
                <w:szCs w:val="20"/>
              </w:rPr>
              <w:t>–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единиц</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hd w:val="clear" w:color="auto" w:fill="FFFFFF"/>
              <w:tabs>
                <w:tab w:val="left" w:pos="1814"/>
              </w:tabs>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rPr>
              <w:t>5.1.2.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2F14BC" w:rsidRPr="00892957" w:rsidRDefault="002F14BC" w:rsidP="00866AC9">
            <w:pPr>
              <w:pStyle w:val="ConsPlusNormal"/>
              <w:shd w:val="clear" w:color="auto" w:fill="FFFFFF"/>
              <w:rPr>
                <w:sz w:val="20"/>
                <w:szCs w:val="20"/>
              </w:rPr>
            </w:pPr>
            <w:r w:rsidRPr="00892957">
              <w:rPr>
                <w:sz w:val="20"/>
                <w:szCs w:val="20"/>
              </w:rPr>
              <w:t>Целевой показатель 1.2</w:t>
            </w:r>
          </w:p>
          <w:p w:rsidR="00762CF1" w:rsidRPr="00892957" w:rsidRDefault="00762CF1" w:rsidP="00866AC9">
            <w:pPr>
              <w:pStyle w:val="ConsPlusNormal"/>
              <w:shd w:val="clear" w:color="auto" w:fill="FFFFFF"/>
              <w:rPr>
                <w:sz w:val="20"/>
                <w:szCs w:val="20"/>
              </w:rPr>
            </w:pPr>
            <w:r w:rsidRPr="00892957">
              <w:rPr>
                <w:sz w:val="20"/>
                <w:szCs w:val="20"/>
              </w:rPr>
              <w:t>Количество СО НКО в сфере образования, которым оказана поддержка органами местного самоуправления</w:t>
            </w:r>
          </w:p>
          <w:p w:rsidR="00762CF1" w:rsidRPr="00892957" w:rsidRDefault="00762CF1" w:rsidP="00866AC9">
            <w:pPr>
              <w:pStyle w:val="ConsPlusNormal"/>
              <w:shd w:val="clear" w:color="auto" w:fill="FFFFFF"/>
              <w:rPr>
                <w:sz w:val="20"/>
                <w:szCs w:val="20"/>
              </w:rPr>
            </w:pPr>
          </w:p>
          <w:p w:rsidR="00762CF1" w:rsidRPr="00892957" w:rsidRDefault="00762CF1" w:rsidP="00866AC9">
            <w:pPr>
              <w:pStyle w:val="ConsPlusNormal"/>
              <w:shd w:val="clear" w:color="auto" w:fill="FFFFFF"/>
              <w:rPr>
                <w:sz w:val="20"/>
                <w:szCs w:val="20"/>
              </w:rPr>
            </w:pPr>
          </w:p>
          <w:p w:rsidR="00762CF1" w:rsidRPr="00892957" w:rsidRDefault="00762CF1" w:rsidP="00866AC9">
            <w:pPr>
              <w:pStyle w:val="ConsPlusNormal"/>
              <w:shd w:val="clear" w:color="auto" w:fill="FFFFFF"/>
              <w:rPr>
                <w:sz w:val="20"/>
                <w:szCs w:val="20"/>
              </w:rPr>
            </w:pPr>
          </w:p>
          <w:p w:rsidR="00762CF1" w:rsidRPr="00892957" w:rsidRDefault="00762CF1" w:rsidP="00866AC9">
            <w:pPr>
              <w:pStyle w:val="ConsPlusNormal"/>
              <w:shd w:val="clear" w:color="auto" w:fill="FFFFFF"/>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Показатель рассчитывается по формуле:</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position w:val="-28"/>
                <w:sz w:val="20"/>
                <w:szCs w:val="20"/>
              </w:rPr>
              <w:object w:dxaOrig="2400" w:dyaOrig="679">
                <v:shape id="РћР±СЉРµРєС‚ 7" o:spid="_x0000_i1026" type="#_x0000_t75" style="width:120pt;height:34.5pt;mso-position-horizontal-relative:page;mso-position-vertical-relative:page" o:ole="">
                  <v:imagedata r:id="rId20" o:title=""/>
                </v:shape>
                <o:OLEObject Type="Embed" ProgID="Equation.3" ShapeID="РћР±СЉРµРєС‚ 7" DrawAspect="Content" ObjectID="_1698479171" r:id="rId21">
                  <o:FieldCodes>\s</o:FieldCodes>
                </o:OLEObject>
              </w:object>
            </w:r>
            <w:r w:rsidRPr="00897825">
              <w:rPr>
                <w:rFonts w:ascii="Times New Roman" w:hAnsi="Times New Roman"/>
                <w:sz w:val="20"/>
                <w:szCs w:val="20"/>
              </w:rPr>
              <w:t>,</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где:</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Ксонко</w:t>
            </w:r>
            <w:r w:rsidRPr="00897825">
              <w:rPr>
                <w:rFonts w:ascii="Times New Roman" w:hAnsi="Times New Roman"/>
                <w:sz w:val="20"/>
                <w:szCs w:val="20"/>
                <w:vertAlign w:val="subscript"/>
              </w:rPr>
              <w:t>обр</w:t>
            </w:r>
            <w:proofErr w:type="spellEnd"/>
            <w:r w:rsidRPr="00897825">
              <w:rPr>
                <w:rFonts w:ascii="Times New Roman" w:hAnsi="Times New Roman"/>
                <w:sz w:val="20"/>
                <w:szCs w:val="20"/>
                <w:vertAlign w:val="subscript"/>
              </w:rPr>
              <w:t xml:space="preserve"> </w:t>
            </w:r>
            <w:r w:rsidRPr="00897825">
              <w:rPr>
                <w:rFonts w:ascii="Times New Roman" w:hAnsi="Times New Roman"/>
                <w:sz w:val="20"/>
                <w:szCs w:val="20"/>
              </w:rPr>
              <w:t>– количество СО НКО в сфере образования, которым оказана поддержка органами местного самоуправления;</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N – число СО НКО на территории муниципального образования в сфере образования, получивших поддержку от органов местного самоуправления.</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единиц.</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t>5.2.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2F14BC" w:rsidRPr="00892957" w:rsidRDefault="002F14BC" w:rsidP="00866AC9">
            <w:pPr>
              <w:pStyle w:val="ConsPlusNormal"/>
              <w:rPr>
                <w:sz w:val="20"/>
                <w:szCs w:val="20"/>
              </w:rPr>
            </w:pPr>
            <w:r w:rsidRPr="00892957">
              <w:rPr>
                <w:sz w:val="20"/>
                <w:szCs w:val="20"/>
              </w:rPr>
              <w:t>Целевой показатель 2</w:t>
            </w:r>
          </w:p>
          <w:p w:rsidR="00762CF1" w:rsidRPr="00892957" w:rsidRDefault="00762CF1" w:rsidP="00866AC9">
            <w:pPr>
              <w:pStyle w:val="ConsPlusNormal"/>
              <w:rPr>
                <w:sz w:val="20"/>
                <w:szCs w:val="20"/>
              </w:rPr>
            </w:pPr>
            <w:r w:rsidRPr="00892957">
              <w:rPr>
                <w:sz w:val="20"/>
                <w:szCs w:val="20"/>
              </w:rPr>
              <w:t xml:space="preserve">Доля расходов, направляемых на предоставление субсидий СО НКО, </w:t>
            </w:r>
            <w:r w:rsidRPr="00892957">
              <w:rPr>
                <w:sz w:val="20"/>
                <w:szCs w:val="20"/>
              </w:rPr>
              <w:br/>
              <w:t xml:space="preserve">в общем объеме </w:t>
            </w:r>
            <w:r w:rsidRPr="00892957">
              <w:rPr>
                <w:sz w:val="20"/>
                <w:szCs w:val="20"/>
              </w:rPr>
              <w:lastRenderedPageBreak/>
              <w:t>расходов бюджета муниципального образования Московской области на социальную сферу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Значения показателя рассчитывается по следующей формуле:</w:t>
            </w:r>
          </w:p>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Дсонко</w:t>
            </w:r>
            <w:proofErr w:type="spellEnd"/>
            <w:r w:rsidRPr="00897825">
              <w:rPr>
                <w:rFonts w:ascii="Times New Roman" w:hAnsi="Times New Roman"/>
                <w:sz w:val="20"/>
                <w:szCs w:val="20"/>
              </w:rPr>
              <w:t xml:space="preserve"> = </w:t>
            </w:r>
            <w:proofErr w:type="spellStart"/>
            <w:r w:rsidRPr="00897825">
              <w:rPr>
                <w:rFonts w:ascii="Times New Roman" w:hAnsi="Times New Roman"/>
                <w:sz w:val="20"/>
                <w:szCs w:val="20"/>
              </w:rPr>
              <w:t>Рсонко</w:t>
            </w:r>
            <w:proofErr w:type="spellEnd"/>
            <w:r w:rsidRPr="00897825">
              <w:rPr>
                <w:rFonts w:ascii="Times New Roman" w:hAnsi="Times New Roman"/>
                <w:sz w:val="20"/>
                <w:szCs w:val="20"/>
              </w:rPr>
              <w:t>/</w:t>
            </w:r>
            <w:proofErr w:type="spellStart"/>
            <w:r w:rsidRPr="00897825">
              <w:rPr>
                <w:rFonts w:ascii="Times New Roman" w:hAnsi="Times New Roman"/>
                <w:sz w:val="20"/>
                <w:szCs w:val="20"/>
              </w:rPr>
              <w:t>Рсф</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х</w:t>
            </w:r>
            <w:proofErr w:type="spellEnd"/>
            <w:r w:rsidRPr="00897825">
              <w:rPr>
                <w:rFonts w:ascii="Times New Roman" w:hAnsi="Times New Roman"/>
                <w:sz w:val="20"/>
                <w:szCs w:val="20"/>
              </w:rPr>
              <w:t xml:space="preserve"> 100%, где</w:t>
            </w:r>
          </w:p>
          <w:p w:rsidR="00762CF1" w:rsidRPr="00897825" w:rsidRDefault="00762CF1" w:rsidP="00866AC9">
            <w:pPr>
              <w:tabs>
                <w:tab w:val="left" w:pos="1814"/>
              </w:tabs>
              <w:spacing w:after="0" w:line="240" w:lineRule="auto"/>
              <w:rPr>
                <w:rFonts w:ascii="Times New Roman" w:hAnsi="Times New Roman"/>
                <w:sz w:val="20"/>
                <w:szCs w:val="20"/>
              </w:rPr>
            </w:pPr>
          </w:p>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Дсонко</w:t>
            </w:r>
            <w:proofErr w:type="spellEnd"/>
            <w:r w:rsidRPr="00897825">
              <w:rPr>
                <w:rFonts w:ascii="Times New Roman" w:hAnsi="Times New Roman"/>
                <w:sz w:val="20"/>
                <w:szCs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w:t>
            </w:r>
            <w:r w:rsidRPr="00897825">
              <w:rPr>
                <w:rFonts w:ascii="Times New Roman" w:hAnsi="Times New Roman"/>
                <w:sz w:val="20"/>
                <w:szCs w:val="20"/>
              </w:rPr>
              <w:lastRenderedPageBreak/>
              <w:t>социальную сферу;</w:t>
            </w:r>
          </w:p>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Рсонко</w:t>
            </w:r>
            <w:proofErr w:type="spellEnd"/>
            <w:r w:rsidRPr="00897825">
              <w:rPr>
                <w:rFonts w:ascii="Times New Roman" w:hAnsi="Times New Roman"/>
                <w:sz w:val="20"/>
                <w:szCs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Рсф</w:t>
            </w:r>
            <w:proofErr w:type="spellEnd"/>
            <w:r w:rsidRPr="00897825">
              <w:rPr>
                <w:rFonts w:ascii="Times New Roman" w:hAnsi="Times New Roman"/>
                <w:sz w:val="20"/>
                <w:szCs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 xml:space="preserve">Единица измерения – процент.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lastRenderedPageBreak/>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lastRenderedPageBreak/>
              <w:t>5.2.1.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2F14BC" w:rsidRPr="00892957" w:rsidRDefault="002F14BC" w:rsidP="00866AC9">
            <w:pPr>
              <w:spacing w:after="0" w:line="240" w:lineRule="auto"/>
              <w:rPr>
                <w:rFonts w:ascii="Times New Roman" w:hAnsi="Times New Roman"/>
                <w:sz w:val="20"/>
                <w:szCs w:val="20"/>
              </w:rPr>
            </w:pPr>
            <w:r w:rsidRPr="00892957">
              <w:rPr>
                <w:rFonts w:ascii="Times New Roman" w:hAnsi="Times New Roman"/>
                <w:sz w:val="20"/>
                <w:szCs w:val="20"/>
              </w:rPr>
              <w:t>Целевой показатель 2.1</w:t>
            </w:r>
          </w:p>
          <w:p w:rsidR="00762CF1" w:rsidRPr="00892957" w:rsidRDefault="00762CF1" w:rsidP="00866AC9">
            <w:pPr>
              <w:spacing w:after="0" w:line="240" w:lineRule="auto"/>
              <w:rPr>
                <w:rFonts w:ascii="Times New Roman" w:hAnsi="Times New Roman"/>
                <w:sz w:val="20"/>
                <w:szCs w:val="20"/>
              </w:rPr>
            </w:pPr>
            <w:r w:rsidRPr="00892957">
              <w:rPr>
                <w:rFonts w:ascii="Times New Roman" w:hAnsi="Times New Roman"/>
                <w:sz w:val="20"/>
                <w:szCs w:val="20"/>
              </w:rPr>
              <w:t xml:space="preserve">Доля расходов, направляемых на предоставление субсидий СО НКО </w:t>
            </w:r>
            <w:r w:rsidRPr="00892957">
              <w:rPr>
                <w:rFonts w:ascii="Times New Roman" w:hAnsi="Times New Roman"/>
                <w:sz w:val="20"/>
                <w:szCs w:val="20"/>
              </w:rPr>
              <w:br/>
              <w:t xml:space="preserve">в сфере социальной защиты населения, </w:t>
            </w:r>
            <w:r w:rsidRPr="00892957">
              <w:rPr>
                <w:rFonts w:ascii="Times New Roman" w:hAnsi="Times New Roman"/>
                <w:sz w:val="20"/>
                <w:szCs w:val="20"/>
              </w:rPr>
              <w:br/>
              <w:t xml:space="preserve">в общем объеме расходов бюджета муниципального образования Московской области в сфере социальной </w:t>
            </w:r>
            <w:r w:rsidRPr="00892957">
              <w:rPr>
                <w:rFonts w:ascii="Times New Roman" w:hAnsi="Times New Roman"/>
                <w:sz w:val="20"/>
                <w:szCs w:val="20"/>
              </w:rPr>
              <w:lastRenderedPageBreak/>
              <w:t>защиты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t>Значение показателя рассчитывается по формуле:</w:t>
            </w:r>
          </w:p>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Дсонкосз</w:t>
            </w:r>
            <w:proofErr w:type="spellEnd"/>
            <w:r w:rsidRPr="00897825">
              <w:rPr>
                <w:rFonts w:ascii="Times New Roman" w:hAnsi="Times New Roman"/>
                <w:sz w:val="20"/>
                <w:szCs w:val="20"/>
              </w:rPr>
              <w:t xml:space="preserve"> = </w:t>
            </w:r>
            <w:proofErr w:type="spellStart"/>
            <w:r w:rsidRPr="00897825">
              <w:rPr>
                <w:rFonts w:ascii="Times New Roman" w:hAnsi="Times New Roman"/>
                <w:sz w:val="20"/>
                <w:szCs w:val="20"/>
              </w:rPr>
              <w:t>Рсонкосз</w:t>
            </w:r>
            <w:proofErr w:type="spellEnd"/>
            <w:r w:rsidRPr="00897825">
              <w:rPr>
                <w:rFonts w:ascii="Times New Roman" w:hAnsi="Times New Roman"/>
                <w:sz w:val="20"/>
                <w:szCs w:val="20"/>
              </w:rPr>
              <w:t>/</w:t>
            </w:r>
            <w:proofErr w:type="spellStart"/>
            <w:r w:rsidRPr="00897825">
              <w:rPr>
                <w:rFonts w:ascii="Times New Roman" w:hAnsi="Times New Roman"/>
                <w:sz w:val="20"/>
                <w:szCs w:val="20"/>
              </w:rPr>
              <w:t>Рсз</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х</w:t>
            </w:r>
            <w:proofErr w:type="spellEnd"/>
            <w:r w:rsidRPr="00897825">
              <w:rPr>
                <w:rFonts w:ascii="Times New Roman" w:hAnsi="Times New Roman"/>
                <w:sz w:val="20"/>
                <w:szCs w:val="20"/>
              </w:rPr>
              <w:t xml:space="preserve"> 100%, где</w:t>
            </w:r>
          </w:p>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Дсонкосз</w:t>
            </w:r>
            <w:proofErr w:type="spellEnd"/>
            <w:r w:rsidRPr="00897825">
              <w:rPr>
                <w:rFonts w:ascii="Times New Roman" w:hAnsi="Times New Roman"/>
                <w:sz w:val="20"/>
                <w:szCs w:val="20"/>
              </w:rPr>
              <w:t xml:space="preserve"> — 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Рсонкосз</w:t>
            </w:r>
            <w:proofErr w:type="spellEnd"/>
            <w:r w:rsidRPr="00897825">
              <w:rPr>
                <w:rFonts w:ascii="Times New Roman" w:hAnsi="Times New Roman"/>
                <w:sz w:val="20"/>
                <w:szCs w:val="20"/>
              </w:rPr>
              <w:t xml:space="preserve"> — объем расходов бюджета муниципального образования, направляемых на предоставление субсидий СО НКО в сфере социальной защиты населения в соответствующем году;</w:t>
            </w:r>
          </w:p>
          <w:p w:rsidR="00762CF1" w:rsidRPr="00897825" w:rsidRDefault="00762CF1" w:rsidP="00866AC9">
            <w:pPr>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Рсз</w:t>
            </w:r>
            <w:proofErr w:type="spellEnd"/>
            <w:r w:rsidRPr="00897825">
              <w:rPr>
                <w:rFonts w:ascii="Times New Roman" w:hAnsi="Times New Roman"/>
                <w:sz w:val="20"/>
                <w:szCs w:val="20"/>
              </w:rPr>
              <w:t xml:space="preserve"> — объем расходов бюджета муниципального образования Московской области в сфере социальной защиты населения в соответствующем году.</w:t>
            </w:r>
          </w:p>
          <w:p w:rsidR="00762CF1" w:rsidRPr="00897825" w:rsidRDefault="00762CF1" w:rsidP="00866AC9">
            <w:pPr>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lastRenderedPageBreak/>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rPr>
              <w:lastRenderedPageBreak/>
              <w:t>5.2.2.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2F14BC" w:rsidRPr="00892957" w:rsidRDefault="00892957"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Целевой показатель 2.3</w:t>
            </w:r>
          </w:p>
          <w:p w:rsidR="00762CF1" w:rsidRPr="00892957" w:rsidRDefault="00762CF1"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 xml:space="preserve">Доля расходов, направляемых на предоставление субсидий СО НКО </w:t>
            </w:r>
            <w:r w:rsidRPr="00892957">
              <w:rPr>
                <w:rFonts w:ascii="Times New Roman" w:hAnsi="Times New Roman"/>
                <w:sz w:val="20"/>
                <w:szCs w:val="20"/>
              </w:rPr>
              <w:br/>
              <w:t xml:space="preserve">в сфере образования, в общем объеме расходов бюджета муниципального образования Московской области </w:t>
            </w:r>
            <w:r w:rsidRPr="00892957">
              <w:rPr>
                <w:rFonts w:ascii="Times New Roman" w:hAnsi="Times New Roman"/>
                <w:sz w:val="20"/>
                <w:szCs w:val="20"/>
              </w:rPr>
              <w:br/>
              <w:t>в сфере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Процент</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Значение показателя рассчитывается по формуле:</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Дсонкоо</w:t>
            </w:r>
            <w:proofErr w:type="spellEnd"/>
            <w:r w:rsidRPr="00897825">
              <w:rPr>
                <w:rFonts w:ascii="Times New Roman" w:hAnsi="Times New Roman"/>
                <w:sz w:val="20"/>
                <w:szCs w:val="20"/>
              </w:rPr>
              <w:t xml:space="preserve"> = </w:t>
            </w:r>
            <w:proofErr w:type="spellStart"/>
            <w:r w:rsidRPr="00897825">
              <w:rPr>
                <w:rFonts w:ascii="Times New Roman" w:hAnsi="Times New Roman"/>
                <w:sz w:val="20"/>
                <w:szCs w:val="20"/>
              </w:rPr>
              <w:t>Рсонкоо</w:t>
            </w:r>
            <w:proofErr w:type="spellEnd"/>
            <w:r w:rsidRPr="00897825">
              <w:rPr>
                <w:rFonts w:ascii="Times New Roman" w:hAnsi="Times New Roman"/>
                <w:sz w:val="20"/>
                <w:szCs w:val="20"/>
              </w:rPr>
              <w:t>/</w:t>
            </w:r>
            <w:proofErr w:type="spellStart"/>
            <w:r w:rsidRPr="00897825">
              <w:rPr>
                <w:rFonts w:ascii="Times New Roman" w:hAnsi="Times New Roman"/>
                <w:sz w:val="20"/>
                <w:szCs w:val="20"/>
              </w:rPr>
              <w:t>Ро</w:t>
            </w:r>
            <w:proofErr w:type="spellEnd"/>
            <w:r w:rsidRPr="00897825">
              <w:rPr>
                <w:rFonts w:ascii="Times New Roman" w:hAnsi="Times New Roman"/>
                <w:sz w:val="20"/>
                <w:szCs w:val="20"/>
              </w:rPr>
              <w:t xml:space="preserve"> </w:t>
            </w:r>
            <w:proofErr w:type="spellStart"/>
            <w:r w:rsidRPr="00897825">
              <w:rPr>
                <w:rFonts w:ascii="Times New Roman" w:hAnsi="Times New Roman"/>
                <w:sz w:val="20"/>
                <w:szCs w:val="20"/>
              </w:rPr>
              <w:t>х</w:t>
            </w:r>
            <w:proofErr w:type="spellEnd"/>
            <w:r w:rsidRPr="00897825">
              <w:rPr>
                <w:rFonts w:ascii="Times New Roman" w:hAnsi="Times New Roman"/>
                <w:sz w:val="20"/>
                <w:szCs w:val="20"/>
              </w:rPr>
              <w:t xml:space="preserve"> 100%, где</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Дсонкоо</w:t>
            </w:r>
            <w:proofErr w:type="spellEnd"/>
            <w:r w:rsidRPr="00897825">
              <w:rPr>
                <w:rFonts w:ascii="Times New Roman" w:hAnsi="Times New Roman"/>
                <w:sz w:val="20"/>
                <w:szCs w:val="20"/>
              </w:rPr>
              <w:t xml:space="preserve"> — доля расходов, направляемых на предоставление субсидий СО НКО в сфере образования, в общем объеме расходов бюджета Пушкинского городского округа в сфере образования;</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Рсонкоо</w:t>
            </w:r>
            <w:proofErr w:type="spellEnd"/>
            <w:r w:rsidRPr="00897825">
              <w:rPr>
                <w:rFonts w:ascii="Times New Roman" w:hAnsi="Times New Roman"/>
                <w:sz w:val="20"/>
                <w:szCs w:val="20"/>
              </w:rPr>
              <w:t xml:space="preserve"> — объем расходов бюджета муниципального образования, направляемых на предоставление субсидий СО </w:t>
            </w:r>
            <w:proofErr w:type="spellStart"/>
            <w:r w:rsidRPr="00897825">
              <w:rPr>
                <w:rFonts w:ascii="Times New Roman" w:hAnsi="Times New Roman"/>
                <w:sz w:val="20"/>
                <w:szCs w:val="20"/>
              </w:rPr>
              <w:t>НКОв</w:t>
            </w:r>
            <w:proofErr w:type="spellEnd"/>
            <w:r w:rsidRPr="00897825">
              <w:rPr>
                <w:rFonts w:ascii="Times New Roman" w:hAnsi="Times New Roman"/>
                <w:sz w:val="20"/>
                <w:szCs w:val="20"/>
              </w:rPr>
              <w:t xml:space="preserve"> сфере образования в соответствующем году; </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proofErr w:type="spellStart"/>
            <w:r w:rsidRPr="00897825">
              <w:rPr>
                <w:rFonts w:ascii="Times New Roman" w:hAnsi="Times New Roman"/>
                <w:sz w:val="20"/>
                <w:szCs w:val="20"/>
              </w:rPr>
              <w:t>Ро</w:t>
            </w:r>
            <w:proofErr w:type="spellEnd"/>
            <w:r w:rsidRPr="00897825">
              <w:rPr>
                <w:rFonts w:ascii="Times New Roman" w:hAnsi="Times New Roman"/>
                <w:sz w:val="20"/>
                <w:szCs w:val="20"/>
              </w:rPr>
              <w:t xml:space="preserve"> — объем расходов бюджета муниципального образования Московской области в сфере образования в соответствующем году.</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процент.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t>5.3.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892957" w:rsidRPr="00892957" w:rsidRDefault="00892957" w:rsidP="00892957">
            <w:pPr>
              <w:pStyle w:val="ConsPlusNormal"/>
              <w:contextualSpacing/>
              <w:rPr>
                <w:sz w:val="18"/>
                <w:szCs w:val="18"/>
              </w:rPr>
            </w:pPr>
            <w:r w:rsidRPr="00892957">
              <w:rPr>
                <w:sz w:val="18"/>
                <w:szCs w:val="18"/>
              </w:rPr>
              <w:t>Целевой показатель 4</w:t>
            </w:r>
          </w:p>
          <w:p w:rsidR="00762CF1" w:rsidRPr="00892957" w:rsidRDefault="00762CF1" w:rsidP="00866AC9">
            <w:pPr>
              <w:pStyle w:val="ConsPlusNormal"/>
              <w:shd w:val="clear" w:color="auto" w:fill="FFFFFF"/>
              <w:rPr>
                <w:sz w:val="20"/>
                <w:szCs w:val="20"/>
              </w:rPr>
            </w:pPr>
            <w:r w:rsidRPr="00892957">
              <w:rPr>
                <w:sz w:val="20"/>
                <w:szCs w:val="20"/>
              </w:rPr>
              <w:t>Количество СО НКО, которым оказана финансовая поддержка 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При расчете значения показателя указывается общее количество социально ориентированных некоммерческих организаций, которым оказана финансовая поддержка органами местного самоуправления в течение года реализации муниципальной программы.</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единиц.</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t>5.4.</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892957" w:rsidRPr="00892957" w:rsidRDefault="00892957" w:rsidP="00866AC9">
            <w:pPr>
              <w:pStyle w:val="ConsPlusNormal"/>
              <w:shd w:val="clear" w:color="auto" w:fill="FFFFFF"/>
              <w:rPr>
                <w:sz w:val="20"/>
                <w:szCs w:val="20"/>
              </w:rPr>
            </w:pPr>
            <w:r w:rsidRPr="00892957">
              <w:rPr>
                <w:sz w:val="20"/>
                <w:szCs w:val="20"/>
              </w:rPr>
              <w:t>Целевой показатель 5</w:t>
            </w:r>
          </w:p>
          <w:p w:rsidR="00762CF1" w:rsidRPr="00892957" w:rsidRDefault="00762CF1" w:rsidP="00866AC9">
            <w:pPr>
              <w:pStyle w:val="ConsPlusNormal"/>
              <w:shd w:val="clear" w:color="auto" w:fill="FFFFFF"/>
              <w:rPr>
                <w:sz w:val="20"/>
                <w:szCs w:val="20"/>
              </w:rPr>
            </w:pPr>
            <w:r w:rsidRPr="00892957">
              <w:rPr>
                <w:sz w:val="20"/>
                <w:szCs w:val="20"/>
              </w:rPr>
              <w:t>Количество СО НКО,  которым оказана имущественная  поддержка 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При расчете значения показателя указывается общее количество социально ориентированных некоммерческих организаций,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единиц.</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t>5.4.1.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892957" w:rsidRPr="00892957" w:rsidRDefault="00892957"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Целевой показатель 5.1</w:t>
            </w:r>
          </w:p>
          <w:p w:rsidR="00762CF1" w:rsidRPr="00892957" w:rsidRDefault="00762CF1"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 xml:space="preserve">Количество СО НКО в </w:t>
            </w:r>
            <w:r w:rsidRPr="00892957">
              <w:rPr>
                <w:rFonts w:ascii="Times New Roman" w:hAnsi="Times New Roman"/>
                <w:sz w:val="20"/>
                <w:szCs w:val="20"/>
              </w:rPr>
              <w:lastRenderedPageBreak/>
              <w:t xml:space="preserve">сфере социальной защиты населения, которым </w:t>
            </w:r>
            <w:proofErr w:type="gramStart"/>
            <w:r w:rsidRPr="00892957">
              <w:rPr>
                <w:rFonts w:ascii="Times New Roman" w:hAnsi="Times New Roman"/>
                <w:sz w:val="20"/>
                <w:szCs w:val="20"/>
              </w:rPr>
              <w:t>оказана</w:t>
            </w:r>
            <w:proofErr w:type="gramEnd"/>
            <w:r w:rsidRPr="00892957">
              <w:rPr>
                <w:rFonts w:ascii="Times New Roman" w:hAnsi="Times New Roman"/>
                <w:sz w:val="20"/>
                <w:szCs w:val="20"/>
              </w:rPr>
              <w:t xml:space="preserve"> имущественная 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Единиц</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proofErr w:type="gramStart"/>
            <w:r w:rsidRPr="00897825">
              <w:rPr>
                <w:rFonts w:ascii="Times New Roman" w:hAnsi="Times New Roman"/>
                <w:sz w:val="20"/>
                <w:szCs w:val="20"/>
              </w:rPr>
              <w:t xml:space="preserve">При расчете значения показателя указывается общее количество социально ориентированных некоммерческих организаций в </w:t>
            </w:r>
            <w:r w:rsidRPr="00897825">
              <w:rPr>
                <w:rFonts w:ascii="Times New Roman" w:hAnsi="Times New Roman"/>
                <w:sz w:val="20"/>
                <w:szCs w:val="20"/>
              </w:rPr>
              <w:lastRenderedPageBreak/>
              <w:t>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roofErr w:type="gramEnd"/>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единиц.</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lastRenderedPageBreak/>
              <w:t xml:space="preserve">Источником значений показателя является отчетность </w:t>
            </w:r>
            <w:r w:rsidRPr="00250036">
              <w:rPr>
                <w:rFonts w:ascii="Times New Roman" w:hAnsi="Times New Roman"/>
                <w:sz w:val="20"/>
                <w:szCs w:val="20"/>
              </w:rPr>
              <w:lastRenderedPageBreak/>
              <w:t xml:space="preserve">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lastRenderedPageBreak/>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lastRenderedPageBreak/>
              <w:t>5.5.</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892957" w:rsidRPr="00892957" w:rsidRDefault="00892957" w:rsidP="00866AC9">
            <w:pPr>
              <w:pStyle w:val="ConsPlusNormal"/>
              <w:shd w:val="clear" w:color="auto" w:fill="FFFFFF"/>
              <w:rPr>
                <w:sz w:val="20"/>
                <w:szCs w:val="20"/>
              </w:rPr>
            </w:pPr>
            <w:r w:rsidRPr="00892957">
              <w:rPr>
                <w:sz w:val="20"/>
                <w:szCs w:val="20"/>
              </w:rPr>
              <w:t>Целевой показатель 6</w:t>
            </w:r>
          </w:p>
          <w:p w:rsidR="00762CF1" w:rsidRPr="00892957" w:rsidRDefault="00762CF1" w:rsidP="00866AC9">
            <w:pPr>
              <w:pStyle w:val="ConsPlusNormal"/>
              <w:shd w:val="clear" w:color="auto" w:fill="FFFFFF"/>
              <w:rPr>
                <w:sz w:val="20"/>
                <w:szCs w:val="20"/>
              </w:rPr>
            </w:pPr>
            <w:r w:rsidRPr="00892957">
              <w:rPr>
                <w:sz w:val="20"/>
                <w:szCs w:val="20"/>
              </w:rPr>
              <w:t xml:space="preserve">Общее количество предоставленной  органами местного самоуправления площади на льготных условиях </w:t>
            </w:r>
            <w:r w:rsidRPr="00892957">
              <w:rPr>
                <w:sz w:val="20"/>
                <w:szCs w:val="20"/>
              </w:rPr>
              <w:br/>
              <w:t>или в безвозмездное пользование СО НКО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Кв. метров</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кв. метров.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t>5.5.1.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892957" w:rsidRPr="00892957" w:rsidRDefault="00892957"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Целевой показатель 6.1</w:t>
            </w:r>
          </w:p>
          <w:p w:rsidR="00762CF1" w:rsidRPr="00892957" w:rsidRDefault="00762CF1"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или в безвозмездное пользование СО НКО </w:t>
            </w:r>
            <w:r w:rsidRPr="00892957">
              <w:rPr>
                <w:rFonts w:ascii="Times New Roman" w:hAnsi="Times New Roman"/>
                <w:sz w:val="20"/>
                <w:szCs w:val="20"/>
              </w:rPr>
              <w:br/>
              <w:t>в сфере социальной защиты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Кв. метров</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сфере социальной защиты населения в течение года реализации муниципальной программы.</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кв. метров.</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t>5.6.</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892957" w:rsidRPr="00892957" w:rsidRDefault="00892957"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Целевой показатель 7</w:t>
            </w:r>
          </w:p>
          <w:p w:rsidR="00762CF1" w:rsidRPr="00892957" w:rsidRDefault="00762CF1"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 xml:space="preserve">Количество СО НКО, которым оказана консультационная </w:t>
            </w:r>
            <w:r w:rsidRPr="00892957">
              <w:rPr>
                <w:rFonts w:ascii="Times New Roman" w:hAnsi="Times New Roman"/>
                <w:sz w:val="20"/>
                <w:szCs w:val="20"/>
              </w:rPr>
              <w:lastRenderedPageBreak/>
              <w:t>поддержка 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lastRenderedPageBreak/>
              <w:t>Единиц</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 xml:space="preserve">При расчете значения показателя указывается общее количество социально ориентированных некоммерческих организаций, которым оказана консультационная  поддержка органами местного самоуправления в течение года реализации </w:t>
            </w:r>
            <w:r w:rsidRPr="00897825">
              <w:rPr>
                <w:rFonts w:ascii="Times New Roman" w:hAnsi="Times New Roman"/>
                <w:sz w:val="20"/>
                <w:szCs w:val="20"/>
              </w:rPr>
              <w:lastRenderedPageBreak/>
              <w:t xml:space="preserve">муниципальной программы. При этом учитывается общее количество социально ориентированных некоммерческих организаций: </w:t>
            </w:r>
            <w:proofErr w:type="gramStart"/>
            <w:r w:rsidRPr="00897825">
              <w:rPr>
                <w:rFonts w:ascii="Times New Roman" w:hAnsi="Times New Roman"/>
                <w:sz w:val="20"/>
                <w:szCs w:val="20"/>
              </w:rPr>
              <w:t>представители</w:t>
            </w:r>
            <w:proofErr w:type="gramEnd"/>
            <w:r w:rsidRPr="00897825">
              <w:rPr>
                <w:rFonts w:ascii="Times New Roman" w:hAnsi="Times New Roman"/>
                <w:sz w:val="20"/>
                <w:szCs w:val="20"/>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социально ориентированных некоммерческих организаций, организованных и проведенных органами местного самоуправления;</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 xml:space="preserve">с </w:t>
            </w:r>
            <w:proofErr w:type="gramStart"/>
            <w:r w:rsidRPr="00897825">
              <w:rPr>
                <w:rFonts w:ascii="Times New Roman" w:hAnsi="Times New Roman"/>
                <w:sz w:val="20"/>
                <w:szCs w:val="20"/>
              </w:rPr>
              <w:t>представителям</w:t>
            </w:r>
            <w:proofErr w:type="gramEnd"/>
            <w:r w:rsidRPr="00897825">
              <w:rPr>
                <w:rFonts w:ascii="Times New Roman" w:hAnsi="Times New Roman"/>
                <w:sz w:val="20"/>
                <w:szCs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социально ориентированных некоммерческих организаций.</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единиц.</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pacing w:after="0" w:line="240" w:lineRule="auto"/>
              <w:rPr>
                <w:rFonts w:ascii="Times New Roman" w:hAnsi="Times New Roman"/>
                <w:sz w:val="20"/>
                <w:szCs w:val="20"/>
              </w:rPr>
            </w:pPr>
            <w:r w:rsidRPr="00250036">
              <w:rPr>
                <w:rFonts w:ascii="Times New Roman" w:hAnsi="Times New Roman"/>
                <w:sz w:val="20"/>
                <w:szCs w:val="20"/>
              </w:rPr>
              <w:lastRenderedPageBreak/>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w:t>
            </w:r>
            <w:r w:rsidRPr="00250036">
              <w:rPr>
                <w:rFonts w:ascii="Times New Roman" w:hAnsi="Times New Roman"/>
                <w:sz w:val="20"/>
                <w:szCs w:val="20"/>
              </w:rPr>
              <w:lastRenderedPageBreak/>
              <w:t>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lastRenderedPageBreak/>
              <w:t>Квартал</w:t>
            </w:r>
          </w:p>
        </w:tc>
      </w:tr>
      <w:tr w:rsidR="00762CF1" w:rsidRPr="00897825" w:rsidTr="001D6B66">
        <w:trPr>
          <w:gridAfter w:val="6"/>
          <w:wAfter w:w="10097" w:type="dxa"/>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lastRenderedPageBreak/>
              <w:t>5.7.</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892957" w:rsidRPr="00892957" w:rsidRDefault="00892957"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Целевой показатель 8</w:t>
            </w:r>
          </w:p>
          <w:p w:rsidR="00762CF1" w:rsidRPr="00892957" w:rsidRDefault="00762CF1"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Численность граждан, принявших участие в просветительских мероприятиях по вопросам деятельности СО НКО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Человек</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социально ориентированных некоммерческих организаций, организованных и проведенных органами местного самоуправления в течение года реализации муниципальной программы.</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человек.</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hd w:val="clear" w:color="auto" w:fill="FFFFFF"/>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t>Квартал</w:t>
            </w:r>
          </w:p>
        </w:tc>
      </w:tr>
      <w:tr w:rsidR="00762CF1" w:rsidRPr="00897825" w:rsidTr="001D6B66">
        <w:trPr>
          <w:gridAfter w:val="6"/>
          <w:wAfter w:w="10097" w:type="dxa"/>
          <w:trHeight w:val="1918"/>
        </w:trPr>
        <w:tc>
          <w:tcPr>
            <w:tcW w:w="850" w:type="dxa"/>
            <w:tcBorders>
              <w:top w:val="single" w:sz="4" w:space="0" w:color="auto"/>
              <w:left w:val="single" w:sz="4" w:space="0" w:color="auto"/>
              <w:bottom w:val="single" w:sz="4" w:space="0" w:color="auto"/>
              <w:right w:val="single" w:sz="4" w:space="0" w:color="auto"/>
            </w:tcBorders>
          </w:tcPr>
          <w:p w:rsidR="00762CF1" w:rsidRPr="00897825" w:rsidRDefault="00762CF1" w:rsidP="00866AC9">
            <w:pPr>
              <w:pStyle w:val="ConsPlusNormal"/>
              <w:shd w:val="clear" w:color="auto" w:fill="FFFFFF"/>
              <w:rPr>
                <w:sz w:val="20"/>
                <w:szCs w:val="20"/>
              </w:rPr>
            </w:pPr>
            <w:r w:rsidRPr="00897825">
              <w:rPr>
                <w:sz w:val="20"/>
                <w:szCs w:val="20"/>
              </w:rPr>
              <w:lastRenderedPageBreak/>
              <w:t>5.8.</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892957" w:rsidRPr="00892957" w:rsidRDefault="00892957"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Целевой показатель 9</w:t>
            </w:r>
          </w:p>
          <w:p w:rsidR="00762CF1" w:rsidRPr="00892957" w:rsidRDefault="00762CF1" w:rsidP="00866AC9">
            <w:pPr>
              <w:shd w:val="clear" w:color="auto" w:fill="FFFFFF"/>
              <w:spacing w:after="0" w:line="240" w:lineRule="auto"/>
              <w:rPr>
                <w:rFonts w:ascii="Times New Roman" w:hAnsi="Times New Roman"/>
                <w:sz w:val="20"/>
                <w:szCs w:val="20"/>
              </w:rPr>
            </w:pPr>
            <w:r w:rsidRPr="00892957">
              <w:rPr>
                <w:rFonts w:ascii="Times New Roman" w:hAnsi="Times New Roman"/>
                <w:sz w:val="20"/>
                <w:szCs w:val="20"/>
              </w:rPr>
              <w:t xml:space="preserve">Количество проведенных органами местного самоуправления просветительских мероприятий </w:t>
            </w:r>
            <w:r w:rsidRPr="00892957">
              <w:rPr>
                <w:rFonts w:ascii="Times New Roman" w:hAnsi="Times New Roman"/>
                <w:sz w:val="20"/>
                <w:szCs w:val="20"/>
              </w:rPr>
              <w:br/>
              <w:t>по вопросам деятельности СО НКО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 организованных и проведенных органами местного самоуправления в течение года реализации муниципальной программы.</w:t>
            </w:r>
          </w:p>
          <w:p w:rsidR="00762CF1" w:rsidRPr="00897825" w:rsidRDefault="00762CF1" w:rsidP="00866AC9">
            <w:pPr>
              <w:shd w:val="clear" w:color="auto" w:fill="FFFFFF"/>
              <w:tabs>
                <w:tab w:val="left" w:pos="1814"/>
              </w:tabs>
              <w:spacing w:after="0" w:line="240" w:lineRule="auto"/>
              <w:rPr>
                <w:rFonts w:ascii="Times New Roman" w:hAnsi="Times New Roman"/>
                <w:sz w:val="20"/>
                <w:szCs w:val="20"/>
              </w:rPr>
            </w:pPr>
            <w:r w:rsidRPr="00897825">
              <w:rPr>
                <w:rFonts w:ascii="Times New Roman" w:hAnsi="Times New Roman"/>
                <w:sz w:val="20"/>
                <w:szCs w:val="20"/>
              </w:rPr>
              <w:t>Единица измерения – единиц.</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250036" w:rsidP="00866AC9">
            <w:pPr>
              <w:shd w:val="clear" w:color="auto" w:fill="FFFFFF"/>
              <w:spacing w:after="0" w:line="240" w:lineRule="auto"/>
              <w:rPr>
                <w:rFonts w:ascii="Times New Roman" w:hAnsi="Times New Roman"/>
                <w:sz w:val="20"/>
                <w:szCs w:val="20"/>
              </w:rPr>
            </w:pPr>
            <w:r w:rsidRPr="00250036">
              <w:rPr>
                <w:rFonts w:ascii="Times New Roman" w:hAnsi="Times New Roman"/>
                <w:sz w:val="20"/>
                <w:szCs w:val="20"/>
              </w:rPr>
              <w:t xml:space="preserve">Источником значений показателя является отчетность Администрации Городского округа </w:t>
            </w:r>
            <w:proofErr w:type="gramStart"/>
            <w:r w:rsidRPr="00250036">
              <w:rPr>
                <w:rFonts w:ascii="Times New Roman" w:hAnsi="Times New Roman"/>
                <w:sz w:val="20"/>
                <w:szCs w:val="20"/>
              </w:rPr>
              <w:t>Пушкинский</w:t>
            </w:r>
            <w:proofErr w:type="gramEnd"/>
            <w:r w:rsidRPr="00250036">
              <w:rPr>
                <w:rFonts w:ascii="Times New Roman" w:hAnsi="Times New Roman"/>
                <w:sz w:val="20"/>
                <w:szCs w:val="20"/>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2CF1" w:rsidRPr="00897825" w:rsidRDefault="00762CF1" w:rsidP="00866AC9">
            <w:pPr>
              <w:shd w:val="clear" w:color="auto" w:fill="FFFFFF"/>
              <w:spacing w:after="0" w:line="240" w:lineRule="auto"/>
              <w:rPr>
                <w:rFonts w:ascii="Times New Roman" w:hAnsi="Times New Roman"/>
                <w:sz w:val="20"/>
                <w:szCs w:val="20"/>
              </w:rPr>
            </w:pPr>
            <w:r w:rsidRPr="00897825">
              <w:rPr>
                <w:rFonts w:ascii="Times New Roman" w:hAnsi="Times New Roman"/>
                <w:sz w:val="20"/>
                <w:szCs w:val="20"/>
              </w:rPr>
              <w:t>Квартал</w:t>
            </w:r>
          </w:p>
        </w:tc>
      </w:tr>
    </w:tbl>
    <w:p w:rsidR="00762CF1" w:rsidRPr="00897825" w:rsidRDefault="00762CF1" w:rsidP="00866AC9">
      <w:pPr>
        <w:shd w:val="clear" w:color="auto" w:fill="FFFFFF"/>
        <w:spacing w:after="0" w:line="240" w:lineRule="auto"/>
        <w:ind w:firstLine="567"/>
        <w:jc w:val="center"/>
        <w:rPr>
          <w:rFonts w:ascii="Times New Roman" w:hAnsi="Times New Roman"/>
          <w:sz w:val="24"/>
          <w:szCs w:val="24"/>
        </w:rPr>
      </w:pPr>
    </w:p>
    <w:p w:rsidR="0097619D" w:rsidRPr="00897825" w:rsidRDefault="002B5EB0" w:rsidP="00866AC9">
      <w:pPr>
        <w:pStyle w:val="af0"/>
        <w:ind w:firstLine="567"/>
        <w:jc w:val="center"/>
        <w:rPr>
          <w:rFonts w:ascii="Times New Roman" w:hAnsi="Times New Roman"/>
          <w:b/>
          <w:sz w:val="24"/>
          <w:szCs w:val="24"/>
        </w:rPr>
      </w:pPr>
      <w:r>
        <w:rPr>
          <w:rFonts w:ascii="Times New Roman" w:hAnsi="Times New Roman"/>
          <w:b/>
          <w:sz w:val="24"/>
          <w:szCs w:val="24"/>
        </w:rPr>
        <w:t>5</w:t>
      </w:r>
      <w:r w:rsidR="0097619D" w:rsidRPr="00897825">
        <w:rPr>
          <w:rFonts w:ascii="Times New Roman" w:hAnsi="Times New Roman"/>
          <w:b/>
          <w:sz w:val="24"/>
          <w:szCs w:val="24"/>
        </w:rPr>
        <w:t>. Порядок взаимодействия ответственных за выполнение мероприятий</w:t>
      </w:r>
    </w:p>
    <w:p w:rsidR="0097619D" w:rsidRPr="00897825" w:rsidRDefault="0097619D" w:rsidP="00866AC9">
      <w:pPr>
        <w:pStyle w:val="af0"/>
        <w:ind w:firstLine="567"/>
        <w:jc w:val="center"/>
        <w:rPr>
          <w:rFonts w:ascii="Times New Roman" w:hAnsi="Times New Roman"/>
          <w:b/>
          <w:sz w:val="24"/>
          <w:szCs w:val="24"/>
        </w:rPr>
      </w:pPr>
      <w:r w:rsidRPr="00897825">
        <w:rPr>
          <w:rFonts w:ascii="Times New Roman" w:hAnsi="Times New Roman"/>
          <w:b/>
          <w:sz w:val="24"/>
          <w:szCs w:val="24"/>
        </w:rPr>
        <w:t>Подпрограмм с муниципальным заказчиком Программы</w:t>
      </w:r>
    </w:p>
    <w:p w:rsidR="0097619D" w:rsidRPr="00897825" w:rsidRDefault="0097619D" w:rsidP="00866AC9">
      <w:pPr>
        <w:pStyle w:val="af0"/>
        <w:ind w:firstLine="567"/>
        <w:jc w:val="center"/>
        <w:rPr>
          <w:rFonts w:ascii="Times New Roman" w:hAnsi="Times New Roman"/>
          <w:b/>
          <w:sz w:val="24"/>
          <w:szCs w:val="24"/>
        </w:rPr>
      </w:pPr>
    </w:p>
    <w:p w:rsidR="0097619D" w:rsidRPr="00897825" w:rsidRDefault="0097619D" w:rsidP="00866AC9">
      <w:pPr>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Разработка и реализация Программы</w:t>
      </w:r>
      <w:r w:rsidRPr="00897825">
        <w:rPr>
          <w:rFonts w:ascii="Times New Roman" w:hAnsi="Times New Roman"/>
          <w:b/>
          <w:sz w:val="24"/>
          <w:szCs w:val="24"/>
        </w:rPr>
        <w:t xml:space="preserve"> </w:t>
      </w:r>
      <w:r w:rsidRPr="00897825">
        <w:rPr>
          <w:rFonts w:ascii="Times New Roman" w:hAnsi="Times New Roman"/>
          <w:sz w:val="24"/>
          <w:szCs w:val="24"/>
        </w:rPr>
        <w:t>осуществляется в соответствии с Порядком разработки и реализации муниципальных программ Пушкинского городского округа (далее – Порядок).</w:t>
      </w:r>
    </w:p>
    <w:p w:rsidR="0097619D" w:rsidRPr="00897825" w:rsidRDefault="0097619D" w:rsidP="00866AC9">
      <w:pPr>
        <w:spacing w:after="0" w:line="240" w:lineRule="auto"/>
        <w:ind w:firstLine="567"/>
        <w:jc w:val="both"/>
        <w:rPr>
          <w:rFonts w:ascii="Times New Roman" w:hAnsi="Times New Roman"/>
          <w:sz w:val="24"/>
          <w:szCs w:val="24"/>
        </w:rPr>
      </w:pPr>
      <w:r w:rsidRPr="00897825">
        <w:rPr>
          <w:rFonts w:ascii="Times New Roman" w:hAnsi="Times New Roman"/>
          <w:sz w:val="24"/>
          <w:szCs w:val="24"/>
        </w:rPr>
        <w:t>Координатором Программы является заместитель Главы администрации Пушкинского городского окру</w:t>
      </w:r>
      <w:r w:rsidR="00AC3A78" w:rsidRPr="00897825">
        <w:rPr>
          <w:rFonts w:ascii="Times New Roman" w:hAnsi="Times New Roman"/>
          <w:sz w:val="24"/>
          <w:szCs w:val="24"/>
        </w:rPr>
        <w:t>га</w:t>
      </w:r>
      <w:r w:rsidR="00250036">
        <w:rPr>
          <w:rFonts w:ascii="Times New Roman" w:hAnsi="Times New Roman"/>
          <w:sz w:val="24"/>
          <w:szCs w:val="24"/>
        </w:rPr>
        <w:t xml:space="preserve"> Московской области</w:t>
      </w:r>
      <w:r w:rsidR="00AC3A78" w:rsidRPr="00897825">
        <w:rPr>
          <w:rFonts w:ascii="Times New Roman" w:hAnsi="Times New Roman"/>
          <w:sz w:val="24"/>
          <w:szCs w:val="24"/>
        </w:rPr>
        <w:t xml:space="preserve">, курирующий работу </w:t>
      </w:r>
      <w:proofErr w:type="gramStart"/>
      <w:r w:rsidR="00AC3A78" w:rsidRPr="00897825">
        <w:rPr>
          <w:rFonts w:ascii="Times New Roman" w:hAnsi="Times New Roman"/>
          <w:sz w:val="24"/>
          <w:szCs w:val="24"/>
        </w:rPr>
        <w:t>Управления</w:t>
      </w:r>
      <w:r w:rsidRPr="00897825">
        <w:rPr>
          <w:rFonts w:ascii="Times New Roman" w:hAnsi="Times New Roman"/>
          <w:sz w:val="24"/>
          <w:szCs w:val="24"/>
        </w:rPr>
        <w:t xml:space="preserve"> развития отраслей социальной сферы администраци</w:t>
      </w:r>
      <w:r w:rsidR="00D30E7E" w:rsidRPr="00897825">
        <w:rPr>
          <w:rFonts w:ascii="Times New Roman" w:hAnsi="Times New Roman"/>
          <w:sz w:val="24"/>
          <w:szCs w:val="24"/>
        </w:rPr>
        <w:t>и Пушкинского городского</w:t>
      </w:r>
      <w:proofErr w:type="gramEnd"/>
      <w:r w:rsidR="00D30E7E" w:rsidRPr="00897825">
        <w:rPr>
          <w:rFonts w:ascii="Times New Roman" w:hAnsi="Times New Roman"/>
          <w:sz w:val="24"/>
          <w:szCs w:val="24"/>
        </w:rPr>
        <w:t xml:space="preserve"> округа, заместитель Главы </w:t>
      </w:r>
      <w:r w:rsidR="00791983" w:rsidRPr="00897825">
        <w:rPr>
          <w:rFonts w:ascii="Times New Roman" w:hAnsi="Times New Roman"/>
          <w:sz w:val="24"/>
          <w:szCs w:val="24"/>
        </w:rPr>
        <w:t xml:space="preserve">Администрации </w:t>
      </w:r>
      <w:r w:rsidR="00250036">
        <w:rPr>
          <w:rFonts w:ascii="Times New Roman" w:hAnsi="Times New Roman"/>
          <w:sz w:val="24"/>
          <w:szCs w:val="24"/>
        </w:rPr>
        <w:t>Г</w:t>
      </w:r>
      <w:r w:rsidR="00D30E7E" w:rsidRPr="00897825">
        <w:rPr>
          <w:rFonts w:ascii="Times New Roman" w:hAnsi="Times New Roman"/>
          <w:sz w:val="24"/>
          <w:szCs w:val="24"/>
        </w:rPr>
        <w:t>ородского округа</w:t>
      </w:r>
      <w:r w:rsidR="00250036">
        <w:rPr>
          <w:rFonts w:ascii="Times New Roman" w:hAnsi="Times New Roman"/>
          <w:sz w:val="24"/>
          <w:szCs w:val="24"/>
        </w:rPr>
        <w:t xml:space="preserve"> Пушкинский Московской области</w:t>
      </w:r>
      <w:r w:rsidR="00D30E7E" w:rsidRPr="00897825">
        <w:rPr>
          <w:rFonts w:ascii="Times New Roman" w:hAnsi="Times New Roman"/>
          <w:sz w:val="24"/>
          <w:szCs w:val="24"/>
        </w:rPr>
        <w:t xml:space="preserve">, курирующий работу отдела </w:t>
      </w:r>
      <w:r w:rsidR="00822F29">
        <w:rPr>
          <w:rFonts w:ascii="Times New Roman" w:hAnsi="Times New Roman"/>
          <w:sz w:val="24"/>
          <w:szCs w:val="24"/>
        </w:rPr>
        <w:t>по труду и социальным вопросам А</w:t>
      </w:r>
      <w:r w:rsidR="00D30E7E" w:rsidRPr="00897825">
        <w:rPr>
          <w:rFonts w:ascii="Times New Roman" w:hAnsi="Times New Roman"/>
          <w:sz w:val="24"/>
          <w:szCs w:val="24"/>
        </w:rPr>
        <w:t>дминистрации городского округа Пушкинский</w:t>
      </w:r>
      <w:r w:rsidR="00250036">
        <w:rPr>
          <w:rFonts w:ascii="Times New Roman" w:hAnsi="Times New Roman"/>
          <w:sz w:val="24"/>
          <w:szCs w:val="24"/>
        </w:rPr>
        <w:t xml:space="preserve"> Московской области.</w:t>
      </w:r>
    </w:p>
    <w:p w:rsidR="0097619D" w:rsidRPr="00897825" w:rsidRDefault="0097619D" w:rsidP="00866AC9">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 xml:space="preserve">Координатор муниципальной программы организовывает работу, направленную </w:t>
      </w:r>
      <w:proofErr w:type="gramStart"/>
      <w:r w:rsidRPr="00897825">
        <w:rPr>
          <w:rFonts w:ascii="Times New Roman" w:hAnsi="Times New Roman"/>
          <w:sz w:val="24"/>
          <w:szCs w:val="24"/>
        </w:rPr>
        <w:t>на</w:t>
      </w:r>
      <w:proofErr w:type="gramEnd"/>
      <w:r w:rsidRPr="00897825">
        <w:rPr>
          <w:rFonts w:ascii="Times New Roman" w:hAnsi="Times New Roman"/>
          <w:sz w:val="24"/>
          <w:szCs w:val="24"/>
        </w:rPr>
        <w:t>:</w:t>
      </w:r>
    </w:p>
    <w:p w:rsidR="0097619D" w:rsidRPr="00897825" w:rsidRDefault="0097619D"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 xml:space="preserve">-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w:t>
      </w:r>
      <w:proofErr w:type="gramStart"/>
      <w:r w:rsidRPr="00897825">
        <w:rPr>
          <w:rFonts w:ascii="Times New Roman" w:hAnsi="Times New Roman"/>
          <w:sz w:val="24"/>
          <w:szCs w:val="24"/>
        </w:rPr>
        <w:t>согласования проекта постановления администрации Пушкинского городского округа</w:t>
      </w:r>
      <w:proofErr w:type="gramEnd"/>
      <w:r w:rsidRPr="00897825">
        <w:rPr>
          <w:rFonts w:ascii="Times New Roman" w:hAnsi="Times New Roman"/>
          <w:sz w:val="24"/>
          <w:szCs w:val="24"/>
        </w:rPr>
        <w:t xml:space="preserve"> об утверждении муниципальной программы и внесение его в установленном порядке на рассмотрение администрации Пушкинского городского округа;</w:t>
      </w:r>
    </w:p>
    <w:p w:rsidR="0097619D" w:rsidRPr="00897825" w:rsidRDefault="0097619D"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 организацию управления муниципальной программой;</w:t>
      </w:r>
    </w:p>
    <w:p w:rsidR="0097619D" w:rsidRPr="00897825" w:rsidRDefault="0097619D"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 создание при необходимости комиссии (рабочей группы) по управлению муниципальной программой;</w:t>
      </w:r>
    </w:p>
    <w:p w:rsidR="0097619D" w:rsidRPr="00897825" w:rsidRDefault="0097619D"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 реализацию муниципальной программы;</w:t>
      </w:r>
    </w:p>
    <w:p w:rsidR="0097619D" w:rsidRPr="00897825" w:rsidRDefault="0097619D" w:rsidP="00866AC9">
      <w:pPr>
        <w:pStyle w:val="ConsPlusNormal"/>
        <w:ind w:firstLine="540"/>
        <w:jc w:val="both"/>
      </w:pPr>
      <w:r w:rsidRPr="00897825">
        <w:t>- достижение цели и показателей реализации муниципальной программы.</w:t>
      </w:r>
    </w:p>
    <w:p w:rsidR="00897825" w:rsidRPr="00897825" w:rsidRDefault="0097619D" w:rsidP="00897825">
      <w:pPr>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Муниципальным заказчиком Программы является Управление </w:t>
      </w:r>
      <w:proofErr w:type="gramStart"/>
      <w:r w:rsidRPr="00897825">
        <w:rPr>
          <w:rFonts w:ascii="Times New Roman" w:hAnsi="Times New Roman"/>
          <w:sz w:val="24"/>
          <w:szCs w:val="24"/>
        </w:rPr>
        <w:t>развития отраслей социальной сферы администраци</w:t>
      </w:r>
      <w:r w:rsidR="00897825" w:rsidRPr="00897825">
        <w:rPr>
          <w:rFonts w:ascii="Times New Roman" w:hAnsi="Times New Roman"/>
          <w:sz w:val="24"/>
          <w:szCs w:val="24"/>
        </w:rPr>
        <w:t>и Пушкинского городского округа</w:t>
      </w:r>
      <w:r w:rsidR="008D07CD">
        <w:rPr>
          <w:rFonts w:ascii="Times New Roman" w:hAnsi="Times New Roman"/>
          <w:sz w:val="24"/>
          <w:szCs w:val="24"/>
        </w:rPr>
        <w:t xml:space="preserve"> Московской</w:t>
      </w:r>
      <w:proofErr w:type="gramEnd"/>
      <w:r w:rsidR="008D07CD">
        <w:rPr>
          <w:rFonts w:ascii="Times New Roman" w:hAnsi="Times New Roman"/>
          <w:sz w:val="24"/>
          <w:szCs w:val="24"/>
        </w:rPr>
        <w:t xml:space="preserve"> области</w:t>
      </w:r>
      <w:r w:rsidR="00897825" w:rsidRPr="00897825">
        <w:rPr>
          <w:rFonts w:ascii="Times New Roman" w:hAnsi="Times New Roman"/>
          <w:sz w:val="24"/>
          <w:szCs w:val="24"/>
        </w:rPr>
        <w:t xml:space="preserve">, отдел </w:t>
      </w:r>
      <w:r w:rsidR="00822F29">
        <w:rPr>
          <w:rFonts w:ascii="Times New Roman" w:hAnsi="Times New Roman"/>
          <w:sz w:val="24"/>
          <w:szCs w:val="24"/>
        </w:rPr>
        <w:t>по труду и социальным вопросам А</w:t>
      </w:r>
      <w:r w:rsidR="008D07CD">
        <w:rPr>
          <w:rFonts w:ascii="Times New Roman" w:hAnsi="Times New Roman"/>
          <w:sz w:val="24"/>
          <w:szCs w:val="24"/>
        </w:rPr>
        <w:t>дминистрации Г</w:t>
      </w:r>
      <w:r w:rsidR="00897825" w:rsidRPr="00897825">
        <w:rPr>
          <w:rFonts w:ascii="Times New Roman" w:hAnsi="Times New Roman"/>
          <w:sz w:val="24"/>
          <w:szCs w:val="24"/>
        </w:rPr>
        <w:t>ородского округа Пушкинский</w:t>
      </w:r>
      <w:r w:rsidR="008D07CD">
        <w:rPr>
          <w:rFonts w:ascii="Times New Roman" w:hAnsi="Times New Roman"/>
          <w:sz w:val="24"/>
          <w:szCs w:val="24"/>
        </w:rPr>
        <w:t xml:space="preserve"> Московской области</w:t>
      </w:r>
      <w:r w:rsidR="00897825" w:rsidRPr="00897825">
        <w:rPr>
          <w:rFonts w:ascii="Times New Roman" w:hAnsi="Times New Roman"/>
          <w:sz w:val="24"/>
          <w:szCs w:val="24"/>
        </w:rPr>
        <w:t>.</w:t>
      </w:r>
    </w:p>
    <w:p w:rsidR="0097619D" w:rsidRPr="00897825" w:rsidRDefault="0097619D"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Муниципальный заказчик муниципальной программы:</w:t>
      </w:r>
    </w:p>
    <w:p w:rsidR="0097619D" w:rsidRPr="00897825" w:rsidRDefault="0097619D"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lastRenderedPageBreak/>
        <w:t>- разрабатывает муниципальную программу;</w:t>
      </w:r>
    </w:p>
    <w:p w:rsidR="0097619D" w:rsidRPr="00897825" w:rsidRDefault="0097619D" w:rsidP="00866AC9">
      <w:pPr>
        <w:pStyle w:val="ConsPlusNormal"/>
        <w:ind w:firstLine="540"/>
        <w:jc w:val="both"/>
      </w:pPr>
      <w:r w:rsidRPr="00897825">
        <w:t>- формирует прогноз расходов на реализацию мероприятий и готовит финансовое экономическое обоснование финансовых ресурсов;</w:t>
      </w:r>
    </w:p>
    <w:p w:rsidR="0097619D" w:rsidRPr="00897825" w:rsidRDefault="0097619D" w:rsidP="00866AC9">
      <w:pPr>
        <w:pStyle w:val="ConsPlusNormal"/>
        <w:ind w:firstLine="540"/>
        <w:jc w:val="both"/>
      </w:pPr>
      <w:r w:rsidRPr="00897825">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97619D" w:rsidRPr="00897825" w:rsidRDefault="0097619D" w:rsidP="00866AC9">
      <w:pPr>
        <w:pStyle w:val="ConsPlusNormal"/>
        <w:ind w:firstLine="540"/>
        <w:jc w:val="both"/>
      </w:pPr>
      <w:r w:rsidRPr="00897825">
        <w:t>- участвует в обсуждении вопросов, связанных с реализацией и финансированием муниципальной программы;</w:t>
      </w:r>
    </w:p>
    <w:p w:rsidR="0097619D" w:rsidRPr="00897825" w:rsidRDefault="0097619D" w:rsidP="00866AC9">
      <w:pPr>
        <w:pStyle w:val="ConsPlusNormal"/>
        <w:ind w:firstLine="540"/>
        <w:jc w:val="both"/>
      </w:pPr>
      <w:r w:rsidRPr="00897825">
        <w:t>- вводит в подсистему ГАСУ МО информацию в соответствии с Порядком.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97619D" w:rsidRPr="00897825" w:rsidRDefault="0097619D" w:rsidP="00866AC9">
      <w:pPr>
        <w:pStyle w:val="ConsPlusNormal"/>
        <w:ind w:firstLine="540"/>
        <w:jc w:val="both"/>
      </w:pPr>
      <w:r w:rsidRPr="00897825">
        <w:t>- размещает на официальном сайте администрации Пушкинского городского округа в сети Интернет утвержденную муниципальную программу;</w:t>
      </w:r>
    </w:p>
    <w:p w:rsidR="0097619D" w:rsidRPr="00897825" w:rsidRDefault="0097619D" w:rsidP="00866AC9">
      <w:pPr>
        <w:pStyle w:val="ConsPlusNormal"/>
        <w:ind w:firstLine="540"/>
        <w:jc w:val="both"/>
      </w:pPr>
      <w:r w:rsidRPr="00897825">
        <w:t>- обеспечивает выполнение муниципальной программы, а также эффективность и результативность ее реализации;</w:t>
      </w:r>
    </w:p>
    <w:p w:rsidR="0097619D" w:rsidRPr="00897825" w:rsidRDefault="0097619D" w:rsidP="00866AC9">
      <w:pPr>
        <w:pStyle w:val="ConsPlusNormal"/>
        <w:ind w:firstLine="540"/>
        <w:jc w:val="both"/>
      </w:pPr>
      <w:r w:rsidRPr="00897825">
        <w:t>- представляет координатору муниципальной программы годовые отчеты, предусмотренные  Порядком;</w:t>
      </w:r>
    </w:p>
    <w:p w:rsidR="0097619D" w:rsidRPr="00897825" w:rsidRDefault="0097619D" w:rsidP="00866AC9">
      <w:pPr>
        <w:pStyle w:val="ConsPlusNormal"/>
        <w:ind w:firstLine="540"/>
        <w:jc w:val="both"/>
      </w:pPr>
      <w:r w:rsidRPr="00897825">
        <w:t xml:space="preserve">- обеспечивает соответствие содержания муниципальных программ, размещенных в подсистеме ГАСУ МО, муниципальных программам и изменениям в них, утвержденным на бумажном носителе. </w:t>
      </w:r>
    </w:p>
    <w:p w:rsidR="0097619D" w:rsidRPr="00897825" w:rsidRDefault="0097619D" w:rsidP="00866AC9">
      <w:pPr>
        <w:pStyle w:val="ConsPlusNormal"/>
        <w:ind w:firstLine="540"/>
        <w:jc w:val="both"/>
      </w:pPr>
      <w:r w:rsidRPr="00897825">
        <w:t>Муниципальный заказчик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Пушкинского городского округа и иных привлекаемых для реализации муниципальной программы источников.</w:t>
      </w:r>
    </w:p>
    <w:p w:rsidR="0097619D" w:rsidRPr="00897825" w:rsidRDefault="0097619D" w:rsidP="00866AC9">
      <w:pPr>
        <w:pStyle w:val="ConsPlusNormal"/>
        <w:ind w:firstLine="540"/>
        <w:jc w:val="both"/>
      </w:pPr>
      <w:r w:rsidRPr="00897825">
        <w:t>Муниципальный заказчик муниципальной программы несет ответственность за подготовку и реализацию муниципальной программы, а также обеспечение достижения показателей реализации муниципальной программы.</w:t>
      </w:r>
    </w:p>
    <w:p w:rsidR="0097619D" w:rsidRPr="00897825" w:rsidRDefault="0097619D" w:rsidP="00866AC9">
      <w:pPr>
        <w:pStyle w:val="ConsPlusNormal"/>
        <w:ind w:firstLine="540"/>
        <w:jc w:val="both"/>
      </w:pPr>
      <w:proofErr w:type="gramStart"/>
      <w:r w:rsidRPr="00897825">
        <w:t>Ответственный</w:t>
      </w:r>
      <w:proofErr w:type="gramEnd"/>
      <w:r w:rsidRPr="00897825">
        <w:t xml:space="preserve"> за выполнение мероприятия подпрограммы:</w:t>
      </w:r>
    </w:p>
    <w:p w:rsidR="0097619D" w:rsidRPr="00897825" w:rsidRDefault="0097619D"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97619D" w:rsidRPr="00897825" w:rsidRDefault="0097619D" w:rsidP="00866AC9">
      <w:pPr>
        <w:spacing w:after="0" w:line="240" w:lineRule="auto"/>
        <w:ind w:firstLine="540"/>
        <w:jc w:val="both"/>
        <w:rPr>
          <w:rFonts w:ascii="Times New Roman" w:hAnsi="Times New Roman"/>
          <w:sz w:val="24"/>
          <w:szCs w:val="24"/>
        </w:rPr>
      </w:pPr>
      <w:r w:rsidRPr="00897825">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97619D" w:rsidRPr="00897825" w:rsidRDefault="0097619D" w:rsidP="00866AC9">
      <w:pPr>
        <w:spacing w:after="0" w:line="240" w:lineRule="auto"/>
        <w:ind w:firstLine="540"/>
        <w:jc w:val="both"/>
        <w:rPr>
          <w:rFonts w:ascii="Times New Roman" w:hAnsi="Times New Roman"/>
          <w:sz w:val="24"/>
          <w:szCs w:val="24"/>
        </w:rPr>
      </w:pPr>
    </w:p>
    <w:p w:rsidR="0097619D" w:rsidRPr="00F40B1A" w:rsidRDefault="002B5EB0" w:rsidP="00866AC9">
      <w:pPr>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6</w:t>
      </w:r>
      <w:r w:rsidR="0097619D" w:rsidRPr="00897825">
        <w:rPr>
          <w:rFonts w:ascii="Times New Roman" w:hAnsi="Times New Roman"/>
          <w:b/>
          <w:sz w:val="24"/>
          <w:szCs w:val="24"/>
        </w:rPr>
        <w:t xml:space="preserve">. </w:t>
      </w:r>
      <w:r w:rsidR="0097619D" w:rsidRPr="00F40B1A">
        <w:rPr>
          <w:rFonts w:ascii="Times New Roman" w:hAnsi="Times New Roman"/>
          <w:b/>
          <w:sz w:val="24"/>
          <w:szCs w:val="24"/>
        </w:rPr>
        <w:t>Состав, форма и сроки представления отчетности о ходе реализации мероприятий муниципальной Программы</w:t>
      </w:r>
    </w:p>
    <w:p w:rsidR="0097619D" w:rsidRPr="00F40B1A" w:rsidRDefault="0097619D" w:rsidP="00866AC9">
      <w:pPr>
        <w:autoSpaceDE w:val="0"/>
        <w:autoSpaceDN w:val="0"/>
        <w:adjustRightInd w:val="0"/>
        <w:spacing w:after="0" w:line="240" w:lineRule="auto"/>
        <w:ind w:firstLine="567"/>
        <w:jc w:val="center"/>
        <w:rPr>
          <w:rFonts w:ascii="Times New Roman" w:hAnsi="Times New Roman"/>
          <w:b/>
          <w:sz w:val="24"/>
          <w:szCs w:val="24"/>
        </w:rPr>
      </w:pPr>
    </w:p>
    <w:p w:rsidR="0097619D" w:rsidRPr="00F40B1A" w:rsidRDefault="0097619D" w:rsidP="00866AC9">
      <w:pPr>
        <w:pStyle w:val="ConsPlusNormal"/>
        <w:ind w:firstLine="540"/>
        <w:jc w:val="both"/>
      </w:pPr>
      <w:proofErr w:type="gramStart"/>
      <w:r w:rsidRPr="00F40B1A">
        <w:t>Контроль за</w:t>
      </w:r>
      <w:proofErr w:type="gramEnd"/>
      <w:r w:rsidRPr="00F40B1A">
        <w:t xml:space="preserve"> реализацией муниципальной программы осуществляется администрацией Пушкинского городского округа</w:t>
      </w:r>
      <w:r w:rsidR="00892957" w:rsidRPr="00F40B1A">
        <w:t xml:space="preserve"> Московской области</w:t>
      </w:r>
      <w:r w:rsidR="00C22FF8" w:rsidRPr="00F40B1A">
        <w:t xml:space="preserve">, </w:t>
      </w:r>
      <w:r w:rsidR="00822F29" w:rsidRPr="00F40B1A">
        <w:t>А</w:t>
      </w:r>
      <w:r w:rsidR="00C22FF8" w:rsidRPr="00F40B1A">
        <w:t xml:space="preserve">дминистрацией </w:t>
      </w:r>
      <w:r w:rsidR="00892957" w:rsidRPr="00F40B1A">
        <w:t>Г</w:t>
      </w:r>
      <w:r w:rsidR="00C22FF8" w:rsidRPr="00F40B1A">
        <w:t>ородского округа Пушкинский</w:t>
      </w:r>
      <w:r w:rsidR="00892957" w:rsidRPr="00F40B1A">
        <w:t xml:space="preserve"> Московской области</w:t>
      </w:r>
      <w:r w:rsidRPr="00F40B1A">
        <w:t>.</w:t>
      </w:r>
    </w:p>
    <w:p w:rsidR="0097619D" w:rsidRPr="00F40B1A" w:rsidRDefault="0097619D" w:rsidP="00866AC9">
      <w:pPr>
        <w:pStyle w:val="ConsPlusNormal"/>
        <w:ind w:firstLine="540"/>
        <w:jc w:val="both"/>
      </w:pPr>
      <w:r w:rsidRPr="00F40B1A">
        <w:t xml:space="preserve">С целью </w:t>
      </w:r>
      <w:proofErr w:type="gramStart"/>
      <w:r w:rsidRPr="00F40B1A">
        <w:t>контроля за</w:t>
      </w:r>
      <w:proofErr w:type="gramEnd"/>
      <w:r w:rsidRPr="00F40B1A">
        <w:t xml:space="preserve"> реализацией муниципальной программы муниципальный заказчик формирует в подсистеме ГАСУ МО:</w:t>
      </w:r>
    </w:p>
    <w:p w:rsidR="0097619D" w:rsidRPr="00F40B1A" w:rsidRDefault="0097619D" w:rsidP="00866AC9">
      <w:pPr>
        <w:pStyle w:val="ConsPlusNormal"/>
        <w:ind w:firstLine="540"/>
        <w:jc w:val="both"/>
      </w:pPr>
      <w:r w:rsidRPr="00F40B1A">
        <w:t>- ежеквартально до 15 числа месяца, следующего за отчетным кварталом, оперативный отчет о реализации мероприятий муниципальной программы;</w:t>
      </w:r>
    </w:p>
    <w:p w:rsidR="0097619D" w:rsidRPr="00F40B1A" w:rsidRDefault="0097619D" w:rsidP="00866AC9">
      <w:pPr>
        <w:pStyle w:val="ConsPlusNormal"/>
        <w:ind w:firstLine="540"/>
        <w:jc w:val="both"/>
      </w:pPr>
      <w:r w:rsidRPr="00F40B1A">
        <w:t xml:space="preserve">- ежегодно в срок до 1 марта года, следующего за </w:t>
      </w:r>
      <w:proofErr w:type="gramStart"/>
      <w:r w:rsidRPr="00F40B1A">
        <w:t>отчетным</w:t>
      </w:r>
      <w:proofErr w:type="gramEnd"/>
      <w:r w:rsidRPr="00F40B1A">
        <w:t>, годовой отчет о реализации мероприятий муниципальной программы.</w:t>
      </w:r>
    </w:p>
    <w:p w:rsidR="0097619D" w:rsidRPr="00F40B1A" w:rsidRDefault="0097619D" w:rsidP="00866AC9">
      <w:pPr>
        <w:pStyle w:val="ConsPlusNormal"/>
        <w:ind w:firstLine="540"/>
        <w:jc w:val="both"/>
      </w:pPr>
      <w:r w:rsidRPr="00F40B1A">
        <w:t>Оперативный (годовой) отчет о реализации мероприятий муниципальной программы содержит:</w:t>
      </w:r>
    </w:p>
    <w:p w:rsidR="0097619D" w:rsidRPr="00F40B1A" w:rsidRDefault="0097619D" w:rsidP="00866AC9">
      <w:pPr>
        <w:pStyle w:val="ConsPlusNormal"/>
        <w:ind w:firstLine="540"/>
        <w:jc w:val="both"/>
      </w:pPr>
      <w:r w:rsidRPr="00F40B1A">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7619D" w:rsidRPr="00F40B1A" w:rsidRDefault="0097619D" w:rsidP="00866AC9">
      <w:pPr>
        <w:pStyle w:val="ConsPlusNormal"/>
        <w:ind w:firstLine="540"/>
        <w:jc w:val="both"/>
      </w:pPr>
      <w:r w:rsidRPr="00F40B1A">
        <w:lastRenderedPageBreak/>
        <w:t>информацию о плановых и фактически достигнутых показателях реализации муниципальных программ Пушкинского городского округа с указанием причины невыполнения или несвоевременного выполнения, а также предложений по их выполнению.</w:t>
      </w:r>
    </w:p>
    <w:p w:rsidR="0097619D" w:rsidRPr="00F40B1A" w:rsidRDefault="0097619D" w:rsidP="00866AC9">
      <w:pPr>
        <w:pStyle w:val="ConsPlusNormal"/>
        <w:ind w:firstLine="540"/>
        <w:jc w:val="both"/>
      </w:pPr>
      <w:r w:rsidRPr="00F40B1A">
        <w:t>К годовому отчету о реализации мероприятий муниципальной программы дополнительно представляется аналитическая записка, в которой отражаются результаты:</w:t>
      </w:r>
    </w:p>
    <w:p w:rsidR="0097619D" w:rsidRPr="00F40B1A" w:rsidRDefault="0097619D" w:rsidP="00866AC9">
      <w:pPr>
        <w:pStyle w:val="ConsPlusNormal"/>
        <w:ind w:firstLine="540"/>
        <w:jc w:val="both"/>
      </w:pPr>
      <w:r w:rsidRPr="00F40B1A">
        <w:t>анализа достижения показателей реализации муниципальной программы;</w:t>
      </w:r>
    </w:p>
    <w:p w:rsidR="0097619D" w:rsidRPr="00F40B1A" w:rsidRDefault="0097619D" w:rsidP="00866AC9">
      <w:pPr>
        <w:pStyle w:val="ConsPlusNormal"/>
        <w:ind w:firstLine="540"/>
        <w:jc w:val="both"/>
      </w:pPr>
      <w:r w:rsidRPr="00F40B1A">
        <w:t>анализа выполнения мероприятий муниципальной программы, влияющих на достижение показателей реализации муниципальной программы;</w:t>
      </w:r>
    </w:p>
    <w:p w:rsidR="0097619D" w:rsidRPr="00F40B1A" w:rsidRDefault="0097619D" w:rsidP="00866AC9">
      <w:pPr>
        <w:pStyle w:val="ConsPlusNormal"/>
        <w:ind w:firstLine="540"/>
        <w:jc w:val="both"/>
      </w:pPr>
      <w:r w:rsidRPr="00F40B1A">
        <w:t xml:space="preserve">анализа причин невыполнения или выполнения не в полном объеме мероприятий муниципальной программы, </w:t>
      </w:r>
      <w:proofErr w:type="spellStart"/>
      <w:r w:rsidRPr="00F40B1A">
        <w:t>недостижения</w:t>
      </w:r>
      <w:proofErr w:type="spellEnd"/>
      <w:r w:rsidRPr="00F40B1A">
        <w:t xml:space="preserve"> показателей реализации муниципальной программы;</w:t>
      </w:r>
    </w:p>
    <w:p w:rsidR="0097619D" w:rsidRPr="00F40B1A" w:rsidRDefault="0097619D" w:rsidP="00866AC9">
      <w:pPr>
        <w:pStyle w:val="ConsPlusNormal"/>
        <w:ind w:firstLine="540"/>
        <w:jc w:val="both"/>
      </w:pPr>
      <w:r w:rsidRPr="00F40B1A">
        <w:t xml:space="preserve">анализа фактически произведенных расходов, в том числе по источникам финансирования, с указанием основных причин </w:t>
      </w:r>
      <w:proofErr w:type="spellStart"/>
      <w:r w:rsidRPr="00F40B1A">
        <w:t>неосвоения</w:t>
      </w:r>
      <w:proofErr w:type="spellEnd"/>
      <w:r w:rsidRPr="00F40B1A">
        <w:t xml:space="preserve"> средств.</w:t>
      </w:r>
    </w:p>
    <w:p w:rsidR="006E5CD7" w:rsidRPr="00897825" w:rsidRDefault="00B64091"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F40B1A">
        <w:rPr>
          <w:rFonts w:ascii="Times New Roman" w:hAnsi="Times New Roman"/>
          <w:sz w:val="24"/>
          <w:szCs w:val="24"/>
        </w:rPr>
        <w:t>По мере необходимости Муниципальный заказчик Муниципальной программы предоста</w:t>
      </w:r>
      <w:r w:rsidR="00822F29" w:rsidRPr="00F40B1A">
        <w:rPr>
          <w:rFonts w:ascii="Times New Roman" w:hAnsi="Times New Roman"/>
          <w:sz w:val="24"/>
          <w:szCs w:val="24"/>
        </w:rPr>
        <w:t>вляет в Управление экономики А</w:t>
      </w:r>
      <w:r w:rsidRPr="00F40B1A">
        <w:rPr>
          <w:rFonts w:ascii="Times New Roman" w:hAnsi="Times New Roman"/>
          <w:sz w:val="24"/>
          <w:szCs w:val="24"/>
        </w:rPr>
        <w:t>дминистрации городского округа Пушкинский</w:t>
      </w:r>
      <w:r w:rsidR="00892957" w:rsidRPr="00F40B1A">
        <w:rPr>
          <w:rFonts w:ascii="Times New Roman" w:hAnsi="Times New Roman"/>
          <w:sz w:val="24"/>
          <w:szCs w:val="24"/>
        </w:rPr>
        <w:t xml:space="preserve"> Московской области</w:t>
      </w:r>
      <w:r w:rsidRPr="00F40B1A">
        <w:rPr>
          <w:rFonts w:ascii="Times New Roman" w:hAnsi="Times New Roman"/>
          <w:sz w:val="24"/>
          <w:szCs w:val="24"/>
        </w:rPr>
        <w:t>, согласов</w:t>
      </w:r>
      <w:r w:rsidR="00822F29" w:rsidRPr="00F40B1A">
        <w:rPr>
          <w:rFonts w:ascii="Times New Roman" w:hAnsi="Times New Roman"/>
          <w:sz w:val="24"/>
          <w:szCs w:val="24"/>
        </w:rPr>
        <w:t>анный с Финансовым управлением А</w:t>
      </w:r>
      <w:r w:rsidRPr="00F40B1A">
        <w:rPr>
          <w:rFonts w:ascii="Times New Roman" w:hAnsi="Times New Roman"/>
          <w:sz w:val="24"/>
          <w:szCs w:val="24"/>
        </w:rPr>
        <w:t>дминистрации городского округа Пушкинский</w:t>
      </w:r>
      <w:r w:rsidR="00892957" w:rsidRPr="00F40B1A">
        <w:rPr>
          <w:rFonts w:ascii="Times New Roman" w:hAnsi="Times New Roman"/>
          <w:sz w:val="24"/>
          <w:szCs w:val="24"/>
        </w:rPr>
        <w:t xml:space="preserve"> Московской области</w:t>
      </w:r>
      <w:r w:rsidRPr="00F40B1A">
        <w:rPr>
          <w:rFonts w:ascii="Times New Roman" w:hAnsi="Times New Roman"/>
          <w:sz w:val="24"/>
          <w:szCs w:val="24"/>
        </w:rPr>
        <w:t>, МБУ «МЦО ФХД ОМС» и МКУ «ЦОТ» Оперативный отчет об исполнении Муниципальной программы согласно Приложению 6 к Порядку.</w:t>
      </w:r>
    </w:p>
    <w:p w:rsidR="006E5CD7" w:rsidRPr="00897825" w:rsidRDefault="006E5CD7"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6E5CD7" w:rsidRPr="00897825" w:rsidRDefault="006E5CD7"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6E5CD7" w:rsidRPr="00897825" w:rsidRDefault="006E5CD7"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6E5CD7" w:rsidRPr="00897825" w:rsidRDefault="006E5CD7"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6E5CD7" w:rsidRPr="00897825" w:rsidRDefault="006E5CD7"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6E5CD7" w:rsidRPr="00897825" w:rsidRDefault="006E5CD7"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6E5CD7" w:rsidRPr="00897825" w:rsidRDefault="006E5CD7"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235DDB" w:rsidRDefault="00235DDB"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8D07CD" w:rsidRDefault="008D07CD"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F40B1A" w:rsidRDefault="00F40B1A"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F40B1A" w:rsidRDefault="00F40B1A"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8D07CD" w:rsidRDefault="008D07CD"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8D07CD" w:rsidRDefault="008D07CD"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8D07CD" w:rsidRDefault="008D07CD"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8D07CD" w:rsidRDefault="008D07CD"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8D07CD" w:rsidRDefault="008D07CD"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F40B1A" w:rsidRDefault="00F40B1A"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8D07CD" w:rsidRDefault="008D07CD"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8D07CD" w:rsidRDefault="008D07CD"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8D07CD" w:rsidRPr="00897825" w:rsidRDefault="008D07CD"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235DDB" w:rsidRPr="00897825" w:rsidRDefault="00235DDB" w:rsidP="00866AC9">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p>
    <w:p w:rsidR="00DA7377" w:rsidRPr="00897825" w:rsidRDefault="0077061B" w:rsidP="00866AC9">
      <w:pPr>
        <w:pStyle w:val="ConsPlusNormal"/>
        <w:ind w:left="720"/>
        <w:jc w:val="center"/>
        <w:rPr>
          <w:b/>
        </w:rPr>
      </w:pPr>
      <w:r w:rsidRPr="00897825">
        <w:rPr>
          <w:b/>
        </w:rPr>
        <w:lastRenderedPageBreak/>
        <w:t xml:space="preserve">Подпрограмма </w:t>
      </w:r>
      <w:r w:rsidR="008D07CD">
        <w:rPr>
          <w:b/>
        </w:rPr>
        <w:t>1</w:t>
      </w:r>
      <w:r w:rsidR="00723487" w:rsidRPr="00897825">
        <w:rPr>
          <w:b/>
        </w:rPr>
        <w:t xml:space="preserve"> </w:t>
      </w:r>
      <w:r w:rsidR="00B33AF2" w:rsidRPr="00897825">
        <w:rPr>
          <w:b/>
        </w:rPr>
        <w:t>«</w:t>
      </w:r>
      <w:r w:rsidR="00723487" w:rsidRPr="00897825">
        <w:rPr>
          <w:b/>
        </w:rPr>
        <w:t>Социальная поддержка граждан</w:t>
      </w:r>
      <w:r w:rsidR="00B33AF2" w:rsidRPr="00897825">
        <w:rPr>
          <w:b/>
        </w:rPr>
        <w:t>»</w:t>
      </w:r>
    </w:p>
    <w:p w:rsidR="002B5EB0" w:rsidRDefault="002B5EB0" w:rsidP="002B5EB0">
      <w:pPr>
        <w:spacing w:after="0" w:line="240" w:lineRule="auto"/>
        <w:jc w:val="center"/>
      </w:pPr>
      <w:r>
        <w:rPr>
          <w:b/>
        </w:rPr>
        <w:t xml:space="preserve">1. </w:t>
      </w:r>
      <w:r>
        <w:rPr>
          <w:rFonts w:ascii="Times New Roman" w:hAnsi="Times New Roman"/>
          <w:b/>
          <w:sz w:val="26"/>
          <w:szCs w:val="26"/>
        </w:rPr>
        <w:t xml:space="preserve">ПАСПОРТ ПОДПРОГРАММЫ </w:t>
      </w:r>
      <w:r w:rsidR="008D07CD">
        <w:rPr>
          <w:rFonts w:ascii="Times New Roman" w:hAnsi="Times New Roman"/>
          <w:b/>
          <w:sz w:val="26"/>
          <w:szCs w:val="26"/>
        </w:rPr>
        <w:t>1</w:t>
      </w:r>
      <w:r>
        <w:rPr>
          <w:rFonts w:ascii="Times New Roman" w:hAnsi="Times New Roman"/>
          <w:b/>
          <w:sz w:val="26"/>
          <w:szCs w:val="26"/>
        </w:rPr>
        <w:t xml:space="preserve"> «Социальная поддержка граждан»</w:t>
      </w:r>
    </w:p>
    <w:p w:rsidR="002B5EB0" w:rsidRDefault="002B5EB0" w:rsidP="002B5EB0">
      <w:pPr>
        <w:spacing w:after="0" w:line="240" w:lineRule="auto"/>
        <w:jc w:val="both"/>
        <w:rPr>
          <w:rFonts w:ascii="Times New Roman" w:hAnsi="Times New Roman"/>
          <w:sz w:val="14"/>
          <w:szCs w:val="26"/>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28"/>
        <w:gridCol w:w="2423"/>
        <w:gridCol w:w="1797"/>
        <w:gridCol w:w="1196"/>
        <w:gridCol w:w="1199"/>
        <w:gridCol w:w="1199"/>
        <w:gridCol w:w="1196"/>
        <w:gridCol w:w="1199"/>
        <w:gridCol w:w="1053"/>
      </w:tblGrid>
      <w:tr w:rsidR="00DA7377" w:rsidRPr="00897825" w:rsidTr="002A103A">
        <w:tc>
          <w:tcPr>
            <w:tcW w:w="1365" w:type="pct"/>
          </w:tcPr>
          <w:p w:rsidR="00DA7377" w:rsidRPr="00897825" w:rsidRDefault="00DA7377" w:rsidP="00866AC9">
            <w:pPr>
              <w:pStyle w:val="ConsPlusNormal"/>
              <w:rPr>
                <w:sz w:val="20"/>
              </w:rPr>
            </w:pPr>
            <w:r w:rsidRPr="00897825">
              <w:rPr>
                <w:sz w:val="20"/>
              </w:rPr>
              <w:t>Муниципальный заказчик подпрограммы</w:t>
            </w:r>
          </w:p>
        </w:tc>
        <w:tc>
          <w:tcPr>
            <w:tcW w:w="3635" w:type="pct"/>
            <w:gridSpan w:val="8"/>
          </w:tcPr>
          <w:p w:rsidR="00DA7377" w:rsidRPr="00897825" w:rsidRDefault="00DA7377" w:rsidP="00866AC9">
            <w:pPr>
              <w:pStyle w:val="ConsPlusNormal"/>
              <w:rPr>
                <w:sz w:val="20"/>
              </w:rPr>
            </w:pPr>
            <w:r w:rsidRPr="00897825">
              <w:rPr>
                <w:sz w:val="20"/>
              </w:rPr>
              <w:t xml:space="preserve">Управление </w:t>
            </w:r>
            <w:proofErr w:type="gramStart"/>
            <w:r w:rsidRPr="00897825">
              <w:rPr>
                <w:sz w:val="20"/>
              </w:rPr>
              <w:t>развития отраслей социальной сферы администрации Пушкинского городского округа</w:t>
            </w:r>
            <w:r w:rsidR="00892957">
              <w:rPr>
                <w:sz w:val="20"/>
              </w:rPr>
              <w:t xml:space="preserve"> </w:t>
            </w:r>
            <w:r w:rsidR="00892957" w:rsidRPr="00892957">
              <w:rPr>
                <w:sz w:val="20"/>
              </w:rPr>
              <w:t>Московской области</w:t>
            </w:r>
            <w:proofErr w:type="gramEnd"/>
            <w:r w:rsidR="004E0566" w:rsidRPr="00897825">
              <w:rPr>
                <w:sz w:val="20"/>
              </w:rPr>
              <w:t>,</w:t>
            </w:r>
          </w:p>
          <w:p w:rsidR="004E0566" w:rsidRPr="00897825" w:rsidRDefault="004E0566" w:rsidP="00892957">
            <w:pPr>
              <w:pStyle w:val="ConsPlusNormal"/>
              <w:rPr>
                <w:sz w:val="20"/>
              </w:rPr>
            </w:pPr>
            <w:r w:rsidRPr="00897825">
              <w:rPr>
                <w:sz w:val="20"/>
              </w:rPr>
              <w:t xml:space="preserve">Отдел по труду и социальным вопросам </w:t>
            </w:r>
            <w:r w:rsidR="00822F29" w:rsidRPr="00897825">
              <w:rPr>
                <w:sz w:val="20"/>
              </w:rPr>
              <w:t>А</w:t>
            </w:r>
            <w:r w:rsidRPr="00897825">
              <w:rPr>
                <w:sz w:val="20"/>
              </w:rPr>
              <w:t xml:space="preserve">дминистрации </w:t>
            </w:r>
            <w:r w:rsidR="00892957">
              <w:rPr>
                <w:sz w:val="20"/>
              </w:rPr>
              <w:t>Г</w:t>
            </w:r>
            <w:r w:rsidRPr="00897825">
              <w:rPr>
                <w:sz w:val="20"/>
              </w:rPr>
              <w:t>ородского округа Пушкинский</w:t>
            </w:r>
            <w:r w:rsidR="00892957">
              <w:rPr>
                <w:sz w:val="20"/>
              </w:rPr>
              <w:t xml:space="preserve"> </w:t>
            </w:r>
            <w:r w:rsidR="00892957" w:rsidRPr="00892957">
              <w:rPr>
                <w:sz w:val="20"/>
              </w:rPr>
              <w:t>Московской области</w:t>
            </w:r>
            <w:r w:rsidRPr="00897825">
              <w:rPr>
                <w:sz w:val="20"/>
              </w:rPr>
              <w:t xml:space="preserve"> </w:t>
            </w:r>
          </w:p>
        </w:tc>
      </w:tr>
      <w:tr w:rsidR="00DA7377" w:rsidRPr="00897825" w:rsidTr="002A103A">
        <w:tc>
          <w:tcPr>
            <w:tcW w:w="1365" w:type="pct"/>
            <w:vMerge w:val="restart"/>
          </w:tcPr>
          <w:p w:rsidR="00DA7377" w:rsidRPr="00897825" w:rsidRDefault="00DA7377" w:rsidP="00866AC9">
            <w:pPr>
              <w:pStyle w:val="ConsPlusNormal"/>
              <w:rPr>
                <w:sz w:val="20"/>
              </w:rPr>
            </w:pPr>
            <w:r w:rsidRPr="00897825">
              <w:rPr>
                <w:sz w:val="20"/>
              </w:rPr>
              <w:t>Источники финансирования подпрограммы по годам реализации и главным распорядителям бюджетных средств, в том числе по годам:</w:t>
            </w:r>
          </w:p>
        </w:tc>
        <w:tc>
          <w:tcPr>
            <w:tcW w:w="782" w:type="pct"/>
            <w:vMerge w:val="restart"/>
          </w:tcPr>
          <w:p w:rsidR="00DA7377" w:rsidRPr="00897825" w:rsidRDefault="00DA7377" w:rsidP="00866AC9">
            <w:pPr>
              <w:pStyle w:val="ConsPlusNormal"/>
              <w:rPr>
                <w:sz w:val="20"/>
              </w:rPr>
            </w:pPr>
            <w:r w:rsidRPr="00897825">
              <w:rPr>
                <w:sz w:val="20"/>
              </w:rPr>
              <w:t>Главный распорядитель бюджетных средств</w:t>
            </w:r>
          </w:p>
        </w:tc>
        <w:tc>
          <w:tcPr>
            <w:tcW w:w="580" w:type="pct"/>
            <w:vMerge w:val="restart"/>
          </w:tcPr>
          <w:p w:rsidR="00DA7377" w:rsidRPr="00897825" w:rsidRDefault="00DA7377" w:rsidP="00866AC9">
            <w:pPr>
              <w:pStyle w:val="ConsPlusNormal"/>
              <w:rPr>
                <w:sz w:val="20"/>
              </w:rPr>
            </w:pPr>
            <w:r w:rsidRPr="00897825">
              <w:rPr>
                <w:sz w:val="20"/>
              </w:rPr>
              <w:t>Источник финансирования</w:t>
            </w:r>
          </w:p>
        </w:tc>
        <w:tc>
          <w:tcPr>
            <w:tcW w:w="2273" w:type="pct"/>
            <w:gridSpan w:val="6"/>
          </w:tcPr>
          <w:p w:rsidR="00DA7377" w:rsidRPr="00897825" w:rsidRDefault="00DA7377" w:rsidP="00866AC9">
            <w:pPr>
              <w:pStyle w:val="ConsPlusNormal"/>
              <w:rPr>
                <w:sz w:val="20"/>
              </w:rPr>
            </w:pPr>
            <w:r w:rsidRPr="00897825">
              <w:rPr>
                <w:sz w:val="20"/>
              </w:rPr>
              <w:t xml:space="preserve">Расходы </w:t>
            </w:r>
            <w:r w:rsidR="008D53DB" w:rsidRPr="008D53DB">
              <w:rPr>
                <w:sz w:val="20"/>
              </w:rPr>
              <w:t>(тысяч рублей)</w:t>
            </w:r>
          </w:p>
        </w:tc>
      </w:tr>
      <w:tr w:rsidR="008D53DB" w:rsidRPr="00897825" w:rsidTr="002A103A">
        <w:trPr>
          <w:trHeight w:val="451"/>
        </w:trPr>
        <w:tc>
          <w:tcPr>
            <w:tcW w:w="1365" w:type="pct"/>
            <w:vMerge/>
          </w:tcPr>
          <w:p w:rsidR="008D53DB" w:rsidRPr="00897825" w:rsidRDefault="008D53DB" w:rsidP="00866AC9">
            <w:pPr>
              <w:pStyle w:val="ConsPlusNormal"/>
              <w:rPr>
                <w:sz w:val="20"/>
              </w:rPr>
            </w:pPr>
          </w:p>
        </w:tc>
        <w:tc>
          <w:tcPr>
            <w:tcW w:w="782" w:type="pct"/>
            <w:vMerge/>
          </w:tcPr>
          <w:p w:rsidR="008D53DB" w:rsidRPr="00897825" w:rsidRDefault="008D53DB" w:rsidP="00866AC9">
            <w:pPr>
              <w:pStyle w:val="ConsPlusNormal"/>
              <w:rPr>
                <w:sz w:val="20"/>
              </w:rPr>
            </w:pPr>
          </w:p>
        </w:tc>
        <w:tc>
          <w:tcPr>
            <w:tcW w:w="580" w:type="pct"/>
            <w:vMerge/>
            <w:tcBorders>
              <w:bottom w:val="single" w:sz="4" w:space="0" w:color="auto"/>
            </w:tcBorders>
          </w:tcPr>
          <w:p w:rsidR="008D53DB" w:rsidRPr="00897825" w:rsidRDefault="008D53DB" w:rsidP="00866AC9">
            <w:pPr>
              <w:pStyle w:val="ConsPlusNormal"/>
              <w:rPr>
                <w:sz w:val="20"/>
              </w:rPr>
            </w:pPr>
          </w:p>
        </w:tc>
        <w:tc>
          <w:tcPr>
            <w:tcW w:w="386" w:type="pct"/>
            <w:tcBorders>
              <w:bottom w:val="single" w:sz="4" w:space="0" w:color="auto"/>
            </w:tcBorders>
          </w:tcPr>
          <w:p w:rsidR="008D53DB" w:rsidRPr="00216022" w:rsidRDefault="008D53DB" w:rsidP="002F14BC">
            <w:pPr>
              <w:spacing w:after="0" w:line="240" w:lineRule="auto"/>
              <w:jc w:val="both"/>
              <w:rPr>
                <w:sz w:val="20"/>
                <w:szCs w:val="20"/>
              </w:rPr>
            </w:pPr>
            <w:r w:rsidRPr="00216022">
              <w:rPr>
                <w:rFonts w:ascii="Times New Roman" w:hAnsi="Times New Roman"/>
                <w:sz w:val="20"/>
                <w:szCs w:val="20"/>
              </w:rPr>
              <w:t>2020 год</w:t>
            </w:r>
          </w:p>
        </w:tc>
        <w:tc>
          <w:tcPr>
            <w:tcW w:w="387" w:type="pct"/>
            <w:tcBorders>
              <w:bottom w:val="single" w:sz="4" w:space="0" w:color="auto"/>
            </w:tcBorders>
          </w:tcPr>
          <w:p w:rsidR="008D53DB" w:rsidRPr="00216022" w:rsidRDefault="008D53DB" w:rsidP="002F14BC">
            <w:pPr>
              <w:spacing w:after="0" w:line="240" w:lineRule="auto"/>
              <w:jc w:val="both"/>
              <w:rPr>
                <w:sz w:val="20"/>
                <w:szCs w:val="20"/>
              </w:rPr>
            </w:pPr>
            <w:r w:rsidRPr="00216022">
              <w:rPr>
                <w:rFonts w:ascii="Times New Roman" w:hAnsi="Times New Roman"/>
                <w:sz w:val="20"/>
                <w:szCs w:val="20"/>
              </w:rPr>
              <w:t>2021 год</w:t>
            </w:r>
          </w:p>
        </w:tc>
        <w:tc>
          <w:tcPr>
            <w:tcW w:w="387" w:type="pct"/>
            <w:tcBorders>
              <w:bottom w:val="single" w:sz="4" w:space="0" w:color="auto"/>
            </w:tcBorders>
          </w:tcPr>
          <w:p w:rsidR="008D53DB" w:rsidRPr="00216022" w:rsidRDefault="008D53DB" w:rsidP="002F14BC">
            <w:pPr>
              <w:spacing w:after="0" w:line="240" w:lineRule="auto"/>
              <w:jc w:val="both"/>
              <w:rPr>
                <w:sz w:val="20"/>
                <w:szCs w:val="20"/>
              </w:rPr>
            </w:pPr>
            <w:r w:rsidRPr="00216022">
              <w:rPr>
                <w:rFonts w:ascii="Times New Roman" w:hAnsi="Times New Roman"/>
                <w:sz w:val="20"/>
                <w:szCs w:val="20"/>
              </w:rPr>
              <w:t>2022 год</w:t>
            </w:r>
          </w:p>
        </w:tc>
        <w:tc>
          <w:tcPr>
            <w:tcW w:w="386" w:type="pct"/>
            <w:tcBorders>
              <w:bottom w:val="single" w:sz="4" w:space="0" w:color="auto"/>
            </w:tcBorders>
          </w:tcPr>
          <w:p w:rsidR="008D53DB" w:rsidRPr="00216022" w:rsidRDefault="008D53DB" w:rsidP="002F14BC">
            <w:pPr>
              <w:spacing w:after="0" w:line="240" w:lineRule="auto"/>
              <w:jc w:val="both"/>
              <w:rPr>
                <w:sz w:val="20"/>
                <w:szCs w:val="20"/>
              </w:rPr>
            </w:pPr>
            <w:r w:rsidRPr="00216022">
              <w:rPr>
                <w:rFonts w:ascii="Times New Roman" w:hAnsi="Times New Roman"/>
                <w:sz w:val="20"/>
                <w:szCs w:val="20"/>
              </w:rPr>
              <w:t>2023 год</w:t>
            </w:r>
          </w:p>
        </w:tc>
        <w:tc>
          <w:tcPr>
            <w:tcW w:w="387" w:type="pct"/>
            <w:tcBorders>
              <w:bottom w:val="single" w:sz="4" w:space="0" w:color="auto"/>
            </w:tcBorders>
          </w:tcPr>
          <w:p w:rsidR="008D53DB" w:rsidRPr="00216022" w:rsidRDefault="008D53DB" w:rsidP="002F14BC">
            <w:pPr>
              <w:spacing w:after="0" w:line="240" w:lineRule="auto"/>
              <w:jc w:val="both"/>
              <w:rPr>
                <w:sz w:val="20"/>
                <w:szCs w:val="20"/>
              </w:rPr>
            </w:pPr>
            <w:r w:rsidRPr="00216022">
              <w:rPr>
                <w:rFonts w:ascii="Times New Roman" w:hAnsi="Times New Roman"/>
                <w:sz w:val="20"/>
                <w:szCs w:val="20"/>
              </w:rPr>
              <w:t>2024 год</w:t>
            </w:r>
          </w:p>
        </w:tc>
        <w:tc>
          <w:tcPr>
            <w:tcW w:w="340" w:type="pct"/>
            <w:tcBorders>
              <w:bottom w:val="single" w:sz="4" w:space="0" w:color="auto"/>
            </w:tcBorders>
          </w:tcPr>
          <w:p w:rsidR="008D53DB" w:rsidRPr="00216022" w:rsidRDefault="008D53DB" w:rsidP="002F14BC">
            <w:pPr>
              <w:spacing w:after="0" w:line="240" w:lineRule="auto"/>
              <w:jc w:val="both"/>
              <w:rPr>
                <w:sz w:val="20"/>
                <w:szCs w:val="20"/>
              </w:rPr>
            </w:pPr>
            <w:r w:rsidRPr="00216022">
              <w:rPr>
                <w:rFonts w:ascii="Times New Roman" w:hAnsi="Times New Roman"/>
                <w:sz w:val="20"/>
                <w:szCs w:val="20"/>
              </w:rPr>
              <w:t>Итого</w:t>
            </w:r>
          </w:p>
        </w:tc>
      </w:tr>
      <w:tr w:rsidR="009E589B" w:rsidRPr="00897825" w:rsidTr="002A103A">
        <w:trPr>
          <w:trHeight w:val="347"/>
        </w:trPr>
        <w:tc>
          <w:tcPr>
            <w:tcW w:w="1365" w:type="pct"/>
            <w:vMerge/>
          </w:tcPr>
          <w:p w:rsidR="009E589B" w:rsidRPr="00897825" w:rsidRDefault="009E589B" w:rsidP="00866AC9">
            <w:pPr>
              <w:spacing w:after="0" w:line="240" w:lineRule="auto"/>
              <w:rPr>
                <w:rFonts w:ascii="Times New Roman" w:hAnsi="Times New Roman"/>
                <w:sz w:val="20"/>
                <w:szCs w:val="20"/>
              </w:rPr>
            </w:pPr>
          </w:p>
        </w:tc>
        <w:tc>
          <w:tcPr>
            <w:tcW w:w="782" w:type="pct"/>
            <w:vMerge/>
          </w:tcPr>
          <w:p w:rsidR="009E589B" w:rsidRPr="00897825" w:rsidRDefault="009E589B" w:rsidP="00866AC9">
            <w:pPr>
              <w:spacing w:after="0" w:line="240" w:lineRule="auto"/>
              <w:rPr>
                <w:rFonts w:ascii="Times New Roman" w:hAnsi="Times New Roman"/>
                <w:sz w:val="20"/>
                <w:szCs w:val="20"/>
              </w:rPr>
            </w:pPr>
          </w:p>
        </w:tc>
        <w:tc>
          <w:tcPr>
            <w:tcW w:w="580" w:type="pct"/>
          </w:tcPr>
          <w:p w:rsidR="009E589B" w:rsidRPr="00897825" w:rsidRDefault="009E589B" w:rsidP="00866AC9">
            <w:pPr>
              <w:pStyle w:val="ConsPlusNormal"/>
              <w:rPr>
                <w:sz w:val="20"/>
              </w:rPr>
            </w:pPr>
            <w:proofErr w:type="spellStart"/>
            <w:r w:rsidRPr="00897825">
              <w:rPr>
                <w:sz w:val="20"/>
                <w:lang w:val="en-US"/>
              </w:rPr>
              <w:t>Всего</w:t>
            </w:r>
            <w:proofErr w:type="spellEnd"/>
            <w:r w:rsidRPr="00897825">
              <w:rPr>
                <w:sz w:val="20"/>
                <w:lang w:val="en-US"/>
              </w:rPr>
              <w:t>,</w:t>
            </w:r>
            <w:r w:rsidRPr="00897825">
              <w:rPr>
                <w:sz w:val="20"/>
              </w:rPr>
              <w:t xml:space="preserve"> </w:t>
            </w:r>
            <w:r w:rsidRPr="00897825">
              <w:rPr>
                <w:sz w:val="20"/>
                <w:lang w:val="en-US"/>
              </w:rPr>
              <w:t>в</w:t>
            </w:r>
            <w:r w:rsidRPr="00897825">
              <w:rPr>
                <w:sz w:val="20"/>
              </w:rPr>
              <w:t xml:space="preserve"> </w:t>
            </w:r>
            <w:proofErr w:type="spellStart"/>
            <w:r w:rsidRPr="00897825">
              <w:rPr>
                <w:sz w:val="20"/>
                <w:lang w:val="en-US"/>
              </w:rPr>
              <w:t>том</w:t>
            </w:r>
            <w:proofErr w:type="spellEnd"/>
            <w:r w:rsidRPr="00897825">
              <w:rPr>
                <w:sz w:val="20"/>
                <w:lang w:val="en-US"/>
              </w:rPr>
              <w:t xml:space="preserve"> </w:t>
            </w:r>
            <w:proofErr w:type="spellStart"/>
            <w:r w:rsidRPr="00897825">
              <w:rPr>
                <w:sz w:val="20"/>
                <w:lang w:val="en-US"/>
              </w:rPr>
              <w:t>числе</w:t>
            </w:r>
            <w:proofErr w:type="spellEnd"/>
          </w:p>
        </w:tc>
        <w:tc>
          <w:tcPr>
            <w:tcW w:w="386" w:type="pct"/>
          </w:tcPr>
          <w:p w:rsidR="009E589B" w:rsidRPr="00F40B1A" w:rsidRDefault="009E589B" w:rsidP="009E589B">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73 135,5</w:t>
            </w:r>
          </w:p>
        </w:tc>
        <w:tc>
          <w:tcPr>
            <w:tcW w:w="387" w:type="pct"/>
          </w:tcPr>
          <w:p w:rsidR="009E589B" w:rsidRPr="00F40B1A" w:rsidRDefault="009E589B" w:rsidP="009E589B">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87 529,5</w:t>
            </w:r>
          </w:p>
        </w:tc>
        <w:tc>
          <w:tcPr>
            <w:tcW w:w="387" w:type="pct"/>
          </w:tcPr>
          <w:p w:rsidR="009E589B" w:rsidRPr="00F40B1A" w:rsidRDefault="009E589B" w:rsidP="009E589B">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61 833,0</w:t>
            </w:r>
          </w:p>
        </w:tc>
        <w:tc>
          <w:tcPr>
            <w:tcW w:w="386" w:type="pct"/>
          </w:tcPr>
          <w:p w:rsidR="009E589B" w:rsidRPr="00F40B1A" w:rsidRDefault="009E589B" w:rsidP="009E589B">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63 395,0</w:t>
            </w:r>
          </w:p>
        </w:tc>
        <w:tc>
          <w:tcPr>
            <w:tcW w:w="387" w:type="pct"/>
          </w:tcPr>
          <w:p w:rsidR="009E589B" w:rsidRPr="00F40B1A" w:rsidRDefault="009E589B" w:rsidP="00EA403C">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0,0</w:t>
            </w:r>
          </w:p>
        </w:tc>
        <w:tc>
          <w:tcPr>
            <w:tcW w:w="340" w:type="pct"/>
          </w:tcPr>
          <w:p w:rsidR="009E589B" w:rsidRPr="00F40B1A" w:rsidRDefault="009E589B" w:rsidP="009E589B">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285 893,0</w:t>
            </w:r>
          </w:p>
        </w:tc>
      </w:tr>
      <w:tr w:rsidR="009E589B" w:rsidRPr="00897825" w:rsidTr="002A103A">
        <w:trPr>
          <w:trHeight w:val="730"/>
        </w:trPr>
        <w:tc>
          <w:tcPr>
            <w:tcW w:w="1365" w:type="pct"/>
            <w:vMerge/>
          </w:tcPr>
          <w:p w:rsidR="009E589B" w:rsidRPr="00897825" w:rsidRDefault="009E589B" w:rsidP="00866AC9">
            <w:pPr>
              <w:spacing w:after="0" w:line="240" w:lineRule="auto"/>
              <w:rPr>
                <w:rFonts w:ascii="Times New Roman" w:hAnsi="Times New Roman"/>
                <w:sz w:val="20"/>
                <w:szCs w:val="20"/>
              </w:rPr>
            </w:pPr>
          </w:p>
        </w:tc>
        <w:tc>
          <w:tcPr>
            <w:tcW w:w="782" w:type="pct"/>
            <w:vMerge w:val="restart"/>
          </w:tcPr>
          <w:p w:rsidR="009E589B" w:rsidRPr="00897825" w:rsidRDefault="009E589B" w:rsidP="00892957">
            <w:pPr>
              <w:spacing w:after="0" w:line="240" w:lineRule="auto"/>
              <w:rPr>
                <w:rFonts w:ascii="Times New Roman" w:hAnsi="Times New Roman"/>
                <w:sz w:val="20"/>
                <w:szCs w:val="20"/>
              </w:rPr>
            </w:pPr>
            <w:r w:rsidRPr="00897825">
              <w:rPr>
                <w:rFonts w:ascii="Times New Roman" w:hAnsi="Times New Roman"/>
                <w:sz w:val="20"/>
                <w:szCs w:val="20"/>
              </w:rPr>
              <w:t>Администрация Пушкинского городского округа</w:t>
            </w:r>
            <w:r>
              <w:rPr>
                <w:rFonts w:ascii="Times New Roman" w:hAnsi="Times New Roman"/>
                <w:sz w:val="20"/>
                <w:szCs w:val="20"/>
              </w:rPr>
              <w:t xml:space="preserve"> Московской области</w:t>
            </w:r>
            <w:r w:rsidRPr="00897825">
              <w:rPr>
                <w:rFonts w:ascii="Times New Roman" w:hAnsi="Times New Roman"/>
                <w:sz w:val="20"/>
                <w:szCs w:val="20"/>
              </w:rPr>
              <w:t xml:space="preserve">, Администрация </w:t>
            </w:r>
            <w:r>
              <w:rPr>
                <w:rFonts w:ascii="Times New Roman" w:hAnsi="Times New Roman"/>
                <w:sz w:val="20"/>
                <w:szCs w:val="20"/>
              </w:rPr>
              <w:t>Г</w:t>
            </w:r>
            <w:r w:rsidRPr="00897825">
              <w:rPr>
                <w:rFonts w:ascii="Times New Roman" w:hAnsi="Times New Roman"/>
                <w:sz w:val="20"/>
                <w:szCs w:val="20"/>
              </w:rPr>
              <w:t xml:space="preserve">ородского округа </w:t>
            </w:r>
            <w:proofErr w:type="gramStart"/>
            <w:r w:rsidRPr="00897825">
              <w:rPr>
                <w:rFonts w:ascii="Times New Roman" w:hAnsi="Times New Roman"/>
                <w:sz w:val="20"/>
                <w:szCs w:val="20"/>
              </w:rPr>
              <w:t>Пушкинский</w:t>
            </w:r>
            <w:proofErr w:type="gramEnd"/>
            <w:r w:rsidRPr="00897825">
              <w:rPr>
                <w:rFonts w:ascii="Times New Roman" w:hAnsi="Times New Roman"/>
                <w:sz w:val="20"/>
                <w:szCs w:val="20"/>
              </w:rPr>
              <w:t xml:space="preserve"> </w:t>
            </w:r>
            <w:r w:rsidRPr="00892957">
              <w:rPr>
                <w:rFonts w:ascii="Times New Roman" w:hAnsi="Times New Roman"/>
                <w:sz w:val="20"/>
                <w:szCs w:val="20"/>
              </w:rPr>
              <w:t>Московской области</w:t>
            </w:r>
          </w:p>
        </w:tc>
        <w:tc>
          <w:tcPr>
            <w:tcW w:w="580" w:type="pct"/>
          </w:tcPr>
          <w:p w:rsidR="009E589B" w:rsidRPr="00897825" w:rsidRDefault="009E589B" w:rsidP="00866AC9">
            <w:pPr>
              <w:pStyle w:val="ConsPlusNormal"/>
              <w:rPr>
                <w:sz w:val="20"/>
              </w:rPr>
            </w:pPr>
            <w:r w:rsidRPr="00897825">
              <w:rPr>
                <w:sz w:val="20"/>
              </w:rPr>
              <w:t>Средства федерального бюджета</w:t>
            </w:r>
          </w:p>
        </w:tc>
        <w:tc>
          <w:tcPr>
            <w:tcW w:w="386" w:type="pct"/>
          </w:tcPr>
          <w:p w:rsidR="009E589B" w:rsidRPr="00F40B1A" w:rsidRDefault="009E589B" w:rsidP="00866AC9">
            <w:pPr>
              <w:pStyle w:val="ConsPlusNormal"/>
              <w:jc w:val="center"/>
              <w:rPr>
                <w:color w:val="000000" w:themeColor="text1"/>
                <w:sz w:val="20"/>
                <w:szCs w:val="20"/>
              </w:rPr>
            </w:pPr>
            <w:r w:rsidRPr="00F40B1A">
              <w:rPr>
                <w:color w:val="000000" w:themeColor="text1"/>
                <w:sz w:val="20"/>
                <w:szCs w:val="20"/>
              </w:rPr>
              <w:t>0,0</w:t>
            </w:r>
          </w:p>
        </w:tc>
        <w:tc>
          <w:tcPr>
            <w:tcW w:w="387" w:type="pct"/>
          </w:tcPr>
          <w:p w:rsidR="009E589B" w:rsidRPr="00F40B1A" w:rsidRDefault="009E589B" w:rsidP="00866AC9">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0,0</w:t>
            </w:r>
          </w:p>
        </w:tc>
        <w:tc>
          <w:tcPr>
            <w:tcW w:w="387" w:type="pct"/>
          </w:tcPr>
          <w:p w:rsidR="009E589B" w:rsidRPr="00F40B1A" w:rsidRDefault="009E589B" w:rsidP="00866AC9">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0,0</w:t>
            </w:r>
          </w:p>
        </w:tc>
        <w:tc>
          <w:tcPr>
            <w:tcW w:w="386" w:type="pct"/>
          </w:tcPr>
          <w:p w:rsidR="009E589B" w:rsidRPr="00F40B1A" w:rsidRDefault="009E589B" w:rsidP="00866AC9">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0,0</w:t>
            </w:r>
          </w:p>
        </w:tc>
        <w:tc>
          <w:tcPr>
            <w:tcW w:w="387" w:type="pct"/>
          </w:tcPr>
          <w:p w:rsidR="009E589B" w:rsidRPr="00F40B1A" w:rsidRDefault="009E589B" w:rsidP="00866AC9">
            <w:pPr>
              <w:pStyle w:val="ConsPlusNormal"/>
              <w:jc w:val="center"/>
              <w:rPr>
                <w:color w:val="000000" w:themeColor="text1"/>
                <w:sz w:val="20"/>
                <w:szCs w:val="20"/>
              </w:rPr>
            </w:pPr>
            <w:r w:rsidRPr="00F40B1A">
              <w:rPr>
                <w:color w:val="000000" w:themeColor="text1"/>
                <w:sz w:val="20"/>
                <w:szCs w:val="20"/>
              </w:rPr>
              <w:t>0,0</w:t>
            </w:r>
          </w:p>
        </w:tc>
        <w:tc>
          <w:tcPr>
            <w:tcW w:w="340" w:type="pct"/>
          </w:tcPr>
          <w:p w:rsidR="009E589B" w:rsidRPr="00F40B1A" w:rsidRDefault="009E589B" w:rsidP="00866AC9">
            <w:pPr>
              <w:pStyle w:val="ConsPlusNormal"/>
              <w:jc w:val="center"/>
              <w:rPr>
                <w:color w:val="000000" w:themeColor="text1"/>
                <w:sz w:val="20"/>
                <w:szCs w:val="20"/>
              </w:rPr>
            </w:pPr>
            <w:r w:rsidRPr="00F40B1A">
              <w:rPr>
                <w:color w:val="000000" w:themeColor="text1"/>
                <w:sz w:val="20"/>
                <w:szCs w:val="20"/>
              </w:rPr>
              <w:t>0,0</w:t>
            </w:r>
          </w:p>
        </w:tc>
      </w:tr>
      <w:tr w:rsidR="009E589B" w:rsidRPr="00897825" w:rsidTr="002A103A">
        <w:trPr>
          <w:trHeight w:val="710"/>
        </w:trPr>
        <w:tc>
          <w:tcPr>
            <w:tcW w:w="1365" w:type="pct"/>
            <w:vMerge/>
          </w:tcPr>
          <w:p w:rsidR="009E589B" w:rsidRPr="00897825" w:rsidRDefault="009E589B" w:rsidP="00866AC9">
            <w:pPr>
              <w:spacing w:after="0" w:line="240" w:lineRule="auto"/>
              <w:rPr>
                <w:rFonts w:ascii="Times New Roman" w:hAnsi="Times New Roman"/>
                <w:sz w:val="20"/>
                <w:szCs w:val="20"/>
              </w:rPr>
            </w:pPr>
          </w:p>
        </w:tc>
        <w:tc>
          <w:tcPr>
            <w:tcW w:w="782" w:type="pct"/>
            <w:vMerge/>
          </w:tcPr>
          <w:p w:rsidR="009E589B" w:rsidRPr="00897825" w:rsidRDefault="009E589B" w:rsidP="00866AC9">
            <w:pPr>
              <w:spacing w:after="0" w:line="240" w:lineRule="auto"/>
              <w:rPr>
                <w:rFonts w:ascii="Times New Roman" w:hAnsi="Times New Roman"/>
                <w:sz w:val="20"/>
                <w:szCs w:val="20"/>
              </w:rPr>
            </w:pPr>
          </w:p>
        </w:tc>
        <w:tc>
          <w:tcPr>
            <w:tcW w:w="580" w:type="pct"/>
            <w:tcBorders>
              <w:bottom w:val="single" w:sz="4" w:space="0" w:color="auto"/>
            </w:tcBorders>
          </w:tcPr>
          <w:p w:rsidR="009E589B" w:rsidRPr="00897825" w:rsidRDefault="009E589B" w:rsidP="00866AC9">
            <w:pPr>
              <w:pStyle w:val="ConsPlusNormal"/>
              <w:rPr>
                <w:sz w:val="20"/>
              </w:rPr>
            </w:pPr>
            <w:r w:rsidRPr="00897825">
              <w:rPr>
                <w:sz w:val="20"/>
              </w:rPr>
              <w:t>Средства бюджета Московской области</w:t>
            </w:r>
          </w:p>
        </w:tc>
        <w:tc>
          <w:tcPr>
            <w:tcW w:w="386" w:type="pct"/>
            <w:tcBorders>
              <w:bottom w:val="single" w:sz="4" w:space="0" w:color="auto"/>
            </w:tcBorders>
          </w:tcPr>
          <w:p w:rsidR="009E589B" w:rsidRPr="00F40B1A" w:rsidRDefault="009E589B" w:rsidP="009E589B">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48 111,0</w:t>
            </w:r>
          </w:p>
        </w:tc>
        <w:tc>
          <w:tcPr>
            <w:tcW w:w="387" w:type="pct"/>
            <w:tcBorders>
              <w:bottom w:val="single" w:sz="4" w:space="0" w:color="auto"/>
            </w:tcBorders>
          </w:tcPr>
          <w:p w:rsidR="009E589B" w:rsidRPr="00F40B1A" w:rsidRDefault="009E589B" w:rsidP="009E589B">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61 935,0</w:t>
            </w:r>
          </w:p>
        </w:tc>
        <w:tc>
          <w:tcPr>
            <w:tcW w:w="387" w:type="pct"/>
            <w:tcBorders>
              <w:bottom w:val="single" w:sz="4" w:space="0" w:color="auto"/>
            </w:tcBorders>
          </w:tcPr>
          <w:p w:rsidR="009E589B" w:rsidRPr="00F40B1A" w:rsidRDefault="009E589B" w:rsidP="009E589B">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60 185,0</w:t>
            </w:r>
          </w:p>
        </w:tc>
        <w:tc>
          <w:tcPr>
            <w:tcW w:w="386" w:type="pct"/>
            <w:tcBorders>
              <w:bottom w:val="single" w:sz="4" w:space="0" w:color="auto"/>
            </w:tcBorders>
          </w:tcPr>
          <w:p w:rsidR="009E589B" w:rsidRPr="00F40B1A" w:rsidRDefault="009E589B" w:rsidP="009E589B">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62 197,0</w:t>
            </w:r>
          </w:p>
        </w:tc>
        <w:tc>
          <w:tcPr>
            <w:tcW w:w="387" w:type="pct"/>
            <w:tcBorders>
              <w:bottom w:val="single" w:sz="4" w:space="0" w:color="auto"/>
            </w:tcBorders>
          </w:tcPr>
          <w:p w:rsidR="009E589B" w:rsidRPr="00F40B1A" w:rsidRDefault="009E589B" w:rsidP="00EA403C">
            <w:pPr>
              <w:pStyle w:val="ConsPlusNormal"/>
              <w:jc w:val="center"/>
              <w:rPr>
                <w:color w:val="000000" w:themeColor="text1"/>
                <w:sz w:val="20"/>
                <w:szCs w:val="20"/>
              </w:rPr>
            </w:pPr>
            <w:r w:rsidRPr="00F40B1A">
              <w:rPr>
                <w:color w:val="000000" w:themeColor="text1"/>
                <w:sz w:val="20"/>
                <w:szCs w:val="20"/>
              </w:rPr>
              <w:t>0,0</w:t>
            </w:r>
          </w:p>
        </w:tc>
        <w:tc>
          <w:tcPr>
            <w:tcW w:w="340" w:type="pct"/>
            <w:tcBorders>
              <w:bottom w:val="single" w:sz="4" w:space="0" w:color="auto"/>
            </w:tcBorders>
          </w:tcPr>
          <w:p w:rsidR="009E589B" w:rsidRPr="00F40B1A" w:rsidRDefault="009E589B" w:rsidP="00EA403C">
            <w:pPr>
              <w:pStyle w:val="ConsPlusNormal"/>
              <w:jc w:val="center"/>
              <w:rPr>
                <w:color w:val="000000" w:themeColor="text1"/>
                <w:sz w:val="20"/>
                <w:szCs w:val="20"/>
              </w:rPr>
            </w:pPr>
            <w:r w:rsidRPr="00F40B1A">
              <w:rPr>
                <w:color w:val="000000" w:themeColor="text1"/>
                <w:sz w:val="20"/>
                <w:szCs w:val="20"/>
              </w:rPr>
              <w:t>232428,0</w:t>
            </w:r>
          </w:p>
        </w:tc>
      </w:tr>
      <w:tr w:rsidR="009E589B" w:rsidRPr="00897825" w:rsidTr="002A103A">
        <w:trPr>
          <w:trHeight w:val="781"/>
        </w:trPr>
        <w:tc>
          <w:tcPr>
            <w:tcW w:w="1365" w:type="pct"/>
            <w:vMerge/>
          </w:tcPr>
          <w:p w:rsidR="009E589B" w:rsidRPr="00897825" w:rsidRDefault="009E589B" w:rsidP="00866AC9">
            <w:pPr>
              <w:spacing w:after="0" w:line="240" w:lineRule="auto"/>
              <w:rPr>
                <w:rFonts w:ascii="Times New Roman" w:hAnsi="Times New Roman"/>
                <w:sz w:val="20"/>
                <w:szCs w:val="20"/>
              </w:rPr>
            </w:pPr>
          </w:p>
        </w:tc>
        <w:tc>
          <w:tcPr>
            <w:tcW w:w="782" w:type="pct"/>
            <w:vMerge/>
          </w:tcPr>
          <w:p w:rsidR="009E589B" w:rsidRPr="00897825" w:rsidRDefault="009E589B" w:rsidP="00866AC9">
            <w:pPr>
              <w:spacing w:after="0" w:line="240" w:lineRule="auto"/>
              <w:rPr>
                <w:rFonts w:ascii="Times New Roman" w:hAnsi="Times New Roman"/>
                <w:sz w:val="20"/>
                <w:szCs w:val="20"/>
              </w:rPr>
            </w:pPr>
          </w:p>
        </w:tc>
        <w:tc>
          <w:tcPr>
            <w:tcW w:w="580" w:type="pct"/>
          </w:tcPr>
          <w:p w:rsidR="009E589B" w:rsidRPr="00897825" w:rsidRDefault="009E589B" w:rsidP="00866AC9">
            <w:pPr>
              <w:pStyle w:val="ConsPlusNormal"/>
              <w:rPr>
                <w:sz w:val="20"/>
              </w:rPr>
            </w:pPr>
            <w:r w:rsidRPr="00897825">
              <w:rPr>
                <w:sz w:val="20"/>
              </w:rPr>
              <w:t>Средства бюджета Пушкинского городского округа</w:t>
            </w:r>
          </w:p>
        </w:tc>
        <w:tc>
          <w:tcPr>
            <w:tcW w:w="386" w:type="pct"/>
          </w:tcPr>
          <w:p w:rsidR="009E589B" w:rsidRPr="00F40B1A" w:rsidRDefault="009E589B" w:rsidP="00EA403C">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25 024,5</w:t>
            </w:r>
          </w:p>
        </w:tc>
        <w:tc>
          <w:tcPr>
            <w:tcW w:w="387" w:type="pct"/>
          </w:tcPr>
          <w:p w:rsidR="009E589B" w:rsidRPr="00F40B1A" w:rsidRDefault="009E589B" w:rsidP="00EA403C">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25 594,5</w:t>
            </w:r>
          </w:p>
        </w:tc>
        <w:tc>
          <w:tcPr>
            <w:tcW w:w="387" w:type="pct"/>
          </w:tcPr>
          <w:p w:rsidR="009E589B" w:rsidRPr="00F40B1A" w:rsidRDefault="009E589B" w:rsidP="00EA403C">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1 648,0</w:t>
            </w:r>
          </w:p>
        </w:tc>
        <w:tc>
          <w:tcPr>
            <w:tcW w:w="386" w:type="pct"/>
          </w:tcPr>
          <w:p w:rsidR="009E589B" w:rsidRPr="00F40B1A" w:rsidRDefault="009E589B" w:rsidP="00EA403C">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1 198,0</w:t>
            </w:r>
          </w:p>
        </w:tc>
        <w:tc>
          <w:tcPr>
            <w:tcW w:w="387" w:type="pct"/>
          </w:tcPr>
          <w:p w:rsidR="009E589B" w:rsidRPr="00F40B1A" w:rsidRDefault="009E589B" w:rsidP="00866AC9">
            <w:pPr>
              <w:pStyle w:val="ConsPlusNormal"/>
              <w:jc w:val="center"/>
              <w:rPr>
                <w:color w:val="000000" w:themeColor="text1"/>
                <w:sz w:val="20"/>
                <w:szCs w:val="20"/>
              </w:rPr>
            </w:pPr>
            <w:r w:rsidRPr="00F40B1A">
              <w:rPr>
                <w:color w:val="000000" w:themeColor="text1"/>
                <w:sz w:val="20"/>
                <w:szCs w:val="20"/>
              </w:rPr>
              <w:t>0,0</w:t>
            </w:r>
          </w:p>
        </w:tc>
        <w:tc>
          <w:tcPr>
            <w:tcW w:w="340" w:type="pct"/>
          </w:tcPr>
          <w:p w:rsidR="009E589B" w:rsidRPr="00F40B1A" w:rsidRDefault="009E589B" w:rsidP="00EA403C">
            <w:pPr>
              <w:spacing w:after="0" w:line="240" w:lineRule="auto"/>
              <w:jc w:val="center"/>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53 465,0</w:t>
            </w:r>
          </w:p>
        </w:tc>
      </w:tr>
      <w:tr w:rsidR="009E589B" w:rsidRPr="00897825" w:rsidTr="002A103A">
        <w:trPr>
          <w:trHeight w:val="192"/>
        </w:trPr>
        <w:tc>
          <w:tcPr>
            <w:tcW w:w="1365" w:type="pct"/>
            <w:vMerge/>
          </w:tcPr>
          <w:p w:rsidR="009E589B" w:rsidRPr="00897825" w:rsidRDefault="009E589B" w:rsidP="00866AC9">
            <w:pPr>
              <w:spacing w:after="0" w:line="240" w:lineRule="auto"/>
              <w:rPr>
                <w:rFonts w:ascii="Times New Roman" w:hAnsi="Times New Roman"/>
                <w:sz w:val="20"/>
                <w:szCs w:val="20"/>
              </w:rPr>
            </w:pPr>
          </w:p>
        </w:tc>
        <w:tc>
          <w:tcPr>
            <w:tcW w:w="782" w:type="pct"/>
            <w:vMerge/>
            <w:tcBorders>
              <w:bottom w:val="single" w:sz="4" w:space="0" w:color="auto"/>
            </w:tcBorders>
          </w:tcPr>
          <w:p w:rsidR="009E589B" w:rsidRPr="00897825" w:rsidRDefault="009E589B" w:rsidP="00866AC9">
            <w:pPr>
              <w:spacing w:after="0" w:line="240" w:lineRule="auto"/>
              <w:rPr>
                <w:rFonts w:ascii="Times New Roman" w:hAnsi="Times New Roman"/>
                <w:sz w:val="20"/>
                <w:szCs w:val="20"/>
              </w:rPr>
            </w:pPr>
          </w:p>
        </w:tc>
        <w:tc>
          <w:tcPr>
            <w:tcW w:w="580" w:type="pct"/>
            <w:tcBorders>
              <w:bottom w:val="single" w:sz="4" w:space="0" w:color="auto"/>
            </w:tcBorders>
          </w:tcPr>
          <w:p w:rsidR="009E589B" w:rsidRPr="00897825" w:rsidRDefault="009E589B" w:rsidP="00866AC9">
            <w:pPr>
              <w:pStyle w:val="ConsPlusNormal"/>
              <w:rPr>
                <w:sz w:val="20"/>
              </w:rPr>
            </w:pPr>
            <w:r w:rsidRPr="00897825">
              <w:rPr>
                <w:sz w:val="20"/>
              </w:rPr>
              <w:t>Внебюджетные источники</w:t>
            </w:r>
          </w:p>
        </w:tc>
        <w:tc>
          <w:tcPr>
            <w:tcW w:w="386" w:type="pct"/>
            <w:tcBorders>
              <w:bottom w:val="single" w:sz="4" w:space="0" w:color="auto"/>
            </w:tcBorders>
          </w:tcPr>
          <w:p w:rsidR="009E589B" w:rsidRPr="00216022" w:rsidRDefault="009E589B" w:rsidP="00866AC9">
            <w:pPr>
              <w:pStyle w:val="ConsPlusNormal"/>
              <w:jc w:val="center"/>
              <w:rPr>
                <w:sz w:val="20"/>
                <w:szCs w:val="20"/>
              </w:rPr>
            </w:pPr>
            <w:r w:rsidRPr="00216022">
              <w:rPr>
                <w:sz w:val="20"/>
                <w:szCs w:val="20"/>
              </w:rPr>
              <w:t>0,0</w:t>
            </w:r>
          </w:p>
        </w:tc>
        <w:tc>
          <w:tcPr>
            <w:tcW w:w="387" w:type="pct"/>
            <w:tcBorders>
              <w:bottom w:val="single" w:sz="4" w:space="0" w:color="auto"/>
            </w:tcBorders>
          </w:tcPr>
          <w:p w:rsidR="009E589B" w:rsidRPr="00216022" w:rsidRDefault="009E589B" w:rsidP="00866AC9">
            <w:pPr>
              <w:pStyle w:val="ConsPlusNormal"/>
              <w:jc w:val="center"/>
              <w:rPr>
                <w:sz w:val="20"/>
                <w:szCs w:val="20"/>
              </w:rPr>
            </w:pPr>
            <w:r w:rsidRPr="00216022">
              <w:rPr>
                <w:sz w:val="20"/>
                <w:szCs w:val="20"/>
              </w:rPr>
              <w:t>0,0</w:t>
            </w:r>
          </w:p>
        </w:tc>
        <w:tc>
          <w:tcPr>
            <w:tcW w:w="387" w:type="pct"/>
            <w:tcBorders>
              <w:bottom w:val="single" w:sz="4" w:space="0" w:color="auto"/>
            </w:tcBorders>
          </w:tcPr>
          <w:p w:rsidR="009E589B" w:rsidRPr="00216022" w:rsidRDefault="009E589B" w:rsidP="00866AC9">
            <w:pPr>
              <w:pStyle w:val="ConsPlusNormal"/>
              <w:jc w:val="center"/>
              <w:rPr>
                <w:sz w:val="20"/>
                <w:szCs w:val="20"/>
              </w:rPr>
            </w:pPr>
            <w:r w:rsidRPr="00216022">
              <w:rPr>
                <w:sz w:val="20"/>
                <w:szCs w:val="20"/>
              </w:rPr>
              <w:t>0,0</w:t>
            </w:r>
          </w:p>
        </w:tc>
        <w:tc>
          <w:tcPr>
            <w:tcW w:w="386" w:type="pct"/>
            <w:tcBorders>
              <w:bottom w:val="single" w:sz="4" w:space="0" w:color="auto"/>
            </w:tcBorders>
          </w:tcPr>
          <w:p w:rsidR="009E589B" w:rsidRPr="00216022" w:rsidRDefault="009E589B" w:rsidP="00866AC9">
            <w:pPr>
              <w:pStyle w:val="ConsPlusNormal"/>
              <w:jc w:val="center"/>
              <w:rPr>
                <w:sz w:val="20"/>
                <w:szCs w:val="20"/>
              </w:rPr>
            </w:pPr>
            <w:r w:rsidRPr="00216022">
              <w:rPr>
                <w:sz w:val="20"/>
                <w:szCs w:val="20"/>
              </w:rPr>
              <w:t>0,0</w:t>
            </w:r>
          </w:p>
        </w:tc>
        <w:tc>
          <w:tcPr>
            <w:tcW w:w="387" w:type="pct"/>
            <w:tcBorders>
              <w:bottom w:val="single" w:sz="4" w:space="0" w:color="auto"/>
            </w:tcBorders>
          </w:tcPr>
          <w:p w:rsidR="009E589B" w:rsidRPr="00216022" w:rsidRDefault="009E589B" w:rsidP="00866AC9">
            <w:pPr>
              <w:pStyle w:val="ConsPlusNormal"/>
              <w:jc w:val="center"/>
              <w:rPr>
                <w:sz w:val="20"/>
                <w:szCs w:val="20"/>
              </w:rPr>
            </w:pPr>
            <w:r w:rsidRPr="00216022">
              <w:rPr>
                <w:sz w:val="20"/>
                <w:szCs w:val="20"/>
              </w:rPr>
              <w:t>0,0</w:t>
            </w:r>
          </w:p>
        </w:tc>
        <w:tc>
          <w:tcPr>
            <w:tcW w:w="340" w:type="pct"/>
            <w:tcBorders>
              <w:bottom w:val="single" w:sz="4" w:space="0" w:color="auto"/>
            </w:tcBorders>
          </w:tcPr>
          <w:p w:rsidR="009E589B" w:rsidRPr="00216022" w:rsidRDefault="009E589B" w:rsidP="00866AC9">
            <w:pPr>
              <w:pStyle w:val="ConsPlusNormal"/>
              <w:jc w:val="center"/>
              <w:rPr>
                <w:sz w:val="20"/>
                <w:szCs w:val="20"/>
              </w:rPr>
            </w:pPr>
            <w:r w:rsidRPr="00216022">
              <w:rPr>
                <w:sz w:val="20"/>
                <w:szCs w:val="20"/>
              </w:rPr>
              <w:t>0,0</w:t>
            </w:r>
          </w:p>
        </w:tc>
      </w:tr>
    </w:tbl>
    <w:p w:rsidR="00DA7377" w:rsidRPr="00897825" w:rsidRDefault="00DA7377" w:rsidP="00866AC9">
      <w:pPr>
        <w:pStyle w:val="ConsPlusTitle"/>
        <w:adjustRightInd/>
        <w:ind w:left="567"/>
        <w:outlineLvl w:val="2"/>
        <w:rPr>
          <w:rFonts w:ascii="Times New Roman" w:hAnsi="Times New Roman" w:cs="Times New Roman"/>
          <w:sz w:val="28"/>
          <w:szCs w:val="28"/>
        </w:rPr>
      </w:pPr>
    </w:p>
    <w:p w:rsidR="00C334BC" w:rsidRPr="00897825" w:rsidRDefault="00C334BC" w:rsidP="00866AC9">
      <w:pPr>
        <w:pStyle w:val="ConsPlusTitle"/>
        <w:adjustRightInd/>
        <w:ind w:left="567"/>
        <w:outlineLvl w:val="2"/>
        <w:rPr>
          <w:rFonts w:ascii="Times New Roman" w:hAnsi="Times New Roman" w:cs="Times New Roman"/>
          <w:sz w:val="28"/>
          <w:szCs w:val="28"/>
        </w:rPr>
      </w:pPr>
    </w:p>
    <w:p w:rsidR="000B44B8" w:rsidRPr="00897825" w:rsidRDefault="000B44B8" w:rsidP="00866AC9">
      <w:pPr>
        <w:pStyle w:val="ConsPlusTitle"/>
        <w:adjustRightInd/>
        <w:ind w:left="567"/>
        <w:outlineLvl w:val="2"/>
        <w:rPr>
          <w:rFonts w:ascii="Times New Roman" w:hAnsi="Times New Roman" w:cs="Times New Roman"/>
          <w:sz w:val="28"/>
          <w:szCs w:val="28"/>
        </w:rPr>
      </w:pPr>
    </w:p>
    <w:p w:rsidR="000B44B8" w:rsidRPr="00897825" w:rsidRDefault="000B44B8" w:rsidP="00866AC9">
      <w:pPr>
        <w:pStyle w:val="ConsPlusTitle"/>
        <w:adjustRightInd/>
        <w:ind w:left="567"/>
        <w:outlineLvl w:val="2"/>
        <w:rPr>
          <w:rFonts w:ascii="Times New Roman" w:hAnsi="Times New Roman" w:cs="Times New Roman"/>
          <w:sz w:val="28"/>
          <w:szCs w:val="28"/>
        </w:rPr>
      </w:pPr>
    </w:p>
    <w:p w:rsidR="000B44B8" w:rsidRDefault="000B44B8" w:rsidP="00866AC9">
      <w:pPr>
        <w:pStyle w:val="ConsPlusTitle"/>
        <w:adjustRightInd/>
        <w:ind w:left="567"/>
        <w:outlineLvl w:val="2"/>
        <w:rPr>
          <w:rFonts w:ascii="Times New Roman" w:hAnsi="Times New Roman" w:cs="Times New Roman"/>
          <w:sz w:val="28"/>
          <w:szCs w:val="28"/>
        </w:rPr>
      </w:pPr>
    </w:p>
    <w:p w:rsidR="005F76B5" w:rsidRDefault="005F76B5" w:rsidP="00866AC9">
      <w:pPr>
        <w:pStyle w:val="ConsPlusTitle"/>
        <w:adjustRightInd/>
        <w:ind w:left="567"/>
        <w:outlineLvl w:val="2"/>
        <w:rPr>
          <w:rFonts w:ascii="Times New Roman" w:hAnsi="Times New Roman" w:cs="Times New Roman"/>
          <w:sz w:val="28"/>
          <w:szCs w:val="28"/>
        </w:rPr>
      </w:pPr>
    </w:p>
    <w:p w:rsidR="008D07CD" w:rsidRDefault="008D07CD" w:rsidP="00866AC9">
      <w:pPr>
        <w:pStyle w:val="ConsPlusTitle"/>
        <w:adjustRightInd/>
        <w:ind w:left="567"/>
        <w:outlineLvl w:val="2"/>
        <w:rPr>
          <w:rFonts w:ascii="Times New Roman" w:hAnsi="Times New Roman" w:cs="Times New Roman"/>
          <w:sz w:val="28"/>
          <w:szCs w:val="28"/>
        </w:rPr>
      </w:pPr>
    </w:p>
    <w:p w:rsidR="008D07CD" w:rsidRPr="00897825" w:rsidRDefault="008D07CD" w:rsidP="00866AC9">
      <w:pPr>
        <w:pStyle w:val="ConsPlusTitle"/>
        <w:adjustRightInd/>
        <w:ind w:left="567"/>
        <w:outlineLvl w:val="2"/>
        <w:rPr>
          <w:rFonts w:ascii="Times New Roman" w:hAnsi="Times New Roman" w:cs="Times New Roman"/>
          <w:sz w:val="28"/>
          <w:szCs w:val="28"/>
        </w:rPr>
      </w:pPr>
    </w:p>
    <w:p w:rsidR="00423F73" w:rsidRPr="00897825" w:rsidRDefault="00423F73" w:rsidP="00866AC9">
      <w:pPr>
        <w:pStyle w:val="ConsPlusTitle"/>
        <w:adjustRightInd/>
        <w:ind w:left="567"/>
        <w:outlineLvl w:val="2"/>
        <w:rPr>
          <w:rFonts w:ascii="Times New Roman" w:hAnsi="Times New Roman" w:cs="Times New Roman"/>
          <w:sz w:val="28"/>
          <w:szCs w:val="28"/>
        </w:rPr>
      </w:pPr>
    </w:p>
    <w:p w:rsidR="004514D0" w:rsidRPr="00897825" w:rsidRDefault="002B5EB0" w:rsidP="00866AC9">
      <w:pPr>
        <w:pStyle w:val="ConsPlusTitle"/>
        <w:adjustRightInd/>
        <w:ind w:left="567"/>
        <w:jc w:val="center"/>
        <w:outlineLvl w:val="2"/>
        <w:rPr>
          <w:rFonts w:ascii="Times New Roman" w:hAnsi="Times New Roman" w:cs="Times New Roman"/>
        </w:rPr>
      </w:pPr>
      <w:r>
        <w:rPr>
          <w:rFonts w:ascii="Times New Roman" w:hAnsi="Times New Roman" w:cs="Times New Roman"/>
        </w:rPr>
        <w:lastRenderedPageBreak/>
        <w:t>2</w:t>
      </w:r>
      <w:r w:rsidR="00DA7377" w:rsidRPr="00897825">
        <w:rPr>
          <w:rFonts w:ascii="Times New Roman" w:hAnsi="Times New Roman" w:cs="Times New Roman"/>
        </w:rPr>
        <w:t xml:space="preserve">. </w:t>
      </w:r>
      <w:r w:rsidR="00B557D6" w:rsidRPr="00897825">
        <w:rPr>
          <w:rFonts w:ascii="Times New Roman" w:hAnsi="Times New Roman" w:cs="Times New Roman"/>
        </w:rPr>
        <w:t>Х</w:t>
      </w:r>
      <w:r w:rsidR="00E830EF" w:rsidRPr="00897825">
        <w:rPr>
          <w:rFonts w:ascii="Times New Roman" w:hAnsi="Times New Roman" w:cs="Times New Roman"/>
        </w:rPr>
        <w:t>арактеристика</w:t>
      </w:r>
      <w:r w:rsidR="00B557D6" w:rsidRPr="00897825">
        <w:rPr>
          <w:rFonts w:ascii="Times New Roman" w:hAnsi="Times New Roman" w:cs="Times New Roman"/>
        </w:rPr>
        <w:t xml:space="preserve"> проблем, решаемых посредством мероприятий </w:t>
      </w:r>
      <w:r w:rsidR="0077061B" w:rsidRPr="00897825">
        <w:rPr>
          <w:rFonts w:ascii="Times New Roman" w:hAnsi="Times New Roman" w:cs="Times New Roman"/>
        </w:rPr>
        <w:t xml:space="preserve">Подпрограммы </w:t>
      </w:r>
      <w:r w:rsidR="008D07CD">
        <w:rPr>
          <w:rFonts w:ascii="Times New Roman" w:hAnsi="Times New Roman" w:cs="Times New Roman"/>
        </w:rPr>
        <w:t>1</w:t>
      </w:r>
      <w:r w:rsidR="004514D0" w:rsidRPr="00897825">
        <w:rPr>
          <w:rFonts w:ascii="Times New Roman" w:hAnsi="Times New Roman" w:cs="Times New Roman"/>
        </w:rPr>
        <w:t xml:space="preserve"> </w:t>
      </w:r>
      <w:r w:rsidR="00B33AF2" w:rsidRPr="00897825">
        <w:rPr>
          <w:rFonts w:ascii="Times New Roman" w:hAnsi="Times New Roman" w:cs="Times New Roman"/>
        </w:rPr>
        <w:t>«</w:t>
      </w:r>
      <w:r w:rsidR="004514D0" w:rsidRPr="00897825">
        <w:rPr>
          <w:rFonts w:ascii="Times New Roman" w:hAnsi="Times New Roman" w:cs="Times New Roman"/>
        </w:rPr>
        <w:t>Социальная поддержка граждан</w:t>
      </w:r>
      <w:r w:rsidR="00B33AF2" w:rsidRPr="00897825">
        <w:rPr>
          <w:rFonts w:ascii="Times New Roman" w:hAnsi="Times New Roman" w:cs="Times New Roman"/>
        </w:rPr>
        <w:t>»</w:t>
      </w:r>
    </w:p>
    <w:p w:rsidR="004514D0" w:rsidRPr="00897825" w:rsidRDefault="004514D0" w:rsidP="00866AC9">
      <w:pPr>
        <w:spacing w:after="0" w:line="240" w:lineRule="auto"/>
        <w:ind w:firstLine="708"/>
        <w:jc w:val="both"/>
        <w:rPr>
          <w:rFonts w:ascii="Times New Roman" w:hAnsi="Times New Roman"/>
          <w:sz w:val="24"/>
          <w:szCs w:val="24"/>
        </w:rPr>
      </w:pPr>
      <w:r w:rsidRPr="00897825">
        <w:rPr>
          <w:rFonts w:ascii="Times New Roman" w:hAnsi="Times New Roman"/>
          <w:sz w:val="24"/>
          <w:szCs w:val="24"/>
        </w:rPr>
        <w:t xml:space="preserve">  </w:t>
      </w:r>
    </w:p>
    <w:p w:rsidR="004514D0" w:rsidRPr="00897825" w:rsidRDefault="004514D0" w:rsidP="00866AC9">
      <w:pPr>
        <w:spacing w:after="0" w:line="240" w:lineRule="auto"/>
        <w:ind w:firstLine="708"/>
        <w:jc w:val="both"/>
        <w:rPr>
          <w:rFonts w:ascii="Times New Roman" w:hAnsi="Times New Roman"/>
          <w:sz w:val="24"/>
          <w:szCs w:val="24"/>
        </w:rPr>
      </w:pPr>
      <w:proofErr w:type="gramStart"/>
      <w:r w:rsidRPr="00897825">
        <w:rPr>
          <w:rFonts w:ascii="Times New Roman" w:hAnsi="Times New Roman"/>
          <w:sz w:val="24"/>
          <w:szCs w:val="24"/>
        </w:rPr>
        <w:t xml:space="preserve">Одним из важнейших факторов, определяющим необходимость разработки и реализации </w:t>
      </w:r>
      <w:r w:rsidR="0077061B" w:rsidRPr="00897825">
        <w:rPr>
          <w:rFonts w:ascii="Times New Roman" w:hAnsi="Times New Roman"/>
          <w:sz w:val="24"/>
          <w:szCs w:val="24"/>
        </w:rPr>
        <w:t xml:space="preserve">Подпрограммы </w:t>
      </w:r>
      <w:r w:rsidR="00AE7BD7">
        <w:rPr>
          <w:rFonts w:ascii="Times New Roman" w:hAnsi="Times New Roman"/>
          <w:sz w:val="24"/>
          <w:szCs w:val="24"/>
        </w:rPr>
        <w:t>1</w:t>
      </w:r>
      <w:r w:rsidRPr="00897825">
        <w:rPr>
          <w:rFonts w:ascii="Times New Roman" w:hAnsi="Times New Roman"/>
          <w:sz w:val="24"/>
          <w:szCs w:val="24"/>
        </w:rPr>
        <w:t xml:space="preserve"> </w:t>
      </w:r>
      <w:r w:rsidR="00B33AF2" w:rsidRPr="00897825">
        <w:rPr>
          <w:rFonts w:ascii="Times New Roman" w:hAnsi="Times New Roman"/>
          <w:sz w:val="24"/>
          <w:szCs w:val="24"/>
        </w:rPr>
        <w:t>«</w:t>
      </w:r>
      <w:r w:rsidRPr="00897825">
        <w:rPr>
          <w:rFonts w:ascii="Times New Roman" w:hAnsi="Times New Roman"/>
          <w:sz w:val="24"/>
          <w:szCs w:val="24"/>
        </w:rPr>
        <w:t>Социальная поддержка граждан</w:t>
      </w:r>
      <w:r w:rsidR="00B33AF2" w:rsidRPr="00897825">
        <w:rPr>
          <w:rFonts w:ascii="Times New Roman" w:hAnsi="Times New Roman"/>
          <w:sz w:val="24"/>
          <w:szCs w:val="24"/>
        </w:rPr>
        <w:t>»</w:t>
      </w:r>
      <w:r w:rsidRPr="00897825">
        <w:rPr>
          <w:rFonts w:ascii="Times New Roman" w:hAnsi="Times New Roman"/>
          <w:sz w:val="24"/>
          <w:szCs w:val="24"/>
        </w:rPr>
        <w:t xml:space="preserve"> (далее – </w:t>
      </w:r>
      <w:r w:rsidR="0077061B" w:rsidRPr="00897825">
        <w:rPr>
          <w:rFonts w:ascii="Times New Roman" w:hAnsi="Times New Roman"/>
          <w:sz w:val="24"/>
          <w:szCs w:val="24"/>
        </w:rPr>
        <w:t xml:space="preserve">Подпрограмма </w:t>
      </w:r>
      <w:r w:rsidR="00AE7BD7">
        <w:rPr>
          <w:rFonts w:ascii="Times New Roman" w:hAnsi="Times New Roman"/>
          <w:sz w:val="24"/>
          <w:szCs w:val="24"/>
        </w:rPr>
        <w:t>1</w:t>
      </w:r>
      <w:r w:rsidRPr="00897825">
        <w:rPr>
          <w:rFonts w:ascii="Times New Roman" w:hAnsi="Times New Roman"/>
          <w:sz w:val="24"/>
          <w:szCs w:val="24"/>
        </w:rPr>
        <w:t>) с учетом приоритетных направлений социальных реформ в Российской Федерации, социально-экономического развития Пушкинского городского округа на период до 2024 года, является социальная значимость уровня и качества жизни граждан, обеспечение адресной поддержки малоимущих одиноко проживающих граждан, малоимущих семей, формирование системы социальной поддержки и социальной адаптации</w:t>
      </w:r>
      <w:proofErr w:type="gramEnd"/>
      <w:r w:rsidRPr="00897825">
        <w:rPr>
          <w:rFonts w:ascii="Times New Roman" w:hAnsi="Times New Roman"/>
          <w:sz w:val="24"/>
          <w:szCs w:val="24"/>
        </w:rPr>
        <w:t xml:space="preserve"> граждан, в том числе для социально уязвимых категорий населения, лиц с ограниченными возможностями и </w:t>
      </w:r>
      <w:proofErr w:type="spellStart"/>
      <w:r w:rsidRPr="00897825">
        <w:rPr>
          <w:rFonts w:ascii="Times New Roman" w:hAnsi="Times New Roman"/>
          <w:sz w:val="24"/>
          <w:szCs w:val="24"/>
        </w:rPr>
        <w:t>маломобильных</w:t>
      </w:r>
      <w:proofErr w:type="spellEnd"/>
      <w:r w:rsidRPr="00897825">
        <w:rPr>
          <w:rFonts w:ascii="Times New Roman" w:hAnsi="Times New Roman"/>
          <w:sz w:val="24"/>
          <w:szCs w:val="24"/>
        </w:rPr>
        <w:t xml:space="preserve"> групп населения.</w:t>
      </w:r>
    </w:p>
    <w:p w:rsidR="004514D0" w:rsidRPr="00897825" w:rsidRDefault="0077061B" w:rsidP="00866AC9">
      <w:pPr>
        <w:pStyle w:val="ConsPlusNormal"/>
        <w:ind w:firstLine="851"/>
        <w:jc w:val="both"/>
      </w:pPr>
      <w:r w:rsidRPr="00897825">
        <w:t xml:space="preserve">Подпрограмма </w:t>
      </w:r>
      <w:r w:rsidR="00AE7BD7">
        <w:t>1</w:t>
      </w:r>
      <w:r w:rsidR="004514D0" w:rsidRPr="00897825">
        <w:t xml:space="preserve"> направлена на повышение уровня социальной поддержки граждан.</w:t>
      </w:r>
    </w:p>
    <w:p w:rsidR="004514D0" w:rsidRPr="00897825" w:rsidRDefault="004514D0" w:rsidP="00866AC9">
      <w:pPr>
        <w:pStyle w:val="ConsPlusNormal"/>
        <w:ind w:firstLine="851"/>
        <w:jc w:val="both"/>
      </w:pPr>
      <w:r w:rsidRPr="00897825">
        <w:t xml:space="preserve">Мероприятия </w:t>
      </w:r>
      <w:r w:rsidR="0077061B" w:rsidRPr="00897825">
        <w:t xml:space="preserve">Подпрограммы </w:t>
      </w:r>
      <w:r w:rsidR="00AE7BD7">
        <w:t>1</w:t>
      </w:r>
      <w:r w:rsidRPr="00897825">
        <w:t xml:space="preserve"> направлены на всестороннюю социальную поддержку в различных социальных сферах.</w:t>
      </w:r>
    </w:p>
    <w:p w:rsidR="004514D0" w:rsidRPr="00897825" w:rsidRDefault="004514D0" w:rsidP="00866AC9">
      <w:pPr>
        <w:pStyle w:val="ConsPlusNormal"/>
        <w:ind w:firstLine="851"/>
        <w:jc w:val="both"/>
      </w:pPr>
      <w:proofErr w:type="gramStart"/>
      <w:r w:rsidRPr="00897825">
        <w:t xml:space="preserve">Реализация мероприятий в рамках </w:t>
      </w:r>
      <w:r w:rsidR="0077061B" w:rsidRPr="00897825">
        <w:t xml:space="preserve">Подпрограммы </w:t>
      </w:r>
      <w:r w:rsidR="00AE7BD7">
        <w:t>1</w:t>
      </w:r>
      <w:r w:rsidRPr="00897825">
        <w:t xml:space="preserve"> позволит создать комфортные условия для передвижения  инвалидов и </w:t>
      </w:r>
      <w:proofErr w:type="spellStart"/>
      <w:r w:rsidRPr="00897825">
        <w:t>маломобильных</w:t>
      </w:r>
      <w:proofErr w:type="spellEnd"/>
      <w:r w:rsidRPr="00897825">
        <w:t xml:space="preserve"> групп населения по социальной значимым объектам.</w:t>
      </w:r>
      <w:proofErr w:type="gramEnd"/>
    </w:p>
    <w:p w:rsidR="004514D0" w:rsidRPr="00897825" w:rsidRDefault="004514D0" w:rsidP="00866AC9">
      <w:pPr>
        <w:pStyle w:val="ConsPlusNormal"/>
        <w:ind w:firstLine="851"/>
        <w:jc w:val="both"/>
      </w:pPr>
      <w:r w:rsidRPr="00897825">
        <w:t xml:space="preserve">Для достижения целей муниципальной </w:t>
      </w:r>
      <w:r w:rsidR="0077061B" w:rsidRPr="00897825">
        <w:t xml:space="preserve">Подпрограммы </w:t>
      </w:r>
      <w:r w:rsidR="00AE7BD7">
        <w:t>1</w:t>
      </w:r>
      <w:r w:rsidRPr="00897825">
        <w:t xml:space="preserve"> и решения проблем в сфере улучшения условий для инвалидов в Пушкинском городском округе в рамках </w:t>
      </w:r>
      <w:r w:rsidR="0077061B" w:rsidRPr="00897825">
        <w:t xml:space="preserve">Подпрограммы </w:t>
      </w:r>
      <w:r w:rsidR="00AE7BD7">
        <w:t>1</w:t>
      </w:r>
      <w:r w:rsidRPr="00897825">
        <w:t xml:space="preserve"> планируется решить задачи по ежегодной адаптации образовательных учреждений и многоквартирных жилых домов.</w:t>
      </w:r>
    </w:p>
    <w:p w:rsidR="004514D0" w:rsidRPr="00897825" w:rsidRDefault="004514D0" w:rsidP="00866AC9">
      <w:pPr>
        <w:pStyle w:val="ConsPlusNormal"/>
        <w:ind w:firstLine="851"/>
        <w:jc w:val="both"/>
      </w:pPr>
      <w:r w:rsidRPr="00897825">
        <w:t>В настоящее время в Пушкинском городском округе насчитывается более двухсот инвалидов-колясочников, более трехсот детей-инвалидов, общее число людей с различной степенью инвалидности превышает 12 тысяч человек и их социально-психологическая адаптация к условиям жизни в обществе является одной из важнейших проблем.</w:t>
      </w:r>
    </w:p>
    <w:p w:rsidR="004514D0" w:rsidRPr="00897825" w:rsidRDefault="004514D0" w:rsidP="00866AC9">
      <w:pPr>
        <w:pStyle w:val="ConsPlusNormal"/>
        <w:ind w:firstLine="851"/>
        <w:jc w:val="both"/>
      </w:pPr>
      <w:r w:rsidRPr="00897825">
        <w:t xml:space="preserve">В связи с </w:t>
      </w:r>
      <w:proofErr w:type="gramStart"/>
      <w:r w:rsidRPr="00897825">
        <w:t>вышеизложенным</w:t>
      </w:r>
      <w:proofErr w:type="gramEnd"/>
      <w:r w:rsidRPr="00897825">
        <w:t xml:space="preserve">, возникает потребность в реализации Программы. Доступная и полноценная для инвалидов среда жизнедеятельности является одним из приоритетных направлений социально-экономического развития Пушкинского городского округа. Повышение качества жизни граждан с ограниченными возможностями, содействие  интеграции  инвалидов и </w:t>
      </w:r>
      <w:proofErr w:type="spellStart"/>
      <w:r w:rsidRPr="00897825">
        <w:t>маломобильных</w:t>
      </w:r>
      <w:proofErr w:type="spellEnd"/>
      <w:r w:rsidRPr="00897825">
        <w:t xml:space="preserve"> категорий граждан в общество  должно стать ключевым направлением развития </w:t>
      </w:r>
      <w:r w:rsidR="00E6481A" w:rsidRPr="00897825">
        <w:t>округа</w:t>
      </w:r>
      <w:r w:rsidRPr="00897825">
        <w:t>.</w:t>
      </w:r>
    </w:p>
    <w:p w:rsidR="004514D0" w:rsidRPr="00897825" w:rsidRDefault="004514D0" w:rsidP="00866AC9">
      <w:pPr>
        <w:spacing w:after="0" w:line="240" w:lineRule="auto"/>
        <w:jc w:val="both"/>
        <w:rPr>
          <w:rFonts w:ascii="Times New Roman" w:hAnsi="Times New Roman"/>
          <w:sz w:val="24"/>
          <w:szCs w:val="24"/>
        </w:rPr>
      </w:pPr>
      <w:r w:rsidRPr="00897825">
        <w:rPr>
          <w:rFonts w:ascii="Times New Roman" w:hAnsi="Times New Roman"/>
          <w:sz w:val="24"/>
          <w:szCs w:val="24"/>
        </w:rPr>
        <w:tab/>
        <w:t>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общества, создает предпосылки для реализации их потенциала и способствует социальному и экономическому развитию Пушкинского городского округа.</w:t>
      </w:r>
    </w:p>
    <w:p w:rsidR="004514D0" w:rsidRPr="00897825" w:rsidRDefault="004514D0" w:rsidP="00866AC9">
      <w:pPr>
        <w:spacing w:after="0" w:line="240" w:lineRule="auto"/>
        <w:jc w:val="both"/>
        <w:rPr>
          <w:rFonts w:ascii="Times New Roman" w:hAnsi="Times New Roman"/>
          <w:sz w:val="24"/>
          <w:szCs w:val="24"/>
        </w:rPr>
      </w:pPr>
      <w:r w:rsidRPr="00897825">
        <w:rPr>
          <w:rFonts w:ascii="Times New Roman" w:hAnsi="Times New Roman"/>
          <w:sz w:val="24"/>
          <w:szCs w:val="24"/>
        </w:rPr>
        <w:tab/>
        <w:t xml:space="preserve">В Пушкинском городском округе проводится целенаправленная работа по социальной поддержке и созданию условий для полноценной интеграции инвалидов в общество.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и других </w:t>
      </w:r>
      <w:proofErr w:type="spellStart"/>
      <w:r w:rsidRPr="00897825">
        <w:rPr>
          <w:rFonts w:ascii="Times New Roman" w:hAnsi="Times New Roman"/>
          <w:sz w:val="24"/>
          <w:szCs w:val="24"/>
        </w:rPr>
        <w:t>маломобильных</w:t>
      </w:r>
      <w:proofErr w:type="spellEnd"/>
      <w:r w:rsidRPr="00897825">
        <w:rPr>
          <w:rFonts w:ascii="Times New Roman" w:hAnsi="Times New Roman"/>
          <w:sz w:val="24"/>
          <w:szCs w:val="24"/>
        </w:rPr>
        <w:t xml:space="preserve"> групп населения. Сформирован реестр объектов и определены финансовые потребности для реализации Программы.</w:t>
      </w:r>
    </w:p>
    <w:p w:rsidR="004514D0" w:rsidRPr="00897825" w:rsidRDefault="004514D0" w:rsidP="00866AC9">
      <w:pPr>
        <w:spacing w:after="0" w:line="240" w:lineRule="auto"/>
        <w:jc w:val="both"/>
        <w:rPr>
          <w:rFonts w:ascii="Times New Roman" w:hAnsi="Times New Roman"/>
          <w:sz w:val="24"/>
          <w:szCs w:val="24"/>
        </w:rPr>
      </w:pPr>
      <w:r w:rsidRPr="00897825">
        <w:rPr>
          <w:rFonts w:ascii="Times New Roman" w:hAnsi="Times New Roman"/>
          <w:sz w:val="24"/>
          <w:szCs w:val="24"/>
        </w:rPr>
        <w:t xml:space="preserve">Необходимым условием реализации указанного направления является создание в обычной образовательной организации универсальной </w:t>
      </w:r>
      <w:proofErr w:type="spellStart"/>
      <w:r w:rsidRPr="00897825">
        <w:rPr>
          <w:rFonts w:ascii="Times New Roman" w:hAnsi="Times New Roman"/>
          <w:sz w:val="24"/>
          <w:szCs w:val="24"/>
        </w:rPr>
        <w:t>безбарьерной</w:t>
      </w:r>
      <w:proofErr w:type="spellEnd"/>
      <w:r w:rsidRPr="00897825">
        <w:rPr>
          <w:rFonts w:ascii="Times New Roman" w:hAnsi="Times New Roman"/>
          <w:sz w:val="24"/>
          <w:szCs w:val="24"/>
        </w:rPr>
        <w:t xml:space="preserve"> среды, позволяющей обеспечить полноценную интеграцию детей-инвалидов.</w:t>
      </w:r>
    </w:p>
    <w:p w:rsidR="004514D0" w:rsidRPr="00897825" w:rsidRDefault="004514D0" w:rsidP="00866AC9">
      <w:pPr>
        <w:spacing w:after="0" w:line="240" w:lineRule="auto"/>
        <w:jc w:val="both"/>
        <w:rPr>
          <w:rFonts w:ascii="Times New Roman" w:hAnsi="Times New Roman"/>
          <w:sz w:val="24"/>
          <w:szCs w:val="24"/>
        </w:rPr>
      </w:pPr>
      <w:r w:rsidRPr="00897825">
        <w:rPr>
          <w:rFonts w:ascii="Times New Roman" w:hAnsi="Times New Roman"/>
          <w:sz w:val="24"/>
          <w:szCs w:val="24"/>
        </w:rPr>
        <w:t xml:space="preserve">    </w:t>
      </w:r>
      <w:r w:rsidRPr="00897825">
        <w:rPr>
          <w:rFonts w:ascii="Times New Roman" w:hAnsi="Times New Roman"/>
          <w:sz w:val="24"/>
          <w:szCs w:val="24"/>
        </w:rPr>
        <w:tab/>
        <w:t xml:space="preserve">Спорт и досуг - важная составляющая нашей жизни, и люди с ограниченными возможностями ни в коем случае не должны чувствовать себя обделёнными. </w:t>
      </w:r>
      <w:proofErr w:type="gramStart"/>
      <w:r w:rsidRPr="00897825">
        <w:rPr>
          <w:rFonts w:ascii="Times New Roman" w:hAnsi="Times New Roman"/>
          <w:sz w:val="24"/>
          <w:szCs w:val="24"/>
        </w:rPr>
        <w:t>Так же, как и здоровые люди, инвалиды хотят заниматься спортом, ходить на выставки, заниматься творчеством, но попасть в спортивные и культурные учреждении им пока не под силу.</w:t>
      </w:r>
      <w:proofErr w:type="gramEnd"/>
      <w:r w:rsidRPr="00897825">
        <w:rPr>
          <w:rFonts w:ascii="Times New Roman" w:hAnsi="Times New Roman"/>
          <w:sz w:val="24"/>
          <w:szCs w:val="24"/>
        </w:rPr>
        <w:t xml:space="preserve"> В сфере физической культуры и спорта Пушкинского городского округа отмечается </w:t>
      </w:r>
      <w:r w:rsidRPr="00897825">
        <w:rPr>
          <w:rFonts w:ascii="Times New Roman" w:hAnsi="Times New Roman"/>
          <w:sz w:val="24"/>
          <w:szCs w:val="24"/>
        </w:rPr>
        <w:lastRenderedPageBreak/>
        <w:t>недостаточная вовлеченность в систематические занятия физической культурой и спортом отдельных категорий граждан (людей с ограниченными возможностями здоровья, инвалидов, пенсионеров),  в том числе в связи с отсутствием на спортивных объектах необходимых для них условий. В рамках реализации Программы доступными для инвалидов станут учреждения культуры и спорта Пушкинского городского округа.</w:t>
      </w:r>
    </w:p>
    <w:p w:rsidR="006E5CD7" w:rsidRPr="00897825" w:rsidRDefault="006E5CD7" w:rsidP="00866AC9">
      <w:pPr>
        <w:pStyle w:val="ConsPlusNormal"/>
        <w:ind w:firstLine="708"/>
        <w:jc w:val="both"/>
        <w:rPr>
          <w:b/>
        </w:rPr>
      </w:pPr>
    </w:p>
    <w:p w:rsidR="004514D0" w:rsidRPr="00897825" w:rsidRDefault="002B5EB0" w:rsidP="00866AC9">
      <w:pPr>
        <w:pStyle w:val="ConsPlusTitle"/>
        <w:jc w:val="center"/>
        <w:outlineLvl w:val="2"/>
        <w:rPr>
          <w:rFonts w:ascii="Times New Roman" w:hAnsi="Times New Roman" w:cs="Times New Roman"/>
        </w:rPr>
      </w:pPr>
      <w:r>
        <w:rPr>
          <w:rFonts w:ascii="Times New Roman" w:hAnsi="Times New Roman" w:cs="Times New Roman"/>
        </w:rPr>
        <w:t>3</w:t>
      </w:r>
      <w:r w:rsidR="004514D0" w:rsidRPr="00897825">
        <w:rPr>
          <w:rFonts w:ascii="Times New Roman" w:hAnsi="Times New Roman" w:cs="Times New Roman"/>
        </w:rPr>
        <w:t>. Концептуальные направления реформирования, модернизации, преобразования отдельных сфер</w:t>
      </w:r>
    </w:p>
    <w:p w:rsidR="004514D0" w:rsidRPr="00897825" w:rsidRDefault="004514D0" w:rsidP="00866AC9">
      <w:pPr>
        <w:pStyle w:val="ConsPlusTitle"/>
        <w:jc w:val="center"/>
        <w:rPr>
          <w:rFonts w:ascii="Times New Roman" w:hAnsi="Times New Roman" w:cs="Times New Roman"/>
        </w:rPr>
      </w:pPr>
      <w:r w:rsidRPr="00897825">
        <w:rPr>
          <w:rFonts w:ascii="Times New Roman" w:hAnsi="Times New Roman" w:cs="Times New Roman"/>
        </w:rPr>
        <w:t>социально-экономического развития Пушкинского городского округа,</w:t>
      </w:r>
    </w:p>
    <w:p w:rsidR="004514D0" w:rsidRPr="00897825" w:rsidRDefault="004514D0" w:rsidP="00866AC9">
      <w:pPr>
        <w:pStyle w:val="ConsPlusTitle"/>
        <w:ind w:left="720"/>
        <w:jc w:val="center"/>
        <w:outlineLvl w:val="2"/>
        <w:rPr>
          <w:rFonts w:ascii="Times New Roman" w:hAnsi="Times New Roman" w:cs="Times New Roman"/>
        </w:rPr>
      </w:pPr>
      <w:proofErr w:type="gramStart"/>
      <w:r w:rsidRPr="00897825">
        <w:rPr>
          <w:rFonts w:ascii="Times New Roman" w:hAnsi="Times New Roman" w:cs="Times New Roman"/>
        </w:rPr>
        <w:t xml:space="preserve">реализуемых в рамках </w:t>
      </w:r>
      <w:r w:rsidR="0077061B" w:rsidRPr="00897825">
        <w:rPr>
          <w:rFonts w:ascii="Times New Roman" w:hAnsi="Times New Roman" w:cs="Times New Roman"/>
        </w:rPr>
        <w:t xml:space="preserve">Подпрограммы </w:t>
      </w:r>
      <w:r w:rsidR="008D07CD">
        <w:rPr>
          <w:rFonts w:ascii="Times New Roman" w:hAnsi="Times New Roman" w:cs="Times New Roman"/>
        </w:rPr>
        <w:t>1</w:t>
      </w:r>
      <w:r w:rsidRPr="00897825">
        <w:rPr>
          <w:rFonts w:ascii="Times New Roman" w:hAnsi="Times New Roman" w:cs="Times New Roman"/>
        </w:rPr>
        <w:t xml:space="preserve"> </w:t>
      </w:r>
      <w:proofErr w:type="gramEnd"/>
    </w:p>
    <w:p w:rsidR="004514D0" w:rsidRPr="00897825" w:rsidRDefault="004514D0" w:rsidP="00866AC9">
      <w:pPr>
        <w:pStyle w:val="ConsPlusTitle"/>
        <w:jc w:val="center"/>
        <w:rPr>
          <w:rFonts w:ascii="Times New Roman" w:hAnsi="Times New Roman" w:cs="Times New Roman"/>
          <w:b w:val="0"/>
        </w:rPr>
      </w:pPr>
    </w:p>
    <w:p w:rsidR="004514D0" w:rsidRPr="00897825" w:rsidRDefault="004514D0" w:rsidP="00866AC9">
      <w:pPr>
        <w:pStyle w:val="ConsPlusNormal"/>
        <w:ind w:firstLine="851"/>
        <w:jc w:val="both"/>
      </w:pPr>
      <w:r w:rsidRPr="00897825">
        <w:t xml:space="preserve">Выполнение мероприятий, указанных в </w:t>
      </w:r>
      <w:r w:rsidR="00DB55C5" w:rsidRPr="00897825">
        <w:t xml:space="preserve">Подпрограмме </w:t>
      </w:r>
      <w:r w:rsidR="00AE7BD7">
        <w:t>1</w:t>
      </w:r>
      <w:r w:rsidRPr="00897825">
        <w:t>, позволит:</w:t>
      </w:r>
    </w:p>
    <w:p w:rsidR="004514D0" w:rsidRPr="00897825" w:rsidRDefault="004514D0" w:rsidP="00866AC9">
      <w:pPr>
        <w:pStyle w:val="ConsPlusNormal"/>
        <w:ind w:firstLine="851"/>
        <w:jc w:val="both"/>
      </w:pPr>
      <w:r w:rsidRPr="00897825">
        <w:t>- повысить социальную активность, преодолеть самоизоляцию инвалидов, увеличить рост уровня социальной сплоченности и социальной стабильности в обществе.</w:t>
      </w:r>
    </w:p>
    <w:p w:rsidR="004514D0" w:rsidRPr="00897825" w:rsidRDefault="004514D0" w:rsidP="00866AC9">
      <w:pPr>
        <w:pStyle w:val="ConsPlusNormal"/>
        <w:ind w:firstLine="851"/>
        <w:jc w:val="both"/>
      </w:pPr>
      <w:r w:rsidRPr="00897825">
        <w:t>- предоставить памятные подарки малообеспеченным семьям, дети которых идут в 1 класс в текущем году;</w:t>
      </w:r>
    </w:p>
    <w:p w:rsidR="004514D0" w:rsidRPr="00897825" w:rsidRDefault="004514D0" w:rsidP="00866AC9">
      <w:pPr>
        <w:pStyle w:val="ConsPlusNormal"/>
        <w:ind w:firstLine="851"/>
        <w:jc w:val="both"/>
      </w:pPr>
      <w:r w:rsidRPr="00897825">
        <w:t>- предоставить многодетным семьям бесплатных билетов на аттракционы;</w:t>
      </w:r>
    </w:p>
    <w:p w:rsidR="004514D0" w:rsidRPr="00897825" w:rsidRDefault="004514D0" w:rsidP="00866AC9">
      <w:pPr>
        <w:pStyle w:val="ConsPlusNormal"/>
        <w:ind w:firstLine="851"/>
        <w:jc w:val="both"/>
      </w:pPr>
      <w:r w:rsidRPr="00897825">
        <w:t>- предоставить меры социальной поддержки и субсидии по оплате жилого помещения и коммунальных услуг гражданам Российской Федерации, имеющим место жительства в Московской области;</w:t>
      </w:r>
    </w:p>
    <w:p w:rsidR="00AC3A78" w:rsidRPr="00897825" w:rsidRDefault="004514D0" w:rsidP="00866AC9">
      <w:pPr>
        <w:pStyle w:val="ConsPlusNormal"/>
        <w:ind w:firstLine="851"/>
        <w:jc w:val="both"/>
        <w:rPr>
          <w:b/>
        </w:rPr>
      </w:pPr>
      <w:r w:rsidRPr="00897825">
        <w:t xml:space="preserve">- </w:t>
      </w:r>
      <w:r w:rsidRPr="00897825">
        <w:rPr>
          <w:lang w:eastAsia="hi-IN" w:bidi="hi-IN"/>
        </w:rPr>
        <w:t>предоставить государственные гарантии муниципальным служащим, поощрение за муниципальную службу</w:t>
      </w:r>
      <w:r w:rsidR="0085116E" w:rsidRPr="00897825">
        <w:rPr>
          <w:lang w:eastAsia="hi-IN" w:bidi="hi-IN"/>
        </w:rPr>
        <w:t>;</w:t>
      </w:r>
    </w:p>
    <w:p w:rsidR="00B557D6" w:rsidRPr="00897825" w:rsidRDefault="00B557D6" w:rsidP="00866AC9">
      <w:pPr>
        <w:pStyle w:val="ConsPlusTitle"/>
        <w:ind w:left="720" w:firstLine="851"/>
        <w:jc w:val="center"/>
        <w:outlineLvl w:val="2"/>
        <w:rPr>
          <w:rFonts w:ascii="Times New Roman" w:hAnsi="Times New Roman" w:cs="Times New Roman"/>
          <w:b w:val="0"/>
        </w:rPr>
      </w:pPr>
    </w:p>
    <w:p w:rsidR="002B5EB0" w:rsidRPr="007C3AA4" w:rsidRDefault="002A103A" w:rsidP="002B5EB0">
      <w:pPr>
        <w:spacing w:line="240" w:lineRule="auto"/>
        <w:jc w:val="center"/>
        <w:rPr>
          <w:rFonts w:ascii="Times New Roman" w:hAnsi="Times New Roman"/>
          <w:b/>
          <w:sz w:val="26"/>
          <w:szCs w:val="26"/>
        </w:rPr>
      </w:pPr>
      <w:r w:rsidRPr="00897825">
        <w:rPr>
          <w:rFonts w:ascii="Times New Roman" w:hAnsi="Times New Roman"/>
        </w:rPr>
        <w:br w:type="page"/>
      </w:r>
      <w:r w:rsidR="002B5EB0" w:rsidRPr="007C3AA4">
        <w:rPr>
          <w:rFonts w:ascii="Times New Roman" w:hAnsi="Times New Roman"/>
          <w:b/>
          <w:sz w:val="26"/>
          <w:szCs w:val="26"/>
        </w:rPr>
        <w:lastRenderedPageBreak/>
        <w:t xml:space="preserve">4. Перечень мероприятий подпрограммы </w:t>
      </w:r>
      <w:r w:rsidR="008D07CD">
        <w:rPr>
          <w:rFonts w:ascii="Times New Roman" w:hAnsi="Times New Roman"/>
          <w:b/>
          <w:sz w:val="26"/>
          <w:szCs w:val="26"/>
        </w:rPr>
        <w:t>1</w:t>
      </w:r>
      <w:r w:rsidR="002B5EB0" w:rsidRPr="007C3AA4">
        <w:rPr>
          <w:rFonts w:ascii="Times New Roman" w:hAnsi="Times New Roman"/>
          <w:b/>
          <w:sz w:val="26"/>
          <w:szCs w:val="26"/>
        </w:rPr>
        <w:t xml:space="preserve"> «Социальная поддержка граждан»</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786"/>
        <w:gridCol w:w="1275"/>
        <w:gridCol w:w="1617"/>
        <w:gridCol w:w="992"/>
        <w:gridCol w:w="851"/>
        <w:gridCol w:w="850"/>
        <w:gridCol w:w="851"/>
        <w:gridCol w:w="850"/>
        <w:gridCol w:w="1134"/>
        <w:gridCol w:w="2268"/>
        <w:gridCol w:w="1559"/>
      </w:tblGrid>
      <w:tr w:rsidR="002B5EB0" w:rsidRPr="00897825" w:rsidTr="008D53DB">
        <w:trPr>
          <w:trHeight w:val="428"/>
          <w:tblHeader/>
        </w:trPr>
        <w:tc>
          <w:tcPr>
            <w:tcW w:w="724" w:type="dxa"/>
            <w:vMerge w:val="restart"/>
            <w:shd w:val="clear" w:color="000000" w:fill="FFFFFF"/>
            <w:hideMark/>
          </w:tcPr>
          <w:p w:rsidR="002B5EB0" w:rsidRPr="00897825" w:rsidRDefault="002B5EB0" w:rsidP="00293BCD">
            <w:pPr>
              <w:spacing w:after="0" w:line="240" w:lineRule="auto"/>
              <w:rPr>
                <w:rFonts w:ascii="Times New Roman" w:hAnsi="Times New Roman"/>
                <w:bCs/>
                <w:sz w:val="18"/>
                <w:szCs w:val="18"/>
              </w:rPr>
            </w:pPr>
            <w:r w:rsidRPr="00897825">
              <w:rPr>
                <w:rFonts w:ascii="Times New Roman" w:hAnsi="Times New Roman"/>
                <w:bCs/>
                <w:sz w:val="18"/>
                <w:szCs w:val="18"/>
              </w:rPr>
              <w:t xml:space="preserve">№ </w:t>
            </w:r>
            <w:proofErr w:type="spellStart"/>
            <w:proofErr w:type="gramStart"/>
            <w:r w:rsidRPr="00897825">
              <w:rPr>
                <w:rFonts w:ascii="Times New Roman" w:hAnsi="Times New Roman"/>
                <w:bCs/>
                <w:sz w:val="18"/>
                <w:szCs w:val="18"/>
              </w:rPr>
              <w:t>п</w:t>
            </w:r>
            <w:proofErr w:type="spellEnd"/>
            <w:proofErr w:type="gramEnd"/>
            <w:r w:rsidRPr="00897825">
              <w:rPr>
                <w:rFonts w:ascii="Times New Roman" w:hAnsi="Times New Roman"/>
                <w:bCs/>
                <w:sz w:val="18"/>
                <w:szCs w:val="18"/>
              </w:rPr>
              <w:t>/</w:t>
            </w:r>
            <w:proofErr w:type="spellStart"/>
            <w:r w:rsidRPr="00897825">
              <w:rPr>
                <w:rFonts w:ascii="Times New Roman" w:hAnsi="Times New Roman"/>
                <w:bCs/>
                <w:sz w:val="18"/>
                <w:szCs w:val="18"/>
              </w:rPr>
              <w:t>п</w:t>
            </w:r>
            <w:proofErr w:type="spellEnd"/>
          </w:p>
        </w:tc>
        <w:tc>
          <w:tcPr>
            <w:tcW w:w="1786" w:type="dxa"/>
            <w:vMerge w:val="restart"/>
            <w:shd w:val="clear" w:color="000000" w:fill="FFFFFF"/>
            <w:hideMark/>
          </w:tcPr>
          <w:p w:rsidR="002B5EB0" w:rsidRPr="00897825" w:rsidRDefault="002B5EB0" w:rsidP="002B5EB0">
            <w:pPr>
              <w:spacing w:after="0" w:line="240" w:lineRule="auto"/>
              <w:rPr>
                <w:rFonts w:ascii="Times New Roman" w:hAnsi="Times New Roman"/>
                <w:bCs/>
                <w:sz w:val="18"/>
                <w:szCs w:val="18"/>
              </w:rPr>
            </w:pPr>
            <w:r w:rsidRPr="00897825">
              <w:rPr>
                <w:rFonts w:ascii="Times New Roman" w:hAnsi="Times New Roman"/>
                <w:bCs/>
                <w:sz w:val="18"/>
                <w:szCs w:val="18"/>
              </w:rPr>
              <w:t xml:space="preserve">Мероприятия </w:t>
            </w:r>
            <w:r>
              <w:rPr>
                <w:rFonts w:ascii="Times New Roman" w:hAnsi="Times New Roman"/>
                <w:bCs/>
                <w:sz w:val="18"/>
                <w:szCs w:val="18"/>
              </w:rPr>
              <w:t>П</w:t>
            </w:r>
            <w:r w:rsidRPr="00897825">
              <w:rPr>
                <w:rFonts w:ascii="Times New Roman" w:hAnsi="Times New Roman"/>
                <w:bCs/>
                <w:sz w:val="18"/>
                <w:szCs w:val="18"/>
              </w:rPr>
              <w:t>одпрограммы</w:t>
            </w:r>
          </w:p>
        </w:tc>
        <w:tc>
          <w:tcPr>
            <w:tcW w:w="1275" w:type="dxa"/>
            <w:vMerge w:val="restart"/>
            <w:shd w:val="clear" w:color="000000" w:fill="FFFFFF"/>
            <w:hideMark/>
          </w:tcPr>
          <w:p w:rsidR="002B5EB0" w:rsidRPr="00897825" w:rsidRDefault="002B5EB0" w:rsidP="00293BCD">
            <w:pPr>
              <w:spacing w:after="0" w:line="240" w:lineRule="auto"/>
              <w:rPr>
                <w:rFonts w:ascii="Times New Roman" w:hAnsi="Times New Roman"/>
                <w:bCs/>
                <w:sz w:val="18"/>
                <w:szCs w:val="18"/>
              </w:rPr>
            </w:pPr>
            <w:r w:rsidRPr="00897825">
              <w:rPr>
                <w:rFonts w:ascii="Times New Roman" w:hAnsi="Times New Roman"/>
                <w:bCs/>
                <w:sz w:val="18"/>
                <w:szCs w:val="18"/>
              </w:rPr>
              <w:t>Срок исполнения мероприятия</w:t>
            </w:r>
          </w:p>
        </w:tc>
        <w:tc>
          <w:tcPr>
            <w:tcW w:w="1617" w:type="dxa"/>
            <w:vMerge w:val="restart"/>
            <w:shd w:val="clear" w:color="000000" w:fill="FFFFFF"/>
            <w:hideMark/>
          </w:tcPr>
          <w:p w:rsidR="002B5EB0" w:rsidRPr="00897825" w:rsidRDefault="002B5EB0" w:rsidP="00293BCD">
            <w:pPr>
              <w:spacing w:after="0" w:line="240" w:lineRule="auto"/>
              <w:rPr>
                <w:rFonts w:ascii="Times New Roman" w:hAnsi="Times New Roman"/>
                <w:bCs/>
                <w:sz w:val="18"/>
                <w:szCs w:val="18"/>
              </w:rPr>
            </w:pPr>
            <w:r w:rsidRPr="00897825">
              <w:rPr>
                <w:rFonts w:ascii="Times New Roman" w:hAnsi="Times New Roman"/>
                <w:bCs/>
                <w:sz w:val="18"/>
                <w:szCs w:val="18"/>
              </w:rPr>
              <w:t>Источники финансирования</w:t>
            </w:r>
          </w:p>
        </w:tc>
        <w:tc>
          <w:tcPr>
            <w:tcW w:w="992" w:type="dxa"/>
            <w:vMerge w:val="restart"/>
            <w:shd w:val="clear" w:color="000000" w:fill="FFFFFF"/>
            <w:hideMark/>
          </w:tcPr>
          <w:p w:rsidR="002B5EB0" w:rsidRPr="00897825" w:rsidRDefault="008D53DB" w:rsidP="00293BCD">
            <w:pPr>
              <w:spacing w:after="0" w:line="240" w:lineRule="auto"/>
              <w:rPr>
                <w:rFonts w:ascii="Times New Roman" w:hAnsi="Times New Roman"/>
                <w:bCs/>
                <w:sz w:val="18"/>
                <w:szCs w:val="18"/>
              </w:rPr>
            </w:pPr>
            <w:r w:rsidRPr="008D53DB">
              <w:rPr>
                <w:rFonts w:ascii="Times New Roman" w:hAnsi="Times New Roman"/>
                <w:bCs/>
                <w:sz w:val="18"/>
                <w:szCs w:val="18"/>
              </w:rPr>
              <w:t>Всего (тысяч рублей)</w:t>
            </w:r>
          </w:p>
        </w:tc>
        <w:tc>
          <w:tcPr>
            <w:tcW w:w="4536" w:type="dxa"/>
            <w:gridSpan w:val="5"/>
            <w:shd w:val="clear" w:color="000000" w:fill="FFFFFF"/>
            <w:hideMark/>
          </w:tcPr>
          <w:p w:rsidR="002B5EB0" w:rsidRPr="00897825" w:rsidRDefault="002B5EB0" w:rsidP="00293BCD">
            <w:pPr>
              <w:spacing w:after="0" w:line="240" w:lineRule="auto"/>
              <w:rPr>
                <w:rFonts w:ascii="Times New Roman" w:hAnsi="Times New Roman"/>
                <w:bCs/>
                <w:sz w:val="18"/>
                <w:szCs w:val="18"/>
              </w:rPr>
            </w:pPr>
            <w:r w:rsidRPr="00897825">
              <w:rPr>
                <w:rFonts w:ascii="Times New Roman" w:hAnsi="Times New Roman"/>
                <w:bCs/>
                <w:sz w:val="18"/>
                <w:szCs w:val="18"/>
              </w:rPr>
              <w:t>Объем финансирования по годам (</w:t>
            </w:r>
            <w:r w:rsidR="008D53DB" w:rsidRPr="008D53DB">
              <w:rPr>
                <w:rFonts w:ascii="Times New Roman" w:hAnsi="Times New Roman"/>
                <w:bCs/>
                <w:sz w:val="18"/>
                <w:szCs w:val="18"/>
              </w:rPr>
              <w:t>тысяч рублей)</w:t>
            </w:r>
          </w:p>
        </w:tc>
        <w:tc>
          <w:tcPr>
            <w:tcW w:w="2268" w:type="dxa"/>
            <w:vMerge w:val="restart"/>
            <w:shd w:val="clear" w:color="000000" w:fill="FFFFFF"/>
            <w:hideMark/>
          </w:tcPr>
          <w:p w:rsidR="002B5EB0" w:rsidRPr="00897825" w:rsidRDefault="002B5EB0" w:rsidP="00293BCD">
            <w:pPr>
              <w:spacing w:after="0" w:line="240" w:lineRule="auto"/>
              <w:rPr>
                <w:rFonts w:ascii="Times New Roman" w:hAnsi="Times New Roman"/>
                <w:bCs/>
                <w:sz w:val="18"/>
                <w:szCs w:val="18"/>
              </w:rPr>
            </w:pPr>
            <w:proofErr w:type="gramStart"/>
            <w:r w:rsidRPr="002B5EB0">
              <w:rPr>
                <w:rFonts w:ascii="Times New Roman" w:hAnsi="Times New Roman"/>
                <w:bCs/>
                <w:sz w:val="18"/>
                <w:szCs w:val="18"/>
              </w:rPr>
              <w:t>Ответственный</w:t>
            </w:r>
            <w:proofErr w:type="gramEnd"/>
            <w:r w:rsidRPr="002B5EB0">
              <w:rPr>
                <w:rFonts w:ascii="Times New Roman" w:hAnsi="Times New Roman"/>
                <w:bCs/>
                <w:sz w:val="18"/>
                <w:szCs w:val="18"/>
              </w:rPr>
              <w:t xml:space="preserve"> за выполнение мероприятия Подпрограммы</w:t>
            </w:r>
          </w:p>
        </w:tc>
        <w:tc>
          <w:tcPr>
            <w:tcW w:w="1559" w:type="dxa"/>
            <w:vMerge w:val="restart"/>
            <w:shd w:val="clear" w:color="000000" w:fill="FFFFFF"/>
            <w:hideMark/>
          </w:tcPr>
          <w:p w:rsidR="002B5EB0" w:rsidRPr="008E0C64" w:rsidRDefault="002B5EB0" w:rsidP="002B5EB0">
            <w:pPr>
              <w:pStyle w:val="ConsPlusNormal"/>
              <w:rPr>
                <w:sz w:val="18"/>
                <w:szCs w:val="18"/>
              </w:rPr>
            </w:pPr>
            <w:r w:rsidRPr="008E0C64">
              <w:rPr>
                <w:sz w:val="18"/>
                <w:szCs w:val="18"/>
              </w:rPr>
              <w:t>Результаты выполнения мероприятий Подпрограммы</w:t>
            </w:r>
            <w:r w:rsidRPr="008E0C64">
              <w:rPr>
                <w:rStyle w:val="ad"/>
                <w:sz w:val="18"/>
                <w:szCs w:val="18"/>
              </w:rPr>
              <w:footnoteReference w:id="1"/>
            </w:r>
          </w:p>
        </w:tc>
      </w:tr>
      <w:tr w:rsidR="00BF00E4" w:rsidRPr="00897825" w:rsidTr="008D53DB">
        <w:trPr>
          <w:trHeight w:val="623"/>
          <w:tblHeader/>
        </w:trPr>
        <w:tc>
          <w:tcPr>
            <w:tcW w:w="724" w:type="dxa"/>
            <w:vMerge/>
            <w:vAlign w:val="center"/>
            <w:hideMark/>
          </w:tcPr>
          <w:p w:rsidR="00BF00E4" w:rsidRPr="00897825" w:rsidRDefault="00BF00E4" w:rsidP="00293BCD">
            <w:pPr>
              <w:spacing w:after="0" w:line="240" w:lineRule="auto"/>
              <w:rPr>
                <w:rFonts w:ascii="Times New Roman" w:hAnsi="Times New Roman"/>
                <w:bCs/>
                <w:sz w:val="18"/>
                <w:szCs w:val="18"/>
              </w:rPr>
            </w:pPr>
          </w:p>
        </w:tc>
        <w:tc>
          <w:tcPr>
            <w:tcW w:w="1786" w:type="dxa"/>
            <w:vMerge/>
            <w:vAlign w:val="center"/>
            <w:hideMark/>
          </w:tcPr>
          <w:p w:rsidR="00BF00E4" w:rsidRPr="00897825" w:rsidRDefault="00BF00E4" w:rsidP="00293BCD">
            <w:pPr>
              <w:spacing w:after="0" w:line="240" w:lineRule="auto"/>
              <w:rPr>
                <w:rFonts w:ascii="Times New Roman" w:hAnsi="Times New Roman"/>
                <w:bCs/>
                <w:sz w:val="18"/>
                <w:szCs w:val="18"/>
              </w:rPr>
            </w:pPr>
          </w:p>
        </w:tc>
        <w:tc>
          <w:tcPr>
            <w:tcW w:w="1275" w:type="dxa"/>
            <w:vMerge/>
            <w:vAlign w:val="center"/>
            <w:hideMark/>
          </w:tcPr>
          <w:p w:rsidR="00BF00E4" w:rsidRPr="00897825" w:rsidRDefault="00BF00E4" w:rsidP="00293BCD">
            <w:pPr>
              <w:spacing w:after="0" w:line="240" w:lineRule="auto"/>
              <w:rPr>
                <w:rFonts w:ascii="Times New Roman" w:hAnsi="Times New Roman"/>
                <w:bCs/>
                <w:sz w:val="18"/>
                <w:szCs w:val="18"/>
              </w:rPr>
            </w:pPr>
          </w:p>
        </w:tc>
        <w:tc>
          <w:tcPr>
            <w:tcW w:w="1617" w:type="dxa"/>
            <w:vMerge/>
            <w:vAlign w:val="center"/>
            <w:hideMark/>
          </w:tcPr>
          <w:p w:rsidR="00BF00E4" w:rsidRPr="00897825" w:rsidRDefault="00BF00E4" w:rsidP="00293BCD">
            <w:pPr>
              <w:spacing w:after="0" w:line="240" w:lineRule="auto"/>
              <w:rPr>
                <w:rFonts w:ascii="Times New Roman" w:hAnsi="Times New Roman"/>
                <w:bCs/>
                <w:sz w:val="18"/>
                <w:szCs w:val="18"/>
              </w:rPr>
            </w:pPr>
          </w:p>
        </w:tc>
        <w:tc>
          <w:tcPr>
            <w:tcW w:w="992" w:type="dxa"/>
            <w:vMerge/>
            <w:vAlign w:val="center"/>
            <w:hideMark/>
          </w:tcPr>
          <w:p w:rsidR="00BF00E4" w:rsidRPr="00897825" w:rsidRDefault="00BF00E4" w:rsidP="00293BCD">
            <w:pPr>
              <w:spacing w:after="0" w:line="240" w:lineRule="auto"/>
              <w:rPr>
                <w:rFonts w:ascii="Times New Roman" w:hAnsi="Times New Roman"/>
                <w:bCs/>
                <w:sz w:val="18"/>
                <w:szCs w:val="18"/>
              </w:rPr>
            </w:pPr>
          </w:p>
        </w:tc>
        <w:tc>
          <w:tcPr>
            <w:tcW w:w="851" w:type="dxa"/>
            <w:shd w:val="clear" w:color="000000" w:fill="FFFFFF"/>
            <w:hideMark/>
          </w:tcPr>
          <w:p w:rsidR="00BF00E4" w:rsidRPr="00C3300B" w:rsidRDefault="00BF00E4" w:rsidP="00BF00E4">
            <w:pPr>
              <w:pStyle w:val="ConsPlusNormal"/>
              <w:jc w:val="center"/>
              <w:rPr>
                <w:sz w:val="18"/>
                <w:szCs w:val="18"/>
              </w:rPr>
            </w:pPr>
            <w:r w:rsidRPr="00C3300B">
              <w:rPr>
                <w:sz w:val="18"/>
                <w:szCs w:val="18"/>
              </w:rPr>
              <w:t>2020 год</w:t>
            </w:r>
          </w:p>
        </w:tc>
        <w:tc>
          <w:tcPr>
            <w:tcW w:w="850" w:type="dxa"/>
            <w:shd w:val="clear" w:color="000000" w:fill="FFFFFF"/>
            <w:hideMark/>
          </w:tcPr>
          <w:p w:rsidR="00BF00E4" w:rsidRPr="00C3300B" w:rsidRDefault="00BF00E4" w:rsidP="00BF00E4">
            <w:pPr>
              <w:pStyle w:val="ConsPlusNormal"/>
              <w:jc w:val="center"/>
              <w:rPr>
                <w:sz w:val="18"/>
                <w:szCs w:val="18"/>
              </w:rPr>
            </w:pPr>
            <w:r w:rsidRPr="00C3300B">
              <w:rPr>
                <w:sz w:val="18"/>
                <w:szCs w:val="18"/>
              </w:rPr>
              <w:t>2021 год</w:t>
            </w:r>
          </w:p>
        </w:tc>
        <w:tc>
          <w:tcPr>
            <w:tcW w:w="851" w:type="dxa"/>
            <w:shd w:val="clear" w:color="000000" w:fill="FFFFFF"/>
            <w:hideMark/>
          </w:tcPr>
          <w:p w:rsidR="00BF00E4" w:rsidRPr="00C3300B" w:rsidRDefault="00BF00E4" w:rsidP="00BF00E4">
            <w:pPr>
              <w:pStyle w:val="ConsPlusNormal"/>
              <w:jc w:val="center"/>
              <w:rPr>
                <w:sz w:val="18"/>
                <w:szCs w:val="18"/>
              </w:rPr>
            </w:pPr>
            <w:r w:rsidRPr="00C3300B">
              <w:rPr>
                <w:sz w:val="18"/>
                <w:szCs w:val="18"/>
              </w:rPr>
              <w:t>2022 год</w:t>
            </w:r>
          </w:p>
        </w:tc>
        <w:tc>
          <w:tcPr>
            <w:tcW w:w="850" w:type="dxa"/>
            <w:shd w:val="clear" w:color="000000" w:fill="FFFFFF"/>
            <w:hideMark/>
          </w:tcPr>
          <w:p w:rsidR="00BF00E4" w:rsidRPr="00C3300B" w:rsidRDefault="00BF00E4" w:rsidP="00BF00E4">
            <w:pPr>
              <w:pStyle w:val="ConsPlusNormal"/>
              <w:jc w:val="center"/>
              <w:rPr>
                <w:sz w:val="18"/>
                <w:szCs w:val="18"/>
              </w:rPr>
            </w:pPr>
            <w:r w:rsidRPr="00C3300B">
              <w:rPr>
                <w:sz w:val="18"/>
                <w:szCs w:val="18"/>
              </w:rPr>
              <w:t>2023 год</w:t>
            </w:r>
          </w:p>
        </w:tc>
        <w:tc>
          <w:tcPr>
            <w:tcW w:w="1134" w:type="dxa"/>
            <w:shd w:val="clear" w:color="000000" w:fill="FFFFFF"/>
            <w:hideMark/>
          </w:tcPr>
          <w:p w:rsidR="00BF00E4" w:rsidRPr="00C3300B" w:rsidRDefault="00BF00E4" w:rsidP="00BF00E4">
            <w:pPr>
              <w:pStyle w:val="ConsPlusNormal"/>
              <w:jc w:val="center"/>
              <w:rPr>
                <w:sz w:val="18"/>
                <w:szCs w:val="18"/>
              </w:rPr>
            </w:pPr>
            <w:r w:rsidRPr="00C3300B">
              <w:rPr>
                <w:sz w:val="18"/>
                <w:szCs w:val="18"/>
              </w:rPr>
              <w:t xml:space="preserve">2024 </w:t>
            </w:r>
            <w:r>
              <w:rPr>
                <w:sz w:val="18"/>
                <w:szCs w:val="18"/>
              </w:rPr>
              <w:br/>
            </w:r>
            <w:r w:rsidRPr="00C3300B">
              <w:rPr>
                <w:sz w:val="18"/>
                <w:szCs w:val="18"/>
              </w:rPr>
              <w:t>год</w:t>
            </w:r>
          </w:p>
        </w:tc>
        <w:tc>
          <w:tcPr>
            <w:tcW w:w="2268" w:type="dxa"/>
            <w:vMerge/>
            <w:vAlign w:val="center"/>
            <w:hideMark/>
          </w:tcPr>
          <w:p w:rsidR="00BF00E4" w:rsidRPr="00897825" w:rsidRDefault="00BF00E4" w:rsidP="00293BCD">
            <w:pPr>
              <w:spacing w:after="0" w:line="240" w:lineRule="auto"/>
              <w:rPr>
                <w:rFonts w:ascii="Times New Roman" w:hAnsi="Times New Roman"/>
                <w:bCs/>
                <w:sz w:val="18"/>
                <w:szCs w:val="18"/>
              </w:rPr>
            </w:pPr>
          </w:p>
        </w:tc>
        <w:tc>
          <w:tcPr>
            <w:tcW w:w="1559" w:type="dxa"/>
            <w:vMerge/>
            <w:vAlign w:val="center"/>
            <w:hideMark/>
          </w:tcPr>
          <w:p w:rsidR="00BF00E4" w:rsidRPr="00897825" w:rsidRDefault="00BF00E4" w:rsidP="00293BCD">
            <w:pPr>
              <w:spacing w:after="0" w:line="240" w:lineRule="auto"/>
              <w:rPr>
                <w:rFonts w:ascii="Times New Roman" w:hAnsi="Times New Roman"/>
                <w:bCs/>
                <w:sz w:val="18"/>
                <w:szCs w:val="18"/>
              </w:rPr>
            </w:pPr>
          </w:p>
        </w:tc>
      </w:tr>
      <w:tr w:rsidR="00744640" w:rsidRPr="00897825" w:rsidTr="008D53DB">
        <w:trPr>
          <w:trHeight w:val="225"/>
          <w:tblHeader/>
        </w:trPr>
        <w:tc>
          <w:tcPr>
            <w:tcW w:w="724" w:type="dxa"/>
            <w:shd w:val="clear" w:color="000000" w:fill="FFFFFF"/>
            <w:hideMark/>
          </w:tcPr>
          <w:p w:rsidR="00744640" w:rsidRPr="00897825" w:rsidRDefault="00744640" w:rsidP="00BF00E4">
            <w:pPr>
              <w:spacing w:after="0" w:line="240" w:lineRule="auto"/>
              <w:jc w:val="center"/>
              <w:rPr>
                <w:rFonts w:ascii="Times New Roman" w:hAnsi="Times New Roman"/>
                <w:sz w:val="18"/>
                <w:szCs w:val="18"/>
              </w:rPr>
            </w:pPr>
            <w:r w:rsidRPr="00897825">
              <w:rPr>
                <w:rFonts w:ascii="Times New Roman" w:hAnsi="Times New Roman"/>
                <w:sz w:val="18"/>
                <w:szCs w:val="18"/>
              </w:rPr>
              <w:t>1</w:t>
            </w:r>
          </w:p>
        </w:tc>
        <w:tc>
          <w:tcPr>
            <w:tcW w:w="1786" w:type="dxa"/>
            <w:shd w:val="clear" w:color="000000" w:fill="FFFFFF"/>
            <w:hideMark/>
          </w:tcPr>
          <w:p w:rsidR="00744640" w:rsidRPr="00897825" w:rsidRDefault="00744640" w:rsidP="00BF00E4">
            <w:pPr>
              <w:spacing w:after="0" w:line="240" w:lineRule="auto"/>
              <w:jc w:val="center"/>
              <w:rPr>
                <w:rFonts w:ascii="Times New Roman" w:hAnsi="Times New Roman"/>
                <w:sz w:val="18"/>
                <w:szCs w:val="18"/>
              </w:rPr>
            </w:pPr>
            <w:r w:rsidRPr="00897825">
              <w:rPr>
                <w:rFonts w:ascii="Times New Roman" w:hAnsi="Times New Roman"/>
                <w:sz w:val="18"/>
                <w:szCs w:val="18"/>
              </w:rPr>
              <w:t>2</w:t>
            </w:r>
          </w:p>
        </w:tc>
        <w:tc>
          <w:tcPr>
            <w:tcW w:w="1275" w:type="dxa"/>
            <w:shd w:val="clear" w:color="000000" w:fill="FFFFFF"/>
            <w:hideMark/>
          </w:tcPr>
          <w:p w:rsidR="00744640" w:rsidRPr="00897825" w:rsidRDefault="00744640" w:rsidP="00BF00E4">
            <w:pPr>
              <w:spacing w:after="0" w:line="240" w:lineRule="auto"/>
              <w:jc w:val="center"/>
              <w:rPr>
                <w:rFonts w:ascii="Times New Roman" w:hAnsi="Times New Roman"/>
                <w:sz w:val="18"/>
                <w:szCs w:val="18"/>
              </w:rPr>
            </w:pPr>
            <w:r w:rsidRPr="00897825">
              <w:rPr>
                <w:rFonts w:ascii="Times New Roman" w:hAnsi="Times New Roman"/>
                <w:sz w:val="18"/>
                <w:szCs w:val="18"/>
              </w:rPr>
              <w:t>3</w:t>
            </w:r>
          </w:p>
        </w:tc>
        <w:tc>
          <w:tcPr>
            <w:tcW w:w="1617" w:type="dxa"/>
            <w:shd w:val="clear" w:color="000000" w:fill="FFFFFF"/>
            <w:hideMark/>
          </w:tcPr>
          <w:p w:rsidR="00744640" w:rsidRPr="00897825" w:rsidRDefault="00744640" w:rsidP="00BF00E4">
            <w:pPr>
              <w:spacing w:after="0" w:line="240" w:lineRule="auto"/>
              <w:jc w:val="center"/>
              <w:rPr>
                <w:rFonts w:ascii="Times New Roman" w:hAnsi="Times New Roman"/>
                <w:sz w:val="18"/>
                <w:szCs w:val="18"/>
              </w:rPr>
            </w:pPr>
            <w:r w:rsidRPr="00897825">
              <w:rPr>
                <w:rFonts w:ascii="Times New Roman" w:hAnsi="Times New Roman"/>
                <w:sz w:val="18"/>
                <w:szCs w:val="18"/>
              </w:rPr>
              <w:t>4</w:t>
            </w:r>
          </w:p>
        </w:tc>
        <w:tc>
          <w:tcPr>
            <w:tcW w:w="992" w:type="dxa"/>
            <w:shd w:val="clear" w:color="000000" w:fill="FFFFFF"/>
            <w:hideMark/>
          </w:tcPr>
          <w:p w:rsidR="00744640" w:rsidRPr="00BF00E4" w:rsidRDefault="00744640" w:rsidP="00BF00E4">
            <w:pPr>
              <w:spacing w:after="0" w:line="240" w:lineRule="auto"/>
              <w:jc w:val="center"/>
              <w:rPr>
                <w:rFonts w:ascii="Times New Roman" w:hAnsi="Times New Roman"/>
                <w:sz w:val="18"/>
                <w:szCs w:val="18"/>
              </w:rPr>
            </w:pPr>
            <w:r w:rsidRPr="00BF00E4">
              <w:rPr>
                <w:rFonts w:ascii="Times New Roman" w:hAnsi="Times New Roman"/>
                <w:sz w:val="18"/>
                <w:szCs w:val="18"/>
              </w:rPr>
              <w:t>5</w:t>
            </w:r>
          </w:p>
        </w:tc>
        <w:tc>
          <w:tcPr>
            <w:tcW w:w="851" w:type="dxa"/>
            <w:shd w:val="clear" w:color="000000" w:fill="FFFFFF"/>
            <w:hideMark/>
          </w:tcPr>
          <w:p w:rsidR="00744640" w:rsidRPr="00BF00E4" w:rsidRDefault="00744640" w:rsidP="00BF00E4">
            <w:pPr>
              <w:spacing w:after="0" w:line="240" w:lineRule="auto"/>
              <w:jc w:val="center"/>
              <w:rPr>
                <w:rFonts w:ascii="Times New Roman" w:hAnsi="Times New Roman"/>
                <w:sz w:val="18"/>
                <w:szCs w:val="18"/>
              </w:rPr>
            </w:pPr>
            <w:r w:rsidRPr="00BF00E4">
              <w:rPr>
                <w:rFonts w:ascii="Times New Roman" w:hAnsi="Times New Roman"/>
                <w:sz w:val="18"/>
                <w:szCs w:val="18"/>
              </w:rPr>
              <w:t>6</w:t>
            </w:r>
          </w:p>
        </w:tc>
        <w:tc>
          <w:tcPr>
            <w:tcW w:w="850" w:type="dxa"/>
            <w:shd w:val="clear" w:color="000000" w:fill="FFFFFF"/>
            <w:hideMark/>
          </w:tcPr>
          <w:p w:rsidR="00744640" w:rsidRPr="00BF00E4" w:rsidRDefault="00744640" w:rsidP="00BF00E4">
            <w:pPr>
              <w:spacing w:after="0" w:line="240" w:lineRule="auto"/>
              <w:jc w:val="center"/>
              <w:rPr>
                <w:rFonts w:ascii="Times New Roman" w:hAnsi="Times New Roman"/>
                <w:sz w:val="18"/>
                <w:szCs w:val="18"/>
              </w:rPr>
            </w:pPr>
            <w:r w:rsidRPr="00BF00E4">
              <w:rPr>
                <w:rFonts w:ascii="Times New Roman" w:hAnsi="Times New Roman"/>
                <w:sz w:val="18"/>
                <w:szCs w:val="18"/>
              </w:rPr>
              <w:t>7</w:t>
            </w:r>
          </w:p>
        </w:tc>
        <w:tc>
          <w:tcPr>
            <w:tcW w:w="851" w:type="dxa"/>
            <w:shd w:val="clear" w:color="000000" w:fill="FFFFFF"/>
            <w:hideMark/>
          </w:tcPr>
          <w:p w:rsidR="00744640" w:rsidRPr="00BF00E4" w:rsidRDefault="00744640" w:rsidP="00BF00E4">
            <w:pPr>
              <w:spacing w:after="0" w:line="240" w:lineRule="auto"/>
              <w:jc w:val="center"/>
              <w:rPr>
                <w:rFonts w:ascii="Times New Roman" w:hAnsi="Times New Roman"/>
                <w:sz w:val="18"/>
                <w:szCs w:val="18"/>
              </w:rPr>
            </w:pPr>
            <w:r w:rsidRPr="00BF00E4">
              <w:rPr>
                <w:rFonts w:ascii="Times New Roman" w:hAnsi="Times New Roman"/>
                <w:sz w:val="18"/>
                <w:szCs w:val="18"/>
              </w:rPr>
              <w:t>8</w:t>
            </w:r>
          </w:p>
        </w:tc>
        <w:tc>
          <w:tcPr>
            <w:tcW w:w="850" w:type="dxa"/>
            <w:shd w:val="clear" w:color="000000" w:fill="FFFFFF"/>
            <w:hideMark/>
          </w:tcPr>
          <w:p w:rsidR="00744640" w:rsidRPr="00BF00E4" w:rsidRDefault="00744640" w:rsidP="00BF00E4">
            <w:pPr>
              <w:spacing w:after="0" w:line="240" w:lineRule="auto"/>
              <w:jc w:val="center"/>
              <w:rPr>
                <w:rFonts w:ascii="Times New Roman" w:hAnsi="Times New Roman"/>
                <w:sz w:val="18"/>
                <w:szCs w:val="18"/>
              </w:rPr>
            </w:pPr>
            <w:r w:rsidRPr="00BF00E4">
              <w:rPr>
                <w:rFonts w:ascii="Times New Roman" w:hAnsi="Times New Roman"/>
                <w:sz w:val="18"/>
                <w:szCs w:val="18"/>
              </w:rPr>
              <w:t>9</w:t>
            </w:r>
          </w:p>
        </w:tc>
        <w:tc>
          <w:tcPr>
            <w:tcW w:w="1134" w:type="dxa"/>
            <w:shd w:val="clear" w:color="000000" w:fill="FFFFFF"/>
            <w:hideMark/>
          </w:tcPr>
          <w:p w:rsidR="00744640" w:rsidRPr="00BF00E4" w:rsidRDefault="00744640" w:rsidP="00BF00E4">
            <w:pPr>
              <w:spacing w:after="0" w:line="240" w:lineRule="auto"/>
              <w:jc w:val="center"/>
              <w:rPr>
                <w:rFonts w:ascii="Times New Roman" w:hAnsi="Times New Roman"/>
                <w:sz w:val="18"/>
                <w:szCs w:val="18"/>
              </w:rPr>
            </w:pPr>
            <w:r w:rsidRPr="00BF00E4">
              <w:rPr>
                <w:rFonts w:ascii="Times New Roman" w:hAnsi="Times New Roman"/>
                <w:sz w:val="18"/>
                <w:szCs w:val="18"/>
              </w:rPr>
              <w:t>10</w:t>
            </w:r>
          </w:p>
        </w:tc>
        <w:tc>
          <w:tcPr>
            <w:tcW w:w="2268" w:type="dxa"/>
            <w:shd w:val="clear" w:color="000000" w:fill="FFFFFF"/>
            <w:hideMark/>
          </w:tcPr>
          <w:p w:rsidR="00744640" w:rsidRPr="00BF00E4" w:rsidRDefault="00744640" w:rsidP="00BF00E4">
            <w:pPr>
              <w:spacing w:after="0" w:line="240" w:lineRule="auto"/>
              <w:jc w:val="center"/>
              <w:rPr>
                <w:rFonts w:ascii="Times New Roman" w:hAnsi="Times New Roman"/>
                <w:sz w:val="18"/>
                <w:szCs w:val="18"/>
              </w:rPr>
            </w:pPr>
            <w:r w:rsidRPr="00BF00E4">
              <w:rPr>
                <w:rFonts w:ascii="Times New Roman" w:hAnsi="Times New Roman"/>
                <w:sz w:val="18"/>
                <w:szCs w:val="18"/>
              </w:rPr>
              <w:t>11</w:t>
            </w:r>
          </w:p>
        </w:tc>
        <w:tc>
          <w:tcPr>
            <w:tcW w:w="1559" w:type="dxa"/>
            <w:shd w:val="clear" w:color="000000" w:fill="FFFFFF"/>
            <w:hideMark/>
          </w:tcPr>
          <w:p w:rsidR="00744640" w:rsidRPr="00BF00E4" w:rsidRDefault="00744640" w:rsidP="00BF00E4">
            <w:pPr>
              <w:spacing w:after="0" w:line="240" w:lineRule="auto"/>
              <w:jc w:val="center"/>
              <w:rPr>
                <w:rFonts w:ascii="Times New Roman" w:hAnsi="Times New Roman"/>
                <w:sz w:val="18"/>
                <w:szCs w:val="18"/>
              </w:rPr>
            </w:pPr>
            <w:r w:rsidRPr="00BF00E4">
              <w:rPr>
                <w:rFonts w:ascii="Times New Roman" w:hAnsi="Times New Roman"/>
                <w:sz w:val="18"/>
                <w:szCs w:val="18"/>
              </w:rPr>
              <w:t>12</w:t>
            </w:r>
          </w:p>
        </w:tc>
      </w:tr>
      <w:tr w:rsidR="00744640" w:rsidRPr="00897825" w:rsidTr="008D53DB">
        <w:trPr>
          <w:trHeight w:val="1080"/>
        </w:trPr>
        <w:tc>
          <w:tcPr>
            <w:tcW w:w="724" w:type="dxa"/>
            <w:vMerge w:val="restart"/>
            <w:shd w:val="clear" w:color="000000" w:fill="FFFFFF"/>
            <w:hideMark/>
          </w:tcPr>
          <w:p w:rsidR="00744640" w:rsidRPr="00897825" w:rsidRDefault="00744640" w:rsidP="00293BCD">
            <w:pPr>
              <w:spacing w:after="0" w:line="240" w:lineRule="auto"/>
              <w:jc w:val="center"/>
              <w:rPr>
                <w:rFonts w:ascii="Times New Roman" w:hAnsi="Times New Roman"/>
                <w:bCs/>
                <w:sz w:val="18"/>
                <w:szCs w:val="18"/>
              </w:rPr>
            </w:pPr>
            <w:r w:rsidRPr="00897825">
              <w:rPr>
                <w:rFonts w:ascii="Times New Roman" w:hAnsi="Times New Roman"/>
                <w:bCs/>
                <w:sz w:val="18"/>
                <w:szCs w:val="18"/>
              </w:rPr>
              <w:t> </w:t>
            </w:r>
          </w:p>
        </w:tc>
        <w:tc>
          <w:tcPr>
            <w:tcW w:w="1786" w:type="dxa"/>
            <w:vMerge w:val="restart"/>
            <w:shd w:val="clear" w:color="000000" w:fill="FFFFFF"/>
            <w:noWrap/>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Всего по подпрограмме</w:t>
            </w:r>
          </w:p>
        </w:tc>
        <w:tc>
          <w:tcPr>
            <w:tcW w:w="1275" w:type="dxa"/>
            <w:vMerge w:val="restart"/>
            <w:shd w:val="clear" w:color="000000" w:fill="FFFFFF"/>
            <w:hideMark/>
          </w:tcPr>
          <w:p w:rsidR="00744640" w:rsidRPr="00897825" w:rsidRDefault="00744640" w:rsidP="00BF00E4">
            <w:pPr>
              <w:spacing w:after="0" w:line="240" w:lineRule="auto"/>
              <w:rPr>
                <w:rFonts w:ascii="Times New Roman" w:hAnsi="Times New Roman"/>
                <w:bCs/>
                <w:sz w:val="18"/>
                <w:szCs w:val="18"/>
              </w:rPr>
            </w:pPr>
            <w:r w:rsidRPr="00897825">
              <w:rPr>
                <w:rFonts w:ascii="Times New Roman" w:hAnsi="Times New Roman"/>
                <w:bCs/>
                <w:sz w:val="18"/>
                <w:szCs w:val="18"/>
              </w:rPr>
              <w:t>2020-2024</w:t>
            </w:r>
          </w:p>
        </w:tc>
        <w:tc>
          <w:tcPr>
            <w:tcW w:w="1617" w:type="dxa"/>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Итого</w:t>
            </w:r>
          </w:p>
        </w:tc>
        <w:tc>
          <w:tcPr>
            <w:tcW w:w="992" w:type="dxa"/>
            <w:shd w:val="clear" w:color="000000" w:fill="FFFFFF"/>
          </w:tcPr>
          <w:p w:rsidR="00744640" w:rsidRPr="00F40B1A" w:rsidRDefault="009E589B" w:rsidP="009E589B">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285 893</w:t>
            </w:r>
          </w:p>
        </w:tc>
        <w:tc>
          <w:tcPr>
            <w:tcW w:w="851"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73 135,5</w:t>
            </w:r>
          </w:p>
        </w:tc>
        <w:tc>
          <w:tcPr>
            <w:tcW w:w="850" w:type="dxa"/>
            <w:shd w:val="clear" w:color="000000" w:fill="FFFFFF"/>
            <w:hideMark/>
          </w:tcPr>
          <w:p w:rsidR="00744640" w:rsidRPr="00F40B1A" w:rsidRDefault="009E589B" w:rsidP="009E589B">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87 529,5</w:t>
            </w:r>
          </w:p>
        </w:tc>
        <w:tc>
          <w:tcPr>
            <w:tcW w:w="851"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61 833,0</w:t>
            </w:r>
          </w:p>
        </w:tc>
        <w:tc>
          <w:tcPr>
            <w:tcW w:w="850"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63 395,0</w:t>
            </w:r>
          </w:p>
        </w:tc>
        <w:tc>
          <w:tcPr>
            <w:tcW w:w="1134"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2268" w:type="dxa"/>
            <w:vMerge w:val="restart"/>
            <w:shd w:val="clear" w:color="000000" w:fill="FFFFFF"/>
            <w:hideMark/>
          </w:tcPr>
          <w:p w:rsidR="00744640" w:rsidRPr="00BE66D6" w:rsidRDefault="00744640" w:rsidP="00293BCD">
            <w:pPr>
              <w:spacing w:after="0" w:line="240" w:lineRule="auto"/>
              <w:rPr>
                <w:rFonts w:ascii="Times New Roman" w:hAnsi="Times New Roman"/>
                <w:bCs/>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892957">
              <w:rPr>
                <w:rFonts w:ascii="Times New Roman" w:hAnsi="Times New Roman"/>
                <w:sz w:val="18"/>
                <w:szCs w:val="18"/>
              </w:rPr>
              <w:t xml:space="preserve"> </w:t>
            </w:r>
            <w:r w:rsidR="00892957" w:rsidRPr="00892957">
              <w:rPr>
                <w:rFonts w:ascii="Times New Roman" w:hAnsi="Times New Roman"/>
                <w:sz w:val="18"/>
                <w:szCs w:val="18"/>
              </w:rPr>
              <w:t>Московской</w:t>
            </w:r>
            <w:proofErr w:type="gramEnd"/>
            <w:r w:rsidR="00892957"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8D07CD">
              <w:rPr>
                <w:rFonts w:ascii="Times New Roman" w:hAnsi="Times New Roman"/>
                <w:sz w:val="18"/>
                <w:szCs w:val="18"/>
              </w:rPr>
              <w:t>Г</w:t>
            </w:r>
            <w:r w:rsidRPr="00BE66D6">
              <w:rPr>
                <w:rFonts w:ascii="Times New Roman" w:hAnsi="Times New Roman"/>
                <w:sz w:val="18"/>
                <w:szCs w:val="18"/>
              </w:rPr>
              <w:t>ородского округа Пушкинский</w:t>
            </w:r>
            <w:r w:rsidR="00892957">
              <w:rPr>
                <w:rFonts w:ascii="Times New Roman" w:hAnsi="Times New Roman"/>
                <w:sz w:val="18"/>
                <w:szCs w:val="18"/>
              </w:rPr>
              <w:t xml:space="preserve"> </w:t>
            </w:r>
            <w:r w:rsidR="00892957" w:rsidRPr="00892957">
              <w:rPr>
                <w:rFonts w:ascii="Times New Roman" w:hAnsi="Times New Roman"/>
                <w:sz w:val="18"/>
                <w:szCs w:val="18"/>
              </w:rPr>
              <w:t>Московской области</w:t>
            </w:r>
          </w:p>
        </w:tc>
        <w:tc>
          <w:tcPr>
            <w:tcW w:w="1559" w:type="dxa"/>
            <w:vMerge w:val="restart"/>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Повышение уровня социальной поддержки населения</w:t>
            </w:r>
          </w:p>
        </w:tc>
      </w:tr>
      <w:tr w:rsidR="00744640" w:rsidRPr="00897825" w:rsidTr="008D53DB">
        <w:trPr>
          <w:trHeight w:val="1140"/>
        </w:trPr>
        <w:tc>
          <w:tcPr>
            <w:tcW w:w="724"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786"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275"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617" w:type="dxa"/>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Средства федерального бюджета</w:t>
            </w:r>
          </w:p>
        </w:tc>
        <w:tc>
          <w:tcPr>
            <w:tcW w:w="992" w:type="dxa"/>
            <w:shd w:val="clear" w:color="000000" w:fill="FFFFFF"/>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1134"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2268" w:type="dxa"/>
            <w:vMerge/>
            <w:vAlign w:val="center"/>
            <w:hideMark/>
          </w:tcPr>
          <w:p w:rsidR="00744640" w:rsidRPr="00BE66D6" w:rsidRDefault="00744640" w:rsidP="00293BCD">
            <w:pPr>
              <w:spacing w:after="0" w:line="240" w:lineRule="auto"/>
              <w:rPr>
                <w:rFonts w:ascii="Times New Roman" w:hAnsi="Times New Roman"/>
                <w:bCs/>
                <w:sz w:val="18"/>
                <w:szCs w:val="18"/>
              </w:rPr>
            </w:pPr>
          </w:p>
        </w:tc>
        <w:tc>
          <w:tcPr>
            <w:tcW w:w="1559" w:type="dxa"/>
            <w:vMerge/>
            <w:vAlign w:val="center"/>
            <w:hideMark/>
          </w:tcPr>
          <w:p w:rsidR="00744640" w:rsidRPr="00897825" w:rsidRDefault="00744640" w:rsidP="00293BCD">
            <w:pPr>
              <w:spacing w:after="0" w:line="240" w:lineRule="auto"/>
              <w:rPr>
                <w:rFonts w:ascii="Times New Roman" w:hAnsi="Times New Roman"/>
                <w:bCs/>
                <w:sz w:val="18"/>
                <w:szCs w:val="18"/>
              </w:rPr>
            </w:pPr>
          </w:p>
        </w:tc>
      </w:tr>
      <w:tr w:rsidR="009E589B" w:rsidRPr="00897825" w:rsidTr="008D53DB">
        <w:trPr>
          <w:trHeight w:val="1290"/>
        </w:trPr>
        <w:tc>
          <w:tcPr>
            <w:tcW w:w="724" w:type="dxa"/>
            <w:vMerge/>
            <w:vAlign w:val="center"/>
            <w:hideMark/>
          </w:tcPr>
          <w:p w:rsidR="009E589B" w:rsidRPr="00897825" w:rsidRDefault="009E589B" w:rsidP="00293BCD">
            <w:pPr>
              <w:spacing w:after="0" w:line="240" w:lineRule="auto"/>
              <w:rPr>
                <w:rFonts w:ascii="Times New Roman" w:hAnsi="Times New Roman"/>
                <w:bCs/>
                <w:sz w:val="18"/>
                <w:szCs w:val="18"/>
              </w:rPr>
            </w:pPr>
          </w:p>
        </w:tc>
        <w:tc>
          <w:tcPr>
            <w:tcW w:w="1786" w:type="dxa"/>
            <w:vMerge/>
            <w:vAlign w:val="center"/>
            <w:hideMark/>
          </w:tcPr>
          <w:p w:rsidR="009E589B" w:rsidRPr="00897825" w:rsidRDefault="009E589B" w:rsidP="00293BCD">
            <w:pPr>
              <w:spacing w:after="0" w:line="240" w:lineRule="auto"/>
              <w:rPr>
                <w:rFonts w:ascii="Times New Roman" w:hAnsi="Times New Roman"/>
                <w:bCs/>
                <w:sz w:val="18"/>
                <w:szCs w:val="18"/>
              </w:rPr>
            </w:pPr>
          </w:p>
        </w:tc>
        <w:tc>
          <w:tcPr>
            <w:tcW w:w="1275" w:type="dxa"/>
            <w:vMerge/>
            <w:vAlign w:val="center"/>
            <w:hideMark/>
          </w:tcPr>
          <w:p w:rsidR="009E589B" w:rsidRPr="00897825" w:rsidRDefault="009E589B" w:rsidP="00293BCD">
            <w:pPr>
              <w:spacing w:after="0" w:line="240" w:lineRule="auto"/>
              <w:rPr>
                <w:rFonts w:ascii="Times New Roman" w:hAnsi="Times New Roman"/>
                <w:bCs/>
                <w:sz w:val="18"/>
                <w:szCs w:val="18"/>
              </w:rPr>
            </w:pPr>
          </w:p>
        </w:tc>
        <w:tc>
          <w:tcPr>
            <w:tcW w:w="1617" w:type="dxa"/>
            <w:shd w:val="clear" w:color="000000" w:fill="FFFFFF"/>
            <w:hideMark/>
          </w:tcPr>
          <w:p w:rsidR="009E589B" w:rsidRPr="00897825" w:rsidRDefault="009E589B" w:rsidP="00293BCD">
            <w:pPr>
              <w:spacing w:after="0" w:line="240" w:lineRule="auto"/>
              <w:rPr>
                <w:rFonts w:ascii="Times New Roman" w:hAnsi="Times New Roman"/>
                <w:bCs/>
                <w:sz w:val="18"/>
                <w:szCs w:val="18"/>
              </w:rPr>
            </w:pPr>
            <w:r w:rsidRPr="00897825">
              <w:rPr>
                <w:rFonts w:ascii="Times New Roman" w:hAnsi="Times New Roman"/>
                <w:bCs/>
                <w:sz w:val="18"/>
                <w:szCs w:val="18"/>
              </w:rPr>
              <w:t>Средства бюджета Московской области</w:t>
            </w:r>
          </w:p>
        </w:tc>
        <w:tc>
          <w:tcPr>
            <w:tcW w:w="992" w:type="dxa"/>
            <w:shd w:val="clear" w:color="000000" w:fill="FFFFFF"/>
          </w:tcPr>
          <w:p w:rsidR="009E589B" w:rsidRPr="00F40B1A" w:rsidRDefault="009E589B"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232428,0</w:t>
            </w:r>
          </w:p>
        </w:tc>
        <w:tc>
          <w:tcPr>
            <w:tcW w:w="851" w:type="dxa"/>
            <w:shd w:val="clear" w:color="000000" w:fill="FFFFFF"/>
            <w:hideMark/>
          </w:tcPr>
          <w:p w:rsidR="009E589B" w:rsidRPr="00F40B1A" w:rsidRDefault="009E589B"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48 111,0</w:t>
            </w:r>
          </w:p>
        </w:tc>
        <w:tc>
          <w:tcPr>
            <w:tcW w:w="850" w:type="dxa"/>
            <w:shd w:val="clear" w:color="000000" w:fill="FFFFFF"/>
            <w:hideMark/>
          </w:tcPr>
          <w:p w:rsidR="009E589B" w:rsidRPr="00F40B1A" w:rsidRDefault="009E589B" w:rsidP="00FC0CAE">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61 935,0</w:t>
            </w:r>
          </w:p>
        </w:tc>
        <w:tc>
          <w:tcPr>
            <w:tcW w:w="851" w:type="dxa"/>
            <w:shd w:val="clear" w:color="000000" w:fill="FFFFFF"/>
            <w:hideMark/>
          </w:tcPr>
          <w:p w:rsidR="009E589B" w:rsidRPr="00F40B1A" w:rsidRDefault="009E589B"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60 185,0</w:t>
            </w:r>
          </w:p>
        </w:tc>
        <w:tc>
          <w:tcPr>
            <w:tcW w:w="850" w:type="dxa"/>
            <w:shd w:val="clear" w:color="000000" w:fill="FFFFFF"/>
            <w:hideMark/>
          </w:tcPr>
          <w:p w:rsidR="009E589B" w:rsidRPr="00F40B1A" w:rsidRDefault="009E589B"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62 197,0</w:t>
            </w:r>
          </w:p>
        </w:tc>
        <w:tc>
          <w:tcPr>
            <w:tcW w:w="1134" w:type="dxa"/>
            <w:shd w:val="clear" w:color="000000" w:fill="FFFFFF"/>
            <w:hideMark/>
          </w:tcPr>
          <w:p w:rsidR="009E589B" w:rsidRPr="00F40B1A" w:rsidRDefault="009E589B"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2268" w:type="dxa"/>
            <w:vMerge/>
            <w:vAlign w:val="center"/>
            <w:hideMark/>
          </w:tcPr>
          <w:p w:rsidR="009E589B" w:rsidRPr="00BE66D6" w:rsidRDefault="009E589B" w:rsidP="00293BCD">
            <w:pPr>
              <w:spacing w:after="0" w:line="240" w:lineRule="auto"/>
              <w:rPr>
                <w:rFonts w:ascii="Times New Roman" w:hAnsi="Times New Roman"/>
                <w:bCs/>
                <w:sz w:val="18"/>
                <w:szCs w:val="18"/>
              </w:rPr>
            </w:pPr>
          </w:p>
        </w:tc>
        <w:tc>
          <w:tcPr>
            <w:tcW w:w="1559" w:type="dxa"/>
            <w:vMerge/>
            <w:vAlign w:val="center"/>
            <w:hideMark/>
          </w:tcPr>
          <w:p w:rsidR="009E589B" w:rsidRPr="00897825" w:rsidRDefault="009E589B" w:rsidP="00293BCD">
            <w:pPr>
              <w:spacing w:after="0" w:line="240" w:lineRule="auto"/>
              <w:rPr>
                <w:rFonts w:ascii="Times New Roman" w:hAnsi="Times New Roman"/>
                <w:bCs/>
                <w:sz w:val="18"/>
                <w:szCs w:val="18"/>
              </w:rPr>
            </w:pPr>
          </w:p>
        </w:tc>
      </w:tr>
      <w:tr w:rsidR="00744640" w:rsidRPr="00897825" w:rsidTr="008D53DB">
        <w:trPr>
          <w:trHeight w:val="1635"/>
        </w:trPr>
        <w:tc>
          <w:tcPr>
            <w:tcW w:w="724"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786"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275"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617" w:type="dxa"/>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Средства бюджета Пушкинского городского округа</w:t>
            </w:r>
          </w:p>
        </w:tc>
        <w:tc>
          <w:tcPr>
            <w:tcW w:w="992" w:type="dxa"/>
            <w:shd w:val="clear" w:color="000000" w:fill="FFFFFF"/>
          </w:tcPr>
          <w:p w:rsidR="00744640" w:rsidRPr="00F40B1A" w:rsidRDefault="00EA403C"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53465,0</w:t>
            </w:r>
          </w:p>
        </w:tc>
        <w:tc>
          <w:tcPr>
            <w:tcW w:w="851"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25 024,5</w:t>
            </w:r>
          </w:p>
        </w:tc>
        <w:tc>
          <w:tcPr>
            <w:tcW w:w="850" w:type="dxa"/>
            <w:shd w:val="clear" w:color="000000" w:fill="FFFFFF"/>
            <w:hideMark/>
          </w:tcPr>
          <w:p w:rsidR="00744640" w:rsidRPr="00F40B1A" w:rsidRDefault="00EA403C"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25 594,5</w:t>
            </w:r>
          </w:p>
        </w:tc>
        <w:tc>
          <w:tcPr>
            <w:tcW w:w="851"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1 648,0</w:t>
            </w:r>
          </w:p>
        </w:tc>
        <w:tc>
          <w:tcPr>
            <w:tcW w:w="850"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1 198,0</w:t>
            </w:r>
          </w:p>
        </w:tc>
        <w:tc>
          <w:tcPr>
            <w:tcW w:w="113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bCs/>
                <w:color w:val="000000" w:themeColor="text1"/>
                <w:sz w:val="18"/>
                <w:szCs w:val="18"/>
              </w:rPr>
              <w:t>0,0</w:t>
            </w:r>
          </w:p>
        </w:tc>
        <w:tc>
          <w:tcPr>
            <w:tcW w:w="2268" w:type="dxa"/>
            <w:vMerge/>
            <w:vAlign w:val="center"/>
            <w:hideMark/>
          </w:tcPr>
          <w:p w:rsidR="00744640" w:rsidRPr="00BE66D6" w:rsidRDefault="00744640" w:rsidP="00293BCD">
            <w:pPr>
              <w:spacing w:after="0" w:line="240" w:lineRule="auto"/>
              <w:rPr>
                <w:rFonts w:ascii="Times New Roman" w:hAnsi="Times New Roman"/>
                <w:bCs/>
                <w:sz w:val="18"/>
                <w:szCs w:val="18"/>
              </w:rPr>
            </w:pPr>
          </w:p>
        </w:tc>
        <w:tc>
          <w:tcPr>
            <w:tcW w:w="1559" w:type="dxa"/>
            <w:vMerge/>
            <w:vAlign w:val="center"/>
            <w:hideMark/>
          </w:tcPr>
          <w:p w:rsidR="00744640" w:rsidRPr="00897825" w:rsidRDefault="00744640" w:rsidP="00293BCD">
            <w:pPr>
              <w:spacing w:after="0" w:line="240" w:lineRule="auto"/>
              <w:rPr>
                <w:rFonts w:ascii="Times New Roman" w:hAnsi="Times New Roman"/>
                <w:bCs/>
                <w:sz w:val="18"/>
                <w:szCs w:val="18"/>
              </w:rPr>
            </w:pPr>
          </w:p>
        </w:tc>
      </w:tr>
      <w:tr w:rsidR="00744640" w:rsidRPr="00897825" w:rsidTr="008D53DB">
        <w:trPr>
          <w:trHeight w:val="630"/>
        </w:trPr>
        <w:tc>
          <w:tcPr>
            <w:tcW w:w="724"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786"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275"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617" w:type="dxa"/>
            <w:vMerge w:val="restart"/>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Внебюджетные источники</w:t>
            </w:r>
          </w:p>
        </w:tc>
        <w:tc>
          <w:tcPr>
            <w:tcW w:w="992" w:type="dxa"/>
            <w:vMerge w:val="restart"/>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1" w:type="dxa"/>
            <w:vMerge w:val="restart"/>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vMerge w:val="restart"/>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1" w:type="dxa"/>
            <w:vMerge w:val="restart"/>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vMerge w:val="restart"/>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1134" w:type="dxa"/>
            <w:vMerge w:val="restart"/>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2268" w:type="dxa"/>
            <w:vMerge/>
            <w:vAlign w:val="center"/>
            <w:hideMark/>
          </w:tcPr>
          <w:p w:rsidR="00744640" w:rsidRPr="00BE66D6" w:rsidRDefault="00744640" w:rsidP="00293BCD">
            <w:pPr>
              <w:spacing w:after="0" w:line="240" w:lineRule="auto"/>
              <w:rPr>
                <w:rFonts w:ascii="Times New Roman" w:hAnsi="Times New Roman"/>
                <w:bCs/>
                <w:sz w:val="18"/>
                <w:szCs w:val="18"/>
              </w:rPr>
            </w:pPr>
          </w:p>
        </w:tc>
        <w:tc>
          <w:tcPr>
            <w:tcW w:w="1559" w:type="dxa"/>
            <w:vMerge/>
            <w:vAlign w:val="center"/>
            <w:hideMark/>
          </w:tcPr>
          <w:p w:rsidR="00744640" w:rsidRPr="00897825" w:rsidRDefault="00744640" w:rsidP="00293BCD">
            <w:pPr>
              <w:spacing w:after="0" w:line="240" w:lineRule="auto"/>
              <w:rPr>
                <w:rFonts w:ascii="Times New Roman" w:hAnsi="Times New Roman"/>
                <w:bCs/>
                <w:sz w:val="18"/>
                <w:szCs w:val="18"/>
              </w:rPr>
            </w:pPr>
          </w:p>
        </w:tc>
      </w:tr>
      <w:tr w:rsidR="00744640" w:rsidRPr="00897825" w:rsidTr="008D53DB">
        <w:trPr>
          <w:trHeight w:val="690"/>
        </w:trPr>
        <w:tc>
          <w:tcPr>
            <w:tcW w:w="724"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786"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275"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617"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992"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851"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850"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851"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850"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1134" w:type="dxa"/>
            <w:vMerge/>
            <w:vAlign w:val="center"/>
            <w:hideMark/>
          </w:tcPr>
          <w:p w:rsidR="00744640" w:rsidRPr="00897825" w:rsidRDefault="00744640" w:rsidP="00293BCD">
            <w:pPr>
              <w:spacing w:after="0" w:line="240" w:lineRule="auto"/>
              <w:rPr>
                <w:rFonts w:ascii="Times New Roman" w:hAnsi="Times New Roman"/>
                <w:bCs/>
                <w:sz w:val="18"/>
                <w:szCs w:val="18"/>
              </w:rPr>
            </w:pPr>
          </w:p>
        </w:tc>
        <w:tc>
          <w:tcPr>
            <w:tcW w:w="2268" w:type="dxa"/>
            <w:vMerge/>
            <w:vAlign w:val="center"/>
            <w:hideMark/>
          </w:tcPr>
          <w:p w:rsidR="00744640" w:rsidRPr="00BE66D6" w:rsidRDefault="00744640" w:rsidP="00293BCD">
            <w:pPr>
              <w:spacing w:after="0" w:line="240" w:lineRule="auto"/>
              <w:rPr>
                <w:rFonts w:ascii="Times New Roman" w:hAnsi="Times New Roman"/>
                <w:bCs/>
                <w:sz w:val="18"/>
                <w:szCs w:val="18"/>
              </w:rPr>
            </w:pPr>
          </w:p>
        </w:tc>
        <w:tc>
          <w:tcPr>
            <w:tcW w:w="1559" w:type="dxa"/>
            <w:vMerge/>
            <w:vAlign w:val="center"/>
            <w:hideMark/>
          </w:tcPr>
          <w:p w:rsidR="00744640" w:rsidRPr="00897825" w:rsidRDefault="00744640" w:rsidP="00293BCD">
            <w:pPr>
              <w:spacing w:after="0" w:line="240" w:lineRule="auto"/>
              <w:rPr>
                <w:rFonts w:ascii="Times New Roman" w:hAnsi="Times New Roman"/>
                <w:bCs/>
                <w:sz w:val="18"/>
                <w:szCs w:val="18"/>
              </w:rPr>
            </w:pPr>
          </w:p>
        </w:tc>
      </w:tr>
      <w:tr w:rsidR="00892957" w:rsidRPr="00897825" w:rsidTr="008D53DB">
        <w:trPr>
          <w:trHeight w:val="1407"/>
        </w:trPr>
        <w:tc>
          <w:tcPr>
            <w:tcW w:w="724" w:type="dxa"/>
            <w:vMerge w:val="restart"/>
            <w:shd w:val="clear" w:color="000000" w:fill="FFFFFF"/>
            <w:hideMark/>
          </w:tcPr>
          <w:p w:rsidR="00892957" w:rsidRPr="00897825" w:rsidRDefault="00892957" w:rsidP="00293BCD">
            <w:pPr>
              <w:spacing w:after="0" w:line="240" w:lineRule="auto"/>
              <w:rPr>
                <w:rFonts w:ascii="Times New Roman" w:hAnsi="Times New Roman"/>
                <w:bCs/>
                <w:sz w:val="18"/>
                <w:szCs w:val="18"/>
              </w:rPr>
            </w:pPr>
            <w:r w:rsidRPr="00897825">
              <w:rPr>
                <w:rFonts w:ascii="Times New Roman" w:hAnsi="Times New Roman"/>
                <w:bCs/>
                <w:sz w:val="18"/>
                <w:szCs w:val="18"/>
              </w:rPr>
              <w:lastRenderedPageBreak/>
              <w:t>1.</w:t>
            </w:r>
          </w:p>
        </w:tc>
        <w:tc>
          <w:tcPr>
            <w:tcW w:w="1786" w:type="dxa"/>
            <w:vMerge w:val="restart"/>
            <w:shd w:val="clear" w:color="000000" w:fill="FFFFFF"/>
            <w:hideMark/>
          </w:tcPr>
          <w:p w:rsidR="00892957" w:rsidRPr="00BF00E4" w:rsidRDefault="00892957" w:rsidP="00293BCD">
            <w:pPr>
              <w:spacing w:after="0" w:line="240" w:lineRule="auto"/>
              <w:rPr>
                <w:rFonts w:ascii="Times New Roman" w:hAnsi="Times New Roman"/>
                <w:bCs/>
                <w:sz w:val="18"/>
                <w:szCs w:val="18"/>
              </w:rPr>
            </w:pPr>
            <w:r w:rsidRPr="00BF00E4">
              <w:rPr>
                <w:rFonts w:ascii="Times New Roman" w:hAnsi="Times New Roman"/>
                <w:bCs/>
                <w:sz w:val="18"/>
                <w:szCs w:val="18"/>
              </w:rPr>
              <w:t xml:space="preserve">Основное мероприятие 03.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 </w:t>
            </w:r>
          </w:p>
        </w:tc>
        <w:tc>
          <w:tcPr>
            <w:tcW w:w="1275" w:type="dxa"/>
            <w:vMerge w:val="restart"/>
            <w:shd w:val="clear" w:color="000000" w:fill="FFFFFF"/>
            <w:hideMark/>
          </w:tcPr>
          <w:p w:rsidR="00892957" w:rsidRPr="00897825" w:rsidRDefault="00892957" w:rsidP="00BF00E4">
            <w:pPr>
              <w:spacing w:after="0" w:line="240" w:lineRule="auto"/>
              <w:rPr>
                <w:rFonts w:ascii="Times New Roman" w:hAnsi="Times New Roman"/>
                <w:bCs/>
                <w:sz w:val="18"/>
                <w:szCs w:val="18"/>
              </w:rPr>
            </w:pPr>
            <w:r w:rsidRPr="00897825">
              <w:rPr>
                <w:rFonts w:ascii="Times New Roman" w:hAnsi="Times New Roman"/>
                <w:bCs/>
                <w:sz w:val="18"/>
                <w:szCs w:val="18"/>
              </w:rPr>
              <w:t>2020-2024</w:t>
            </w:r>
          </w:p>
        </w:tc>
        <w:tc>
          <w:tcPr>
            <w:tcW w:w="1617" w:type="dxa"/>
            <w:shd w:val="clear" w:color="000000" w:fill="FFFFFF"/>
            <w:hideMark/>
          </w:tcPr>
          <w:p w:rsidR="00892957" w:rsidRPr="00897825" w:rsidRDefault="00892957" w:rsidP="00293BCD">
            <w:pPr>
              <w:spacing w:after="0" w:line="240" w:lineRule="auto"/>
              <w:rPr>
                <w:rFonts w:ascii="Times New Roman" w:hAnsi="Times New Roman"/>
                <w:bCs/>
                <w:sz w:val="18"/>
                <w:szCs w:val="18"/>
              </w:rPr>
            </w:pPr>
            <w:r w:rsidRPr="00897825">
              <w:rPr>
                <w:rFonts w:ascii="Times New Roman" w:hAnsi="Times New Roman"/>
                <w:bCs/>
                <w:sz w:val="18"/>
                <w:szCs w:val="18"/>
              </w:rPr>
              <w:t>Средства бюджета Московской области</w:t>
            </w:r>
          </w:p>
        </w:tc>
        <w:tc>
          <w:tcPr>
            <w:tcW w:w="992" w:type="dxa"/>
            <w:shd w:val="clear" w:color="000000" w:fill="FFFFFF"/>
            <w:hideMark/>
          </w:tcPr>
          <w:p w:rsidR="00892957" w:rsidRPr="00F40B1A" w:rsidRDefault="009E589B" w:rsidP="00293BCD">
            <w:pPr>
              <w:spacing w:after="0" w:line="240" w:lineRule="auto"/>
              <w:rPr>
                <w:rFonts w:ascii="Times New Roman" w:hAnsi="Times New Roman"/>
                <w:bCs/>
                <w:color w:val="000000" w:themeColor="text1"/>
                <w:sz w:val="18"/>
                <w:szCs w:val="18"/>
                <w:lang w:val="en-US"/>
              </w:rPr>
            </w:pPr>
            <w:r w:rsidRPr="00F40B1A">
              <w:rPr>
                <w:rFonts w:ascii="Times New Roman" w:hAnsi="Times New Roman"/>
                <w:bCs/>
                <w:color w:val="000000" w:themeColor="text1"/>
                <w:sz w:val="18"/>
                <w:szCs w:val="18"/>
              </w:rPr>
              <w:t>232 428</w:t>
            </w:r>
            <w:r w:rsidR="00892957" w:rsidRPr="00F40B1A">
              <w:rPr>
                <w:rFonts w:ascii="Times New Roman" w:hAnsi="Times New Roman"/>
                <w:bCs/>
                <w:color w:val="000000" w:themeColor="text1"/>
                <w:sz w:val="18"/>
                <w:szCs w:val="18"/>
              </w:rPr>
              <w:t>,0</w:t>
            </w:r>
          </w:p>
        </w:tc>
        <w:tc>
          <w:tcPr>
            <w:tcW w:w="851" w:type="dxa"/>
            <w:shd w:val="clear" w:color="000000" w:fill="FFFFFF"/>
            <w:hideMark/>
          </w:tcPr>
          <w:p w:rsidR="00892957" w:rsidRPr="00F40B1A" w:rsidRDefault="00892957"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48 111,0</w:t>
            </w:r>
          </w:p>
        </w:tc>
        <w:tc>
          <w:tcPr>
            <w:tcW w:w="850" w:type="dxa"/>
            <w:shd w:val="clear" w:color="000000" w:fill="FFFFFF"/>
            <w:hideMark/>
          </w:tcPr>
          <w:p w:rsidR="00892957" w:rsidRPr="00F40B1A" w:rsidRDefault="009E589B"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61 935,0</w:t>
            </w:r>
          </w:p>
        </w:tc>
        <w:tc>
          <w:tcPr>
            <w:tcW w:w="851" w:type="dxa"/>
            <w:shd w:val="clear" w:color="000000" w:fill="FFFFFF"/>
            <w:hideMark/>
          </w:tcPr>
          <w:p w:rsidR="00892957" w:rsidRPr="00F40B1A" w:rsidRDefault="00892957"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60 185,0</w:t>
            </w:r>
          </w:p>
        </w:tc>
        <w:tc>
          <w:tcPr>
            <w:tcW w:w="850" w:type="dxa"/>
            <w:shd w:val="clear" w:color="000000" w:fill="FFFFFF"/>
            <w:hideMark/>
          </w:tcPr>
          <w:p w:rsidR="00892957" w:rsidRPr="00F40B1A" w:rsidRDefault="00892957"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62 197,0</w:t>
            </w:r>
          </w:p>
        </w:tc>
        <w:tc>
          <w:tcPr>
            <w:tcW w:w="1134" w:type="dxa"/>
            <w:shd w:val="clear" w:color="000000" w:fill="FFFFFF"/>
            <w:hideMark/>
          </w:tcPr>
          <w:p w:rsidR="00892957" w:rsidRPr="00F40B1A" w:rsidRDefault="00892957"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2268" w:type="dxa"/>
            <w:vMerge w:val="restart"/>
            <w:shd w:val="clear" w:color="000000" w:fill="FFFFFF"/>
            <w:hideMark/>
          </w:tcPr>
          <w:p w:rsidR="00892957" w:rsidRPr="00BE66D6" w:rsidRDefault="00892957" w:rsidP="008D07CD">
            <w:pPr>
              <w:spacing w:after="0" w:line="240" w:lineRule="auto"/>
              <w:rPr>
                <w:rFonts w:ascii="Times New Roman" w:hAnsi="Times New Roman"/>
                <w:bCs/>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Pr>
                <w:rFonts w:ascii="Times New Roman" w:hAnsi="Times New Roman"/>
                <w:sz w:val="18"/>
                <w:szCs w:val="18"/>
              </w:rPr>
              <w:t xml:space="preserve"> </w:t>
            </w:r>
            <w:r w:rsidRPr="00892957">
              <w:rPr>
                <w:rFonts w:ascii="Times New Roman" w:hAnsi="Times New Roman"/>
                <w:sz w:val="18"/>
                <w:szCs w:val="18"/>
              </w:rPr>
              <w:t>Московской</w:t>
            </w:r>
            <w:proofErr w:type="gramEnd"/>
            <w:r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Администрации </w:t>
            </w:r>
            <w:r w:rsidR="008D07CD">
              <w:rPr>
                <w:rFonts w:ascii="Times New Roman" w:hAnsi="Times New Roman"/>
                <w:sz w:val="18"/>
                <w:szCs w:val="18"/>
              </w:rPr>
              <w:t>Г</w:t>
            </w:r>
            <w:r w:rsidRPr="00BE66D6">
              <w:rPr>
                <w:rFonts w:ascii="Times New Roman" w:hAnsi="Times New Roman"/>
                <w:sz w:val="18"/>
                <w:szCs w:val="18"/>
              </w:rPr>
              <w:t>ородского округа Пушкинский</w:t>
            </w:r>
            <w:r>
              <w:rPr>
                <w:rFonts w:ascii="Times New Roman" w:hAnsi="Times New Roman"/>
                <w:sz w:val="18"/>
                <w:szCs w:val="18"/>
              </w:rPr>
              <w:t xml:space="preserve"> </w:t>
            </w:r>
            <w:r w:rsidRPr="00892957">
              <w:rPr>
                <w:rFonts w:ascii="Times New Roman" w:hAnsi="Times New Roman"/>
                <w:sz w:val="18"/>
                <w:szCs w:val="18"/>
              </w:rPr>
              <w:t>Московской области</w:t>
            </w:r>
          </w:p>
        </w:tc>
        <w:tc>
          <w:tcPr>
            <w:tcW w:w="1559" w:type="dxa"/>
            <w:vMerge w:val="restart"/>
            <w:shd w:val="clear" w:color="000000" w:fill="FFFFFF"/>
            <w:hideMark/>
          </w:tcPr>
          <w:p w:rsidR="00892957" w:rsidRPr="00897825" w:rsidRDefault="00892957" w:rsidP="00293BCD">
            <w:pPr>
              <w:spacing w:after="0" w:line="240" w:lineRule="auto"/>
              <w:rPr>
                <w:rFonts w:ascii="Times New Roman" w:hAnsi="Times New Roman"/>
                <w:bCs/>
                <w:sz w:val="18"/>
                <w:szCs w:val="18"/>
              </w:rPr>
            </w:pPr>
            <w:r w:rsidRPr="00897825">
              <w:rPr>
                <w:rFonts w:ascii="Times New Roman" w:hAnsi="Times New Roman"/>
                <w:bCs/>
                <w:sz w:val="18"/>
                <w:szCs w:val="18"/>
              </w:rPr>
              <w:t>Повышение уровня социальной поддержки населения</w:t>
            </w:r>
          </w:p>
        </w:tc>
      </w:tr>
      <w:tr w:rsidR="00744640" w:rsidRPr="00897825" w:rsidTr="008D53DB">
        <w:trPr>
          <w:trHeight w:val="453"/>
        </w:trPr>
        <w:tc>
          <w:tcPr>
            <w:tcW w:w="724" w:type="dxa"/>
            <w:vMerge/>
            <w:tcBorders>
              <w:bottom w:val="single" w:sz="4" w:space="0" w:color="auto"/>
            </w:tcBorders>
            <w:vAlign w:val="center"/>
            <w:hideMark/>
          </w:tcPr>
          <w:p w:rsidR="00744640" w:rsidRPr="00897825" w:rsidRDefault="00744640" w:rsidP="00293BCD">
            <w:pPr>
              <w:spacing w:after="0" w:line="240" w:lineRule="auto"/>
              <w:rPr>
                <w:rFonts w:ascii="Times New Roman" w:hAnsi="Times New Roman"/>
                <w:bCs/>
                <w:sz w:val="18"/>
                <w:szCs w:val="18"/>
              </w:rPr>
            </w:pPr>
          </w:p>
        </w:tc>
        <w:tc>
          <w:tcPr>
            <w:tcW w:w="1786" w:type="dxa"/>
            <w:vMerge/>
            <w:tcBorders>
              <w:bottom w:val="single" w:sz="4" w:space="0" w:color="auto"/>
            </w:tcBorders>
            <w:vAlign w:val="center"/>
            <w:hideMark/>
          </w:tcPr>
          <w:p w:rsidR="00744640" w:rsidRPr="00897825" w:rsidRDefault="00744640" w:rsidP="00293BCD">
            <w:pPr>
              <w:spacing w:after="0" w:line="240" w:lineRule="auto"/>
              <w:rPr>
                <w:rFonts w:ascii="Times New Roman" w:hAnsi="Times New Roman"/>
                <w:bCs/>
                <w:sz w:val="18"/>
                <w:szCs w:val="18"/>
              </w:rPr>
            </w:pPr>
          </w:p>
        </w:tc>
        <w:tc>
          <w:tcPr>
            <w:tcW w:w="1275" w:type="dxa"/>
            <w:vMerge/>
            <w:tcBorders>
              <w:bottom w:val="single" w:sz="4" w:space="0" w:color="auto"/>
            </w:tcBorders>
            <w:vAlign w:val="center"/>
            <w:hideMark/>
          </w:tcPr>
          <w:p w:rsidR="00744640" w:rsidRPr="00897825" w:rsidRDefault="00744640" w:rsidP="00293BCD">
            <w:pPr>
              <w:spacing w:after="0" w:line="240" w:lineRule="auto"/>
              <w:rPr>
                <w:rFonts w:ascii="Times New Roman" w:hAnsi="Times New Roman"/>
                <w:bCs/>
                <w:sz w:val="18"/>
                <w:szCs w:val="18"/>
              </w:rPr>
            </w:pPr>
          </w:p>
        </w:tc>
        <w:tc>
          <w:tcPr>
            <w:tcW w:w="1617" w:type="dxa"/>
            <w:tcBorders>
              <w:bottom w:val="single" w:sz="4" w:space="0" w:color="auto"/>
            </w:tcBorders>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Средства бюджета Пушкинского городского округа</w:t>
            </w:r>
          </w:p>
        </w:tc>
        <w:tc>
          <w:tcPr>
            <w:tcW w:w="992" w:type="dxa"/>
            <w:tcBorders>
              <w:bottom w:val="single" w:sz="4" w:space="0" w:color="auto"/>
            </w:tcBorders>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1" w:type="dxa"/>
            <w:tcBorders>
              <w:bottom w:val="single" w:sz="4" w:space="0" w:color="auto"/>
            </w:tcBorders>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tcBorders>
              <w:bottom w:val="single" w:sz="4" w:space="0" w:color="auto"/>
            </w:tcBorders>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1" w:type="dxa"/>
            <w:tcBorders>
              <w:bottom w:val="single" w:sz="4" w:space="0" w:color="auto"/>
            </w:tcBorders>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tcBorders>
              <w:bottom w:val="single" w:sz="4" w:space="0" w:color="auto"/>
            </w:tcBorders>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1134" w:type="dxa"/>
            <w:tcBorders>
              <w:bottom w:val="single" w:sz="4" w:space="0" w:color="auto"/>
            </w:tcBorders>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2268" w:type="dxa"/>
            <w:vMerge/>
            <w:tcBorders>
              <w:bottom w:val="single" w:sz="4" w:space="0" w:color="auto"/>
            </w:tcBorders>
            <w:vAlign w:val="center"/>
            <w:hideMark/>
          </w:tcPr>
          <w:p w:rsidR="00744640" w:rsidRPr="00BE66D6" w:rsidRDefault="00744640" w:rsidP="00293BCD">
            <w:pPr>
              <w:spacing w:after="0" w:line="240" w:lineRule="auto"/>
              <w:rPr>
                <w:rFonts w:ascii="Times New Roman" w:hAnsi="Times New Roman"/>
                <w:bCs/>
                <w:sz w:val="18"/>
                <w:szCs w:val="18"/>
              </w:rPr>
            </w:pPr>
          </w:p>
        </w:tc>
        <w:tc>
          <w:tcPr>
            <w:tcW w:w="1559" w:type="dxa"/>
            <w:vMerge/>
            <w:tcBorders>
              <w:bottom w:val="single" w:sz="4" w:space="0" w:color="auto"/>
            </w:tcBorders>
            <w:vAlign w:val="center"/>
            <w:hideMark/>
          </w:tcPr>
          <w:p w:rsidR="00744640" w:rsidRPr="00897825" w:rsidRDefault="00744640" w:rsidP="00293BCD">
            <w:pPr>
              <w:spacing w:after="0" w:line="240" w:lineRule="auto"/>
              <w:rPr>
                <w:rFonts w:ascii="Times New Roman" w:hAnsi="Times New Roman"/>
                <w:bCs/>
                <w:sz w:val="18"/>
                <w:szCs w:val="18"/>
              </w:rPr>
            </w:pPr>
          </w:p>
        </w:tc>
      </w:tr>
      <w:tr w:rsidR="00744640" w:rsidRPr="00897825" w:rsidTr="008D53DB">
        <w:trPr>
          <w:trHeight w:val="693"/>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1.1.</w:t>
            </w:r>
          </w:p>
        </w:tc>
        <w:tc>
          <w:tcPr>
            <w:tcW w:w="17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Мероприятие 03.01. Предоставление гражданам субсидий на оплату жилого помещения и коммунальных услуг</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44640" w:rsidRPr="00897825" w:rsidRDefault="00744640" w:rsidP="00BF00E4">
            <w:pPr>
              <w:spacing w:after="0" w:line="240" w:lineRule="auto"/>
              <w:rPr>
                <w:rFonts w:ascii="Times New Roman" w:hAnsi="Times New Roman"/>
                <w:sz w:val="18"/>
                <w:szCs w:val="18"/>
              </w:rPr>
            </w:pPr>
            <w:r w:rsidRPr="00897825">
              <w:rPr>
                <w:rFonts w:ascii="Times New Roman" w:hAnsi="Times New Roman"/>
                <w:sz w:val="18"/>
                <w:szCs w:val="18"/>
              </w:rPr>
              <w:t>2020-202</w:t>
            </w:r>
            <w:r w:rsidR="00BF00E4">
              <w:rPr>
                <w:rFonts w:ascii="Times New Roman" w:hAnsi="Times New Roman"/>
                <w:sz w:val="18"/>
                <w:szCs w:val="18"/>
              </w:rPr>
              <w:t>4</w:t>
            </w:r>
          </w:p>
        </w:tc>
        <w:tc>
          <w:tcPr>
            <w:tcW w:w="1617"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9E589B"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215 274</w:t>
            </w:r>
            <w:r w:rsidR="00744640" w:rsidRPr="00F40B1A">
              <w:rPr>
                <w:rFonts w:ascii="Times New Roman" w:hAnsi="Times New Roman"/>
                <w:color w:val="000000" w:themeColor="text1"/>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43 848,0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9E589B" w:rsidP="009E589B">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57 638,0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55 888,0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57 900,0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Отдел жилищных субсидий администрации Пушкинского городского округа</w:t>
            </w:r>
            <w:r w:rsidR="00892957">
              <w:rPr>
                <w:rFonts w:ascii="Times New Roman" w:hAnsi="Times New Roman"/>
                <w:sz w:val="18"/>
                <w:szCs w:val="18"/>
              </w:rPr>
              <w:t xml:space="preserve"> </w:t>
            </w:r>
            <w:r w:rsidR="00892957" w:rsidRPr="00892957">
              <w:rPr>
                <w:rFonts w:ascii="Times New Roman" w:hAnsi="Times New Roman"/>
                <w:sz w:val="18"/>
                <w:szCs w:val="18"/>
              </w:rPr>
              <w:t>Московской области</w:t>
            </w:r>
            <w:r w:rsidRPr="00BE66D6">
              <w:rPr>
                <w:rFonts w:ascii="Times New Roman" w:hAnsi="Times New Roman"/>
                <w:sz w:val="18"/>
                <w:szCs w:val="18"/>
              </w:rPr>
              <w:t>,</w:t>
            </w:r>
          </w:p>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Отдел жилищных субсидий </w:t>
            </w:r>
            <w:r w:rsidR="00ED166F" w:rsidRPr="00BE66D6">
              <w:rPr>
                <w:rFonts w:ascii="Times New Roman" w:hAnsi="Times New Roman"/>
                <w:sz w:val="18"/>
                <w:szCs w:val="18"/>
              </w:rPr>
              <w:t xml:space="preserve">Администрации </w:t>
            </w:r>
            <w:r w:rsidR="008D07CD">
              <w:rPr>
                <w:rFonts w:ascii="Times New Roman" w:hAnsi="Times New Roman"/>
                <w:sz w:val="18"/>
                <w:szCs w:val="18"/>
              </w:rPr>
              <w:t>Г</w:t>
            </w:r>
            <w:r w:rsidRPr="00BE66D6">
              <w:rPr>
                <w:rFonts w:ascii="Times New Roman" w:hAnsi="Times New Roman"/>
                <w:sz w:val="18"/>
                <w:szCs w:val="18"/>
              </w:rPr>
              <w:t>ородского округа Пушкинский</w:t>
            </w:r>
            <w:r w:rsidR="00892957">
              <w:rPr>
                <w:rFonts w:ascii="Times New Roman" w:hAnsi="Times New Roman"/>
                <w:sz w:val="18"/>
                <w:szCs w:val="18"/>
              </w:rPr>
              <w:t xml:space="preserve"> </w:t>
            </w:r>
            <w:r w:rsidR="00892957" w:rsidRPr="00892957">
              <w:rPr>
                <w:rFonts w:ascii="Times New Roman" w:hAnsi="Times New Roman"/>
                <w:sz w:val="18"/>
                <w:szCs w:val="18"/>
              </w:rPr>
              <w:t>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социальной поддержки гражданам, </w:t>
            </w:r>
            <w:proofErr w:type="gramStart"/>
            <w:r w:rsidRPr="00897825">
              <w:rPr>
                <w:rFonts w:ascii="Times New Roman" w:hAnsi="Times New Roman"/>
                <w:sz w:val="18"/>
                <w:szCs w:val="18"/>
              </w:rPr>
              <w:t>имеющих</w:t>
            </w:r>
            <w:proofErr w:type="gramEnd"/>
            <w:r w:rsidRPr="00897825">
              <w:rPr>
                <w:rFonts w:ascii="Times New Roman" w:hAnsi="Times New Roman"/>
                <w:sz w:val="18"/>
                <w:szCs w:val="18"/>
              </w:rPr>
              <w:t xml:space="preserve"> место жительства в Московской области</w:t>
            </w:r>
          </w:p>
        </w:tc>
      </w:tr>
      <w:tr w:rsidR="00744640" w:rsidRPr="00897825" w:rsidTr="008D53DB">
        <w:trPr>
          <w:trHeight w:val="83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44640" w:rsidRPr="00897825" w:rsidRDefault="00744640" w:rsidP="00293BCD">
            <w:pPr>
              <w:spacing w:after="0" w:line="240" w:lineRule="auto"/>
              <w:rPr>
                <w:rFonts w:ascii="Times New Roman" w:hAnsi="Times New Roman"/>
                <w:sz w:val="18"/>
                <w:szCs w:val="18"/>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744640" w:rsidRPr="00897825" w:rsidRDefault="00744640" w:rsidP="00293BCD">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44640" w:rsidRPr="00897825" w:rsidRDefault="00744640" w:rsidP="00293BCD">
            <w:pPr>
              <w:spacing w:after="0" w:line="240" w:lineRule="auto"/>
              <w:rPr>
                <w:rFonts w:ascii="Times New Roman" w:hAnsi="Times New Roman"/>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lang w:val="en-US"/>
              </w:rPr>
            </w:pPr>
            <w:r w:rsidRPr="00F40B1A">
              <w:rPr>
                <w:rFonts w:ascii="Times New Roman" w:hAnsi="Times New Roman"/>
                <w:color w:val="000000" w:themeColor="text1"/>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44640" w:rsidRPr="00BE66D6" w:rsidRDefault="00744640" w:rsidP="00293BCD">
            <w:pPr>
              <w:spacing w:after="0" w:line="240" w:lineRule="auto"/>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4640" w:rsidRPr="00897825" w:rsidRDefault="00744640" w:rsidP="00293BCD">
            <w:pPr>
              <w:spacing w:after="0" w:line="240" w:lineRule="auto"/>
              <w:rPr>
                <w:rFonts w:ascii="Times New Roman" w:hAnsi="Times New Roman"/>
                <w:sz w:val="18"/>
                <w:szCs w:val="18"/>
              </w:rPr>
            </w:pPr>
          </w:p>
        </w:tc>
      </w:tr>
      <w:tr w:rsidR="00744640" w:rsidRPr="00897825" w:rsidTr="008D53DB">
        <w:trPr>
          <w:trHeight w:val="839"/>
        </w:trPr>
        <w:tc>
          <w:tcPr>
            <w:tcW w:w="724" w:type="dxa"/>
            <w:vMerge w:val="restart"/>
            <w:tcBorders>
              <w:top w:val="single" w:sz="4" w:space="0" w:color="auto"/>
              <w:left w:val="single" w:sz="4" w:space="0" w:color="auto"/>
              <w:bottom w:val="single" w:sz="4" w:space="0" w:color="auto"/>
              <w:right w:val="single" w:sz="4" w:space="0" w:color="auto"/>
            </w:tcBorders>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1.2.</w:t>
            </w:r>
          </w:p>
          <w:p w:rsidR="00744640" w:rsidRPr="00897825" w:rsidRDefault="00744640" w:rsidP="00293BCD">
            <w:pPr>
              <w:spacing w:after="0" w:line="240" w:lineRule="auto"/>
              <w:rPr>
                <w:rFonts w:ascii="Times New Roman" w:hAnsi="Times New Roman"/>
                <w:sz w:val="18"/>
                <w:szCs w:val="18"/>
              </w:rPr>
            </w:pPr>
          </w:p>
          <w:p w:rsidR="00744640" w:rsidRPr="00897825" w:rsidRDefault="00744640" w:rsidP="00293BCD">
            <w:pPr>
              <w:spacing w:after="0" w:line="240" w:lineRule="auto"/>
              <w:rPr>
                <w:rFonts w:ascii="Times New Roman" w:hAnsi="Times New Roman"/>
                <w:sz w:val="18"/>
                <w:szCs w:val="18"/>
              </w:rPr>
            </w:pPr>
          </w:p>
          <w:p w:rsidR="00744640" w:rsidRPr="00897825" w:rsidRDefault="00744640" w:rsidP="00293BCD">
            <w:pPr>
              <w:spacing w:after="0" w:line="240" w:lineRule="auto"/>
              <w:rPr>
                <w:rFonts w:ascii="Times New Roman" w:hAnsi="Times New Roman"/>
                <w:sz w:val="18"/>
                <w:szCs w:val="18"/>
              </w:rPr>
            </w:pPr>
          </w:p>
        </w:tc>
        <w:tc>
          <w:tcPr>
            <w:tcW w:w="1786" w:type="dxa"/>
            <w:vMerge w:val="restart"/>
            <w:tcBorders>
              <w:top w:val="single" w:sz="4" w:space="0" w:color="auto"/>
              <w:left w:val="single" w:sz="4" w:space="0" w:color="auto"/>
              <w:bottom w:val="single" w:sz="4" w:space="0" w:color="auto"/>
              <w:right w:val="single" w:sz="4" w:space="0" w:color="auto"/>
            </w:tcBorders>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Мероприятие 03.02. Обеспечение предоставления гражданам субсидий на оплату жилого помещения и коммунальных услуг</w:t>
            </w:r>
          </w:p>
        </w:tc>
        <w:tc>
          <w:tcPr>
            <w:tcW w:w="1275" w:type="dxa"/>
            <w:vMerge w:val="restart"/>
            <w:tcBorders>
              <w:top w:val="single" w:sz="4" w:space="0" w:color="auto"/>
              <w:left w:val="single" w:sz="4" w:space="0" w:color="auto"/>
              <w:bottom w:val="single" w:sz="4" w:space="0" w:color="auto"/>
              <w:right w:val="single" w:sz="4" w:space="0" w:color="auto"/>
            </w:tcBorders>
          </w:tcPr>
          <w:p w:rsidR="00744640" w:rsidRPr="00897825" w:rsidRDefault="00744640" w:rsidP="00BF00E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617"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17 154</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4 263,0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4 297,0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4 297,0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4 297,0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2268" w:type="dxa"/>
            <w:vMerge w:val="restart"/>
            <w:tcBorders>
              <w:top w:val="single" w:sz="4" w:space="0" w:color="auto"/>
              <w:left w:val="single" w:sz="4" w:space="0" w:color="auto"/>
              <w:bottom w:val="single" w:sz="4" w:space="0" w:color="auto"/>
              <w:right w:val="single" w:sz="4" w:space="0" w:color="auto"/>
            </w:tcBorders>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Отдел жилищных субсидий администрации Пушкинского городского округа</w:t>
            </w:r>
            <w:r w:rsidR="00892957">
              <w:rPr>
                <w:rFonts w:ascii="Times New Roman" w:hAnsi="Times New Roman"/>
                <w:sz w:val="18"/>
                <w:szCs w:val="18"/>
              </w:rPr>
              <w:t xml:space="preserve"> </w:t>
            </w:r>
            <w:r w:rsidR="00892957" w:rsidRPr="00892957">
              <w:rPr>
                <w:rFonts w:ascii="Times New Roman" w:hAnsi="Times New Roman"/>
                <w:sz w:val="18"/>
                <w:szCs w:val="18"/>
              </w:rPr>
              <w:t>Московской области</w:t>
            </w:r>
            <w:r w:rsidRPr="00BE66D6">
              <w:rPr>
                <w:rFonts w:ascii="Times New Roman" w:hAnsi="Times New Roman"/>
                <w:sz w:val="18"/>
                <w:szCs w:val="18"/>
              </w:rPr>
              <w:t>,</w:t>
            </w:r>
          </w:p>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Отдел жилищных субсидий </w:t>
            </w:r>
            <w:r w:rsidR="00ED166F" w:rsidRPr="00BE66D6">
              <w:rPr>
                <w:rFonts w:ascii="Times New Roman" w:hAnsi="Times New Roman"/>
                <w:sz w:val="18"/>
                <w:szCs w:val="18"/>
              </w:rPr>
              <w:t xml:space="preserve">Администрации </w:t>
            </w:r>
            <w:r w:rsidR="008D07CD">
              <w:rPr>
                <w:rFonts w:ascii="Times New Roman" w:hAnsi="Times New Roman"/>
                <w:sz w:val="18"/>
                <w:szCs w:val="18"/>
              </w:rPr>
              <w:t>Г</w:t>
            </w:r>
            <w:r w:rsidRPr="00BE66D6">
              <w:rPr>
                <w:rFonts w:ascii="Times New Roman" w:hAnsi="Times New Roman"/>
                <w:sz w:val="18"/>
                <w:szCs w:val="18"/>
              </w:rPr>
              <w:t>ородского округа Пушкинский</w:t>
            </w:r>
            <w:r w:rsidR="00892957">
              <w:rPr>
                <w:rFonts w:ascii="Times New Roman" w:hAnsi="Times New Roman"/>
                <w:sz w:val="18"/>
                <w:szCs w:val="18"/>
              </w:rPr>
              <w:t xml:space="preserve"> </w:t>
            </w:r>
            <w:r w:rsidR="00892957" w:rsidRPr="00892957">
              <w:rPr>
                <w:rFonts w:ascii="Times New Roman" w:hAnsi="Times New Roman"/>
                <w:sz w:val="18"/>
                <w:szCs w:val="18"/>
              </w:rPr>
              <w:t>Московской области</w:t>
            </w:r>
          </w:p>
        </w:tc>
        <w:tc>
          <w:tcPr>
            <w:tcW w:w="1559" w:type="dxa"/>
            <w:vMerge w:val="restart"/>
            <w:tcBorders>
              <w:top w:val="single" w:sz="4" w:space="0" w:color="auto"/>
              <w:left w:val="single" w:sz="4" w:space="0" w:color="auto"/>
              <w:bottom w:val="single" w:sz="4" w:space="0" w:color="auto"/>
              <w:right w:val="single" w:sz="4" w:space="0" w:color="auto"/>
            </w:tcBorders>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социальной поддержки гражданам, </w:t>
            </w:r>
            <w:proofErr w:type="gramStart"/>
            <w:r w:rsidRPr="00897825">
              <w:rPr>
                <w:rFonts w:ascii="Times New Roman" w:hAnsi="Times New Roman"/>
                <w:sz w:val="18"/>
                <w:szCs w:val="18"/>
              </w:rPr>
              <w:t>имеющих</w:t>
            </w:r>
            <w:proofErr w:type="gramEnd"/>
            <w:r w:rsidRPr="00897825">
              <w:rPr>
                <w:rFonts w:ascii="Times New Roman" w:hAnsi="Times New Roman"/>
                <w:sz w:val="18"/>
                <w:szCs w:val="18"/>
              </w:rPr>
              <w:t xml:space="preserve"> место жительства в Московской области</w:t>
            </w:r>
          </w:p>
        </w:tc>
      </w:tr>
      <w:tr w:rsidR="00744640" w:rsidRPr="00897825" w:rsidTr="008D53DB">
        <w:trPr>
          <w:trHeight w:val="839"/>
        </w:trPr>
        <w:tc>
          <w:tcPr>
            <w:tcW w:w="724" w:type="dxa"/>
            <w:vMerge/>
            <w:tcBorders>
              <w:top w:val="single" w:sz="4" w:space="0" w:color="auto"/>
            </w:tcBorders>
            <w:vAlign w:val="center"/>
          </w:tcPr>
          <w:p w:rsidR="00744640" w:rsidRPr="00897825" w:rsidRDefault="00744640" w:rsidP="00293BCD">
            <w:pPr>
              <w:spacing w:after="0" w:line="240" w:lineRule="auto"/>
              <w:rPr>
                <w:rFonts w:ascii="Times New Roman" w:hAnsi="Times New Roman"/>
                <w:sz w:val="18"/>
                <w:szCs w:val="18"/>
              </w:rPr>
            </w:pPr>
          </w:p>
        </w:tc>
        <w:tc>
          <w:tcPr>
            <w:tcW w:w="1786" w:type="dxa"/>
            <w:vMerge/>
            <w:tcBorders>
              <w:top w:val="single" w:sz="4" w:space="0" w:color="auto"/>
            </w:tcBorders>
            <w:vAlign w:val="center"/>
          </w:tcPr>
          <w:p w:rsidR="00744640" w:rsidRPr="00897825" w:rsidRDefault="00744640" w:rsidP="00293BCD">
            <w:pPr>
              <w:spacing w:after="0" w:line="240" w:lineRule="auto"/>
              <w:rPr>
                <w:rFonts w:ascii="Times New Roman" w:hAnsi="Times New Roman"/>
                <w:sz w:val="18"/>
                <w:szCs w:val="18"/>
              </w:rPr>
            </w:pPr>
          </w:p>
        </w:tc>
        <w:tc>
          <w:tcPr>
            <w:tcW w:w="1275" w:type="dxa"/>
            <w:vMerge/>
            <w:tcBorders>
              <w:top w:val="single" w:sz="4" w:space="0" w:color="auto"/>
            </w:tcBorders>
            <w:vAlign w:val="center"/>
          </w:tcPr>
          <w:p w:rsidR="00744640" w:rsidRPr="00897825" w:rsidRDefault="00744640" w:rsidP="00293BCD">
            <w:pPr>
              <w:spacing w:after="0" w:line="240" w:lineRule="auto"/>
              <w:rPr>
                <w:rFonts w:ascii="Times New Roman" w:hAnsi="Times New Roman"/>
                <w:sz w:val="18"/>
                <w:szCs w:val="18"/>
              </w:rPr>
            </w:pPr>
          </w:p>
        </w:tc>
        <w:tc>
          <w:tcPr>
            <w:tcW w:w="1617" w:type="dxa"/>
            <w:tcBorders>
              <w:top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tcBorders>
              <w:top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1" w:type="dxa"/>
            <w:tcBorders>
              <w:top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tcBorders>
              <w:top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1" w:type="dxa"/>
            <w:tcBorders>
              <w:top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tcBorders>
              <w:top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1134" w:type="dxa"/>
            <w:tcBorders>
              <w:top w:val="single" w:sz="4" w:space="0" w:color="auto"/>
            </w:tcBorders>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2268" w:type="dxa"/>
            <w:vMerge/>
            <w:tcBorders>
              <w:top w:val="single" w:sz="4" w:space="0" w:color="auto"/>
            </w:tcBorders>
            <w:vAlign w:val="center"/>
          </w:tcPr>
          <w:p w:rsidR="00744640" w:rsidRPr="00BE66D6" w:rsidRDefault="00744640" w:rsidP="00293BCD">
            <w:pPr>
              <w:spacing w:after="0" w:line="240" w:lineRule="auto"/>
              <w:rPr>
                <w:rFonts w:ascii="Times New Roman" w:hAnsi="Times New Roman"/>
                <w:sz w:val="18"/>
                <w:szCs w:val="18"/>
              </w:rPr>
            </w:pPr>
          </w:p>
        </w:tc>
        <w:tc>
          <w:tcPr>
            <w:tcW w:w="1559" w:type="dxa"/>
            <w:vMerge/>
            <w:tcBorders>
              <w:top w:val="single" w:sz="4" w:space="0" w:color="auto"/>
            </w:tcBorders>
            <w:vAlign w:val="center"/>
          </w:tcPr>
          <w:p w:rsidR="00744640" w:rsidRPr="00897825" w:rsidRDefault="00744640" w:rsidP="00293BCD">
            <w:pPr>
              <w:spacing w:after="0" w:line="240" w:lineRule="auto"/>
              <w:rPr>
                <w:rFonts w:ascii="Times New Roman" w:hAnsi="Times New Roman"/>
                <w:sz w:val="18"/>
                <w:szCs w:val="18"/>
              </w:rPr>
            </w:pPr>
          </w:p>
        </w:tc>
      </w:tr>
      <w:tr w:rsidR="00744640" w:rsidRPr="00897825" w:rsidTr="008D53DB">
        <w:trPr>
          <w:trHeight w:val="982"/>
        </w:trPr>
        <w:tc>
          <w:tcPr>
            <w:tcW w:w="724" w:type="dxa"/>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lastRenderedPageBreak/>
              <w:t>2.</w:t>
            </w:r>
          </w:p>
        </w:tc>
        <w:tc>
          <w:tcPr>
            <w:tcW w:w="1786" w:type="dxa"/>
            <w:shd w:val="clear" w:color="000000" w:fill="FFFFFF"/>
            <w:hideMark/>
          </w:tcPr>
          <w:p w:rsidR="00744640" w:rsidRPr="00366F36" w:rsidRDefault="00744640" w:rsidP="00293BCD">
            <w:pPr>
              <w:spacing w:after="0" w:line="240" w:lineRule="auto"/>
              <w:rPr>
                <w:rFonts w:ascii="Times New Roman" w:hAnsi="Times New Roman"/>
                <w:bCs/>
                <w:color w:val="000000" w:themeColor="text1"/>
                <w:sz w:val="18"/>
                <w:szCs w:val="18"/>
              </w:rPr>
            </w:pPr>
            <w:r w:rsidRPr="00366F36">
              <w:rPr>
                <w:rFonts w:ascii="Times New Roman" w:hAnsi="Times New Roman"/>
                <w:bCs/>
                <w:color w:val="000000" w:themeColor="text1"/>
                <w:sz w:val="18"/>
                <w:szCs w:val="18"/>
              </w:rPr>
              <w:t xml:space="preserve">Основное мероприятие 10. Проведение социально значимых мероприятий </w:t>
            </w:r>
          </w:p>
        </w:tc>
        <w:tc>
          <w:tcPr>
            <w:tcW w:w="1275" w:type="dxa"/>
            <w:shd w:val="clear" w:color="000000" w:fill="FFFFFF"/>
            <w:hideMark/>
          </w:tcPr>
          <w:p w:rsidR="00744640" w:rsidRPr="00897825" w:rsidRDefault="00744640" w:rsidP="00BF00E4">
            <w:pPr>
              <w:spacing w:after="0" w:line="240" w:lineRule="auto"/>
              <w:rPr>
                <w:rFonts w:ascii="Times New Roman" w:hAnsi="Times New Roman"/>
                <w:bCs/>
                <w:sz w:val="18"/>
                <w:szCs w:val="18"/>
              </w:rPr>
            </w:pPr>
            <w:r w:rsidRPr="00897825">
              <w:rPr>
                <w:rFonts w:ascii="Times New Roman" w:hAnsi="Times New Roman"/>
                <w:bCs/>
                <w:sz w:val="18"/>
                <w:szCs w:val="18"/>
              </w:rPr>
              <w:t>2020-2024</w:t>
            </w:r>
          </w:p>
        </w:tc>
        <w:tc>
          <w:tcPr>
            <w:tcW w:w="1617" w:type="dxa"/>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Средства бюджета Пушкинского городского округа</w:t>
            </w:r>
          </w:p>
        </w:tc>
        <w:tc>
          <w:tcPr>
            <w:tcW w:w="992" w:type="dxa"/>
            <w:shd w:val="clear" w:color="000000" w:fill="FFFFFF"/>
            <w:hideMark/>
          </w:tcPr>
          <w:p w:rsidR="00744640" w:rsidRPr="00F40B1A" w:rsidRDefault="00366F36"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2996,0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300,0</w:t>
            </w:r>
          </w:p>
        </w:tc>
        <w:tc>
          <w:tcPr>
            <w:tcW w:w="850" w:type="dxa"/>
            <w:shd w:val="clear" w:color="000000" w:fill="FFFFFF"/>
            <w:hideMark/>
          </w:tcPr>
          <w:p w:rsidR="00744640" w:rsidRPr="00F40B1A" w:rsidRDefault="00150043"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450,0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1 348,0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898,0</w:t>
            </w:r>
          </w:p>
        </w:tc>
        <w:tc>
          <w:tcPr>
            <w:tcW w:w="113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bCs/>
                <w:color w:val="000000" w:themeColor="text1"/>
                <w:sz w:val="18"/>
                <w:szCs w:val="18"/>
              </w:rPr>
              <w:t>0,0</w:t>
            </w:r>
          </w:p>
        </w:tc>
        <w:tc>
          <w:tcPr>
            <w:tcW w:w="2268" w:type="dxa"/>
            <w:shd w:val="clear" w:color="000000" w:fill="FFFFFF"/>
            <w:hideMark/>
          </w:tcPr>
          <w:p w:rsidR="00744640" w:rsidRPr="00BE66D6" w:rsidRDefault="00744640" w:rsidP="00293BCD">
            <w:pPr>
              <w:spacing w:after="0" w:line="240" w:lineRule="auto"/>
              <w:rPr>
                <w:rFonts w:ascii="Times New Roman" w:hAnsi="Times New Roman"/>
                <w:bCs/>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8D07CD">
              <w:rPr>
                <w:rFonts w:ascii="Times New Roman" w:hAnsi="Times New Roman"/>
                <w:sz w:val="18"/>
                <w:szCs w:val="18"/>
              </w:rPr>
              <w:t>Г</w:t>
            </w:r>
            <w:r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Повышение уровня социальной поддержки населения</w:t>
            </w:r>
          </w:p>
        </w:tc>
      </w:tr>
      <w:tr w:rsidR="00744640" w:rsidRPr="00744640" w:rsidTr="008D53DB">
        <w:trPr>
          <w:trHeight w:val="982"/>
        </w:trPr>
        <w:tc>
          <w:tcPr>
            <w:tcW w:w="724"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2.1.</w:t>
            </w:r>
          </w:p>
        </w:tc>
        <w:tc>
          <w:tcPr>
            <w:tcW w:w="1786"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10.01. </w:t>
            </w:r>
            <w:r w:rsidRPr="00897825">
              <w:rPr>
                <w:rFonts w:ascii="Times New Roman" w:hAnsi="Times New Roman"/>
                <w:sz w:val="18"/>
                <w:szCs w:val="18"/>
              </w:rPr>
              <w:br/>
              <w:t>Поощрение и поздравление граждан в связи с праздниками, памятными датами</w:t>
            </w:r>
          </w:p>
        </w:tc>
        <w:tc>
          <w:tcPr>
            <w:tcW w:w="1275" w:type="dxa"/>
            <w:shd w:val="clear" w:color="000000" w:fill="FFFFFF"/>
            <w:hideMark/>
          </w:tcPr>
          <w:p w:rsidR="00744640" w:rsidRPr="00897825" w:rsidRDefault="00744640" w:rsidP="00BF00E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617"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800,0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300,0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500,0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113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2268" w:type="dxa"/>
            <w:shd w:val="clear" w:color="000000" w:fill="FFFFFF"/>
            <w:hideMark/>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МБУ ДК «Современник»</w:t>
            </w:r>
          </w:p>
        </w:tc>
        <w:tc>
          <w:tcPr>
            <w:tcW w:w="1559"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Оказание материальной поддержки участникам Великой отечественной войны</w:t>
            </w:r>
          </w:p>
        </w:tc>
      </w:tr>
      <w:tr w:rsidR="00744640" w:rsidRPr="00897825" w:rsidTr="008D53DB">
        <w:trPr>
          <w:trHeight w:val="557"/>
        </w:trPr>
        <w:tc>
          <w:tcPr>
            <w:tcW w:w="72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2.1.1.</w:t>
            </w:r>
          </w:p>
        </w:tc>
        <w:tc>
          <w:tcPr>
            <w:tcW w:w="1786"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Мероприятие 10.01.01. Поздравление с Днем знаний малоимущих семей Пушкинского городского округа, дети которых идут в 1 класс</w:t>
            </w:r>
          </w:p>
        </w:tc>
        <w:tc>
          <w:tcPr>
            <w:tcW w:w="1275" w:type="dxa"/>
            <w:shd w:val="clear" w:color="000000" w:fill="FFFFFF"/>
            <w:hideMark/>
          </w:tcPr>
          <w:p w:rsidR="00744640" w:rsidRPr="00F40B1A" w:rsidRDefault="00744640" w:rsidP="00BF00E4">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2020-2024</w:t>
            </w:r>
          </w:p>
        </w:tc>
        <w:tc>
          <w:tcPr>
            <w:tcW w:w="1617"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Средства бюджета Пушкинского городского округа</w:t>
            </w:r>
          </w:p>
        </w:tc>
        <w:tc>
          <w:tcPr>
            <w:tcW w:w="992"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800,0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300,0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500,0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113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bCs/>
                <w:color w:val="000000" w:themeColor="text1"/>
                <w:sz w:val="18"/>
                <w:szCs w:val="18"/>
              </w:rPr>
              <w:t>0,0</w:t>
            </w:r>
          </w:p>
        </w:tc>
        <w:tc>
          <w:tcPr>
            <w:tcW w:w="2268" w:type="dxa"/>
            <w:shd w:val="clear" w:color="000000" w:fill="FFFFFF"/>
            <w:hideMark/>
          </w:tcPr>
          <w:p w:rsidR="00744640" w:rsidRPr="00F40B1A" w:rsidRDefault="00E528F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 xml:space="preserve">Управление </w:t>
            </w:r>
            <w:proofErr w:type="gramStart"/>
            <w:r w:rsidRPr="00F40B1A">
              <w:rPr>
                <w:rFonts w:ascii="Times New Roman" w:hAnsi="Times New Roman"/>
                <w:color w:val="000000" w:themeColor="text1"/>
                <w:sz w:val="18"/>
                <w:szCs w:val="18"/>
              </w:rPr>
              <w:t>развития отраслей социальной сферы администрации Пушкинского городского округа</w:t>
            </w:r>
            <w:r w:rsidR="004057AE" w:rsidRPr="00F40B1A">
              <w:rPr>
                <w:rFonts w:ascii="Times New Roman" w:hAnsi="Times New Roman"/>
                <w:color w:val="000000" w:themeColor="text1"/>
                <w:sz w:val="18"/>
                <w:szCs w:val="18"/>
              </w:rPr>
              <w:t xml:space="preserve"> Московской</w:t>
            </w:r>
            <w:proofErr w:type="gramEnd"/>
            <w:r w:rsidR="004057AE" w:rsidRPr="00F40B1A">
              <w:rPr>
                <w:rFonts w:ascii="Times New Roman" w:hAnsi="Times New Roman"/>
                <w:color w:val="000000" w:themeColor="text1"/>
                <w:sz w:val="18"/>
                <w:szCs w:val="18"/>
              </w:rPr>
              <w:t xml:space="preserve"> области</w:t>
            </w:r>
            <w:r w:rsidRPr="00F40B1A">
              <w:rPr>
                <w:rFonts w:ascii="Times New Roman" w:hAnsi="Times New Roman"/>
                <w:color w:val="000000" w:themeColor="text1"/>
                <w:sz w:val="18"/>
                <w:szCs w:val="18"/>
              </w:rPr>
              <w:t>, Отдел по труду и соц</w:t>
            </w:r>
            <w:r w:rsidR="008D07CD" w:rsidRPr="00F40B1A">
              <w:rPr>
                <w:rFonts w:ascii="Times New Roman" w:hAnsi="Times New Roman"/>
                <w:color w:val="000000" w:themeColor="text1"/>
                <w:sz w:val="18"/>
                <w:szCs w:val="18"/>
              </w:rPr>
              <w:t>иальным вопросам Администрации Г</w:t>
            </w:r>
            <w:r w:rsidRPr="00F40B1A">
              <w:rPr>
                <w:rFonts w:ascii="Times New Roman" w:hAnsi="Times New Roman"/>
                <w:color w:val="000000" w:themeColor="text1"/>
                <w:sz w:val="18"/>
                <w:szCs w:val="18"/>
              </w:rPr>
              <w:t>ородского округа Пушкинский</w:t>
            </w:r>
            <w:r w:rsidR="004057AE" w:rsidRPr="00F40B1A">
              <w:rPr>
                <w:rFonts w:ascii="Times New Roman" w:hAnsi="Times New Roman"/>
                <w:color w:val="000000" w:themeColor="text1"/>
                <w:sz w:val="18"/>
                <w:szCs w:val="18"/>
              </w:rPr>
              <w:t xml:space="preserve"> Московской области</w:t>
            </w:r>
          </w:p>
        </w:tc>
        <w:tc>
          <w:tcPr>
            <w:tcW w:w="1559"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Ежегодное поздравление малоимущих семей</w:t>
            </w:r>
          </w:p>
        </w:tc>
      </w:tr>
      <w:tr w:rsidR="00744640" w:rsidRPr="00897825" w:rsidTr="008D53DB">
        <w:trPr>
          <w:trHeight w:val="2399"/>
        </w:trPr>
        <w:tc>
          <w:tcPr>
            <w:tcW w:w="72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lastRenderedPageBreak/>
              <w:t>2.2.</w:t>
            </w:r>
          </w:p>
        </w:tc>
        <w:tc>
          <w:tcPr>
            <w:tcW w:w="1786"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 xml:space="preserve">Мероприятие 10.02. </w:t>
            </w:r>
            <w:r w:rsidRPr="00F40B1A">
              <w:rPr>
                <w:rFonts w:ascii="Times New Roman" w:hAnsi="Times New Roman"/>
                <w:color w:val="000000" w:themeColor="text1"/>
                <w:sz w:val="18"/>
                <w:szCs w:val="18"/>
              </w:rPr>
              <w:br w:type="page"/>
              <w:t>Проведение мероприятий, проводимых в сфере социальной защиты населения, посвященных знаменательным событиям и памятным датам, установленным в Российской Федерации и в Московской области</w:t>
            </w:r>
            <w:r w:rsidRPr="00F40B1A">
              <w:rPr>
                <w:rFonts w:ascii="Times New Roman" w:hAnsi="Times New Roman"/>
                <w:color w:val="000000" w:themeColor="text1"/>
                <w:sz w:val="18"/>
                <w:szCs w:val="18"/>
              </w:rPr>
              <w:br w:type="page"/>
            </w:r>
          </w:p>
        </w:tc>
        <w:tc>
          <w:tcPr>
            <w:tcW w:w="1275" w:type="dxa"/>
            <w:shd w:val="clear" w:color="000000" w:fill="FFFFFF"/>
            <w:hideMark/>
          </w:tcPr>
          <w:p w:rsidR="00744640" w:rsidRPr="00F40B1A" w:rsidRDefault="00744640" w:rsidP="00BF00E4">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2020-2024</w:t>
            </w:r>
          </w:p>
        </w:tc>
        <w:tc>
          <w:tcPr>
            <w:tcW w:w="1617"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Средства бюджета Пушкинского городского округа</w:t>
            </w:r>
          </w:p>
        </w:tc>
        <w:tc>
          <w:tcPr>
            <w:tcW w:w="992" w:type="dxa"/>
            <w:shd w:val="clear" w:color="000000" w:fill="FFFFFF"/>
          </w:tcPr>
          <w:p w:rsidR="00744640" w:rsidRPr="00F40B1A" w:rsidRDefault="00216022"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2196</w:t>
            </w:r>
            <w:r w:rsidR="00744640" w:rsidRPr="00F40B1A">
              <w:rPr>
                <w:rFonts w:ascii="Times New Roman" w:hAnsi="Times New Roman"/>
                <w:color w:val="000000" w:themeColor="text1"/>
                <w:sz w:val="18"/>
                <w:szCs w:val="18"/>
              </w:rPr>
              <w:t>,0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300,0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150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lang w:val="en-US"/>
              </w:rPr>
            </w:pPr>
            <w:r w:rsidRPr="00F40B1A">
              <w:rPr>
                <w:rFonts w:ascii="Times New Roman" w:hAnsi="Times New Roman"/>
                <w:color w:val="000000" w:themeColor="text1"/>
                <w:sz w:val="18"/>
                <w:szCs w:val="18"/>
                <w:lang w:val="en-US"/>
              </w:rPr>
              <w:t>848</w:t>
            </w:r>
            <w:r w:rsidRPr="00F40B1A">
              <w:rPr>
                <w:rFonts w:ascii="Times New Roman" w:hAnsi="Times New Roman"/>
                <w:color w:val="000000" w:themeColor="text1"/>
                <w:sz w:val="18"/>
                <w:szCs w:val="18"/>
              </w:rPr>
              <w:t>,</w:t>
            </w:r>
            <w:r w:rsidRPr="00F40B1A">
              <w:rPr>
                <w:rFonts w:ascii="Times New Roman" w:hAnsi="Times New Roman"/>
                <w:color w:val="000000" w:themeColor="text1"/>
                <w:sz w:val="18"/>
                <w:szCs w:val="18"/>
                <w:lang w:val="en-US"/>
              </w:rPr>
              <w:t>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lang w:val="en-US"/>
              </w:rPr>
            </w:pPr>
            <w:r w:rsidRPr="00F40B1A">
              <w:rPr>
                <w:rFonts w:ascii="Times New Roman" w:hAnsi="Times New Roman"/>
                <w:color w:val="000000" w:themeColor="text1"/>
                <w:sz w:val="18"/>
                <w:szCs w:val="18"/>
                <w:lang w:val="en-US"/>
              </w:rPr>
              <w:t>8</w:t>
            </w:r>
            <w:r w:rsidRPr="00F40B1A">
              <w:rPr>
                <w:rFonts w:ascii="Times New Roman" w:hAnsi="Times New Roman"/>
                <w:color w:val="000000" w:themeColor="text1"/>
                <w:sz w:val="18"/>
                <w:szCs w:val="18"/>
              </w:rPr>
              <w:t>9</w:t>
            </w:r>
            <w:r w:rsidRPr="00F40B1A">
              <w:rPr>
                <w:rFonts w:ascii="Times New Roman" w:hAnsi="Times New Roman"/>
                <w:color w:val="000000" w:themeColor="text1"/>
                <w:sz w:val="18"/>
                <w:szCs w:val="18"/>
                <w:lang w:val="en-US"/>
              </w:rPr>
              <w:t>8</w:t>
            </w:r>
            <w:r w:rsidRPr="00F40B1A">
              <w:rPr>
                <w:rFonts w:ascii="Times New Roman" w:hAnsi="Times New Roman"/>
                <w:color w:val="000000" w:themeColor="text1"/>
                <w:sz w:val="18"/>
                <w:szCs w:val="18"/>
              </w:rPr>
              <w:t>,</w:t>
            </w:r>
            <w:r w:rsidRPr="00F40B1A">
              <w:rPr>
                <w:rFonts w:ascii="Times New Roman" w:hAnsi="Times New Roman"/>
                <w:color w:val="000000" w:themeColor="text1"/>
                <w:sz w:val="18"/>
                <w:szCs w:val="18"/>
                <w:lang w:val="en-US"/>
              </w:rPr>
              <w:t>0</w:t>
            </w:r>
          </w:p>
        </w:tc>
        <w:tc>
          <w:tcPr>
            <w:tcW w:w="113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2268"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МБУ «СШ»</w:t>
            </w:r>
          </w:p>
        </w:tc>
        <w:tc>
          <w:tcPr>
            <w:tcW w:w="1559"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Ежегодное поздравление малоимущих семей</w:t>
            </w:r>
          </w:p>
        </w:tc>
      </w:tr>
      <w:tr w:rsidR="00744640" w:rsidRPr="00897825" w:rsidTr="008D53DB">
        <w:trPr>
          <w:trHeight w:val="2399"/>
        </w:trPr>
        <w:tc>
          <w:tcPr>
            <w:tcW w:w="724"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2.2.1.</w:t>
            </w:r>
          </w:p>
        </w:tc>
        <w:tc>
          <w:tcPr>
            <w:tcW w:w="1786"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Мероприятие 10.02.01.</w:t>
            </w:r>
            <w:r w:rsidRPr="00F40B1A">
              <w:rPr>
                <w:rFonts w:ascii="Times New Roman" w:hAnsi="Times New Roman"/>
                <w:color w:val="000000" w:themeColor="text1"/>
                <w:sz w:val="18"/>
                <w:szCs w:val="18"/>
              </w:rPr>
              <w:br w:type="page"/>
              <w:t xml:space="preserve"> Поставка цветочной продукции к мероприятиям</w:t>
            </w:r>
            <w:r w:rsidRPr="00F40B1A">
              <w:rPr>
                <w:rFonts w:ascii="Times New Roman" w:hAnsi="Times New Roman"/>
                <w:color w:val="000000" w:themeColor="text1"/>
                <w:sz w:val="18"/>
                <w:szCs w:val="18"/>
              </w:rPr>
              <w:br w:type="page"/>
            </w:r>
            <w:r w:rsidRPr="00F40B1A">
              <w:rPr>
                <w:rFonts w:ascii="Times New Roman" w:hAnsi="Times New Roman"/>
                <w:color w:val="000000" w:themeColor="text1"/>
                <w:sz w:val="18"/>
                <w:szCs w:val="18"/>
              </w:rPr>
              <w:br w:type="page"/>
            </w:r>
            <w:r w:rsidRPr="00F40B1A">
              <w:rPr>
                <w:rFonts w:ascii="Times New Roman" w:hAnsi="Times New Roman"/>
                <w:color w:val="000000" w:themeColor="text1"/>
                <w:sz w:val="18"/>
                <w:szCs w:val="18"/>
              </w:rPr>
              <w:br w:type="page"/>
            </w:r>
          </w:p>
        </w:tc>
        <w:tc>
          <w:tcPr>
            <w:tcW w:w="1275" w:type="dxa"/>
            <w:shd w:val="clear" w:color="000000" w:fill="FFFFFF"/>
          </w:tcPr>
          <w:p w:rsidR="00744640" w:rsidRPr="00F40B1A" w:rsidRDefault="00744640" w:rsidP="00BF00E4">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2020-2024</w:t>
            </w:r>
          </w:p>
        </w:tc>
        <w:tc>
          <w:tcPr>
            <w:tcW w:w="1617"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Средства бюджета Пушкинского городского округа</w:t>
            </w:r>
          </w:p>
        </w:tc>
        <w:tc>
          <w:tcPr>
            <w:tcW w:w="992"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950,0</w:t>
            </w:r>
          </w:p>
        </w:tc>
        <w:tc>
          <w:tcPr>
            <w:tcW w:w="851"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150</w:t>
            </w:r>
          </w:p>
        </w:tc>
        <w:tc>
          <w:tcPr>
            <w:tcW w:w="851"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400,0</w:t>
            </w:r>
          </w:p>
        </w:tc>
        <w:tc>
          <w:tcPr>
            <w:tcW w:w="850"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bCs/>
                <w:color w:val="000000" w:themeColor="text1"/>
                <w:sz w:val="18"/>
                <w:szCs w:val="18"/>
              </w:rPr>
              <w:t>400,0</w:t>
            </w:r>
          </w:p>
        </w:tc>
        <w:tc>
          <w:tcPr>
            <w:tcW w:w="1134"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bCs/>
                <w:color w:val="000000" w:themeColor="text1"/>
                <w:sz w:val="18"/>
                <w:szCs w:val="18"/>
              </w:rPr>
              <w:t>0,0</w:t>
            </w:r>
          </w:p>
        </w:tc>
        <w:tc>
          <w:tcPr>
            <w:tcW w:w="2268"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МБУ «СШ»</w:t>
            </w:r>
          </w:p>
        </w:tc>
        <w:tc>
          <w:tcPr>
            <w:tcW w:w="1559"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Ежегодное обеспечение цветочной продукции на праздничных мероприятиях</w:t>
            </w:r>
          </w:p>
        </w:tc>
      </w:tr>
      <w:tr w:rsidR="00744640" w:rsidRPr="00897825" w:rsidTr="008D53DB">
        <w:trPr>
          <w:trHeight w:val="2399"/>
        </w:trPr>
        <w:tc>
          <w:tcPr>
            <w:tcW w:w="724"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2.2.2.</w:t>
            </w:r>
          </w:p>
        </w:tc>
        <w:tc>
          <w:tcPr>
            <w:tcW w:w="1786"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Мероприятие 10.02.02.</w:t>
            </w:r>
            <w:r w:rsidRPr="00F40B1A">
              <w:rPr>
                <w:rFonts w:ascii="Times New Roman" w:hAnsi="Times New Roman"/>
                <w:color w:val="000000" w:themeColor="text1"/>
                <w:sz w:val="18"/>
                <w:szCs w:val="18"/>
              </w:rPr>
              <w:br/>
              <w:t>Организация транспортировки детей и коллективов к месту п</w:t>
            </w:r>
            <w:r w:rsidR="00953057" w:rsidRPr="00F40B1A">
              <w:rPr>
                <w:rFonts w:ascii="Times New Roman" w:hAnsi="Times New Roman"/>
                <w:color w:val="000000" w:themeColor="text1"/>
                <w:sz w:val="18"/>
                <w:szCs w:val="18"/>
              </w:rPr>
              <w:t>роведения мероприятий и обратно</w:t>
            </w:r>
          </w:p>
        </w:tc>
        <w:tc>
          <w:tcPr>
            <w:tcW w:w="1275" w:type="dxa"/>
            <w:shd w:val="clear" w:color="000000" w:fill="FFFFFF"/>
          </w:tcPr>
          <w:p w:rsidR="00744640" w:rsidRPr="00F40B1A" w:rsidRDefault="00744640" w:rsidP="00BF00E4">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2020-2024</w:t>
            </w:r>
          </w:p>
        </w:tc>
        <w:tc>
          <w:tcPr>
            <w:tcW w:w="1617"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Средства бюджета Пушкинского городского округа</w:t>
            </w:r>
          </w:p>
        </w:tc>
        <w:tc>
          <w:tcPr>
            <w:tcW w:w="992"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1 246,0</w:t>
            </w:r>
          </w:p>
        </w:tc>
        <w:tc>
          <w:tcPr>
            <w:tcW w:w="851"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300,0</w:t>
            </w:r>
          </w:p>
        </w:tc>
        <w:tc>
          <w:tcPr>
            <w:tcW w:w="850"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1"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448,0</w:t>
            </w:r>
          </w:p>
        </w:tc>
        <w:tc>
          <w:tcPr>
            <w:tcW w:w="850"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498,0</w:t>
            </w:r>
          </w:p>
        </w:tc>
        <w:tc>
          <w:tcPr>
            <w:tcW w:w="1134"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2268"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 xml:space="preserve">Управление </w:t>
            </w:r>
            <w:proofErr w:type="gramStart"/>
            <w:r w:rsidRPr="00F40B1A">
              <w:rPr>
                <w:rFonts w:ascii="Times New Roman" w:hAnsi="Times New Roman"/>
                <w:color w:val="000000" w:themeColor="text1"/>
                <w:sz w:val="18"/>
                <w:szCs w:val="18"/>
              </w:rPr>
              <w:t>развития отраслей социальной сферы администрации Пушкинского городского округа</w:t>
            </w:r>
            <w:r w:rsidR="004057AE" w:rsidRPr="00F40B1A">
              <w:rPr>
                <w:rFonts w:ascii="Times New Roman" w:hAnsi="Times New Roman"/>
                <w:color w:val="000000" w:themeColor="text1"/>
                <w:sz w:val="18"/>
                <w:szCs w:val="18"/>
              </w:rPr>
              <w:t xml:space="preserve"> Московской</w:t>
            </w:r>
            <w:proofErr w:type="gramEnd"/>
            <w:r w:rsidR="004057AE" w:rsidRPr="00F40B1A">
              <w:rPr>
                <w:rFonts w:ascii="Times New Roman" w:hAnsi="Times New Roman"/>
                <w:color w:val="000000" w:themeColor="text1"/>
                <w:sz w:val="18"/>
                <w:szCs w:val="18"/>
              </w:rPr>
              <w:t xml:space="preserve"> области</w:t>
            </w:r>
            <w:r w:rsidRPr="00F40B1A">
              <w:rPr>
                <w:rFonts w:ascii="Times New Roman" w:hAnsi="Times New Roman"/>
                <w:color w:val="000000" w:themeColor="text1"/>
                <w:sz w:val="18"/>
                <w:szCs w:val="18"/>
              </w:rPr>
              <w:t xml:space="preserve">, Отдел по труду и социальным вопросам </w:t>
            </w:r>
            <w:r w:rsidR="00ED166F" w:rsidRPr="00F40B1A">
              <w:rPr>
                <w:rFonts w:ascii="Times New Roman" w:hAnsi="Times New Roman"/>
                <w:color w:val="000000" w:themeColor="text1"/>
                <w:sz w:val="18"/>
                <w:szCs w:val="18"/>
              </w:rPr>
              <w:t xml:space="preserve">Администрации </w:t>
            </w:r>
            <w:r w:rsidR="008D07CD" w:rsidRPr="00F40B1A">
              <w:rPr>
                <w:rFonts w:ascii="Times New Roman" w:hAnsi="Times New Roman"/>
                <w:color w:val="000000" w:themeColor="text1"/>
                <w:sz w:val="18"/>
                <w:szCs w:val="18"/>
              </w:rPr>
              <w:t>Г</w:t>
            </w:r>
            <w:r w:rsidRPr="00F40B1A">
              <w:rPr>
                <w:rFonts w:ascii="Times New Roman" w:hAnsi="Times New Roman"/>
                <w:color w:val="000000" w:themeColor="text1"/>
                <w:sz w:val="18"/>
                <w:szCs w:val="18"/>
              </w:rPr>
              <w:t>ородского округа Пушкинский</w:t>
            </w:r>
            <w:r w:rsidR="004057AE" w:rsidRPr="00F40B1A">
              <w:rPr>
                <w:rFonts w:ascii="Times New Roman" w:hAnsi="Times New Roman"/>
                <w:color w:val="000000" w:themeColor="text1"/>
                <w:sz w:val="18"/>
                <w:szCs w:val="18"/>
              </w:rPr>
              <w:t xml:space="preserve"> Московской области</w:t>
            </w:r>
          </w:p>
        </w:tc>
        <w:tc>
          <w:tcPr>
            <w:tcW w:w="1559" w:type="dxa"/>
            <w:shd w:val="clear" w:color="000000" w:fill="FFFFFF"/>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Заказ автобусов к месту проведения ежегодных праздничных мероприятий</w:t>
            </w:r>
          </w:p>
        </w:tc>
      </w:tr>
      <w:tr w:rsidR="00744640" w:rsidRPr="00897825" w:rsidTr="008D53DB">
        <w:trPr>
          <w:trHeight w:val="2043"/>
        </w:trPr>
        <w:tc>
          <w:tcPr>
            <w:tcW w:w="72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lastRenderedPageBreak/>
              <w:t>2.3.</w:t>
            </w:r>
          </w:p>
        </w:tc>
        <w:tc>
          <w:tcPr>
            <w:tcW w:w="1786"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Мероприятие 10.03. Проведение совещаний, семинаров, «круглых столов», конференций, конкурсов и иных социально значимых мероприятий сфере социальной защиты населения</w:t>
            </w:r>
          </w:p>
        </w:tc>
        <w:tc>
          <w:tcPr>
            <w:tcW w:w="1275" w:type="dxa"/>
            <w:shd w:val="clear" w:color="000000" w:fill="FFFFFF"/>
            <w:hideMark/>
          </w:tcPr>
          <w:p w:rsidR="00744640" w:rsidRPr="00F40B1A" w:rsidRDefault="00744640" w:rsidP="00BF00E4">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2020-2024</w:t>
            </w:r>
          </w:p>
        </w:tc>
        <w:tc>
          <w:tcPr>
            <w:tcW w:w="1617"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Средства бюджета Пушкинского городского округа</w:t>
            </w:r>
          </w:p>
        </w:tc>
        <w:tc>
          <w:tcPr>
            <w:tcW w:w="992"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113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2268"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 xml:space="preserve">Управление </w:t>
            </w:r>
            <w:proofErr w:type="gramStart"/>
            <w:r w:rsidRPr="00F40B1A">
              <w:rPr>
                <w:rFonts w:ascii="Times New Roman" w:hAnsi="Times New Roman"/>
                <w:color w:val="000000" w:themeColor="text1"/>
                <w:sz w:val="18"/>
                <w:szCs w:val="18"/>
              </w:rPr>
              <w:t>развития отраслей социальной сферы администрации Пушкинского городского округа</w:t>
            </w:r>
            <w:r w:rsidR="004057AE" w:rsidRPr="00F40B1A">
              <w:rPr>
                <w:rFonts w:ascii="Times New Roman" w:hAnsi="Times New Roman"/>
                <w:color w:val="000000" w:themeColor="text1"/>
                <w:sz w:val="18"/>
                <w:szCs w:val="18"/>
              </w:rPr>
              <w:t xml:space="preserve"> Московской</w:t>
            </w:r>
            <w:proofErr w:type="gramEnd"/>
            <w:r w:rsidR="004057AE" w:rsidRPr="00F40B1A">
              <w:rPr>
                <w:rFonts w:ascii="Times New Roman" w:hAnsi="Times New Roman"/>
                <w:color w:val="000000" w:themeColor="text1"/>
                <w:sz w:val="18"/>
                <w:szCs w:val="18"/>
              </w:rPr>
              <w:t xml:space="preserve"> области</w:t>
            </w:r>
            <w:r w:rsidRPr="00F40B1A">
              <w:rPr>
                <w:rFonts w:ascii="Times New Roman" w:hAnsi="Times New Roman"/>
                <w:color w:val="000000" w:themeColor="text1"/>
                <w:sz w:val="18"/>
                <w:szCs w:val="18"/>
              </w:rPr>
              <w:t xml:space="preserve">, Отдел по труду и социальным вопросам </w:t>
            </w:r>
            <w:r w:rsidR="00ED166F" w:rsidRPr="00F40B1A">
              <w:rPr>
                <w:rFonts w:ascii="Times New Roman" w:hAnsi="Times New Roman"/>
                <w:color w:val="000000" w:themeColor="text1"/>
                <w:sz w:val="18"/>
                <w:szCs w:val="18"/>
              </w:rPr>
              <w:t xml:space="preserve">Администрации </w:t>
            </w:r>
            <w:r w:rsidR="008D07CD" w:rsidRPr="00F40B1A">
              <w:rPr>
                <w:rFonts w:ascii="Times New Roman" w:hAnsi="Times New Roman"/>
                <w:color w:val="000000" w:themeColor="text1"/>
                <w:sz w:val="18"/>
                <w:szCs w:val="18"/>
              </w:rPr>
              <w:t>Г</w:t>
            </w:r>
            <w:r w:rsidRPr="00F40B1A">
              <w:rPr>
                <w:rFonts w:ascii="Times New Roman" w:hAnsi="Times New Roman"/>
                <w:color w:val="000000" w:themeColor="text1"/>
                <w:sz w:val="18"/>
                <w:szCs w:val="18"/>
              </w:rPr>
              <w:t>ородского округа Пушкинский</w:t>
            </w:r>
            <w:r w:rsidR="004057AE" w:rsidRPr="00F40B1A">
              <w:rPr>
                <w:rFonts w:ascii="Times New Roman" w:hAnsi="Times New Roman"/>
                <w:color w:val="000000" w:themeColor="text1"/>
                <w:sz w:val="18"/>
                <w:szCs w:val="18"/>
              </w:rPr>
              <w:t xml:space="preserve"> Московской области</w:t>
            </w:r>
          </w:p>
        </w:tc>
        <w:tc>
          <w:tcPr>
            <w:tcW w:w="1559"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Ежегодное поздравление малоимущих семей</w:t>
            </w:r>
          </w:p>
        </w:tc>
      </w:tr>
      <w:tr w:rsidR="00744640" w:rsidRPr="00897825" w:rsidTr="008D53DB">
        <w:trPr>
          <w:trHeight w:val="2175"/>
        </w:trPr>
        <w:tc>
          <w:tcPr>
            <w:tcW w:w="72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3.</w:t>
            </w:r>
          </w:p>
        </w:tc>
        <w:tc>
          <w:tcPr>
            <w:tcW w:w="1786"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Основное мероприятие 18. Предоставление государственных гарантий муниципальным служащим, поощрение за муниципальную службу</w:t>
            </w:r>
          </w:p>
        </w:tc>
        <w:tc>
          <w:tcPr>
            <w:tcW w:w="1275" w:type="dxa"/>
            <w:shd w:val="clear" w:color="000000" w:fill="FFFFFF"/>
            <w:hideMark/>
          </w:tcPr>
          <w:p w:rsidR="00744640" w:rsidRPr="00F40B1A" w:rsidRDefault="00744640" w:rsidP="00BF00E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2020-2022</w:t>
            </w:r>
          </w:p>
        </w:tc>
        <w:tc>
          <w:tcPr>
            <w:tcW w:w="1617" w:type="dxa"/>
            <w:shd w:val="clear" w:color="000000" w:fill="FFFFFF"/>
            <w:hideMark/>
          </w:tcPr>
          <w:p w:rsidR="00744640" w:rsidRPr="00F40B1A" w:rsidRDefault="00744640" w:rsidP="00293BCD">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Средства бюджета Пушкинского городского округа</w:t>
            </w:r>
          </w:p>
        </w:tc>
        <w:tc>
          <w:tcPr>
            <w:tcW w:w="992"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49 449,0</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24 724,5</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24 724,5</w:t>
            </w:r>
          </w:p>
        </w:tc>
        <w:tc>
          <w:tcPr>
            <w:tcW w:w="851"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1134"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2268"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Управление муниципальной службы, противодействия коррупции и архивного дела администрации Пушкинского городского округа</w:t>
            </w:r>
            <w:r w:rsidR="004057AE" w:rsidRPr="00F40B1A">
              <w:rPr>
                <w:rFonts w:ascii="Times New Roman" w:hAnsi="Times New Roman"/>
                <w:color w:val="000000" w:themeColor="text1"/>
                <w:sz w:val="18"/>
                <w:szCs w:val="18"/>
              </w:rPr>
              <w:t xml:space="preserve"> Московской области</w:t>
            </w:r>
            <w:r w:rsidRPr="00F40B1A">
              <w:rPr>
                <w:rFonts w:ascii="Times New Roman" w:hAnsi="Times New Roman"/>
                <w:color w:val="000000" w:themeColor="text1"/>
                <w:sz w:val="18"/>
                <w:szCs w:val="18"/>
              </w:rPr>
              <w:t>,</w:t>
            </w:r>
            <w:r w:rsidR="004057AE" w:rsidRPr="00F40B1A">
              <w:rPr>
                <w:rFonts w:ascii="Times New Roman" w:hAnsi="Times New Roman"/>
                <w:color w:val="000000" w:themeColor="text1"/>
                <w:sz w:val="18"/>
                <w:szCs w:val="18"/>
              </w:rPr>
              <w:t xml:space="preserve"> </w:t>
            </w:r>
          </w:p>
          <w:p w:rsidR="00744640" w:rsidRPr="00F40B1A" w:rsidRDefault="00ED166F"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Управление муниципальной службы, противодействия коррупции, муниципальной</w:t>
            </w:r>
            <w:r w:rsidR="008D07CD" w:rsidRPr="00F40B1A">
              <w:rPr>
                <w:rFonts w:ascii="Times New Roman" w:hAnsi="Times New Roman"/>
                <w:color w:val="000000" w:themeColor="text1"/>
                <w:sz w:val="18"/>
                <w:szCs w:val="18"/>
              </w:rPr>
              <w:t xml:space="preserve"> службы и кадров Администрации Г</w:t>
            </w:r>
            <w:r w:rsidRPr="00F40B1A">
              <w:rPr>
                <w:rFonts w:ascii="Times New Roman" w:hAnsi="Times New Roman"/>
                <w:color w:val="000000" w:themeColor="text1"/>
                <w:sz w:val="18"/>
                <w:szCs w:val="18"/>
              </w:rPr>
              <w:t xml:space="preserve">ородского округа </w:t>
            </w:r>
            <w:proofErr w:type="gramStart"/>
            <w:r w:rsidRPr="00F40B1A">
              <w:rPr>
                <w:rFonts w:ascii="Times New Roman" w:hAnsi="Times New Roman"/>
                <w:color w:val="000000" w:themeColor="text1"/>
                <w:sz w:val="18"/>
                <w:szCs w:val="18"/>
              </w:rPr>
              <w:t>Пушкинский</w:t>
            </w:r>
            <w:proofErr w:type="gramEnd"/>
            <w:r w:rsidR="004057AE" w:rsidRPr="00F40B1A">
              <w:rPr>
                <w:rFonts w:ascii="Times New Roman" w:hAnsi="Times New Roman"/>
                <w:color w:val="000000" w:themeColor="text1"/>
                <w:sz w:val="18"/>
                <w:szCs w:val="18"/>
              </w:rPr>
              <w:t xml:space="preserve"> Московской области</w:t>
            </w:r>
          </w:p>
        </w:tc>
        <w:tc>
          <w:tcPr>
            <w:tcW w:w="1559" w:type="dxa"/>
            <w:shd w:val="clear" w:color="000000" w:fill="FFFFFF"/>
            <w:hideMark/>
          </w:tcPr>
          <w:p w:rsidR="00744640" w:rsidRPr="00F40B1A" w:rsidRDefault="00744640" w:rsidP="00293BCD">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Предоставление государственных гарантий муниципальным служащим</w:t>
            </w:r>
          </w:p>
        </w:tc>
      </w:tr>
      <w:tr w:rsidR="00744640" w:rsidRPr="00897825" w:rsidTr="008D53DB">
        <w:trPr>
          <w:trHeight w:val="381"/>
        </w:trPr>
        <w:tc>
          <w:tcPr>
            <w:tcW w:w="724"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3.1.</w:t>
            </w:r>
          </w:p>
        </w:tc>
        <w:tc>
          <w:tcPr>
            <w:tcW w:w="1786"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 xml:space="preserve">Мероприятие 18.01 Возмещение расходов на ритуальные услуги, связанные с погребением муниципального служащего Московской области или лица, </w:t>
            </w:r>
            <w:r w:rsidRPr="00F40B1A">
              <w:rPr>
                <w:rFonts w:ascii="Times New Roman" w:hAnsi="Times New Roman"/>
                <w:sz w:val="18"/>
                <w:szCs w:val="18"/>
              </w:rPr>
              <w:lastRenderedPageBreak/>
              <w:t>имевшего на день смерти право на пенсию за выслугу лет</w:t>
            </w:r>
          </w:p>
        </w:tc>
        <w:tc>
          <w:tcPr>
            <w:tcW w:w="1275" w:type="dxa"/>
            <w:shd w:val="clear" w:color="000000" w:fill="FFFFFF"/>
            <w:hideMark/>
          </w:tcPr>
          <w:p w:rsidR="00744640" w:rsidRPr="00F40B1A" w:rsidRDefault="00744640" w:rsidP="00BF00E4">
            <w:pPr>
              <w:spacing w:after="0" w:line="240" w:lineRule="auto"/>
              <w:rPr>
                <w:rFonts w:ascii="Times New Roman" w:hAnsi="Times New Roman"/>
                <w:sz w:val="18"/>
                <w:szCs w:val="18"/>
              </w:rPr>
            </w:pPr>
            <w:r w:rsidRPr="00F40B1A">
              <w:rPr>
                <w:rFonts w:ascii="Times New Roman" w:hAnsi="Times New Roman"/>
                <w:sz w:val="18"/>
                <w:szCs w:val="18"/>
              </w:rPr>
              <w:lastRenderedPageBreak/>
              <w:t>2020-2024</w:t>
            </w:r>
          </w:p>
        </w:tc>
        <w:tc>
          <w:tcPr>
            <w:tcW w:w="1617"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992"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1134"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2268"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Управление муниципальной службы, противодействия коррупции и архивного дела администрации Пушкинского городского округа</w:t>
            </w:r>
            <w:r w:rsidR="004057AE" w:rsidRPr="00F40B1A">
              <w:rPr>
                <w:rFonts w:ascii="Times New Roman" w:hAnsi="Times New Roman"/>
                <w:sz w:val="18"/>
                <w:szCs w:val="18"/>
              </w:rPr>
              <w:t xml:space="preserve"> Московской области</w:t>
            </w:r>
            <w:r w:rsidRPr="00F40B1A">
              <w:rPr>
                <w:rFonts w:ascii="Times New Roman" w:hAnsi="Times New Roman"/>
                <w:sz w:val="18"/>
                <w:szCs w:val="18"/>
              </w:rPr>
              <w:t>,</w:t>
            </w:r>
          </w:p>
          <w:p w:rsidR="00744640" w:rsidRPr="00F40B1A" w:rsidRDefault="00ED166F" w:rsidP="00293BCD">
            <w:pPr>
              <w:spacing w:after="0" w:line="240" w:lineRule="auto"/>
              <w:rPr>
                <w:rFonts w:ascii="Times New Roman" w:hAnsi="Times New Roman"/>
                <w:sz w:val="18"/>
                <w:szCs w:val="18"/>
              </w:rPr>
            </w:pPr>
            <w:r w:rsidRPr="00F40B1A">
              <w:rPr>
                <w:rFonts w:ascii="Times New Roman" w:hAnsi="Times New Roman"/>
                <w:sz w:val="18"/>
                <w:szCs w:val="18"/>
              </w:rPr>
              <w:t xml:space="preserve">Управление муниципальной службы, </w:t>
            </w:r>
            <w:r w:rsidRPr="00F40B1A">
              <w:rPr>
                <w:rFonts w:ascii="Times New Roman" w:hAnsi="Times New Roman"/>
                <w:sz w:val="18"/>
                <w:szCs w:val="18"/>
              </w:rPr>
              <w:lastRenderedPageBreak/>
              <w:t xml:space="preserve">противодействия коррупции, муниципальной службы и кадров Администрации городского округа </w:t>
            </w:r>
            <w:proofErr w:type="gramStart"/>
            <w:r w:rsidRPr="00F40B1A">
              <w:rPr>
                <w:rFonts w:ascii="Times New Roman" w:hAnsi="Times New Roman"/>
                <w:sz w:val="18"/>
                <w:szCs w:val="18"/>
              </w:rPr>
              <w:t>Пушкинский</w:t>
            </w:r>
            <w:proofErr w:type="gramEnd"/>
            <w:r w:rsidR="004057AE" w:rsidRPr="00F40B1A">
              <w:rPr>
                <w:rFonts w:ascii="Times New Roman" w:hAnsi="Times New Roman"/>
                <w:sz w:val="18"/>
                <w:szCs w:val="18"/>
              </w:rPr>
              <w:t xml:space="preserve"> Московской области</w:t>
            </w:r>
          </w:p>
        </w:tc>
        <w:tc>
          <w:tcPr>
            <w:tcW w:w="1559"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lastRenderedPageBreak/>
              <w:t>Предоставление государственных гарантий муниципальным служащим</w:t>
            </w:r>
          </w:p>
        </w:tc>
      </w:tr>
      <w:tr w:rsidR="00744640" w:rsidRPr="00897825" w:rsidTr="008D53DB">
        <w:trPr>
          <w:trHeight w:val="2689"/>
        </w:trPr>
        <w:tc>
          <w:tcPr>
            <w:tcW w:w="724"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lastRenderedPageBreak/>
              <w:t>3.2.</w:t>
            </w:r>
          </w:p>
        </w:tc>
        <w:tc>
          <w:tcPr>
            <w:tcW w:w="1786"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Мероприятие 18.02.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w:t>
            </w:r>
          </w:p>
        </w:tc>
        <w:tc>
          <w:tcPr>
            <w:tcW w:w="1275" w:type="dxa"/>
            <w:shd w:val="clear" w:color="000000" w:fill="FFFFFF"/>
            <w:hideMark/>
          </w:tcPr>
          <w:p w:rsidR="00744640" w:rsidRPr="00F40B1A" w:rsidRDefault="00744640" w:rsidP="00BF00E4">
            <w:pPr>
              <w:spacing w:after="0" w:line="240" w:lineRule="auto"/>
              <w:rPr>
                <w:rFonts w:ascii="Times New Roman" w:hAnsi="Times New Roman"/>
                <w:sz w:val="18"/>
                <w:szCs w:val="18"/>
              </w:rPr>
            </w:pPr>
            <w:r w:rsidRPr="00F40B1A">
              <w:rPr>
                <w:rFonts w:ascii="Times New Roman" w:hAnsi="Times New Roman"/>
                <w:sz w:val="18"/>
                <w:szCs w:val="18"/>
              </w:rPr>
              <w:t>2020-2024</w:t>
            </w:r>
          </w:p>
        </w:tc>
        <w:tc>
          <w:tcPr>
            <w:tcW w:w="1617"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992"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1134"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2268"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Управление муниципальной службы, противодействия коррупции и архивного дела администрации Пушкинского городского округа</w:t>
            </w:r>
            <w:r w:rsidR="004057AE" w:rsidRPr="00F40B1A">
              <w:rPr>
                <w:rFonts w:ascii="Times New Roman" w:hAnsi="Times New Roman"/>
                <w:sz w:val="18"/>
                <w:szCs w:val="18"/>
              </w:rPr>
              <w:t xml:space="preserve"> Московской области</w:t>
            </w:r>
            <w:r w:rsidRPr="00F40B1A">
              <w:rPr>
                <w:rFonts w:ascii="Times New Roman" w:hAnsi="Times New Roman"/>
                <w:sz w:val="18"/>
                <w:szCs w:val="18"/>
              </w:rPr>
              <w:t>,</w:t>
            </w:r>
          </w:p>
          <w:p w:rsidR="00744640" w:rsidRPr="00F40B1A" w:rsidRDefault="00ED166F" w:rsidP="00293BCD">
            <w:pPr>
              <w:spacing w:after="0" w:line="240" w:lineRule="auto"/>
              <w:rPr>
                <w:rFonts w:ascii="Times New Roman" w:hAnsi="Times New Roman"/>
                <w:sz w:val="18"/>
                <w:szCs w:val="18"/>
              </w:rPr>
            </w:pPr>
            <w:r w:rsidRPr="00F40B1A">
              <w:rPr>
                <w:rFonts w:ascii="Times New Roman" w:hAnsi="Times New Roman"/>
                <w:sz w:val="18"/>
                <w:szCs w:val="18"/>
              </w:rPr>
              <w:t xml:space="preserve">Управление муниципальной службы, противодействия коррупции, муниципальной службы и кадров </w:t>
            </w:r>
            <w:r w:rsidR="008D07CD" w:rsidRPr="00F40B1A">
              <w:rPr>
                <w:rFonts w:ascii="Times New Roman" w:hAnsi="Times New Roman"/>
                <w:sz w:val="18"/>
                <w:szCs w:val="18"/>
              </w:rPr>
              <w:t>Администрации Г</w:t>
            </w:r>
            <w:r w:rsidRPr="00F40B1A">
              <w:rPr>
                <w:rFonts w:ascii="Times New Roman" w:hAnsi="Times New Roman"/>
                <w:sz w:val="18"/>
                <w:szCs w:val="18"/>
              </w:rPr>
              <w:t xml:space="preserve">ородского округа </w:t>
            </w:r>
            <w:proofErr w:type="gramStart"/>
            <w:r w:rsidRPr="00F40B1A">
              <w:rPr>
                <w:rFonts w:ascii="Times New Roman" w:hAnsi="Times New Roman"/>
                <w:sz w:val="18"/>
                <w:szCs w:val="18"/>
              </w:rPr>
              <w:t>Пушкинский</w:t>
            </w:r>
            <w:proofErr w:type="gramEnd"/>
            <w:r w:rsidR="004057AE" w:rsidRPr="00F40B1A">
              <w:rPr>
                <w:rFonts w:ascii="Times New Roman" w:hAnsi="Times New Roman"/>
                <w:sz w:val="18"/>
                <w:szCs w:val="18"/>
              </w:rPr>
              <w:t xml:space="preserve"> Московской области</w:t>
            </w:r>
          </w:p>
        </w:tc>
        <w:tc>
          <w:tcPr>
            <w:tcW w:w="1559"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Предоставление государственных гарантий муниципальным служащим</w:t>
            </w:r>
          </w:p>
        </w:tc>
      </w:tr>
      <w:tr w:rsidR="00744640" w:rsidRPr="00897825" w:rsidTr="008D53DB">
        <w:trPr>
          <w:trHeight w:val="595"/>
        </w:trPr>
        <w:tc>
          <w:tcPr>
            <w:tcW w:w="724"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3.3.</w:t>
            </w:r>
          </w:p>
        </w:tc>
        <w:tc>
          <w:tcPr>
            <w:tcW w:w="1786"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 xml:space="preserve">Мероприятие 18.03. Организация выплаты пенсии за выслугу лет лицам, замещающим муниципальные должности и должности муниципальной службы, в связи с выходом на пенсию                    </w:t>
            </w:r>
          </w:p>
        </w:tc>
        <w:tc>
          <w:tcPr>
            <w:tcW w:w="1275" w:type="dxa"/>
            <w:shd w:val="clear" w:color="000000" w:fill="FFFFFF"/>
            <w:hideMark/>
          </w:tcPr>
          <w:p w:rsidR="00744640" w:rsidRPr="00F40B1A" w:rsidRDefault="00744640" w:rsidP="00BF00E4">
            <w:pPr>
              <w:spacing w:after="0" w:line="240" w:lineRule="auto"/>
              <w:rPr>
                <w:rFonts w:ascii="Times New Roman" w:hAnsi="Times New Roman"/>
                <w:sz w:val="18"/>
                <w:szCs w:val="18"/>
              </w:rPr>
            </w:pPr>
            <w:r w:rsidRPr="00F40B1A">
              <w:rPr>
                <w:rFonts w:ascii="Times New Roman" w:hAnsi="Times New Roman"/>
                <w:sz w:val="18"/>
                <w:szCs w:val="18"/>
              </w:rPr>
              <w:t>2020-2022</w:t>
            </w:r>
          </w:p>
        </w:tc>
        <w:tc>
          <w:tcPr>
            <w:tcW w:w="1617"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992"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49 449,0</w:t>
            </w:r>
          </w:p>
        </w:tc>
        <w:tc>
          <w:tcPr>
            <w:tcW w:w="851"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24 724,5</w:t>
            </w:r>
          </w:p>
        </w:tc>
        <w:tc>
          <w:tcPr>
            <w:tcW w:w="850"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24 724,5</w:t>
            </w:r>
          </w:p>
        </w:tc>
        <w:tc>
          <w:tcPr>
            <w:tcW w:w="851"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1134"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2268"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Управление муниципальной службы, противодействия коррупции и архивного дела администрации Пушкинского городского округа</w:t>
            </w:r>
            <w:r w:rsidR="004057AE" w:rsidRPr="00F40B1A">
              <w:rPr>
                <w:rFonts w:ascii="Times New Roman" w:hAnsi="Times New Roman"/>
                <w:sz w:val="18"/>
                <w:szCs w:val="18"/>
              </w:rPr>
              <w:t xml:space="preserve"> Московской области</w:t>
            </w:r>
            <w:r w:rsidRPr="00F40B1A">
              <w:rPr>
                <w:rFonts w:ascii="Times New Roman" w:hAnsi="Times New Roman"/>
                <w:sz w:val="18"/>
                <w:szCs w:val="18"/>
              </w:rPr>
              <w:t>,</w:t>
            </w:r>
          </w:p>
          <w:p w:rsidR="00744640" w:rsidRPr="00F40B1A" w:rsidRDefault="00ED166F" w:rsidP="00293BCD">
            <w:pPr>
              <w:spacing w:after="0" w:line="240" w:lineRule="auto"/>
              <w:rPr>
                <w:rFonts w:ascii="Times New Roman" w:hAnsi="Times New Roman"/>
                <w:sz w:val="18"/>
                <w:szCs w:val="18"/>
              </w:rPr>
            </w:pPr>
            <w:r w:rsidRPr="00F40B1A">
              <w:rPr>
                <w:rFonts w:ascii="Times New Roman" w:hAnsi="Times New Roman"/>
                <w:sz w:val="18"/>
                <w:szCs w:val="18"/>
              </w:rPr>
              <w:t>Управление муниципальной службы, противодействия коррупции, муниципальной</w:t>
            </w:r>
            <w:r w:rsidR="008D07CD" w:rsidRPr="00F40B1A">
              <w:rPr>
                <w:rFonts w:ascii="Times New Roman" w:hAnsi="Times New Roman"/>
                <w:sz w:val="18"/>
                <w:szCs w:val="18"/>
              </w:rPr>
              <w:t xml:space="preserve"> службы и кадров Администрации Г</w:t>
            </w:r>
            <w:r w:rsidRPr="00F40B1A">
              <w:rPr>
                <w:rFonts w:ascii="Times New Roman" w:hAnsi="Times New Roman"/>
                <w:sz w:val="18"/>
                <w:szCs w:val="18"/>
              </w:rPr>
              <w:t xml:space="preserve">ородского округа </w:t>
            </w:r>
            <w:proofErr w:type="gramStart"/>
            <w:r w:rsidRPr="00F40B1A">
              <w:rPr>
                <w:rFonts w:ascii="Times New Roman" w:hAnsi="Times New Roman"/>
                <w:sz w:val="18"/>
                <w:szCs w:val="18"/>
              </w:rPr>
              <w:lastRenderedPageBreak/>
              <w:t>Пушкинский</w:t>
            </w:r>
            <w:proofErr w:type="gramEnd"/>
            <w:r w:rsidR="004057AE" w:rsidRPr="00F40B1A">
              <w:rPr>
                <w:rFonts w:ascii="Times New Roman" w:hAnsi="Times New Roman"/>
                <w:sz w:val="18"/>
                <w:szCs w:val="18"/>
              </w:rPr>
              <w:t xml:space="preserve"> Московской области</w:t>
            </w:r>
          </w:p>
        </w:tc>
        <w:tc>
          <w:tcPr>
            <w:tcW w:w="1559"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lastRenderedPageBreak/>
              <w:t>Предоставление государственных гарантий муниципальным служащим</w:t>
            </w:r>
          </w:p>
        </w:tc>
      </w:tr>
      <w:tr w:rsidR="00744640" w:rsidRPr="00897825" w:rsidTr="008D53DB">
        <w:trPr>
          <w:trHeight w:val="1377"/>
        </w:trPr>
        <w:tc>
          <w:tcPr>
            <w:tcW w:w="724"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lastRenderedPageBreak/>
              <w:t>3.4.</w:t>
            </w:r>
          </w:p>
        </w:tc>
        <w:tc>
          <w:tcPr>
            <w:tcW w:w="1786"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 xml:space="preserve">Мероприятие 18.04. Организация выплаты единовременного поощрения при увольнении муниципального служащего в связи с выходом на пенсию                    </w:t>
            </w:r>
          </w:p>
        </w:tc>
        <w:tc>
          <w:tcPr>
            <w:tcW w:w="1275" w:type="dxa"/>
            <w:shd w:val="clear" w:color="000000" w:fill="FFFFFF"/>
            <w:hideMark/>
          </w:tcPr>
          <w:p w:rsidR="00744640" w:rsidRPr="00F40B1A" w:rsidRDefault="00744640" w:rsidP="00BF00E4">
            <w:pPr>
              <w:spacing w:after="0" w:line="240" w:lineRule="auto"/>
              <w:rPr>
                <w:rFonts w:ascii="Times New Roman" w:hAnsi="Times New Roman"/>
                <w:sz w:val="18"/>
                <w:szCs w:val="18"/>
              </w:rPr>
            </w:pPr>
            <w:r w:rsidRPr="00F40B1A">
              <w:rPr>
                <w:rFonts w:ascii="Times New Roman" w:hAnsi="Times New Roman"/>
                <w:sz w:val="18"/>
                <w:szCs w:val="18"/>
              </w:rPr>
              <w:t>2020-2024</w:t>
            </w:r>
          </w:p>
        </w:tc>
        <w:tc>
          <w:tcPr>
            <w:tcW w:w="1617"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992"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1"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1134"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0,0</w:t>
            </w:r>
          </w:p>
        </w:tc>
        <w:tc>
          <w:tcPr>
            <w:tcW w:w="2268" w:type="dxa"/>
            <w:shd w:val="clear" w:color="000000" w:fill="FFFFFF"/>
            <w:hideMark/>
          </w:tcPr>
          <w:p w:rsidR="00744640" w:rsidRPr="00F40B1A" w:rsidRDefault="00744640" w:rsidP="00293BCD">
            <w:pPr>
              <w:spacing w:after="0" w:line="240" w:lineRule="auto"/>
              <w:rPr>
                <w:rFonts w:ascii="Times New Roman" w:hAnsi="Times New Roman"/>
                <w:sz w:val="18"/>
                <w:szCs w:val="18"/>
              </w:rPr>
            </w:pPr>
            <w:r w:rsidRPr="00F40B1A">
              <w:rPr>
                <w:rFonts w:ascii="Times New Roman" w:hAnsi="Times New Roman"/>
                <w:sz w:val="18"/>
                <w:szCs w:val="18"/>
              </w:rPr>
              <w:t>Управление муниципальной службы, противодействия коррупции и архивного дела администрации Пушкинского городского округа</w:t>
            </w:r>
            <w:r w:rsidR="004057AE" w:rsidRPr="00F40B1A">
              <w:rPr>
                <w:rFonts w:ascii="Times New Roman" w:hAnsi="Times New Roman"/>
                <w:sz w:val="18"/>
                <w:szCs w:val="18"/>
              </w:rPr>
              <w:t xml:space="preserve"> Московской области</w:t>
            </w:r>
            <w:r w:rsidRPr="00F40B1A">
              <w:rPr>
                <w:rFonts w:ascii="Times New Roman" w:hAnsi="Times New Roman"/>
                <w:sz w:val="18"/>
                <w:szCs w:val="18"/>
              </w:rPr>
              <w:t>,</w:t>
            </w:r>
          </w:p>
          <w:p w:rsidR="00744640" w:rsidRPr="00F40B1A" w:rsidRDefault="00ED166F" w:rsidP="00293BCD">
            <w:pPr>
              <w:spacing w:after="0" w:line="240" w:lineRule="auto"/>
              <w:rPr>
                <w:rFonts w:ascii="Times New Roman" w:hAnsi="Times New Roman"/>
                <w:sz w:val="18"/>
                <w:szCs w:val="18"/>
              </w:rPr>
            </w:pPr>
            <w:r w:rsidRPr="00F40B1A">
              <w:rPr>
                <w:rFonts w:ascii="Times New Roman" w:hAnsi="Times New Roman"/>
                <w:sz w:val="18"/>
                <w:szCs w:val="18"/>
              </w:rPr>
              <w:t>Управление муниципальной службы, противодействия коррупции, муниципальной</w:t>
            </w:r>
            <w:r w:rsidR="008D07CD" w:rsidRPr="00F40B1A">
              <w:rPr>
                <w:rFonts w:ascii="Times New Roman" w:hAnsi="Times New Roman"/>
                <w:sz w:val="18"/>
                <w:szCs w:val="18"/>
              </w:rPr>
              <w:t xml:space="preserve"> службы и кадров Администрации Г</w:t>
            </w:r>
            <w:r w:rsidRPr="00F40B1A">
              <w:rPr>
                <w:rFonts w:ascii="Times New Roman" w:hAnsi="Times New Roman"/>
                <w:sz w:val="18"/>
                <w:szCs w:val="18"/>
              </w:rPr>
              <w:t xml:space="preserve">ородского округа </w:t>
            </w:r>
            <w:proofErr w:type="gramStart"/>
            <w:r w:rsidRPr="00F40B1A">
              <w:rPr>
                <w:rFonts w:ascii="Times New Roman" w:hAnsi="Times New Roman"/>
                <w:sz w:val="18"/>
                <w:szCs w:val="18"/>
              </w:rPr>
              <w:t>Пушкинский</w:t>
            </w:r>
            <w:proofErr w:type="gramEnd"/>
            <w:r w:rsidR="004057AE" w:rsidRPr="00F40B1A">
              <w:rPr>
                <w:rFonts w:ascii="Times New Roman" w:hAnsi="Times New Roman"/>
                <w:sz w:val="18"/>
                <w:szCs w:val="18"/>
              </w:rPr>
              <w:t xml:space="preserve"> Московской области</w:t>
            </w:r>
          </w:p>
          <w:p w:rsidR="00E528F0" w:rsidRPr="00F40B1A" w:rsidRDefault="00E528F0" w:rsidP="00293BCD">
            <w:pPr>
              <w:spacing w:after="0" w:line="240" w:lineRule="auto"/>
              <w:rPr>
                <w:rFonts w:ascii="Times New Roman" w:hAnsi="Times New Roman"/>
                <w:sz w:val="18"/>
                <w:szCs w:val="18"/>
              </w:rPr>
            </w:pPr>
          </w:p>
        </w:tc>
        <w:tc>
          <w:tcPr>
            <w:tcW w:w="1559"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Предоставление государственных гарантий муниципальным служащим</w:t>
            </w:r>
          </w:p>
        </w:tc>
      </w:tr>
      <w:tr w:rsidR="00366F36" w:rsidRPr="00897825" w:rsidTr="008D53DB">
        <w:trPr>
          <w:trHeight w:val="1257"/>
        </w:trPr>
        <w:tc>
          <w:tcPr>
            <w:tcW w:w="724" w:type="dxa"/>
            <w:shd w:val="clear" w:color="000000" w:fill="FFFFFF"/>
            <w:hideMark/>
          </w:tcPr>
          <w:p w:rsidR="00366F36" w:rsidRPr="00F40B1A" w:rsidRDefault="00366F36" w:rsidP="00293BCD">
            <w:pPr>
              <w:spacing w:after="0" w:line="240" w:lineRule="auto"/>
              <w:rPr>
                <w:rFonts w:ascii="Times New Roman" w:hAnsi="Times New Roman"/>
                <w:bCs/>
                <w:sz w:val="18"/>
                <w:szCs w:val="18"/>
              </w:rPr>
            </w:pPr>
            <w:r w:rsidRPr="00F40B1A">
              <w:rPr>
                <w:rFonts w:ascii="Times New Roman" w:hAnsi="Times New Roman"/>
                <w:bCs/>
                <w:sz w:val="18"/>
                <w:szCs w:val="18"/>
              </w:rPr>
              <w:t>4.</w:t>
            </w:r>
          </w:p>
        </w:tc>
        <w:tc>
          <w:tcPr>
            <w:tcW w:w="1786" w:type="dxa"/>
            <w:shd w:val="clear" w:color="000000" w:fill="FFFFFF"/>
            <w:hideMark/>
          </w:tcPr>
          <w:p w:rsidR="00366F36" w:rsidRPr="00F40B1A" w:rsidRDefault="00366F36" w:rsidP="00293BCD">
            <w:pPr>
              <w:spacing w:after="0" w:line="240" w:lineRule="auto"/>
              <w:rPr>
                <w:rFonts w:ascii="Times New Roman" w:hAnsi="Times New Roman"/>
                <w:bCs/>
                <w:sz w:val="18"/>
                <w:szCs w:val="18"/>
              </w:rPr>
            </w:pPr>
            <w:r w:rsidRPr="00F40B1A">
              <w:rPr>
                <w:rFonts w:ascii="Times New Roman" w:hAnsi="Times New Roman"/>
                <w:bCs/>
                <w:sz w:val="18"/>
                <w:szCs w:val="18"/>
              </w:rPr>
              <w:t>Основное мероприятие 19. Дополнительные меры социальной поддержки и социальной помощи гражданам</w:t>
            </w:r>
          </w:p>
        </w:tc>
        <w:tc>
          <w:tcPr>
            <w:tcW w:w="1275" w:type="dxa"/>
            <w:shd w:val="clear" w:color="000000" w:fill="FFFFFF"/>
            <w:hideMark/>
          </w:tcPr>
          <w:p w:rsidR="00366F36" w:rsidRPr="00F40B1A" w:rsidRDefault="00366F36" w:rsidP="00BF00E4">
            <w:pPr>
              <w:spacing w:after="0" w:line="240" w:lineRule="auto"/>
              <w:rPr>
                <w:rFonts w:ascii="Times New Roman" w:hAnsi="Times New Roman"/>
                <w:bCs/>
                <w:sz w:val="18"/>
                <w:szCs w:val="18"/>
              </w:rPr>
            </w:pPr>
            <w:r w:rsidRPr="00F40B1A">
              <w:rPr>
                <w:rFonts w:ascii="Times New Roman" w:hAnsi="Times New Roman"/>
                <w:bCs/>
                <w:sz w:val="18"/>
                <w:szCs w:val="18"/>
              </w:rPr>
              <w:t>2020-2024</w:t>
            </w:r>
          </w:p>
        </w:tc>
        <w:tc>
          <w:tcPr>
            <w:tcW w:w="1617" w:type="dxa"/>
            <w:shd w:val="clear" w:color="000000" w:fill="FFFFFF"/>
            <w:hideMark/>
          </w:tcPr>
          <w:p w:rsidR="00366F36" w:rsidRPr="00F40B1A" w:rsidRDefault="00366F36" w:rsidP="00293BCD">
            <w:pPr>
              <w:spacing w:after="0" w:line="240" w:lineRule="auto"/>
              <w:rPr>
                <w:rFonts w:ascii="Times New Roman" w:hAnsi="Times New Roman"/>
                <w:bCs/>
                <w:sz w:val="18"/>
                <w:szCs w:val="18"/>
              </w:rPr>
            </w:pPr>
            <w:r w:rsidRPr="00F40B1A">
              <w:rPr>
                <w:rFonts w:ascii="Times New Roman" w:hAnsi="Times New Roman"/>
                <w:bCs/>
                <w:sz w:val="18"/>
                <w:szCs w:val="18"/>
              </w:rPr>
              <w:t>Средства бюджета Пушкинского городского округа</w:t>
            </w: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p w:rsidR="00366F36" w:rsidRPr="00F40B1A" w:rsidRDefault="00366F36" w:rsidP="00293BCD">
            <w:pPr>
              <w:spacing w:after="0" w:line="240" w:lineRule="auto"/>
              <w:rPr>
                <w:rFonts w:ascii="Times New Roman" w:hAnsi="Times New Roman"/>
                <w:bCs/>
                <w:sz w:val="18"/>
                <w:szCs w:val="18"/>
              </w:rPr>
            </w:pPr>
          </w:p>
        </w:tc>
        <w:tc>
          <w:tcPr>
            <w:tcW w:w="992" w:type="dxa"/>
            <w:shd w:val="clear" w:color="000000" w:fill="FFFFFF"/>
            <w:hideMark/>
          </w:tcPr>
          <w:p w:rsidR="00366F36" w:rsidRPr="00F40B1A" w:rsidRDefault="00366F36" w:rsidP="00FC0CAE">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lastRenderedPageBreak/>
              <w:t>120,0</w:t>
            </w:r>
          </w:p>
        </w:tc>
        <w:tc>
          <w:tcPr>
            <w:tcW w:w="851" w:type="dxa"/>
            <w:shd w:val="clear" w:color="000000" w:fill="FFFFFF"/>
            <w:hideMark/>
          </w:tcPr>
          <w:p w:rsidR="00366F36" w:rsidRPr="00F40B1A" w:rsidRDefault="00366F36" w:rsidP="00FC0CAE">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shd w:val="clear" w:color="000000" w:fill="FFFFFF"/>
            <w:hideMark/>
          </w:tcPr>
          <w:p w:rsidR="00366F36" w:rsidRPr="00F40B1A" w:rsidRDefault="00366F36" w:rsidP="00FC0CAE">
            <w:pPr>
              <w:spacing w:after="0" w:line="240" w:lineRule="auto"/>
              <w:rPr>
                <w:rFonts w:ascii="Times New Roman" w:hAnsi="Times New Roman"/>
                <w:sz w:val="18"/>
                <w:szCs w:val="18"/>
              </w:rPr>
            </w:pPr>
            <w:r w:rsidRPr="00F40B1A">
              <w:rPr>
                <w:rFonts w:ascii="Times New Roman" w:hAnsi="Times New Roman"/>
                <w:sz w:val="18"/>
                <w:szCs w:val="18"/>
              </w:rPr>
              <w:t>120,0</w:t>
            </w:r>
          </w:p>
        </w:tc>
        <w:tc>
          <w:tcPr>
            <w:tcW w:w="851" w:type="dxa"/>
            <w:shd w:val="clear" w:color="000000" w:fill="FFFFFF"/>
            <w:hideMark/>
          </w:tcPr>
          <w:p w:rsidR="00366F36" w:rsidRPr="00F40B1A" w:rsidRDefault="00366F36" w:rsidP="00293BCD">
            <w:pPr>
              <w:spacing w:after="0" w:line="240" w:lineRule="auto"/>
              <w:rPr>
                <w:rFonts w:ascii="Times New Roman" w:hAnsi="Times New Roman"/>
                <w:sz w:val="18"/>
                <w:szCs w:val="18"/>
              </w:rPr>
            </w:pPr>
            <w:r w:rsidRPr="00F40B1A">
              <w:rPr>
                <w:rFonts w:ascii="Times New Roman" w:hAnsi="Times New Roman"/>
                <w:bCs/>
                <w:sz w:val="18"/>
                <w:szCs w:val="18"/>
              </w:rPr>
              <w:t>0,0</w:t>
            </w:r>
          </w:p>
        </w:tc>
        <w:tc>
          <w:tcPr>
            <w:tcW w:w="850" w:type="dxa"/>
            <w:shd w:val="clear" w:color="000000" w:fill="FFFFFF"/>
            <w:hideMark/>
          </w:tcPr>
          <w:p w:rsidR="00366F36" w:rsidRPr="00F40B1A" w:rsidRDefault="00366F36" w:rsidP="00293BCD">
            <w:pPr>
              <w:spacing w:after="0" w:line="240" w:lineRule="auto"/>
              <w:rPr>
                <w:rFonts w:ascii="Times New Roman" w:hAnsi="Times New Roman"/>
                <w:sz w:val="18"/>
                <w:szCs w:val="18"/>
              </w:rPr>
            </w:pPr>
            <w:r w:rsidRPr="00F40B1A">
              <w:rPr>
                <w:rFonts w:ascii="Times New Roman" w:hAnsi="Times New Roman"/>
                <w:bCs/>
                <w:sz w:val="18"/>
                <w:szCs w:val="18"/>
              </w:rPr>
              <w:t>0,0</w:t>
            </w:r>
          </w:p>
        </w:tc>
        <w:tc>
          <w:tcPr>
            <w:tcW w:w="1134" w:type="dxa"/>
            <w:shd w:val="clear" w:color="000000" w:fill="FFFFFF"/>
            <w:hideMark/>
          </w:tcPr>
          <w:p w:rsidR="00366F36" w:rsidRPr="00F40B1A" w:rsidRDefault="00366F36" w:rsidP="00293BCD">
            <w:pPr>
              <w:spacing w:after="0" w:line="240" w:lineRule="auto"/>
              <w:rPr>
                <w:rFonts w:ascii="Times New Roman" w:hAnsi="Times New Roman"/>
                <w:sz w:val="18"/>
                <w:szCs w:val="18"/>
              </w:rPr>
            </w:pPr>
            <w:r w:rsidRPr="00F40B1A">
              <w:rPr>
                <w:rFonts w:ascii="Times New Roman" w:hAnsi="Times New Roman"/>
                <w:bCs/>
                <w:sz w:val="18"/>
                <w:szCs w:val="18"/>
              </w:rPr>
              <w:t>0,0</w:t>
            </w:r>
          </w:p>
        </w:tc>
        <w:tc>
          <w:tcPr>
            <w:tcW w:w="2268" w:type="dxa"/>
            <w:shd w:val="clear" w:color="000000" w:fill="FFFFFF"/>
            <w:hideMark/>
          </w:tcPr>
          <w:p w:rsidR="00366F36" w:rsidRPr="00F40B1A" w:rsidRDefault="00366F36" w:rsidP="00293BCD">
            <w:pPr>
              <w:spacing w:after="0" w:line="240" w:lineRule="auto"/>
              <w:rPr>
                <w:rFonts w:ascii="Times New Roman" w:hAnsi="Times New Roman"/>
                <w:bCs/>
                <w:color w:val="000000" w:themeColor="text1"/>
                <w:sz w:val="18"/>
                <w:szCs w:val="18"/>
              </w:rPr>
            </w:pPr>
            <w:r w:rsidRPr="00F40B1A">
              <w:rPr>
                <w:rFonts w:ascii="Times New Roman" w:hAnsi="Times New Roman"/>
                <w:sz w:val="18"/>
                <w:szCs w:val="18"/>
              </w:rPr>
              <w:t xml:space="preserve">Управление </w:t>
            </w:r>
            <w:proofErr w:type="gramStart"/>
            <w:r w:rsidRPr="00F40B1A">
              <w:rPr>
                <w:rFonts w:ascii="Times New Roman" w:hAnsi="Times New Roman"/>
                <w:sz w:val="18"/>
                <w:szCs w:val="18"/>
              </w:rPr>
              <w:t>развития отраслей социальной сферы администрации Пушкинского городского округа Московской</w:t>
            </w:r>
            <w:proofErr w:type="gramEnd"/>
            <w:r w:rsidRPr="00F40B1A">
              <w:rPr>
                <w:rFonts w:ascii="Times New Roman" w:hAnsi="Times New Roman"/>
                <w:sz w:val="18"/>
                <w:szCs w:val="18"/>
              </w:rPr>
              <w:t xml:space="preserve"> области, Отдел по труду и социальным вопросам Администрации Городского округа Пушкинский Московской области</w:t>
            </w:r>
          </w:p>
        </w:tc>
        <w:tc>
          <w:tcPr>
            <w:tcW w:w="1559" w:type="dxa"/>
            <w:shd w:val="clear" w:color="000000" w:fill="FFFFFF"/>
            <w:hideMark/>
          </w:tcPr>
          <w:p w:rsidR="00366F36" w:rsidRPr="00897825" w:rsidRDefault="00366F36" w:rsidP="00293BCD">
            <w:pPr>
              <w:spacing w:after="0" w:line="240" w:lineRule="auto"/>
              <w:rPr>
                <w:rFonts w:ascii="Times New Roman" w:hAnsi="Times New Roman"/>
                <w:bCs/>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shd w:val="clear" w:color="000000" w:fill="FFFFFF"/>
            <w:hideMark/>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lastRenderedPageBreak/>
              <w:t>4.1.</w:t>
            </w:r>
          </w:p>
        </w:tc>
        <w:tc>
          <w:tcPr>
            <w:tcW w:w="1786"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19.06. </w:t>
            </w:r>
            <w:r w:rsidRPr="00897825">
              <w:rPr>
                <w:rFonts w:ascii="Times New Roman" w:hAnsi="Times New Roman"/>
                <w:sz w:val="18"/>
                <w:szCs w:val="18"/>
              </w:rPr>
              <w:br w:type="page"/>
              <w:t xml:space="preserve">Социальная поддержка лиц, достигших </w:t>
            </w:r>
            <w:proofErr w:type="spellStart"/>
            <w:r w:rsidRPr="00897825">
              <w:rPr>
                <w:rFonts w:ascii="Times New Roman" w:hAnsi="Times New Roman"/>
                <w:sz w:val="18"/>
                <w:szCs w:val="18"/>
              </w:rPr>
              <w:t>предпенсионного</w:t>
            </w:r>
            <w:proofErr w:type="spellEnd"/>
            <w:r w:rsidRPr="00897825">
              <w:rPr>
                <w:rFonts w:ascii="Times New Roman" w:hAnsi="Times New Roman"/>
                <w:sz w:val="18"/>
                <w:szCs w:val="18"/>
              </w:rPr>
              <w:t xml:space="preserve"> возраста 60 и 55 лет (соответственно мужчины и женщины), являющихся ветеранами труда, ветеранами военной службы, лицами, награжденными знаком «Почетный донор СССР», «Почетный донор России» или не имеющих льготного статуса</w:t>
            </w:r>
            <w:r w:rsidRPr="00897825">
              <w:rPr>
                <w:rFonts w:ascii="Times New Roman" w:hAnsi="Times New Roman"/>
                <w:sz w:val="18"/>
                <w:szCs w:val="18"/>
              </w:rPr>
              <w:br w:type="page"/>
            </w:r>
          </w:p>
        </w:tc>
        <w:tc>
          <w:tcPr>
            <w:tcW w:w="1275" w:type="dxa"/>
            <w:shd w:val="clear" w:color="000000" w:fill="FFFFFF"/>
            <w:hideMark/>
          </w:tcPr>
          <w:p w:rsidR="00744640" w:rsidRPr="00897825" w:rsidRDefault="00744640" w:rsidP="00BF00E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617"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120,0</w:t>
            </w:r>
          </w:p>
        </w:tc>
        <w:tc>
          <w:tcPr>
            <w:tcW w:w="851"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120,0</w:t>
            </w:r>
          </w:p>
        </w:tc>
        <w:tc>
          <w:tcPr>
            <w:tcW w:w="851"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1134"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shd w:val="clear" w:color="000000" w:fill="FFFFFF"/>
            <w:hideMark/>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AE7BD7">
              <w:rPr>
                <w:rFonts w:ascii="Times New Roman" w:hAnsi="Times New Roman"/>
                <w:sz w:val="18"/>
                <w:szCs w:val="18"/>
              </w:rPr>
              <w:t>Г</w:t>
            </w:r>
            <w:r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shd w:val="clear" w:color="000000" w:fill="FFFFFF"/>
            <w:hideMark/>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shd w:val="clear" w:color="000000" w:fill="FFFFFF"/>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lastRenderedPageBreak/>
              <w:t>5.</w:t>
            </w:r>
          </w:p>
        </w:tc>
        <w:tc>
          <w:tcPr>
            <w:tcW w:w="1786" w:type="dxa"/>
            <w:shd w:val="clear" w:color="000000" w:fill="FFFFFF"/>
          </w:tcPr>
          <w:p w:rsidR="00744640" w:rsidRPr="00BF00E4" w:rsidRDefault="00744640" w:rsidP="00293BCD">
            <w:pPr>
              <w:spacing w:after="0" w:line="240" w:lineRule="auto"/>
              <w:rPr>
                <w:rFonts w:ascii="Times New Roman" w:hAnsi="Times New Roman"/>
                <w:sz w:val="18"/>
                <w:szCs w:val="18"/>
              </w:rPr>
            </w:pPr>
            <w:r w:rsidRPr="00BF00E4">
              <w:rPr>
                <w:rFonts w:ascii="Times New Roman" w:hAnsi="Times New Roman"/>
                <w:bCs/>
                <w:sz w:val="18"/>
                <w:szCs w:val="18"/>
              </w:rPr>
              <w:t>Основное мероприятие 20. Создание условий для поддержания здорового образа жизни</w:t>
            </w:r>
          </w:p>
        </w:tc>
        <w:tc>
          <w:tcPr>
            <w:tcW w:w="1275" w:type="dxa"/>
            <w:shd w:val="clear" w:color="000000" w:fill="FFFFFF"/>
          </w:tcPr>
          <w:p w:rsidR="00744640" w:rsidRPr="00897825" w:rsidRDefault="00744640" w:rsidP="00BF00E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617"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900,0</w:t>
            </w:r>
          </w:p>
        </w:tc>
        <w:tc>
          <w:tcPr>
            <w:tcW w:w="851"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300,0</w:t>
            </w:r>
          </w:p>
        </w:tc>
        <w:tc>
          <w:tcPr>
            <w:tcW w:w="851"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300,0</w:t>
            </w:r>
          </w:p>
        </w:tc>
        <w:tc>
          <w:tcPr>
            <w:tcW w:w="850"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300,0</w:t>
            </w:r>
          </w:p>
        </w:tc>
        <w:tc>
          <w:tcPr>
            <w:tcW w:w="1134"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shd w:val="clear" w:color="000000" w:fill="FFFFFF"/>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AE7BD7">
              <w:rPr>
                <w:rFonts w:ascii="Times New Roman" w:hAnsi="Times New Roman"/>
                <w:sz w:val="18"/>
                <w:szCs w:val="18"/>
              </w:rPr>
              <w:t>Г</w:t>
            </w:r>
            <w:r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shd w:val="clear" w:color="000000" w:fill="FFFFFF"/>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5.1.</w:t>
            </w:r>
          </w:p>
        </w:tc>
        <w:tc>
          <w:tcPr>
            <w:tcW w:w="1786" w:type="dxa"/>
            <w:shd w:val="clear" w:color="000000" w:fill="FFFFFF"/>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 xml:space="preserve">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 </w:t>
            </w:r>
          </w:p>
        </w:tc>
        <w:tc>
          <w:tcPr>
            <w:tcW w:w="1275" w:type="dxa"/>
            <w:shd w:val="clear" w:color="000000" w:fill="FFFFFF"/>
          </w:tcPr>
          <w:p w:rsidR="00744640" w:rsidRPr="00897825" w:rsidRDefault="00744640" w:rsidP="00BF00E4">
            <w:pPr>
              <w:spacing w:after="0" w:line="240" w:lineRule="auto"/>
              <w:rPr>
                <w:rFonts w:ascii="Times New Roman" w:hAnsi="Times New Roman"/>
                <w:sz w:val="18"/>
                <w:szCs w:val="18"/>
              </w:rPr>
            </w:pPr>
            <w:r w:rsidRPr="00897825">
              <w:rPr>
                <w:rFonts w:ascii="Times New Roman" w:hAnsi="Times New Roman"/>
                <w:sz w:val="18"/>
                <w:szCs w:val="18"/>
              </w:rPr>
              <w:t>2021-2024</w:t>
            </w:r>
          </w:p>
        </w:tc>
        <w:tc>
          <w:tcPr>
            <w:tcW w:w="1617"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1"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1"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1134"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shd w:val="clear" w:color="000000" w:fill="FFFFFF"/>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AE7BD7">
              <w:rPr>
                <w:rFonts w:ascii="Times New Roman" w:hAnsi="Times New Roman"/>
                <w:sz w:val="18"/>
                <w:szCs w:val="18"/>
              </w:rPr>
              <w:t>Г</w:t>
            </w:r>
            <w:r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shd w:val="clear" w:color="000000" w:fill="FFFFFF"/>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lastRenderedPageBreak/>
              <w:t>5.2.</w:t>
            </w:r>
          </w:p>
        </w:tc>
        <w:tc>
          <w:tcPr>
            <w:tcW w:w="1786" w:type="dxa"/>
            <w:shd w:val="clear" w:color="000000" w:fill="FFFFFF"/>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Мероприятие 20.02. Осуществление закупки (субсидирование, компенсация) у негосударственного сектора социальных услуг в целях увеличения продолжительности здоровой жизни</w:t>
            </w:r>
          </w:p>
        </w:tc>
        <w:tc>
          <w:tcPr>
            <w:tcW w:w="1275" w:type="dxa"/>
            <w:shd w:val="clear" w:color="000000" w:fill="FFFFFF"/>
          </w:tcPr>
          <w:p w:rsidR="00744640" w:rsidRPr="00897825" w:rsidRDefault="00744640" w:rsidP="00BF00E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617"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1"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1"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1134"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shd w:val="clear" w:color="000000" w:fill="FFFFFF"/>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AE7BD7">
              <w:rPr>
                <w:rFonts w:ascii="Times New Roman" w:hAnsi="Times New Roman"/>
                <w:sz w:val="18"/>
                <w:szCs w:val="18"/>
              </w:rPr>
              <w:t>Г</w:t>
            </w:r>
            <w:r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shd w:val="clear" w:color="000000" w:fill="FFFFFF"/>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5.3.</w:t>
            </w:r>
          </w:p>
        </w:tc>
        <w:tc>
          <w:tcPr>
            <w:tcW w:w="1786" w:type="dxa"/>
            <w:shd w:val="clear" w:color="000000" w:fill="FFFFFF"/>
          </w:tcPr>
          <w:p w:rsidR="00744640" w:rsidRPr="00897825" w:rsidRDefault="00744640" w:rsidP="00293BCD">
            <w:pPr>
              <w:spacing w:after="0" w:line="240" w:lineRule="auto"/>
              <w:rPr>
                <w:rFonts w:ascii="Times New Roman" w:hAnsi="Times New Roman"/>
                <w:bCs/>
                <w:sz w:val="18"/>
                <w:szCs w:val="18"/>
              </w:rPr>
            </w:pPr>
            <w:r w:rsidRPr="00897825">
              <w:rPr>
                <w:rFonts w:ascii="Times New Roman" w:hAnsi="Times New Roman"/>
                <w:bCs/>
                <w:sz w:val="18"/>
                <w:szCs w:val="18"/>
              </w:rPr>
              <w:t>Мероприятие 20.03.</w:t>
            </w:r>
          </w:p>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bCs/>
                <w:sz w:val="18"/>
                <w:szCs w:val="18"/>
              </w:rPr>
              <w:t>Открытие клуба «Активное долголетие»</w:t>
            </w:r>
          </w:p>
        </w:tc>
        <w:tc>
          <w:tcPr>
            <w:tcW w:w="1275" w:type="dxa"/>
            <w:shd w:val="clear" w:color="000000" w:fill="FFFFFF"/>
          </w:tcPr>
          <w:p w:rsidR="00744640" w:rsidRPr="00897825" w:rsidRDefault="00744640" w:rsidP="00BF00E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617"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shd w:val="clear" w:color="000000" w:fill="FFFFFF"/>
          </w:tcPr>
          <w:p w:rsidR="00744640" w:rsidRPr="00897825" w:rsidRDefault="00744640" w:rsidP="00293BCD">
            <w:pPr>
              <w:spacing w:after="0" w:line="240" w:lineRule="auto"/>
              <w:rPr>
                <w:rFonts w:ascii="Times New Roman" w:hAnsi="Times New Roman"/>
                <w:sz w:val="18"/>
                <w:szCs w:val="18"/>
              </w:rPr>
            </w:pPr>
            <w:r>
              <w:rPr>
                <w:rFonts w:ascii="Times New Roman" w:hAnsi="Times New Roman"/>
                <w:sz w:val="18"/>
                <w:szCs w:val="18"/>
              </w:rPr>
              <w:t>900,0</w:t>
            </w:r>
          </w:p>
        </w:tc>
        <w:tc>
          <w:tcPr>
            <w:tcW w:w="851"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shd w:val="clear" w:color="000000" w:fill="FFFFFF"/>
          </w:tcPr>
          <w:p w:rsidR="00744640" w:rsidRPr="00897825" w:rsidRDefault="00744640" w:rsidP="00293BCD">
            <w:pPr>
              <w:spacing w:after="0" w:line="240" w:lineRule="auto"/>
              <w:rPr>
                <w:rFonts w:ascii="Times New Roman" w:hAnsi="Times New Roman"/>
                <w:sz w:val="18"/>
                <w:szCs w:val="18"/>
              </w:rPr>
            </w:pPr>
            <w:r>
              <w:rPr>
                <w:rFonts w:ascii="Times New Roman" w:hAnsi="Times New Roman"/>
                <w:sz w:val="18"/>
                <w:szCs w:val="18"/>
              </w:rPr>
              <w:t>300,0</w:t>
            </w:r>
          </w:p>
        </w:tc>
        <w:tc>
          <w:tcPr>
            <w:tcW w:w="851" w:type="dxa"/>
            <w:shd w:val="clear" w:color="000000" w:fill="FFFFFF"/>
          </w:tcPr>
          <w:p w:rsidR="00744640" w:rsidRPr="00897825" w:rsidRDefault="00744640" w:rsidP="00293BCD">
            <w:pPr>
              <w:spacing w:after="0" w:line="240" w:lineRule="auto"/>
              <w:rPr>
                <w:rFonts w:ascii="Times New Roman" w:hAnsi="Times New Roman"/>
                <w:sz w:val="18"/>
                <w:szCs w:val="18"/>
              </w:rPr>
            </w:pPr>
            <w:r>
              <w:rPr>
                <w:rFonts w:ascii="Times New Roman" w:hAnsi="Times New Roman"/>
                <w:sz w:val="18"/>
                <w:szCs w:val="18"/>
              </w:rPr>
              <w:t>300,0</w:t>
            </w:r>
          </w:p>
        </w:tc>
        <w:tc>
          <w:tcPr>
            <w:tcW w:w="850" w:type="dxa"/>
            <w:shd w:val="clear" w:color="000000" w:fill="FFFFFF"/>
          </w:tcPr>
          <w:p w:rsidR="00744640" w:rsidRPr="00897825" w:rsidRDefault="00744640" w:rsidP="00293BCD">
            <w:pPr>
              <w:spacing w:after="0" w:line="240" w:lineRule="auto"/>
              <w:rPr>
                <w:rFonts w:ascii="Times New Roman" w:hAnsi="Times New Roman"/>
                <w:sz w:val="18"/>
                <w:szCs w:val="18"/>
              </w:rPr>
            </w:pPr>
            <w:r>
              <w:rPr>
                <w:rFonts w:ascii="Times New Roman" w:hAnsi="Times New Roman"/>
                <w:sz w:val="18"/>
                <w:szCs w:val="18"/>
              </w:rPr>
              <w:t>300,0</w:t>
            </w:r>
          </w:p>
        </w:tc>
        <w:tc>
          <w:tcPr>
            <w:tcW w:w="1134"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shd w:val="clear" w:color="000000" w:fill="FFFFFF"/>
          </w:tcPr>
          <w:p w:rsidR="00744640" w:rsidRPr="00BE66D6" w:rsidRDefault="00ED166F"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w:t>
            </w:r>
            <w:r w:rsidR="00744640" w:rsidRPr="00BE66D6">
              <w:rPr>
                <w:rFonts w:ascii="Times New Roman" w:hAnsi="Times New Roman"/>
                <w:sz w:val="18"/>
                <w:szCs w:val="18"/>
              </w:rPr>
              <w:t>Отдел по труду и соц</w:t>
            </w:r>
            <w:r w:rsidR="00AE7BD7">
              <w:rPr>
                <w:rFonts w:ascii="Times New Roman" w:hAnsi="Times New Roman"/>
                <w:sz w:val="18"/>
                <w:szCs w:val="18"/>
              </w:rPr>
              <w:t>иальным вопросам администрации Г</w:t>
            </w:r>
            <w:r w:rsidR="00744640"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lastRenderedPageBreak/>
              <w:t>5.3</w:t>
            </w:r>
            <w:r w:rsidRPr="00897825">
              <w:rPr>
                <w:rFonts w:ascii="Times New Roman" w:hAnsi="Times New Roman"/>
                <w:bCs/>
                <w:sz w:val="18"/>
                <w:szCs w:val="18"/>
              </w:rPr>
              <w:t>.1.</w:t>
            </w:r>
          </w:p>
        </w:tc>
        <w:tc>
          <w:tcPr>
            <w:tcW w:w="1786"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t>Мероприятие 20.03</w:t>
            </w:r>
            <w:r w:rsidRPr="00897825">
              <w:rPr>
                <w:rFonts w:ascii="Times New Roman" w:hAnsi="Times New Roman"/>
                <w:bCs/>
                <w:sz w:val="18"/>
                <w:szCs w:val="18"/>
              </w:rPr>
              <w:t>.01. Поставка фитнес рюкзаков</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BF00E4">
            <w:pPr>
              <w:spacing w:after="0" w:line="240" w:lineRule="auto"/>
              <w:rPr>
                <w:rFonts w:ascii="Times New Roman" w:hAnsi="Times New Roman"/>
                <w:sz w:val="18"/>
                <w:szCs w:val="18"/>
              </w:rPr>
            </w:pPr>
            <w:r w:rsidRPr="00897825">
              <w:rPr>
                <w:rFonts w:ascii="Times New Roman" w:hAnsi="Times New Roman"/>
                <w:sz w:val="18"/>
                <w:szCs w:val="18"/>
              </w:rPr>
              <w:t>2021-2024</w:t>
            </w:r>
          </w:p>
        </w:tc>
        <w:tc>
          <w:tcPr>
            <w:tcW w:w="1617"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90,0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30,0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30,0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AE7BD7">
              <w:rPr>
                <w:rFonts w:ascii="Times New Roman" w:hAnsi="Times New Roman"/>
                <w:sz w:val="18"/>
                <w:szCs w:val="18"/>
              </w:rPr>
              <w:t>Г</w:t>
            </w:r>
            <w:r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t>5.3</w:t>
            </w:r>
            <w:r w:rsidRPr="00897825">
              <w:rPr>
                <w:rFonts w:ascii="Times New Roman" w:hAnsi="Times New Roman"/>
                <w:bCs/>
                <w:sz w:val="18"/>
                <w:szCs w:val="18"/>
              </w:rPr>
              <w:t>.2.</w:t>
            </w:r>
          </w:p>
        </w:tc>
        <w:tc>
          <w:tcPr>
            <w:tcW w:w="1786"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t>Мероприятие 20.03</w:t>
            </w:r>
            <w:r w:rsidRPr="00897825">
              <w:rPr>
                <w:rFonts w:ascii="Times New Roman" w:hAnsi="Times New Roman"/>
                <w:bCs/>
                <w:sz w:val="18"/>
                <w:szCs w:val="18"/>
              </w:rPr>
              <w:t xml:space="preserve">.02. Поставка компьютерной техники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11F05">
            <w:pPr>
              <w:spacing w:after="0" w:line="240" w:lineRule="auto"/>
              <w:rPr>
                <w:rFonts w:ascii="Times New Roman" w:hAnsi="Times New Roman"/>
                <w:sz w:val="18"/>
                <w:szCs w:val="18"/>
              </w:rPr>
            </w:pPr>
            <w:r w:rsidRPr="00897825">
              <w:rPr>
                <w:rFonts w:ascii="Times New Roman" w:hAnsi="Times New Roman"/>
                <w:sz w:val="18"/>
                <w:szCs w:val="18"/>
              </w:rPr>
              <w:t>2021-2024</w:t>
            </w:r>
          </w:p>
        </w:tc>
        <w:tc>
          <w:tcPr>
            <w:tcW w:w="1617"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120,0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120,0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AE7BD7">
              <w:rPr>
                <w:rFonts w:ascii="Times New Roman" w:hAnsi="Times New Roman"/>
                <w:sz w:val="18"/>
                <w:szCs w:val="18"/>
              </w:rPr>
              <w:t>Г</w:t>
            </w:r>
            <w:r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lastRenderedPageBreak/>
              <w:t>5.3</w:t>
            </w:r>
            <w:r w:rsidRPr="00897825">
              <w:rPr>
                <w:rFonts w:ascii="Times New Roman" w:hAnsi="Times New Roman"/>
                <w:bCs/>
                <w:sz w:val="18"/>
                <w:szCs w:val="18"/>
              </w:rPr>
              <w:t>.3.</w:t>
            </w:r>
          </w:p>
        </w:tc>
        <w:tc>
          <w:tcPr>
            <w:tcW w:w="1786"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t>Мероприятие 20.03</w:t>
            </w:r>
            <w:r w:rsidRPr="00897825">
              <w:rPr>
                <w:rFonts w:ascii="Times New Roman" w:hAnsi="Times New Roman"/>
                <w:bCs/>
                <w:sz w:val="18"/>
                <w:szCs w:val="18"/>
              </w:rPr>
              <w:t>.03. Поставка палок для скандинавской ходьбы</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11F05">
            <w:pPr>
              <w:spacing w:after="0" w:line="240" w:lineRule="auto"/>
              <w:rPr>
                <w:rFonts w:ascii="Times New Roman" w:hAnsi="Times New Roman"/>
                <w:sz w:val="18"/>
                <w:szCs w:val="18"/>
              </w:rPr>
            </w:pPr>
            <w:r w:rsidRPr="00897825">
              <w:rPr>
                <w:rFonts w:ascii="Times New Roman" w:hAnsi="Times New Roman"/>
                <w:sz w:val="18"/>
                <w:szCs w:val="18"/>
              </w:rPr>
              <w:t>2021-2024</w:t>
            </w:r>
          </w:p>
        </w:tc>
        <w:tc>
          <w:tcPr>
            <w:tcW w:w="1617"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150,0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50,0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AE7BD7">
              <w:rPr>
                <w:rFonts w:ascii="Times New Roman" w:hAnsi="Times New Roman"/>
                <w:sz w:val="18"/>
                <w:szCs w:val="18"/>
              </w:rPr>
              <w:t>Г</w:t>
            </w:r>
            <w:r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t>5.3</w:t>
            </w:r>
            <w:r w:rsidRPr="00897825">
              <w:rPr>
                <w:rFonts w:ascii="Times New Roman" w:hAnsi="Times New Roman"/>
                <w:bCs/>
                <w:sz w:val="18"/>
                <w:szCs w:val="18"/>
              </w:rPr>
              <w:t>.4.</w:t>
            </w:r>
          </w:p>
        </w:tc>
        <w:tc>
          <w:tcPr>
            <w:tcW w:w="1786"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t>Мероприятие 20.03</w:t>
            </w:r>
            <w:r w:rsidRPr="00897825">
              <w:rPr>
                <w:rFonts w:ascii="Times New Roman" w:hAnsi="Times New Roman"/>
                <w:bCs/>
                <w:sz w:val="18"/>
                <w:szCs w:val="18"/>
              </w:rPr>
              <w:t xml:space="preserve">.04. Поставка ковриков для фитнеса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11F05">
            <w:pPr>
              <w:spacing w:after="0" w:line="240" w:lineRule="auto"/>
              <w:rPr>
                <w:rFonts w:ascii="Times New Roman" w:hAnsi="Times New Roman"/>
                <w:sz w:val="18"/>
                <w:szCs w:val="18"/>
              </w:rPr>
            </w:pPr>
            <w:r w:rsidRPr="00897825">
              <w:rPr>
                <w:rFonts w:ascii="Times New Roman" w:hAnsi="Times New Roman"/>
                <w:sz w:val="18"/>
                <w:szCs w:val="18"/>
              </w:rPr>
              <w:t>2021-2024</w:t>
            </w:r>
          </w:p>
        </w:tc>
        <w:tc>
          <w:tcPr>
            <w:tcW w:w="1617"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150,0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50,0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4057AE">
              <w:rPr>
                <w:rFonts w:ascii="Times New Roman" w:hAnsi="Times New Roman"/>
                <w:sz w:val="18"/>
                <w:szCs w:val="18"/>
              </w:rPr>
              <w:t>Московской</w:t>
            </w:r>
            <w:proofErr w:type="gramEnd"/>
            <w:r w:rsidR="004057AE" w:rsidRPr="004057AE">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00AE7BD7">
              <w:rPr>
                <w:rFonts w:ascii="Times New Roman" w:hAnsi="Times New Roman"/>
                <w:sz w:val="18"/>
                <w:szCs w:val="18"/>
              </w:rPr>
              <w:t>Г</w:t>
            </w:r>
            <w:r w:rsidRPr="00BE66D6">
              <w:rPr>
                <w:rFonts w:ascii="Times New Roman" w:hAnsi="Times New Roman"/>
                <w:sz w:val="18"/>
                <w:szCs w:val="18"/>
              </w:rPr>
              <w:t>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r w:rsidR="00744640" w:rsidRPr="00897825" w:rsidTr="008D53DB">
        <w:trPr>
          <w:trHeight w:val="339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lastRenderedPageBreak/>
              <w:t>5.3</w:t>
            </w:r>
            <w:r w:rsidRPr="00897825">
              <w:rPr>
                <w:rFonts w:ascii="Times New Roman" w:hAnsi="Times New Roman"/>
                <w:bCs/>
                <w:sz w:val="18"/>
                <w:szCs w:val="18"/>
              </w:rPr>
              <w:t>.5.</w:t>
            </w:r>
          </w:p>
        </w:tc>
        <w:tc>
          <w:tcPr>
            <w:tcW w:w="1786"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bCs/>
                <w:sz w:val="18"/>
                <w:szCs w:val="18"/>
              </w:rPr>
            </w:pPr>
            <w:r>
              <w:rPr>
                <w:rFonts w:ascii="Times New Roman" w:hAnsi="Times New Roman"/>
                <w:bCs/>
                <w:sz w:val="18"/>
                <w:szCs w:val="18"/>
              </w:rPr>
              <w:t>Мероприятие 20.03</w:t>
            </w:r>
            <w:r w:rsidRPr="00897825">
              <w:rPr>
                <w:rFonts w:ascii="Times New Roman" w:hAnsi="Times New Roman"/>
                <w:bCs/>
                <w:sz w:val="18"/>
                <w:szCs w:val="18"/>
              </w:rPr>
              <w:t xml:space="preserve">.05. Поставка футболок </w:t>
            </w:r>
            <w:proofErr w:type="gramStart"/>
            <w:r w:rsidRPr="00897825">
              <w:rPr>
                <w:rFonts w:ascii="Times New Roman" w:hAnsi="Times New Roman"/>
                <w:bCs/>
                <w:sz w:val="18"/>
                <w:szCs w:val="18"/>
              </w:rPr>
              <w:t xml:space="preserve">с </w:t>
            </w:r>
            <w:proofErr w:type="spellStart"/>
            <w:r w:rsidRPr="00897825">
              <w:rPr>
                <w:rFonts w:ascii="Times New Roman" w:hAnsi="Times New Roman"/>
                <w:bCs/>
                <w:sz w:val="18"/>
                <w:szCs w:val="18"/>
              </w:rPr>
              <w:t>принтом</w:t>
            </w:r>
            <w:proofErr w:type="spellEnd"/>
            <w:proofErr w:type="gramEnd"/>
            <w:r w:rsidRPr="00897825">
              <w:rPr>
                <w:rFonts w:ascii="Times New Roman" w:hAnsi="Times New Roman"/>
                <w:bCs/>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11F05">
            <w:pPr>
              <w:spacing w:after="0" w:line="240" w:lineRule="auto"/>
              <w:rPr>
                <w:rFonts w:ascii="Times New Roman" w:hAnsi="Times New Roman"/>
                <w:sz w:val="18"/>
                <w:szCs w:val="18"/>
              </w:rPr>
            </w:pPr>
            <w:r w:rsidRPr="00897825">
              <w:rPr>
                <w:rFonts w:ascii="Times New Roman" w:hAnsi="Times New Roman"/>
                <w:sz w:val="18"/>
                <w:szCs w:val="18"/>
              </w:rPr>
              <w:t>2021-2024</w:t>
            </w:r>
          </w:p>
        </w:tc>
        <w:tc>
          <w:tcPr>
            <w:tcW w:w="1617"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150,0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50,0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50,0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0,0</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744640" w:rsidRPr="00BE66D6" w:rsidRDefault="00744640" w:rsidP="00293BCD">
            <w:pPr>
              <w:spacing w:after="0" w:line="240" w:lineRule="auto"/>
              <w:rPr>
                <w:rFonts w:ascii="Times New Roman" w:hAnsi="Times New Roman"/>
                <w:sz w:val="18"/>
                <w:szCs w:val="18"/>
              </w:rPr>
            </w:pPr>
            <w:r w:rsidRPr="00BE66D6">
              <w:rPr>
                <w:rFonts w:ascii="Times New Roman" w:hAnsi="Times New Roman"/>
                <w:sz w:val="18"/>
                <w:szCs w:val="18"/>
              </w:rPr>
              <w:t xml:space="preserve">Управление </w:t>
            </w:r>
            <w:proofErr w:type="gramStart"/>
            <w:r w:rsidRPr="00BE66D6">
              <w:rPr>
                <w:rFonts w:ascii="Times New Roman" w:hAnsi="Times New Roman"/>
                <w:sz w:val="18"/>
                <w:szCs w:val="18"/>
              </w:rPr>
              <w:t>развития отраслей социальной сферы администрации Пушкинского городского округа</w:t>
            </w:r>
            <w:r w:rsidR="004057AE">
              <w:rPr>
                <w:rFonts w:ascii="Times New Roman" w:hAnsi="Times New Roman"/>
                <w:sz w:val="18"/>
                <w:szCs w:val="18"/>
              </w:rPr>
              <w:t xml:space="preserve"> </w:t>
            </w:r>
            <w:r w:rsidR="004057AE" w:rsidRPr="00892957">
              <w:rPr>
                <w:rFonts w:ascii="Times New Roman" w:hAnsi="Times New Roman"/>
                <w:sz w:val="18"/>
                <w:szCs w:val="18"/>
              </w:rPr>
              <w:t>Московской</w:t>
            </w:r>
            <w:proofErr w:type="gramEnd"/>
            <w:r w:rsidR="004057AE" w:rsidRPr="00892957">
              <w:rPr>
                <w:rFonts w:ascii="Times New Roman" w:hAnsi="Times New Roman"/>
                <w:sz w:val="18"/>
                <w:szCs w:val="18"/>
              </w:rPr>
              <w:t xml:space="preserve"> области</w:t>
            </w:r>
            <w:r w:rsidRPr="00BE66D6">
              <w:rPr>
                <w:rFonts w:ascii="Times New Roman" w:hAnsi="Times New Roman"/>
                <w:sz w:val="18"/>
                <w:szCs w:val="18"/>
              </w:rPr>
              <w:t xml:space="preserve">, Отдел по труду и социальным вопросам </w:t>
            </w:r>
            <w:r w:rsidR="00ED166F" w:rsidRPr="00BE66D6">
              <w:rPr>
                <w:rFonts w:ascii="Times New Roman" w:hAnsi="Times New Roman"/>
                <w:sz w:val="18"/>
                <w:szCs w:val="18"/>
              </w:rPr>
              <w:t xml:space="preserve">Администрации </w:t>
            </w:r>
            <w:r w:rsidRPr="00BE66D6">
              <w:rPr>
                <w:rFonts w:ascii="Times New Roman" w:hAnsi="Times New Roman"/>
                <w:sz w:val="18"/>
                <w:szCs w:val="18"/>
              </w:rPr>
              <w:t>городского округа Пушкинский</w:t>
            </w:r>
            <w:r w:rsidR="004057AE">
              <w:rPr>
                <w:rFonts w:ascii="Times New Roman" w:hAnsi="Times New Roman"/>
                <w:sz w:val="18"/>
                <w:szCs w:val="18"/>
              </w:rPr>
              <w:t xml:space="preserve"> </w:t>
            </w:r>
            <w:r w:rsidR="004057AE" w:rsidRPr="00892957">
              <w:rPr>
                <w:rFonts w:ascii="Times New Roman" w:hAnsi="Times New Roman"/>
                <w:sz w:val="18"/>
                <w:szCs w:val="18"/>
              </w:rPr>
              <w:t>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44640" w:rsidRPr="00897825" w:rsidRDefault="00744640" w:rsidP="00293BCD">
            <w:pPr>
              <w:spacing w:after="0" w:line="240" w:lineRule="auto"/>
              <w:rPr>
                <w:rFonts w:ascii="Times New Roman" w:hAnsi="Times New Roman"/>
                <w:sz w:val="18"/>
                <w:szCs w:val="18"/>
              </w:rPr>
            </w:pPr>
            <w:r w:rsidRPr="00897825">
              <w:rPr>
                <w:rFonts w:ascii="Times New Roman" w:hAnsi="Times New Roman"/>
                <w:sz w:val="18"/>
                <w:szCs w:val="18"/>
              </w:rPr>
              <w:t>Повышение уровня социальной поддержки</w:t>
            </w:r>
          </w:p>
        </w:tc>
      </w:tr>
    </w:tbl>
    <w:p w:rsidR="00D05C03" w:rsidRDefault="00D05C03" w:rsidP="00866AC9">
      <w:pPr>
        <w:pStyle w:val="ConsPlusTitle"/>
        <w:ind w:left="720"/>
        <w:jc w:val="center"/>
        <w:outlineLvl w:val="2"/>
        <w:rPr>
          <w:rFonts w:ascii="Times New Roman" w:hAnsi="Times New Roman" w:cs="Times New Roman"/>
        </w:rPr>
      </w:pPr>
    </w:p>
    <w:p w:rsidR="00211F05" w:rsidRPr="00897825" w:rsidRDefault="00211F05" w:rsidP="00866AC9">
      <w:pPr>
        <w:pStyle w:val="ConsPlusTitle"/>
        <w:ind w:left="720"/>
        <w:jc w:val="center"/>
        <w:outlineLvl w:val="2"/>
        <w:rPr>
          <w:rFonts w:ascii="Times New Roman" w:hAnsi="Times New Roman" w:cs="Times New Roman"/>
        </w:rPr>
      </w:pPr>
    </w:p>
    <w:p w:rsidR="00620B20" w:rsidRPr="00897825" w:rsidRDefault="00620B20" w:rsidP="00866AC9">
      <w:pPr>
        <w:pStyle w:val="ConsPlusTitle"/>
        <w:ind w:left="720"/>
        <w:jc w:val="center"/>
        <w:outlineLvl w:val="2"/>
        <w:rPr>
          <w:rFonts w:ascii="Times New Roman" w:hAnsi="Times New Roman" w:cs="Times New Roman"/>
        </w:rPr>
      </w:pPr>
    </w:p>
    <w:p w:rsidR="00B557D6" w:rsidRPr="00897825" w:rsidRDefault="002B5EB0" w:rsidP="00866AC9">
      <w:pPr>
        <w:spacing w:after="0" w:line="240" w:lineRule="auto"/>
        <w:ind w:left="360"/>
        <w:jc w:val="center"/>
        <w:rPr>
          <w:rFonts w:ascii="Times New Roman" w:hAnsi="Times New Roman"/>
          <w:b/>
          <w:sz w:val="24"/>
          <w:szCs w:val="24"/>
        </w:rPr>
      </w:pPr>
      <w:r>
        <w:rPr>
          <w:rFonts w:ascii="Times New Roman" w:hAnsi="Times New Roman"/>
          <w:b/>
          <w:sz w:val="24"/>
          <w:szCs w:val="24"/>
        </w:rPr>
        <w:t>5</w:t>
      </w:r>
      <w:r w:rsidR="00B557D6" w:rsidRPr="00897825">
        <w:rPr>
          <w:rFonts w:ascii="Times New Roman" w:hAnsi="Times New Roman"/>
          <w:b/>
          <w:sz w:val="24"/>
          <w:szCs w:val="24"/>
        </w:rPr>
        <w:t>. Порядок взаимодействия ответственных за выпол</w:t>
      </w:r>
      <w:r w:rsidR="004B68CA" w:rsidRPr="00897825">
        <w:rPr>
          <w:rFonts w:ascii="Times New Roman" w:hAnsi="Times New Roman"/>
          <w:b/>
          <w:sz w:val="24"/>
          <w:szCs w:val="24"/>
        </w:rPr>
        <w:t xml:space="preserve">нение мероприятий Подпрограммы </w:t>
      </w:r>
      <w:r w:rsidR="00AE7BD7">
        <w:rPr>
          <w:rFonts w:ascii="Times New Roman" w:hAnsi="Times New Roman"/>
          <w:b/>
          <w:sz w:val="24"/>
          <w:szCs w:val="24"/>
        </w:rPr>
        <w:t>1</w:t>
      </w:r>
      <w:r w:rsidR="00B557D6" w:rsidRPr="00897825">
        <w:rPr>
          <w:rFonts w:ascii="Times New Roman" w:hAnsi="Times New Roman"/>
          <w:b/>
          <w:sz w:val="24"/>
          <w:szCs w:val="24"/>
        </w:rPr>
        <w:t xml:space="preserve"> с муниципальным заказчиком Программы</w:t>
      </w:r>
    </w:p>
    <w:p w:rsidR="00B557D6" w:rsidRPr="00897825" w:rsidRDefault="00B557D6" w:rsidP="00866AC9">
      <w:pPr>
        <w:spacing w:after="0" w:line="240" w:lineRule="auto"/>
        <w:ind w:left="360"/>
        <w:jc w:val="center"/>
        <w:rPr>
          <w:rFonts w:ascii="Times New Roman" w:hAnsi="Times New Roman"/>
          <w:b/>
          <w:sz w:val="24"/>
          <w:szCs w:val="24"/>
        </w:rPr>
      </w:pPr>
    </w:p>
    <w:p w:rsidR="00B557D6" w:rsidRPr="00897825" w:rsidRDefault="00B557D6" w:rsidP="00866AC9">
      <w:pPr>
        <w:spacing w:after="0" w:line="240" w:lineRule="auto"/>
        <w:ind w:firstLine="567"/>
        <w:jc w:val="both"/>
        <w:rPr>
          <w:rFonts w:ascii="Times New Roman" w:hAnsi="Times New Roman"/>
          <w:sz w:val="24"/>
          <w:szCs w:val="24"/>
        </w:rPr>
      </w:pPr>
      <w:r w:rsidRPr="00897825">
        <w:rPr>
          <w:rFonts w:ascii="Times New Roman" w:hAnsi="Times New Roman"/>
          <w:sz w:val="24"/>
          <w:szCs w:val="24"/>
        </w:rPr>
        <w:t>Разраб</w:t>
      </w:r>
      <w:r w:rsidR="00235DDB" w:rsidRPr="00897825">
        <w:rPr>
          <w:rFonts w:ascii="Times New Roman" w:hAnsi="Times New Roman"/>
          <w:sz w:val="24"/>
          <w:szCs w:val="24"/>
        </w:rPr>
        <w:t xml:space="preserve">отка и реализация Подпрограммы </w:t>
      </w:r>
      <w:r w:rsidR="00AE7BD7" w:rsidRPr="00AE7BD7">
        <w:rPr>
          <w:rFonts w:ascii="Times New Roman" w:hAnsi="Times New Roman"/>
          <w:sz w:val="24"/>
          <w:szCs w:val="24"/>
        </w:rPr>
        <w:t>1</w:t>
      </w:r>
      <w:r w:rsidRPr="00897825">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897825" w:rsidRPr="00897825" w:rsidRDefault="00B557D6" w:rsidP="00897825">
      <w:pPr>
        <w:spacing w:after="0" w:line="240" w:lineRule="auto"/>
        <w:ind w:firstLine="567"/>
        <w:jc w:val="both"/>
        <w:rPr>
          <w:rFonts w:ascii="Times New Roman" w:hAnsi="Times New Roman"/>
          <w:sz w:val="24"/>
          <w:szCs w:val="24"/>
        </w:rPr>
      </w:pPr>
      <w:r w:rsidRPr="00897825">
        <w:rPr>
          <w:rFonts w:ascii="Times New Roman" w:hAnsi="Times New Roman"/>
          <w:sz w:val="24"/>
          <w:szCs w:val="24"/>
        </w:rPr>
        <w:t>Муниципальным зак</w:t>
      </w:r>
      <w:r w:rsidR="00235DDB" w:rsidRPr="00897825">
        <w:rPr>
          <w:rFonts w:ascii="Times New Roman" w:hAnsi="Times New Roman"/>
          <w:sz w:val="24"/>
          <w:szCs w:val="24"/>
        </w:rPr>
        <w:t xml:space="preserve">азчиком Подпрограммы </w:t>
      </w:r>
      <w:r w:rsidR="00AE7BD7" w:rsidRPr="00AE7BD7">
        <w:rPr>
          <w:rFonts w:ascii="Times New Roman" w:hAnsi="Times New Roman"/>
          <w:sz w:val="24"/>
          <w:szCs w:val="24"/>
        </w:rPr>
        <w:t>1</w:t>
      </w:r>
      <w:r w:rsidRPr="00897825">
        <w:rPr>
          <w:rFonts w:ascii="Times New Roman" w:hAnsi="Times New Roman"/>
          <w:sz w:val="24"/>
          <w:szCs w:val="24"/>
        </w:rPr>
        <w:t xml:space="preserve"> является Управление развития отраслей социальной сферы администраци</w:t>
      </w:r>
      <w:r w:rsidR="00D30E7E" w:rsidRPr="00897825">
        <w:rPr>
          <w:rFonts w:ascii="Times New Roman" w:hAnsi="Times New Roman"/>
          <w:sz w:val="24"/>
          <w:szCs w:val="24"/>
        </w:rPr>
        <w:t>и Пушкинского городского округа</w:t>
      </w:r>
      <w:r w:rsidR="00897825" w:rsidRPr="00897825">
        <w:rPr>
          <w:rFonts w:ascii="Times New Roman" w:hAnsi="Times New Roman"/>
          <w:sz w:val="24"/>
          <w:szCs w:val="24"/>
        </w:rPr>
        <w:t xml:space="preserve">, отдел по труду и социальным вопросам </w:t>
      </w:r>
      <w:r w:rsidR="00822F29" w:rsidRPr="00897825">
        <w:rPr>
          <w:rFonts w:ascii="Times New Roman" w:hAnsi="Times New Roman"/>
          <w:sz w:val="24"/>
          <w:szCs w:val="24"/>
        </w:rPr>
        <w:t>А</w:t>
      </w:r>
      <w:r w:rsidR="00897825" w:rsidRPr="00897825">
        <w:rPr>
          <w:rFonts w:ascii="Times New Roman" w:hAnsi="Times New Roman"/>
          <w:sz w:val="24"/>
          <w:szCs w:val="24"/>
        </w:rPr>
        <w:t xml:space="preserve">дминистрации </w:t>
      </w:r>
      <w:r w:rsidR="00AA769D">
        <w:rPr>
          <w:rFonts w:ascii="Times New Roman" w:hAnsi="Times New Roman"/>
          <w:sz w:val="24"/>
          <w:szCs w:val="24"/>
        </w:rPr>
        <w:t>Г</w:t>
      </w:r>
      <w:r w:rsidR="00897825" w:rsidRPr="00897825">
        <w:rPr>
          <w:rFonts w:ascii="Times New Roman" w:hAnsi="Times New Roman"/>
          <w:sz w:val="24"/>
          <w:szCs w:val="24"/>
        </w:rPr>
        <w:t>ородского округа Пушкинский</w:t>
      </w:r>
    </w:p>
    <w:p w:rsidR="00B557D6" w:rsidRPr="00897825" w:rsidRDefault="00B557D6" w:rsidP="00866AC9">
      <w:pPr>
        <w:pStyle w:val="ConsPlusNormal"/>
        <w:ind w:firstLine="540"/>
        <w:jc w:val="both"/>
      </w:pPr>
      <w:r w:rsidRPr="00897825">
        <w:t>Муниц</w:t>
      </w:r>
      <w:r w:rsidR="00235DDB" w:rsidRPr="00897825">
        <w:t xml:space="preserve">ипальный заказчик Подпрограммы </w:t>
      </w:r>
      <w:r w:rsidR="00AE7BD7" w:rsidRPr="00AE7BD7">
        <w:t>1</w:t>
      </w:r>
      <w:r w:rsidRPr="00897825">
        <w:t>:</w:t>
      </w:r>
    </w:p>
    <w:p w:rsidR="00B557D6" w:rsidRPr="00897825" w:rsidRDefault="00235DDB"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разрабатывает Подпрограмму </w:t>
      </w:r>
      <w:r w:rsidR="00AE7BD7" w:rsidRPr="00AE7BD7">
        <w:rPr>
          <w:rFonts w:ascii="Times New Roman" w:hAnsi="Times New Roman"/>
          <w:sz w:val="24"/>
          <w:szCs w:val="24"/>
        </w:rPr>
        <w:t>1</w:t>
      </w:r>
      <w:r w:rsidR="00B557D6" w:rsidRPr="00897825">
        <w:rPr>
          <w:rFonts w:ascii="Times New Roman" w:hAnsi="Times New Roman"/>
          <w:sz w:val="24"/>
          <w:szCs w:val="24"/>
        </w:rPr>
        <w:t>;</w:t>
      </w:r>
    </w:p>
    <w:p w:rsidR="00B557D6" w:rsidRPr="00897825" w:rsidRDefault="00B557D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B557D6" w:rsidRPr="00897825" w:rsidRDefault="00B557D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осуществляет взаимодействие с муниципальным заказчиком программы и </w:t>
      </w:r>
      <w:proofErr w:type="gramStart"/>
      <w:r w:rsidRPr="00897825">
        <w:rPr>
          <w:rFonts w:ascii="Times New Roman" w:hAnsi="Times New Roman"/>
          <w:sz w:val="24"/>
          <w:szCs w:val="24"/>
        </w:rPr>
        <w:t>ответственными</w:t>
      </w:r>
      <w:proofErr w:type="gramEnd"/>
      <w:r w:rsidRPr="00897825">
        <w:rPr>
          <w:rFonts w:ascii="Times New Roman" w:hAnsi="Times New Roman"/>
          <w:sz w:val="24"/>
          <w:szCs w:val="24"/>
        </w:rPr>
        <w:t xml:space="preserve"> за выполнение мероприятий;</w:t>
      </w:r>
    </w:p>
    <w:p w:rsidR="00B557D6" w:rsidRPr="00897825" w:rsidRDefault="00B557D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осуществляет координацию деятельности ответственных за выполнение мероприят</w:t>
      </w:r>
      <w:r w:rsidR="00235DDB" w:rsidRPr="00897825">
        <w:rPr>
          <w:rFonts w:ascii="Times New Roman" w:hAnsi="Times New Roman"/>
          <w:sz w:val="24"/>
          <w:szCs w:val="24"/>
        </w:rPr>
        <w:t xml:space="preserve">ий при реализации Подпрограммы </w:t>
      </w:r>
      <w:r w:rsidR="00AE7BD7" w:rsidRPr="00AE7BD7">
        <w:rPr>
          <w:rFonts w:ascii="Times New Roman" w:hAnsi="Times New Roman"/>
          <w:sz w:val="24"/>
          <w:szCs w:val="24"/>
        </w:rPr>
        <w:t>1</w:t>
      </w:r>
      <w:r w:rsidRPr="00897825">
        <w:rPr>
          <w:rFonts w:ascii="Times New Roman" w:hAnsi="Times New Roman"/>
          <w:sz w:val="24"/>
          <w:szCs w:val="24"/>
        </w:rPr>
        <w:t>;</w:t>
      </w:r>
    </w:p>
    <w:p w:rsidR="00B557D6" w:rsidRPr="00897825" w:rsidRDefault="00B557D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участвует в обсуждении вопросов, связанных с реализацией и  финансированием подпрограммы;</w:t>
      </w:r>
    </w:p>
    <w:p w:rsidR="00B557D6" w:rsidRPr="00897825" w:rsidRDefault="00B557D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вводит в подсистему ГАСУ МО информацию в соответствии с Порядком;</w:t>
      </w:r>
    </w:p>
    <w:p w:rsidR="00B557D6" w:rsidRPr="00897825" w:rsidRDefault="00B557D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lastRenderedPageBreak/>
        <w:t>обеспечивает соотве</w:t>
      </w:r>
      <w:r w:rsidR="00235DDB" w:rsidRPr="00897825">
        <w:rPr>
          <w:rFonts w:ascii="Times New Roman" w:hAnsi="Times New Roman"/>
          <w:sz w:val="24"/>
          <w:szCs w:val="24"/>
        </w:rPr>
        <w:t xml:space="preserve">тствие содержания Подпрограммы </w:t>
      </w:r>
      <w:r w:rsidR="00AE7BD7" w:rsidRPr="00AE7BD7">
        <w:rPr>
          <w:rFonts w:ascii="Times New Roman" w:hAnsi="Times New Roman"/>
          <w:sz w:val="24"/>
          <w:szCs w:val="24"/>
        </w:rPr>
        <w:t>1</w:t>
      </w:r>
      <w:r w:rsidRPr="00897825">
        <w:rPr>
          <w:rFonts w:ascii="Times New Roman" w:hAnsi="Times New Roman"/>
          <w:sz w:val="24"/>
          <w:szCs w:val="24"/>
        </w:rPr>
        <w:t>, размещенной в по</w:t>
      </w:r>
      <w:r w:rsidR="00235DDB" w:rsidRPr="00897825">
        <w:rPr>
          <w:rFonts w:ascii="Times New Roman" w:hAnsi="Times New Roman"/>
          <w:sz w:val="24"/>
          <w:szCs w:val="24"/>
        </w:rPr>
        <w:t xml:space="preserve">дсистеме ГАСУ МО, Подпрограмме </w:t>
      </w:r>
      <w:r w:rsidR="00AE7BD7" w:rsidRPr="00AE7BD7">
        <w:rPr>
          <w:rFonts w:ascii="Times New Roman" w:hAnsi="Times New Roman"/>
          <w:sz w:val="24"/>
          <w:szCs w:val="24"/>
        </w:rPr>
        <w:t>1</w:t>
      </w:r>
      <w:r w:rsidRPr="00897825">
        <w:rPr>
          <w:rFonts w:ascii="Times New Roman" w:hAnsi="Times New Roman"/>
          <w:sz w:val="24"/>
          <w:szCs w:val="24"/>
        </w:rPr>
        <w:t>, утвержденным на бумажном носителе.</w:t>
      </w:r>
    </w:p>
    <w:p w:rsidR="00B557D6" w:rsidRPr="00897825" w:rsidRDefault="00B557D6" w:rsidP="00866AC9">
      <w:pPr>
        <w:pStyle w:val="ConsPlusNormal"/>
        <w:ind w:firstLine="540"/>
        <w:jc w:val="both"/>
      </w:pPr>
      <w:proofErr w:type="gramStart"/>
      <w:r w:rsidRPr="00897825">
        <w:t>Ответственный</w:t>
      </w:r>
      <w:proofErr w:type="gramEnd"/>
      <w:r w:rsidRPr="00897825">
        <w:t xml:space="preserve"> за выполнение мероприятия подпрограммы:</w:t>
      </w:r>
    </w:p>
    <w:p w:rsidR="00B557D6" w:rsidRPr="00897825" w:rsidRDefault="00B557D6"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B557D6" w:rsidRPr="00897825" w:rsidRDefault="00B557D6" w:rsidP="00866AC9">
      <w:pPr>
        <w:spacing w:after="0" w:line="240" w:lineRule="auto"/>
        <w:ind w:firstLine="540"/>
        <w:jc w:val="both"/>
        <w:rPr>
          <w:rFonts w:ascii="Times New Roman" w:hAnsi="Times New Roman"/>
          <w:sz w:val="24"/>
          <w:szCs w:val="24"/>
        </w:rPr>
      </w:pPr>
      <w:r w:rsidRPr="00897825">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B557D6" w:rsidRPr="00897825" w:rsidRDefault="00B557D6" w:rsidP="00866AC9">
      <w:pPr>
        <w:spacing w:after="0" w:line="240" w:lineRule="auto"/>
        <w:ind w:firstLine="540"/>
        <w:jc w:val="both"/>
        <w:rPr>
          <w:rFonts w:ascii="Times New Roman" w:hAnsi="Times New Roman"/>
          <w:sz w:val="24"/>
          <w:szCs w:val="24"/>
        </w:rPr>
      </w:pPr>
    </w:p>
    <w:p w:rsidR="00B557D6" w:rsidRPr="00AE7BD7" w:rsidRDefault="002B5EB0" w:rsidP="00866A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r w:rsidR="00B557D6" w:rsidRPr="00897825">
        <w:rPr>
          <w:rFonts w:ascii="Times New Roman" w:hAnsi="Times New Roman"/>
          <w:b/>
          <w:sz w:val="24"/>
          <w:szCs w:val="24"/>
        </w:rPr>
        <w:t>. Состав, форма и сроки представления отчетности о ходе реализации мероприя</w:t>
      </w:r>
      <w:r w:rsidR="00235DDB" w:rsidRPr="00897825">
        <w:rPr>
          <w:rFonts w:ascii="Times New Roman" w:hAnsi="Times New Roman"/>
          <w:b/>
          <w:sz w:val="24"/>
          <w:szCs w:val="24"/>
        </w:rPr>
        <w:t xml:space="preserve">тий муниципальной Подпрограммы </w:t>
      </w:r>
      <w:r w:rsidR="00AE7BD7" w:rsidRPr="00AE7BD7">
        <w:rPr>
          <w:rFonts w:ascii="Times New Roman" w:hAnsi="Times New Roman"/>
          <w:b/>
          <w:sz w:val="24"/>
          <w:szCs w:val="24"/>
        </w:rPr>
        <w:t>1</w:t>
      </w:r>
    </w:p>
    <w:p w:rsidR="00B557D6" w:rsidRPr="00897825" w:rsidRDefault="00B557D6" w:rsidP="00866AC9">
      <w:pPr>
        <w:autoSpaceDE w:val="0"/>
        <w:autoSpaceDN w:val="0"/>
        <w:adjustRightInd w:val="0"/>
        <w:spacing w:after="0" w:line="240" w:lineRule="auto"/>
        <w:jc w:val="center"/>
        <w:rPr>
          <w:rFonts w:ascii="Times New Roman" w:hAnsi="Times New Roman"/>
          <w:b/>
          <w:sz w:val="24"/>
          <w:szCs w:val="24"/>
        </w:rPr>
      </w:pPr>
    </w:p>
    <w:p w:rsidR="00B557D6" w:rsidRPr="00897825" w:rsidRDefault="00B557D6" w:rsidP="00866AC9">
      <w:pPr>
        <w:pStyle w:val="ConsPlusNormal"/>
        <w:ind w:firstLine="540"/>
        <w:jc w:val="both"/>
      </w:pPr>
      <w:r w:rsidRPr="00897825">
        <w:t xml:space="preserve">С целью </w:t>
      </w:r>
      <w:proofErr w:type="gramStart"/>
      <w:r w:rsidRPr="00897825">
        <w:t>контроля за</w:t>
      </w:r>
      <w:proofErr w:type="gramEnd"/>
      <w:r w:rsidRPr="00897825">
        <w:t xml:space="preserve"> реализац</w:t>
      </w:r>
      <w:r w:rsidR="00235DDB" w:rsidRPr="00897825">
        <w:t xml:space="preserve">ией муниципальной Подпрограммы </w:t>
      </w:r>
      <w:r w:rsidR="00AE7BD7" w:rsidRPr="00AE7BD7">
        <w:t>1</w:t>
      </w:r>
      <w:r w:rsidRPr="00897825">
        <w:t xml:space="preserve"> муниципальный заказчик формирует в подсистеме ГАСУ МО:</w:t>
      </w:r>
    </w:p>
    <w:p w:rsidR="00B557D6" w:rsidRPr="00897825" w:rsidRDefault="00B557D6" w:rsidP="00866AC9">
      <w:pPr>
        <w:pStyle w:val="ConsPlusNormal"/>
        <w:ind w:firstLine="540"/>
        <w:jc w:val="both"/>
      </w:pPr>
      <w:r w:rsidRPr="00897825">
        <w:t>- ежеквартально до 15 числа месяца, следующего за отчетным кварталом, оперативный отчет о реализации мероприя</w:t>
      </w:r>
      <w:r w:rsidR="00235DDB" w:rsidRPr="00897825">
        <w:t xml:space="preserve">тий муниципальной Подпрограммы </w:t>
      </w:r>
      <w:r w:rsidR="00AE7BD7" w:rsidRPr="00AE7BD7">
        <w:t>1</w:t>
      </w:r>
      <w:r w:rsidRPr="00897825">
        <w:t>;</w:t>
      </w:r>
    </w:p>
    <w:p w:rsidR="00B557D6" w:rsidRPr="00897825" w:rsidRDefault="00235DDB" w:rsidP="00866AC9">
      <w:pPr>
        <w:pStyle w:val="ConsPlusNormal"/>
        <w:ind w:firstLine="540"/>
        <w:jc w:val="both"/>
      </w:pPr>
      <w:r w:rsidRPr="00897825">
        <w:t>- ежегодно в срок до 1</w:t>
      </w:r>
      <w:r w:rsidR="00B557D6" w:rsidRPr="00897825">
        <w:t xml:space="preserve"> марта года, следующего за </w:t>
      </w:r>
      <w:proofErr w:type="gramStart"/>
      <w:r w:rsidR="00B557D6" w:rsidRPr="00897825">
        <w:t>отчетным</w:t>
      </w:r>
      <w:proofErr w:type="gramEnd"/>
      <w:r w:rsidR="00B557D6" w:rsidRPr="00897825">
        <w:t>, годовой отчет о реализации мероприя</w:t>
      </w:r>
      <w:r w:rsidRPr="00897825">
        <w:t>тий муниципальной</w:t>
      </w:r>
      <w:r w:rsidRPr="00897825">
        <w:br/>
        <w:t xml:space="preserve">Подпрограммы </w:t>
      </w:r>
      <w:r w:rsidR="00AE7BD7" w:rsidRPr="00AE7BD7">
        <w:t>1</w:t>
      </w:r>
      <w:r w:rsidR="00B557D6" w:rsidRPr="00897825">
        <w:t>.</w:t>
      </w:r>
    </w:p>
    <w:p w:rsidR="00B557D6" w:rsidRPr="00897825" w:rsidRDefault="00B557D6" w:rsidP="00866AC9">
      <w:pPr>
        <w:pStyle w:val="ConsPlusNormal"/>
        <w:ind w:firstLine="540"/>
        <w:jc w:val="both"/>
      </w:pPr>
      <w:r w:rsidRPr="00897825">
        <w:t>Оперативный (годовой) отчет о реализации мероприя</w:t>
      </w:r>
      <w:r w:rsidR="00235DDB" w:rsidRPr="00897825">
        <w:t xml:space="preserve">тий муниципальной Подпрограммы </w:t>
      </w:r>
      <w:r w:rsidR="00AE7BD7" w:rsidRPr="00AE7BD7">
        <w:t>1</w:t>
      </w:r>
      <w:r w:rsidRPr="00897825">
        <w:t xml:space="preserve"> содержит:</w:t>
      </w:r>
    </w:p>
    <w:p w:rsidR="00B557D6" w:rsidRPr="00897825" w:rsidRDefault="00B557D6" w:rsidP="00866AC9">
      <w:pPr>
        <w:pStyle w:val="ConsPlusNormal"/>
        <w:ind w:firstLine="540"/>
        <w:jc w:val="both"/>
      </w:pPr>
      <w:r w:rsidRPr="00897825">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B557D6" w:rsidRPr="00F40B1A" w:rsidRDefault="00B557D6" w:rsidP="00866AC9">
      <w:pPr>
        <w:pStyle w:val="ConsPlusNormal"/>
        <w:ind w:firstLine="540"/>
        <w:jc w:val="both"/>
      </w:pPr>
      <w:r w:rsidRPr="00897825">
        <w:t>информацию о плановых и фактически достигнутых показателях реализа</w:t>
      </w:r>
      <w:r w:rsidR="00235DDB" w:rsidRPr="00897825">
        <w:t xml:space="preserve">ции муниципальной Подпрограммы </w:t>
      </w:r>
      <w:r w:rsidR="00AE7BD7" w:rsidRPr="00AE7BD7">
        <w:t>1</w:t>
      </w:r>
      <w:r w:rsidRPr="00897825">
        <w:t xml:space="preserve"> Пушкинского городского округа с указанием </w:t>
      </w:r>
      <w:r w:rsidRPr="00F40B1A">
        <w:t>причины невыполнения или несвоевременного выполнения, а также предложений по их выполнению.</w:t>
      </w:r>
    </w:p>
    <w:p w:rsidR="00B557D6" w:rsidRPr="00F40B1A" w:rsidRDefault="00B557D6" w:rsidP="00866AC9">
      <w:pPr>
        <w:pStyle w:val="ConsPlusNormal"/>
        <w:ind w:firstLine="540"/>
        <w:jc w:val="both"/>
      </w:pPr>
      <w:r w:rsidRPr="00F40B1A">
        <w:t>К годовому отчету о реализации мероприя</w:t>
      </w:r>
      <w:r w:rsidR="00235DDB" w:rsidRPr="00F40B1A">
        <w:t xml:space="preserve">тий муниципальной Подпрограммы </w:t>
      </w:r>
      <w:r w:rsidR="00AE7BD7" w:rsidRPr="00F40B1A">
        <w:t>1</w:t>
      </w:r>
      <w:r w:rsidRPr="00F40B1A">
        <w:t xml:space="preserve"> дополнительно представляется аналитическая записка, в которой отражаются результаты:</w:t>
      </w:r>
    </w:p>
    <w:p w:rsidR="00B557D6" w:rsidRPr="00F40B1A" w:rsidRDefault="00B557D6" w:rsidP="00866AC9">
      <w:pPr>
        <w:pStyle w:val="ConsPlusNormal"/>
        <w:ind w:firstLine="540"/>
        <w:jc w:val="both"/>
      </w:pPr>
      <w:r w:rsidRPr="00F40B1A">
        <w:t>анализа достижения показателей реализа</w:t>
      </w:r>
      <w:r w:rsidR="00235DDB" w:rsidRPr="00F40B1A">
        <w:t xml:space="preserve">ции муниципальной Подпрограммы </w:t>
      </w:r>
      <w:r w:rsidR="00AE7BD7" w:rsidRPr="00F40B1A">
        <w:t>1</w:t>
      </w:r>
      <w:r w:rsidRPr="00F40B1A">
        <w:t>;</w:t>
      </w:r>
    </w:p>
    <w:p w:rsidR="00B557D6" w:rsidRPr="00F40B1A" w:rsidRDefault="00B557D6" w:rsidP="00866AC9">
      <w:pPr>
        <w:pStyle w:val="ConsPlusNormal"/>
        <w:ind w:firstLine="540"/>
        <w:jc w:val="both"/>
      </w:pPr>
      <w:r w:rsidRPr="00F40B1A">
        <w:t>анализа выполнения мероприятий, влияющих на достижение показателей реализа</w:t>
      </w:r>
      <w:r w:rsidR="00235DDB" w:rsidRPr="00F40B1A">
        <w:t xml:space="preserve">ции муниципальной Подпрограммы </w:t>
      </w:r>
      <w:r w:rsidR="00AE7BD7" w:rsidRPr="00F40B1A">
        <w:t>1</w:t>
      </w:r>
      <w:r w:rsidRPr="00F40B1A">
        <w:t>;</w:t>
      </w:r>
    </w:p>
    <w:p w:rsidR="00B557D6" w:rsidRPr="00F40B1A" w:rsidRDefault="00B557D6" w:rsidP="00866AC9">
      <w:pPr>
        <w:pStyle w:val="ConsPlusNormal"/>
        <w:ind w:firstLine="540"/>
        <w:jc w:val="both"/>
      </w:pPr>
      <w:r w:rsidRPr="00F40B1A">
        <w:t xml:space="preserve">анализа причин невыполнения или выполнения не в полном объеме мероприятий, </w:t>
      </w:r>
      <w:proofErr w:type="spellStart"/>
      <w:r w:rsidRPr="00F40B1A">
        <w:t>недостижения</w:t>
      </w:r>
      <w:proofErr w:type="spellEnd"/>
      <w:r w:rsidRPr="00F40B1A">
        <w:t xml:space="preserve"> показателей реализа</w:t>
      </w:r>
      <w:r w:rsidR="00235DDB" w:rsidRPr="00F40B1A">
        <w:t xml:space="preserve">ции муниципальной Подпрограммы </w:t>
      </w:r>
      <w:r w:rsidR="00AE7BD7" w:rsidRPr="00F40B1A">
        <w:t>1</w:t>
      </w:r>
      <w:r w:rsidRPr="00F40B1A">
        <w:t>;</w:t>
      </w:r>
    </w:p>
    <w:p w:rsidR="00B557D6" w:rsidRPr="00F40B1A" w:rsidRDefault="00B557D6" w:rsidP="00866AC9">
      <w:pPr>
        <w:pStyle w:val="ConsPlusNormal"/>
        <w:ind w:firstLine="540"/>
        <w:jc w:val="both"/>
      </w:pPr>
      <w:r w:rsidRPr="00F40B1A">
        <w:t xml:space="preserve">анализа фактически произведенных расходов, в том числе по источникам финансирования, с указанием основных причин </w:t>
      </w:r>
      <w:proofErr w:type="spellStart"/>
      <w:r w:rsidRPr="00F40B1A">
        <w:t>неосвоения</w:t>
      </w:r>
      <w:proofErr w:type="spellEnd"/>
      <w:r w:rsidRPr="00F40B1A">
        <w:t xml:space="preserve"> средств.</w:t>
      </w:r>
    </w:p>
    <w:p w:rsidR="009E037A" w:rsidRPr="00F40B1A" w:rsidRDefault="009E037A" w:rsidP="00866AC9">
      <w:pPr>
        <w:pStyle w:val="ConsPlusNormal"/>
        <w:ind w:firstLine="540"/>
        <w:jc w:val="both"/>
      </w:pPr>
      <w:r w:rsidRPr="00F40B1A">
        <w:t xml:space="preserve">По мере необходимости Муниципальный заказчик Муниципальной программы предоставляет в Управление экономики </w:t>
      </w:r>
      <w:r w:rsidR="00822F29" w:rsidRPr="00F40B1A">
        <w:t>А</w:t>
      </w:r>
      <w:r w:rsidRPr="00F40B1A">
        <w:t xml:space="preserve">дминистрации городского округа Пушкинский, согласованный с Финансовым управлением </w:t>
      </w:r>
      <w:r w:rsidR="00822F29" w:rsidRPr="00F40B1A">
        <w:t>А</w:t>
      </w:r>
      <w:r w:rsidRPr="00F40B1A">
        <w:t xml:space="preserve">дминистрации городского округа Пушкинский, МБУ «МЦО ФХД ОМС» и МКУ «ЦОТ» Оперативный отчет об исполнении Подпрограммы </w:t>
      </w:r>
      <w:r w:rsidR="00AE7BD7" w:rsidRPr="00F40B1A">
        <w:t>1</w:t>
      </w:r>
      <w:r w:rsidRPr="00F40B1A">
        <w:t xml:space="preserve"> согласно Приложению 6 к Порядку.</w:t>
      </w:r>
    </w:p>
    <w:p w:rsidR="00A561C8" w:rsidRPr="00897825" w:rsidRDefault="00AF0797" w:rsidP="00620B20">
      <w:pPr>
        <w:pStyle w:val="ConsPlusNormal"/>
        <w:ind w:firstLine="540"/>
        <w:jc w:val="center"/>
        <w:rPr>
          <w:b/>
        </w:rPr>
      </w:pPr>
      <w:r w:rsidRPr="00F40B1A">
        <w:br w:type="page"/>
      </w:r>
      <w:r w:rsidR="0077061B" w:rsidRPr="00F40B1A">
        <w:rPr>
          <w:b/>
        </w:rPr>
        <w:lastRenderedPageBreak/>
        <w:t xml:space="preserve">Подпрограмма </w:t>
      </w:r>
      <w:r w:rsidR="00AE7BD7" w:rsidRPr="00F40B1A">
        <w:rPr>
          <w:b/>
        </w:rPr>
        <w:t>2</w:t>
      </w:r>
      <w:r w:rsidR="003C116E" w:rsidRPr="00F40B1A">
        <w:rPr>
          <w:b/>
        </w:rPr>
        <w:t xml:space="preserve"> </w:t>
      </w:r>
      <w:r w:rsidR="00B33AF2" w:rsidRPr="00F40B1A">
        <w:rPr>
          <w:b/>
        </w:rPr>
        <w:t>«</w:t>
      </w:r>
      <w:r w:rsidR="003C116E" w:rsidRPr="00F40B1A">
        <w:rPr>
          <w:b/>
        </w:rPr>
        <w:t>Доступная среда</w:t>
      </w:r>
      <w:r w:rsidR="00B33AF2" w:rsidRPr="00F40B1A">
        <w:rPr>
          <w:b/>
        </w:rPr>
        <w:t>»</w:t>
      </w:r>
    </w:p>
    <w:p w:rsidR="002B5EB0" w:rsidRPr="002B5EB0" w:rsidRDefault="002B5EB0" w:rsidP="00BF00E4">
      <w:pPr>
        <w:jc w:val="center"/>
        <w:rPr>
          <w:rFonts w:ascii="Times New Roman" w:hAnsi="Times New Roman"/>
          <w:b/>
          <w:sz w:val="24"/>
          <w:szCs w:val="24"/>
        </w:rPr>
      </w:pPr>
      <w:r w:rsidRPr="002B5EB0">
        <w:rPr>
          <w:rFonts w:ascii="Times New Roman" w:hAnsi="Times New Roman"/>
          <w:b/>
          <w:sz w:val="24"/>
          <w:szCs w:val="24"/>
        </w:rPr>
        <w:t xml:space="preserve">1. ПАСПОРТ ПОДПРОГРАММЫ </w:t>
      </w:r>
      <w:r w:rsidR="00AE7BD7">
        <w:rPr>
          <w:rFonts w:ascii="Times New Roman" w:hAnsi="Times New Roman"/>
          <w:b/>
          <w:sz w:val="24"/>
          <w:szCs w:val="24"/>
        </w:rPr>
        <w:t>2</w:t>
      </w:r>
      <w:r w:rsidRPr="002B5EB0">
        <w:rPr>
          <w:rFonts w:ascii="Times New Roman" w:hAnsi="Times New Roman"/>
          <w:b/>
          <w:sz w:val="24"/>
          <w:szCs w:val="24"/>
        </w:rPr>
        <w:t xml:space="preserve"> «Доступная среда»</w:t>
      </w:r>
    </w:p>
    <w:tbl>
      <w:tblPr>
        <w:tblW w:w="498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31"/>
        <w:gridCol w:w="2422"/>
        <w:gridCol w:w="1946"/>
        <w:gridCol w:w="1233"/>
        <w:gridCol w:w="1199"/>
        <w:gridCol w:w="1218"/>
        <w:gridCol w:w="1143"/>
        <w:gridCol w:w="1224"/>
        <w:gridCol w:w="874"/>
      </w:tblGrid>
      <w:tr w:rsidR="00A561C8" w:rsidRPr="00897825" w:rsidTr="004F5910">
        <w:tc>
          <w:tcPr>
            <w:tcW w:w="1366" w:type="pct"/>
          </w:tcPr>
          <w:p w:rsidR="00A561C8" w:rsidRPr="00897825" w:rsidRDefault="00A561C8" w:rsidP="00866AC9">
            <w:pPr>
              <w:pStyle w:val="ConsPlusNormal"/>
              <w:rPr>
                <w:sz w:val="20"/>
              </w:rPr>
            </w:pPr>
            <w:r w:rsidRPr="00897825">
              <w:rPr>
                <w:sz w:val="20"/>
              </w:rPr>
              <w:t>Муниципальный заказчик подпрограммы</w:t>
            </w:r>
          </w:p>
        </w:tc>
        <w:tc>
          <w:tcPr>
            <w:tcW w:w="3634" w:type="pct"/>
            <w:gridSpan w:val="8"/>
          </w:tcPr>
          <w:p w:rsidR="00A561C8" w:rsidRPr="00897825" w:rsidRDefault="00A561C8" w:rsidP="00866AC9">
            <w:pPr>
              <w:pStyle w:val="ConsPlusNormal"/>
              <w:rPr>
                <w:sz w:val="20"/>
              </w:rPr>
            </w:pPr>
            <w:r w:rsidRPr="00897825">
              <w:rPr>
                <w:sz w:val="20"/>
              </w:rPr>
              <w:t xml:space="preserve">Управление </w:t>
            </w:r>
            <w:proofErr w:type="gramStart"/>
            <w:r w:rsidRPr="00897825">
              <w:rPr>
                <w:sz w:val="20"/>
              </w:rPr>
              <w:t>развития отраслей социальной сферы администрации Пушкинского городского округа</w:t>
            </w:r>
            <w:r w:rsidR="004057AE">
              <w:rPr>
                <w:sz w:val="20"/>
              </w:rPr>
              <w:t xml:space="preserve"> </w:t>
            </w:r>
            <w:r w:rsidR="004057AE" w:rsidRPr="004057AE">
              <w:rPr>
                <w:sz w:val="20"/>
              </w:rPr>
              <w:t>Московской области</w:t>
            </w:r>
            <w:proofErr w:type="gramEnd"/>
            <w:r w:rsidR="00D3758D" w:rsidRPr="00897825">
              <w:rPr>
                <w:sz w:val="20"/>
              </w:rPr>
              <w:t>,</w:t>
            </w:r>
          </w:p>
          <w:p w:rsidR="00D3758D" w:rsidRPr="00897825" w:rsidRDefault="00D3758D" w:rsidP="004057AE">
            <w:pPr>
              <w:pStyle w:val="ConsPlusNormal"/>
              <w:rPr>
                <w:sz w:val="20"/>
              </w:rPr>
            </w:pPr>
            <w:r w:rsidRPr="00897825">
              <w:rPr>
                <w:sz w:val="20"/>
              </w:rPr>
              <w:t xml:space="preserve">Отдел по труду и социальным вопросам </w:t>
            </w:r>
            <w:r w:rsidR="00822F29" w:rsidRPr="00897825">
              <w:rPr>
                <w:sz w:val="20"/>
              </w:rPr>
              <w:t>А</w:t>
            </w:r>
            <w:r w:rsidRPr="00897825">
              <w:rPr>
                <w:sz w:val="20"/>
              </w:rPr>
              <w:t xml:space="preserve">дминистрации </w:t>
            </w:r>
            <w:r w:rsidR="004057AE">
              <w:rPr>
                <w:sz w:val="20"/>
              </w:rPr>
              <w:t>Г</w:t>
            </w:r>
            <w:r w:rsidRPr="00897825">
              <w:rPr>
                <w:sz w:val="20"/>
              </w:rPr>
              <w:t>ородского округа Пушкинский</w:t>
            </w:r>
            <w:r w:rsidR="004057AE">
              <w:rPr>
                <w:sz w:val="20"/>
              </w:rPr>
              <w:t xml:space="preserve"> </w:t>
            </w:r>
            <w:r w:rsidR="004057AE" w:rsidRPr="004057AE">
              <w:rPr>
                <w:sz w:val="20"/>
              </w:rPr>
              <w:t>Московской области</w:t>
            </w:r>
          </w:p>
        </w:tc>
      </w:tr>
      <w:tr w:rsidR="00A561C8" w:rsidRPr="00897825" w:rsidTr="004F5910">
        <w:tc>
          <w:tcPr>
            <w:tcW w:w="1366" w:type="pct"/>
            <w:vMerge w:val="restart"/>
          </w:tcPr>
          <w:p w:rsidR="00A561C8" w:rsidRPr="00F40B1A" w:rsidRDefault="00A561C8" w:rsidP="00866AC9">
            <w:pPr>
              <w:pStyle w:val="ConsPlusNormal"/>
              <w:rPr>
                <w:sz w:val="20"/>
              </w:rPr>
            </w:pPr>
            <w:r w:rsidRPr="00F40B1A">
              <w:rPr>
                <w:sz w:val="20"/>
              </w:rPr>
              <w:t>Источники финансирования подпрограммы по годам реализации и главным распорядителям бюджетных средств, в том числе по годам:</w:t>
            </w:r>
          </w:p>
          <w:p w:rsidR="00A561C8" w:rsidRPr="00F40B1A" w:rsidRDefault="00A561C8" w:rsidP="00866AC9">
            <w:pPr>
              <w:pStyle w:val="ConsPlusNormal"/>
              <w:rPr>
                <w:sz w:val="20"/>
              </w:rPr>
            </w:pPr>
          </w:p>
        </w:tc>
        <w:tc>
          <w:tcPr>
            <w:tcW w:w="782" w:type="pct"/>
          </w:tcPr>
          <w:p w:rsidR="00A561C8" w:rsidRPr="00F40B1A" w:rsidRDefault="00A561C8" w:rsidP="00866AC9">
            <w:pPr>
              <w:pStyle w:val="ConsPlusNormal"/>
              <w:rPr>
                <w:sz w:val="20"/>
              </w:rPr>
            </w:pPr>
            <w:r w:rsidRPr="00F40B1A">
              <w:rPr>
                <w:sz w:val="20"/>
              </w:rPr>
              <w:t>Главный распорядитель бюджетных средств</w:t>
            </w:r>
          </w:p>
        </w:tc>
        <w:tc>
          <w:tcPr>
            <w:tcW w:w="628" w:type="pct"/>
            <w:vMerge w:val="restart"/>
          </w:tcPr>
          <w:p w:rsidR="00A561C8" w:rsidRPr="00F40B1A" w:rsidRDefault="00A561C8" w:rsidP="00866AC9">
            <w:pPr>
              <w:pStyle w:val="ConsPlusNormal"/>
              <w:rPr>
                <w:sz w:val="20"/>
              </w:rPr>
            </w:pPr>
            <w:r w:rsidRPr="00F40B1A">
              <w:rPr>
                <w:sz w:val="20"/>
              </w:rPr>
              <w:t>Источник финансирования</w:t>
            </w:r>
          </w:p>
        </w:tc>
        <w:tc>
          <w:tcPr>
            <w:tcW w:w="2224" w:type="pct"/>
            <w:gridSpan w:val="6"/>
          </w:tcPr>
          <w:p w:rsidR="00A561C8" w:rsidRPr="00F40B1A" w:rsidRDefault="00A561C8" w:rsidP="00866AC9">
            <w:pPr>
              <w:pStyle w:val="ConsPlusNormal"/>
              <w:rPr>
                <w:sz w:val="20"/>
              </w:rPr>
            </w:pPr>
            <w:r w:rsidRPr="00F40B1A">
              <w:rPr>
                <w:sz w:val="20"/>
              </w:rPr>
              <w:t>Расходы (</w:t>
            </w:r>
            <w:r w:rsidR="008D53DB" w:rsidRPr="00F40B1A">
              <w:rPr>
                <w:sz w:val="20"/>
              </w:rPr>
              <w:t>тысяч рублей</w:t>
            </w:r>
            <w:r w:rsidRPr="00F40B1A">
              <w:rPr>
                <w:sz w:val="20"/>
              </w:rPr>
              <w:t>)</w:t>
            </w:r>
          </w:p>
        </w:tc>
      </w:tr>
      <w:tr w:rsidR="009629A0" w:rsidRPr="00897825" w:rsidTr="004F5910">
        <w:trPr>
          <w:trHeight w:val="488"/>
        </w:trPr>
        <w:tc>
          <w:tcPr>
            <w:tcW w:w="1366" w:type="pct"/>
            <w:vMerge/>
          </w:tcPr>
          <w:p w:rsidR="009629A0" w:rsidRPr="00F40B1A" w:rsidRDefault="009629A0" w:rsidP="00866AC9">
            <w:pPr>
              <w:spacing w:after="0" w:line="240" w:lineRule="auto"/>
              <w:rPr>
                <w:rFonts w:ascii="Times New Roman" w:hAnsi="Times New Roman"/>
                <w:sz w:val="20"/>
                <w:szCs w:val="20"/>
              </w:rPr>
            </w:pPr>
          </w:p>
        </w:tc>
        <w:tc>
          <w:tcPr>
            <w:tcW w:w="782" w:type="pct"/>
            <w:vMerge w:val="restart"/>
          </w:tcPr>
          <w:p w:rsidR="009629A0" w:rsidRPr="00F40B1A" w:rsidRDefault="009629A0" w:rsidP="004057AE">
            <w:pPr>
              <w:rPr>
                <w:sz w:val="20"/>
              </w:rPr>
            </w:pPr>
            <w:r w:rsidRPr="00F40B1A">
              <w:rPr>
                <w:rFonts w:ascii="Times New Roman" w:hAnsi="Times New Roman"/>
                <w:sz w:val="20"/>
                <w:szCs w:val="20"/>
              </w:rPr>
              <w:t xml:space="preserve">Администрация Пушкинского городского округа Московской области, Администрация Городского округа Пушкинский </w:t>
            </w:r>
            <w:r w:rsidRPr="00F40B1A">
              <w:rPr>
                <w:rFonts w:ascii="Times New Roman" w:hAnsi="Times New Roman"/>
                <w:sz w:val="18"/>
                <w:szCs w:val="18"/>
              </w:rPr>
              <w:t>Московской области</w:t>
            </w:r>
            <w:r w:rsidR="001E7810" w:rsidRPr="00F40B1A">
              <w:rPr>
                <w:rFonts w:ascii="Times New Roman" w:hAnsi="Times New Roman"/>
                <w:sz w:val="18"/>
                <w:szCs w:val="18"/>
              </w:rPr>
              <w:t>, Управление образования администрации Пушкинского городского округа</w:t>
            </w:r>
            <w:r w:rsidR="00786597" w:rsidRPr="00F40B1A">
              <w:rPr>
                <w:rFonts w:ascii="Times New Roman" w:hAnsi="Times New Roman"/>
                <w:sz w:val="18"/>
                <w:szCs w:val="18"/>
              </w:rPr>
              <w:t xml:space="preserve"> Московской области</w:t>
            </w:r>
            <w:r w:rsidR="001E7810" w:rsidRPr="00F40B1A">
              <w:rPr>
                <w:rFonts w:ascii="Times New Roman" w:hAnsi="Times New Roman"/>
                <w:sz w:val="18"/>
                <w:szCs w:val="18"/>
              </w:rPr>
              <w:t>, Комитет по образованию, работе с детьми и молодежью Администрации Городского округа Пушкинский Московской области</w:t>
            </w:r>
          </w:p>
        </w:tc>
        <w:tc>
          <w:tcPr>
            <w:tcW w:w="628" w:type="pct"/>
            <w:vMerge/>
            <w:tcBorders>
              <w:bottom w:val="single" w:sz="4" w:space="0" w:color="auto"/>
            </w:tcBorders>
          </w:tcPr>
          <w:p w:rsidR="009629A0" w:rsidRPr="00F40B1A" w:rsidRDefault="009629A0" w:rsidP="00866AC9">
            <w:pPr>
              <w:pStyle w:val="ConsPlusNormal"/>
              <w:rPr>
                <w:sz w:val="20"/>
              </w:rPr>
            </w:pPr>
          </w:p>
        </w:tc>
        <w:tc>
          <w:tcPr>
            <w:tcW w:w="398" w:type="pct"/>
            <w:tcBorders>
              <w:bottom w:val="single" w:sz="4" w:space="0" w:color="auto"/>
            </w:tcBorders>
          </w:tcPr>
          <w:p w:rsidR="009629A0" w:rsidRPr="00F40B1A" w:rsidRDefault="009629A0" w:rsidP="008D53DB">
            <w:pPr>
              <w:spacing w:after="0" w:line="240" w:lineRule="auto"/>
              <w:jc w:val="center"/>
              <w:rPr>
                <w:sz w:val="20"/>
                <w:szCs w:val="20"/>
              </w:rPr>
            </w:pPr>
            <w:r w:rsidRPr="00F40B1A">
              <w:rPr>
                <w:rFonts w:ascii="Times New Roman" w:hAnsi="Times New Roman"/>
                <w:sz w:val="20"/>
                <w:szCs w:val="20"/>
              </w:rPr>
              <w:t>2020 год</w:t>
            </w:r>
          </w:p>
        </w:tc>
        <w:tc>
          <w:tcPr>
            <w:tcW w:w="387" w:type="pct"/>
            <w:tcBorders>
              <w:bottom w:val="single" w:sz="4" w:space="0" w:color="auto"/>
            </w:tcBorders>
          </w:tcPr>
          <w:p w:rsidR="009629A0" w:rsidRPr="00F40B1A" w:rsidRDefault="009629A0" w:rsidP="008D53DB">
            <w:pPr>
              <w:spacing w:after="0" w:line="240" w:lineRule="auto"/>
              <w:jc w:val="center"/>
              <w:rPr>
                <w:sz w:val="20"/>
                <w:szCs w:val="20"/>
              </w:rPr>
            </w:pPr>
            <w:r w:rsidRPr="00F40B1A">
              <w:rPr>
                <w:rFonts w:ascii="Times New Roman" w:hAnsi="Times New Roman"/>
                <w:sz w:val="20"/>
                <w:szCs w:val="20"/>
              </w:rPr>
              <w:t>2021 год</w:t>
            </w:r>
          </w:p>
        </w:tc>
        <w:tc>
          <w:tcPr>
            <w:tcW w:w="393" w:type="pct"/>
            <w:tcBorders>
              <w:bottom w:val="single" w:sz="4" w:space="0" w:color="auto"/>
            </w:tcBorders>
          </w:tcPr>
          <w:p w:rsidR="009629A0" w:rsidRPr="00F40B1A" w:rsidRDefault="009629A0" w:rsidP="008D53DB">
            <w:pPr>
              <w:spacing w:after="0" w:line="240" w:lineRule="auto"/>
              <w:jc w:val="center"/>
              <w:rPr>
                <w:sz w:val="20"/>
                <w:szCs w:val="20"/>
              </w:rPr>
            </w:pPr>
            <w:r w:rsidRPr="00F40B1A">
              <w:rPr>
                <w:rFonts w:ascii="Times New Roman" w:hAnsi="Times New Roman"/>
                <w:sz w:val="20"/>
                <w:szCs w:val="20"/>
              </w:rPr>
              <w:t>2022 год</w:t>
            </w:r>
          </w:p>
        </w:tc>
        <w:tc>
          <w:tcPr>
            <w:tcW w:w="369" w:type="pct"/>
            <w:tcBorders>
              <w:bottom w:val="single" w:sz="4" w:space="0" w:color="auto"/>
            </w:tcBorders>
          </w:tcPr>
          <w:p w:rsidR="009629A0" w:rsidRPr="00F40B1A" w:rsidRDefault="009629A0" w:rsidP="008D53DB">
            <w:pPr>
              <w:spacing w:after="0" w:line="240" w:lineRule="auto"/>
              <w:jc w:val="center"/>
              <w:rPr>
                <w:sz w:val="20"/>
                <w:szCs w:val="20"/>
              </w:rPr>
            </w:pPr>
            <w:r w:rsidRPr="00F40B1A">
              <w:rPr>
                <w:rFonts w:ascii="Times New Roman" w:hAnsi="Times New Roman"/>
                <w:sz w:val="20"/>
                <w:szCs w:val="20"/>
              </w:rPr>
              <w:t>2023 год</w:t>
            </w:r>
          </w:p>
        </w:tc>
        <w:tc>
          <w:tcPr>
            <w:tcW w:w="395" w:type="pct"/>
            <w:tcBorders>
              <w:bottom w:val="single" w:sz="4" w:space="0" w:color="auto"/>
            </w:tcBorders>
          </w:tcPr>
          <w:p w:rsidR="009629A0" w:rsidRPr="00F40B1A" w:rsidRDefault="009629A0" w:rsidP="008D53DB">
            <w:pPr>
              <w:spacing w:after="0" w:line="240" w:lineRule="auto"/>
              <w:jc w:val="center"/>
              <w:rPr>
                <w:sz w:val="20"/>
                <w:szCs w:val="20"/>
              </w:rPr>
            </w:pPr>
            <w:r w:rsidRPr="00F40B1A">
              <w:rPr>
                <w:rFonts w:ascii="Times New Roman" w:hAnsi="Times New Roman"/>
                <w:sz w:val="20"/>
                <w:szCs w:val="20"/>
              </w:rPr>
              <w:t>2024 год</w:t>
            </w:r>
          </w:p>
        </w:tc>
        <w:tc>
          <w:tcPr>
            <w:tcW w:w="282" w:type="pct"/>
            <w:tcBorders>
              <w:bottom w:val="single" w:sz="4" w:space="0" w:color="auto"/>
            </w:tcBorders>
          </w:tcPr>
          <w:p w:rsidR="009629A0" w:rsidRPr="008D53DB" w:rsidRDefault="009629A0" w:rsidP="008D53DB">
            <w:pPr>
              <w:spacing w:after="0" w:line="240" w:lineRule="auto"/>
              <w:jc w:val="center"/>
              <w:rPr>
                <w:sz w:val="20"/>
                <w:szCs w:val="20"/>
              </w:rPr>
            </w:pPr>
            <w:r w:rsidRPr="008D53DB">
              <w:rPr>
                <w:rFonts w:ascii="Times New Roman" w:hAnsi="Times New Roman"/>
                <w:sz w:val="20"/>
                <w:szCs w:val="20"/>
              </w:rPr>
              <w:t>Итого</w:t>
            </w:r>
          </w:p>
        </w:tc>
      </w:tr>
      <w:tr w:rsidR="00456599" w:rsidRPr="00897825" w:rsidTr="00FC0CAE">
        <w:trPr>
          <w:trHeight w:val="202"/>
        </w:trPr>
        <w:tc>
          <w:tcPr>
            <w:tcW w:w="1366" w:type="pct"/>
            <w:vMerge/>
          </w:tcPr>
          <w:p w:rsidR="00456599" w:rsidRPr="00F40B1A" w:rsidRDefault="00456599" w:rsidP="00866AC9">
            <w:pPr>
              <w:spacing w:after="0" w:line="240" w:lineRule="auto"/>
              <w:rPr>
                <w:rFonts w:ascii="Times New Roman" w:hAnsi="Times New Roman"/>
                <w:sz w:val="20"/>
                <w:szCs w:val="20"/>
              </w:rPr>
            </w:pPr>
          </w:p>
        </w:tc>
        <w:tc>
          <w:tcPr>
            <w:tcW w:w="782" w:type="pct"/>
            <w:vMerge/>
          </w:tcPr>
          <w:p w:rsidR="00456599" w:rsidRPr="00F40B1A" w:rsidRDefault="00456599" w:rsidP="004057AE">
            <w:pPr>
              <w:rPr>
                <w:rFonts w:ascii="Times New Roman" w:hAnsi="Times New Roman"/>
                <w:sz w:val="20"/>
                <w:szCs w:val="20"/>
              </w:rPr>
            </w:pPr>
          </w:p>
        </w:tc>
        <w:tc>
          <w:tcPr>
            <w:tcW w:w="628" w:type="pct"/>
            <w:tcBorders>
              <w:bottom w:val="single" w:sz="4" w:space="0" w:color="auto"/>
            </w:tcBorders>
          </w:tcPr>
          <w:p w:rsidR="00456599" w:rsidRPr="00F40B1A" w:rsidRDefault="00456599" w:rsidP="00866AC9">
            <w:pPr>
              <w:pStyle w:val="ConsPlusNormal"/>
              <w:rPr>
                <w:sz w:val="20"/>
              </w:rPr>
            </w:pPr>
            <w:r w:rsidRPr="00F40B1A">
              <w:rPr>
                <w:sz w:val="20"/>
              </w:rPr>
              <w:t>Всего, в том числе:</w:t>
            </w:r>
          </w:p>
        </w:tc>
        <w:tc>
          <w:tcPr>
            <w:tcW w:w="398" w:type="pct"/>
            <w:tcBorders>
              <w:bottom w:val="single" w:sz="4" w:space="0" w:color="auto"/>
            </w:tcBorders>
          </w:tcPr>
          <w:p w:rsidR="00456599" w:rsidRPr="00F40B1A" w:rsidRDefault="00456599" w:rsidP="00EE0534">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10 812,7</w:t>
            </w:r>
          </w:p>
        </w:tc>
        <w:tc>
          <w:tcPr>
            <w:tcW w:w="387" w:type="pct"/>
            <w:tcBorders>
              <w:bottom w:val="single" w:sz="4" w:space="0" w:color="auto"/>
            </w:tcBorders>
          </w:tcPr>
          <w:p w:rsidR="00456599" w:rsidRPr="00F40B1A" w:rsidRDefault="00456599" w:rsidP="00EE0534">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9 160,5</w:t>
            </w:r>
          </w:p>
        </w:tc>
        <w:tc>
          <w:tcPr>
            <w:tcW w:w="393" w:type="pct"/>
            <w:tcBorders>
              <w:bottom w:val="single" w:sz="4" w:space="0" w:color="auto"/>
            </w:tcBorders>
          </w:tcPr>
          <w:p w:rsidR="00456599" w:rsidRPr="00F40B1A" w:rsidRDefault="00456599" w:rsidP="00EE0534">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6</w:t>
            </w:r>
            <w:r w:rsidRPr="00F40B1A">
              <w:rPr>
                <w:rFonts w:ascii="Times New Roman" w:hAnsi="Times New Roman"/>
                <w:bCs/>
                <w:color w:val="000000" w:themeColor="text1"/>
                <w:sz w:val="20"/>
                <w:szCs w:val="20"/>
                <w:lang w:val="en-US"/>
              </w:rPr>
              <w:t> </w:t>
            </w:r>
            <w:r w:rsidRPr="00F40B1A">
              <w:rPr>
                <w:rFonts w:ascii="Times New Roman" w:hAnsi="Times New Roman"/>
                <w:bCs/>
                <w:color w:val="000000" w:themeColor="text1"/>
                <w:sz w:val="20"/>
                <w:szCs w:val="20"/>
              </w:rPr>
              <w:t>614,5</w:t>
            </w:r>
          </w:p>
          <w:p w:rsidR="00456599" w:rsidRPr="00F40B1A" w:rsidRDefault="00456599" w:rsidP="00EE0534">
            <w:pPr>
              <w:spacing w:after="0" w:line="240" w:lineRule="auto"/>
              <w:jc w:val="center"/>
              <w:rPr>
                <w:rFonts w:ascii="Times New Roman" w:hAnsi="Times New Roman"/>
                <w:bCs/>
                <w:color w:val="000000" w:themeColor="text1"/>
                <w:sz w:val="20"/>
                <w:szCs w:val="20"/>
              </w:rPr>
            </w:pPr>
          </w:p>
        </w:tc>
        <w:tc>
          <w:tcPr>
            <w:tcW w:w="369" w:type="pct"/>
            <w:tcBorders>
              <w:bottom w:val="single" w:sz="4" w:space="0" w:color="auto"/>
            </w:tcBorders>
          </w:tcPr>
          <w:p w:rsidR="00456599" w:rsidRPr="00F40B1A" w:rsidRDefault="00456599" w:rsidP="00EE0534">
            <w:pPr>
              <w:spacing w:after="0" w:line="240" w:lineRule="auto"/>
              <w:jc w:val="center"/>
              <w:rPr>
                <w:rFonts w:ascii="Times New Roman" w:hAnsi="Times New Roman"/>
                <w:bCs/>
                <w:color w:val="000000" w:themeColor="text1"/>
                <w:sz w:val="20"/>
                <w:szCs w:val="20"/>
                <w:lang w:val="en-US"/>
              </w:rPr>
            </w:pPr>
            <w:r w:rsidRPr="00F40B1A">
              <w:rPr>
                <w:rFonts w:ascii="Times New Roman" w:hAnsi="Times New Roman"/>
                <w:bCs/>
                <w:color w:val="000000" w:themeColor="text1"/>
                <w:sz w:val="20"/>
                <w:szCs w:val="20"/>
                <w:lang w:val="en-US"/>
              </w:rPr>
              <w:t>4 142</w:t>
            </w:r>
            <w:r w:rsidRPr="00F40B1A">
              <w:rPr>
                <w:rFonts w:ascii="Times New Roman" w:hAnsi="Times New Roman"/>
                <w:bCs/>
                <w:color w:val="000000" w:themeColor="text1"/>
                <w:sz w:val="20"/>
                <w:szCs w:val="20"/>
              </w:rPr>
              <w:t>,</w:t>
            </w:r>
            <w:r w:rsidRPr="00F40B1A">
              <w:rPr>
                <w:rFonts w:ascii="Times New Roman" w:hAnsi="Times New Roman"/>
                <w:bCs/>
                <w:color w:val="000000" w:themeColor="text1"/>
                <w:sz w:val="20"/>
                <w:szCs w:val="20"/>
                <w:lang w:val="en-US"/>
              </w:rPr>
              <w:t>5</w:t>
            </w:r>
          </w:p>
        </w:tc>
        <w:tc>
          <w:tcPr>
            <w:tcW w:w="395" w:type="pct"/>
            <w:tcBorders>
              <w:bottom w:val="single" w:sz="4" w:space="0" w:color="auto"/>
            </w:tcBorders>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282" w:type="pct"/>
            <w:tcBorders>
              <w:bottom w:val="single" w:sz="4" w:space="0" w:color="auto"/>
            </w:tcBorders>
          </w:tcPr>
          <w:p w:rsidR="00456599" w:rsidRPr="00897825" w:rsidRDefault="00456599" w:rsidP="00EE0534">
            <w:pPr>
              <w:pStyle w:val="ConsPlusNormal"/>
              <w:tabs>
                <w:tab w:val="center" w:pos="505"/>
              </w:tabs>
              <w:rPr>
                <w:sz w:val="20"/>
              </w:rPr>
            </w:pPr>
            <w:r w:rsidRPr="00897825">
              <w:rPr>
                <w:sz w:val="20"/>
              </w:rPr>
              <w:t>30 7</w:t>
            </w:r>
            <w:r>
              <w:rPr>
                <w:sz w:val="20"/>
              </w:rPr>
              <w:t>11</w:t>
            </w:r>
            <w:r w:rsidRPr="00897825">
              <w:rPr>
                <w:sz w:val="20"/>
              </w:rPr>
              <w:t>,</w:t>
            </w:r>
            <w:r>
              <w:rPr>
                <w:sz w:val="20"/>
              </w:rPr>
              <w:t>9</w:t>
            </w:r>
          </w:p>
        </w:tc>
      </w:tr>
      <w:tr w:rsidR="00456599" w:rsidRPr="00897825" w:rsidTr="00FC0CAE">
        <w:trPr>
          <w:trHeight w:val="537"/>
        </w:trPr>
        <w:tc>
          <w:tcPr>
            <w:tcW w:w="1366" w:type="pct"/>
            <w:vMerge/>
          </w:tcPr>
          <w:p w:rsidR="00456599" w:rsidRPr="00F40B1A" w:rsidRDefault="00456599" w:rsidP="00866AC9">
            <w:pPr>
              <w:spacing w:after="0" w:line="240" w:lineRule="auto"/>
              <w:rPr>
                <w:rFonts w:ascii="Times New Roman" w:hAnsi="Times New Roman"/>
                <w:sz w:val="20"/>
                <w:szCs w:val="20"/>
              </w:rPr>
            </w:pPr>
          </w:p>
        </w:tc>
        <w:tc>
          <w:tcPr>
            <w:tcW w:w="782" w:type="pct"/>
            <w:vMerge/>
          </w:tcPr>
          <w:p w:rsidR="00456599" w:rsidRPr="00F40B1A" w:rsidRDefault="00456599" w:rsidP="004057AE">
            <w:pPr>
              <w:rPr>
                <w:rFonts w:ascii="Times New Roman" w:hAnsi="Times New Roman"/>
                <w:sz w:val="20"/>
                <w:szCs w:val="20"/>
              </w:rPr>
            </w:pPr>
          </w:p>
        </w:tc>
        <w:tc>
          <w:tcPr>
            <w:tcW w:w="628" w:type="pct"/>
            <w:tcBorders>
              <w:bottom w:val="single" w:sz="4" w:space="0" w:color="auto"/>
            </w:tcBorders>
          </w:tcPr>
          <w:p w:rsidR="00456599" w:rsidRPr="00F40B1A" w:rsidRDefault="00456599" w:rsidP="00866AC9">
            <w:pPr>
              <w:pStyle w:val="ConsPlusNormal"/>
              <w:rPr>
                <w:sz w:val="20"/>
              </w:rPr>
            </w:pPr>
            <w:r w:rsidRPr="00F40B1A">
              <w:rPr>
                <w:sz w:val="20"/>
              </w:rPr>
              <w:t>Средства федерального бюджета</w:t>
            </w:r>
          </w:p>
        </w:tc>
        <w:tc>
          <w:tcPr>
            <w:tcW w:w="398" w:type="pct"/>
            <w:tcBorders>
              <w:bottom w:val="single" w:sz="4" w:space="0" w:color="auto"/>
            </w:tcBorders>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387" w:type="pct"/>
            <w:tcBorders>
              <w:bottom w:val="single" w:sz="4" w:space="0" w:color="auto"/>
            </w:tcBorders>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393" w:type="pct"/>
            <w:tcBorders>
              <w:bottom w:val="single" w:sz="4" w:space="0" w:color="auto"/>
            </w:tcBorders>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369" w:type="pct"/>
            <w:tcBorders>
              <w:bottom w:val="single" w:sz="4" w:space="0" w:color="auto"/>
            </w:tcBorders>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395" w:type="pct"/>
            <w:tcBorders>
              <w:bottom w:val="single" w:sz="4" w:space="0" w:color="auto"/>
            </w:tcBorders>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282" w:type="pct"/>
            <w:tcBorders>
              <w:bottom w:val="single" w:sz="4" w:space="0" w:color="auto"/>
            </w:tcBorders>
          </w:tcPr>
          <w:p w:rsidR="00456599" w:rsidRPr="00897825" w:rsidRDefault="00456599" w:rsidP="00EE0534">
            <w:pPr>
              <w:pStyle w:val="ConsPlusNormal"/>
              <w:jc w:val="center"/>
              <w:rPr>
                <w:sz w:val="20"/>
              </w:rPr>
            </w:pPr>
            <w:r w:rsidRPr="00897825">
              <w:rPr>
                <w:sz w:val="20"/>
              </w:rPr>
              <w:t>0,0</w:t>
            </w:r>
          </w:p>
        </w:tc>
      </w:tr>
      <w:tr w:rsidR="00456599" w:rsidRPr="00897825" w:rsidTr="00FC0CAE">
        <w:trPr>
          <w:trHeight w:val="762"/>
        </w:trPr>
        <w:tc>
          <w:tcPr>
            <w:tcW w:w="1366" w:type="pct"/>
            <w:vMerge/>
          </w:tcPr>
          <w:p w:rsidR="00456599" w:rsidRPr="00F40B1A" w:rsidRDefault="00456599" w:rsidP="00866AC9">
            <w:pPr>
              <w:spacing w:after="0" w:line="240" w:lineRule="auto"/>
              <w:rPr>
                <w:rFonts w:ascii="Times New Roman" w:hAnsi="Times New Roman"/>
                <w:sz w:val="20"/>
                <w:szCs w:val="20"/>
              </w:rPr>
            </w:pPr>
          </w:p>
        </w:tc>
        <w:tc>
          <w:tcPr>
            <w:tcW w:w="782" w:type="pct"/>
            <w:vMerge/>
          </w:tcPr>
          <w:p w:rsidR="00456599" w:rsidRPr="00F40B1A" w:rsidRDefault="00456599" w:rsidP="004057AE">
            <w:pPr>
              <w:rPr>
                <w:rFonts w:ascii="Times New Roman" w:hAnsi="Times New Roman"/>
                <w:sz w:val="20"/>
                <w:szCs w:val="20"/>
              </w:rPr>
            </w:pPr>
          </w:p>
        </w:tc>
        <w:tc>
          <w:tcPr>
            <w:tcW w:w="628" w:type="pct"/>
            <w:tcBorders>
              <w:bottom w:val="single" w:sz="4" w:space="0" w:color="auto"/>
            </w:tcBorders>
          </w:tcPr>
          <w:p w:rsidR="00456599" w:rsidRPr="00F40B1A" w:rsidRDefault="00456599" w:rsidP="00866AC9">
            <w:pPr>
              <w:pStyle w:val="ConsPlusNormal"/>
              <w:rPr>
                <w:sz w:val="20"/>
              </w:rPr>
            </w:pPr>
            <w:r w:rsidRPr="00F40B1A">
              <w:rPr>
                <w:sz w:val="20"/>
              </w:rPr>
              <w:t>Средства бюджета Московской области</w:t>
            </w:r>
          </w:p>
        </w:tc>
        <w:tc>
          <w:tcPr>
            <w:tcW w:w="398" w:type="pct"/>
            <w:tcBorders>
              <w:bottom w:val="single" w:sz="4" w:space="0" w:color="auto"/>
            </w:tcBorders>
          </w:tcPr>
          <w:p w:rsidR="00456599" w:rsidRPr="00F40B1A" w:rsidRDefault="00456599" w:rsidP="00EE0534">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3 143,2</w:t>
            </w:r>
          </w:p>
        </w:tc>
        <w:tc>
          <w:tcPr>
            <w:tcW w:w="387" w:type="pct"/>
            <w:tcBorders>
              <w:bottom w:val="single" w:sz="4" w:space="0" w:color="auto"/>
            </w:tcBorders>
          </w:tcPr>
          <w:p w:rsidR="00456599" w:rsidRPr="00F40B1A" w:rsidRDefault="00456599" w:rsidP="00EE0534">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2 325,0</w:t>
            </w:r>
          </w:p>
        </w:tc>
        <w:tc>
          <w:tcPr>
            <w:tcW w:w="393" w:type="pct"/>
            <w:tcBorders>
              <w:bottom w:val="single" w:sz="4" w:space="0" w:color="auto"/>
            </w:tcBorders>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369" w:type="pct"/>
            <w:tcBorders>
              <w:bottom w:val="single" w:sz="4" w:space="0" w:color="auto"/>
            </w:tcBorders>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395" w:type="pct"/>
            <w:tcBorders>
              <w:bottom w:val="single" w:sz="4" w:space="0" w:color="auto"/>
            </w:tcBorders>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282" w:type="pct"/>
            <w:tcBorders>
              <w:bottom w:val="single" w:sz="4" w:space="0" w:color="auto"/>
            </w:tcBorders>
          </w:tcPr>
          <w:p w:rsidR="00456599" w:rsidRPr="00897825" w:rsidRDefault="00456599" w:rsidP="00EE0534">
            <w:pPr>
              <w:tabs>
                <w:tab w:val="left" w:pos="720"/>
              </w:tabs>
              <w:spacing w:after="0" w:line="240" w:lineRule="auto"/>
            </w:pPr>
            <w:r w:rsidRPr="00511048">
              <w:rPr>
                <w:rFonts w:ascii="Times New Roman" w:hAnsi="Times New Roman"/>
                <w:sz w:val="20"/>
                <w:szCs w:val="24"/>
              </w:rPr>
              <w:t>5 468,2</w:t>
            </w:r>
            <w:r w:rsidRPr="00897825">
              <w:tab/>
            </w:r>
          </w:p>
        </w:tc>
      </w:tr>
      <w:tr w:rsidR="00456599" w:rsidRPr="00897825" w:rsidTr="004F5910">
        <w:trPr>
          <w:trHeight w:val="776"/>
        </w:trPr>
        <w:tc>
          <w:tcPr>
            <w:tcW w:w="1366" w:type="pct"/>
            <w:vMerge/>
          </w:tcPr>
          <w:p w:rsidR="00456599" w:rsidRPr="00F40B1A" w:rsidRDefault="00456599" w:rsidP="00866AC9">
            <w:pPr>
              <w:spacing w:after="0" w:line="240" w:lineRule="auto"/>
              <w:rPr>
                <w:rFonts w:ascii="Times New Roman" w:hAnsi="Times New Roman"/>
                <w:sz w:val="20"/>
                <w:szCs w:val="20"/>
              </w:rPr>
            </w:pPr>
          </w:p>
        </w:tc>
        <w:tc>
          <w:tcPr>
            <w:tcW w:w="782" w:type="pct"/>
            <w:vMerge/>
          </w:tcPr>
          <w:p w:rsidR="00456599" w:rsidRPr="00F40B1A" w:rsidRDefault="00456599" w:rsidP="004057AE">
            <w:pPr>
              <w:spacing w:after="0" w:line="240" w:lineRule="auto"/>
              <w:rPr>
                <w:rFonts w:ascii="Times New Roman" w:hAnsi="Times New Roman"/>
                <w:sz w:val="20"/>
                <w:szCs w:val="20"/>
              </w:rPr>
            </w:pPr>
          </w:p>
        </w:tc>
        <w:tc>
          <w:tcPr>
            <w:tcW w:w="628" w:type="pct"/>
          </w:tcPr>
          <w:p w:rsidR="00456599" w:rsidRPr="00F40B1A" w:rsidRDefault="00456599" w:rsidP="00866AC9">
            <w:pPr>
              <w:pStyle w:val="ConsPlusNormal"/>
              <w:rPr>
                <w:sz w:val="20"/>
              </w:rPr>
            </w:pPr>
            <w:r w:rsidRPr="00F40B1A">
              <w:rPr>
                <w:sz w:val="20"/>
              </w:rPr>
              <w:t>Средства бюджета Пушкинского городского округа</w:t>
            </w:r>
          </w:p>
        </w:tc>
        <w:tc>
          <w:tcPr>
            <w:tcW w:w="398" w:type="pct"/>
          </w:tcPr>
          <w:p w:rsidR="00456599" w:rsidRPr="00F40B1A" w:rsidRDefault="00456599" w:rsidP="00EE0534">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7 669,5</w:t>
            </w:r>
          </w:p>
        </w:tc>
        <w:tc>
          <w:tcPr>
            <w:tcW w:w="387" w:type="pct"/>
          </w:tcPr>
          <w:p w:rsidR="00456599" w:rsidRPr="00F40B1A" w:rsidRDefault="00456599" w:rsidP="00EE0534">
            <w:pPr>
              <w:spacing w:after="0" w:line="240" w:lineRule="auto"/>
              <w:jc w:val="center"/>
              <w:rPr>
                <w:rFonts w:ascii="Times New Roman" w:hAnsi="Times New Roman"/>
                <w:bCs/>
                <w:color w:val="000000" w:themeColor="text1"/>
                <w:sz w:val="20"/>
                <w:szCs w:val="20"/>
              </w:rPr>
            </w:pPr>
            <w:r w:rsidRPr="00F40B1A">
              <w:rPr>
                <w:rFonts w:ascii="Times New Roman" w:hAnsi="Times New Roman"/>
                <w:bCs/>
                <w:color w:val="000000" w:themeColor="text1"/>
                <w:sz w:val="20"/>
                <w:szCs w:val="20"/>
              </w:rPr>
              <w:t>6 835,5</w:t>
            </w:r>
          </w:p>
        </w:tc>
        <w:tc>
          <w:tcPr>
            <w:tcW w:w="393" w:type="pct"/>
          </w:tcPr>
          <w:p w:rsidR="00456599" w:rsidRPr="00F40B1A" w:rsidRDefault="00456599" w:rsidP="00EE0534">
            <w:pPr>
              <w:spacing w:after="0" w:line="240" w:lineRule="auto"/>
              <w:jc w:val="center"/>
              <w:rPr>
                <w:rFonts w:ascii="Times New Roman" w:hAnsi="Times New Roman"/>
                <w:bCs/>
                <w:color w:val="000000" w:themeColor="text1"/>
                <w:sz w:val="20"/>
                <w:szCs w:val="20"/>
                <w:lang w:val="en-US"/>
              </w:rPr>
            </w:pPr>
            <w:r w:rsidRPr="00F40B1A">
              <w:rPr>
                <w:rFonts w:ascii="Times New Roman" w:hAnsi="Times New Roman"/>
                <w:bCs/>
                <w:color w:val="000000" w:themeColor="text1"/>
                <w:sz w:val="20"/>
                <w:szCs w:val="20"/>
                <w:lang w:val="en-US"/>
              </w:rPr>
              <w:t>6 614</w:t>
            </w:r>
            <w:r w:rsidRPr="00F40B1A">
              <w:rPr>
                <w:rFonts w:ascii="Times New Roman" w:hAnsi="Times New Roman"/>
                <w:bCs/>
                <w:color w:val="000000" w:themeColor="text1"/>
                <w:sz w:val="20"/>
                <w:szCs w:val="20"/>
              </w:rPr>
              <w:t>,</w:t>
            </w:r>
            <w:r w:rsidRPr="00F40B1A">
              <w:rPr>
                <w:rFonts w:ascii="Times New Roman" w:hAnsi="Times New Roman"/>
                <w:bCs/>
                <w:color w:val="000000" w:themeColor="text1"/>
                <w:sz w:val="20"/>
                <w:szCs w:val="20"/>
                <w:lang w:val="en-US"/>
              </w:rPr>
              <w:t>5</w:t>
            </w:r>
          </w:p>
          <w:p w:rsidR="00456599" w:rsidRPr="00F40B1A" w:rsidRDefault="00456599" w:rsidP="00EE0534">
            <w:pPr>
              <w:spacing w:after="0" w:line="240" w:lineRule="auto"/>
              <w:jc w:val="center"/>
              <w:rPr>
                <w:rFonts w:ascii="Times New Roman" w:hAnsi="Times New Roman"/>
                <w:bCs/>
                <w:color w:val="000000" w:themeColor="text1"/>
                <w:sz w:val="20"/>
                <w:szCs w:val="20"/>
              </w:rPr>
            </w:pPr>
          </w:p>
        </w:tc>
        <w:tc>
          <w:tcPr>
            <w:tcW w:w="369" w:type="pct"/>
          </w:tcPr>
          <w:p w:rsidR="00456599" w:rsidRPr="00F40B1A" w:rsidRDefault="00456599" w:rsidP="00EE0534">
            <w:pPr>
              <w:spacing w:after="0" w:line="240" w:lineRule="auto"/>
              <w:jc w:val="center"/>
              <w:rPr>
                <w:rFonts w:ascii="Times New Roman" w:hAnsi="Times New Roman"/>
                <w:bCs/>
                <w:color w:val="000000" w:themeColor="text1"/>
                <w:sz w:val="20"/>
                <w:szCs w:val="20"/>
                <w:lang w:val="en-US"/>
              </w:rPr>
            </w:pPr>
            <w:r w:rsidRPr="00F40B1A">
              <w:rPr>
                <w:rFonts w:ascii="Times New Roman" w:hAnsi="Times New Roman"/>
                <w:bCs/>
                <w:color w:val="000000" w:themeColor="text1"/>
                <w:sz w:val="20"/>
                <w:szCs w:val="20"/>
                <w:lang w:val="en-US"/>
              </w:rPr>
              <w:t>4 142</w:t>
            </w:r>
            <w:r w:rsidRPr="00F40B1A">
              <w:rPr>
                <w:rFonts w:ascii="Times New Roman" w:hAnsi="Times New Roman"/>
                <w:bCs/>
                <w:color w:val="000000" w:themeColor="text1"/>
                <w:sz w:val="20"/>
                <w:szCs w:val="20"/>
              </w:rPr>
              <w:t>,</w:t>
            </w:r>
            <w:r w:rsidRPr="00F40B1A">
              <w:rPr>
                <w:rFonts w:ascii="Times New Roman" w:hAnsi="Times New Roman"/>
                <w:bCs/>
                <w:color w:val="000000" w:themeColor="text1"/>
                <w:sz w:val="20"/>
                <w:szCs w:val="20"/>
                <w:lang w:val="en-US"/>
              </w:rPr>
              <w:t>5</w:t>
            </w:r>
          </w:p>
        </w:tc>
        <w:tc>
          <w:tcPr>
            <w:tcW w:w="395" w:type="pct"/>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282" w:type="pct"/>
          </w:tcPr>
          <w:p w:rsidR="00456599" w:rsidRPr="00897825" w:rsidRDefault="00456599" w:rsidP="00EE0534">
            <w:pPr>
              <w:pStyle w:val="ConsPlusNormal"/>
              <w:jc w:val="center"/>
              <w:rPr>
                <w:sz w:val="20"/>
              </w:rPr>
            </w:pPr>
            <w:r w:rsidRPr="00897825">
              <w:rPr>
                <w:sz w:val="20"/>
              </w:rPr>
              <w:t>25 </w:t>
            </w:r>
            <w:r>
              <w:rPr>
                <w:sz w:val="20"/>
              </w:rPr>
              <w:t>243</w:t>
            </w:r>
            <w:r w:rsidRPr="00897825">
              <w:rPr>
                <w:sz w:val="20"/>
              </w:rPr>
              <w:t>,</w:t>
            </w:r>
            <w:r>
              <w:rPr>
                <w:sz w:val="20"/>
              </w:rPr>
              <w:t>7</w:t>
            </w:r>
          </w:p>
        </w:tc>
      </w:tr>
      <w:tr w:rsidR="00456599" w:rsidRPr="00897825" w:rsidTr="004F5910">
        <w:trPr>
          <w:trHeight w:val="507"/>
        </w:trPr>
        <w:tc>
          <w:tcPr>
            <w:tcW w:w="1366" w:type="pct"/>
            <w:vMerge/>
          </w:tcPr>
          <w:p w:rsidR="00456599" w:rsidRPr="00897825" w:rsidRDefault="00456599" w:rsidP="00866AC9">
            <w:pPr>
              <w:spacing w:after="0" w:line="240" w:lineRule="auto"/>
              <w:rPr>
                <w:rFonts w:ascii="Times New Roman" w:hAnsi="Times New Roman"/>
                <w:sz w:val="20"/>
                <w:szCs w:val="20"/>
              </w:rPr>
            </w:pPr>
          </w:p>
        </w:tc>
        <w:tc>
          <w:tcPr>
            <w:tcW w:w="782" w:type="pct"/>
            <w:vMerge/>
            <w:tcBorders>
              <w:bottom w:val="single" w:sz="4" w:space="0" w:color="auto"/>
            </w:tcBorders>
          </w:tcPr>
          <w:p w:rsidR="00456599" w:rsidRPr="00897825" w:rsidRDefault="00456599" w:rsidP="00866AC9">
            <w:pPr>
              <w:spacing w:after="0" w:line="240" w:lineRule="auto"/>
              <w:rPr>
                <w:rFonts w:ascii="Times New Roman" w:hAnsi="Times New Roman"/>
                <w:sz w:val="20"/>
                <w:szCs w:val="20"/>
              </w:rPr>
            </w:pPr>
          </w:p>
        </w:tc>
        <w:tc>
          <w:tcPr>
            <w:tcW w:w="628" w:type="pct"/>
            <w:tcBorders>
              <w:bottom w:val="single" w:sz="4" w:space="0" w:color="auto"/>
            </w:tcBorders>
          </w:tcPr>
          <w:p w:rsidR="00456599" w:rsidRPr="00897825" w:rsidRDefault="00456599" w:rsidP="00866AC9">
            <w:pPr>
              <w:pStyle w:val="ConsPlusNormal"/>
              <w:rPr>
                <w:sz w:val="20"/>
                <w:lang w:val="en-US"/>
              </w:rPr>
            </w:pPr>
            <w:r w:rsidRPr="00897825">
              <w:rPr>
                <w:sz w:val="20"/>
              </w:rPr>
              <w:t>Внебюджетные источники</w:t>
            </w:r>
          </w:p>
        </w:tc>
        <w:tc>
          <w:tcPr>
            <w:tcW w:w="398" w:type="pct"/>
            <w:tcBorders>
              <w:bottom w:val="single" w:sz="4" w:space="0" w:color="auto"/>
            </w:tcBorders>
          </w:tcPr>
          <w:p w:rsidR="00456599" w:rsidRPr="00C325C6" w:rsidRDefault="00456599" w:rsidP="00EE0534">
            <w:pPr>
              <w:pStyle w:val="ConsPlusNormal"/>
              <w:jc w:val="center"/>
              <w:rPr>
                <w:color w:val="000000" w:themeColor="text1"/>
                <w:sz w:val="20"/>
              </w:rPr>
            </w:pPr>
            <w:r w:rsidRPr="00C325C6">
              <w:rPr>
                <w:color w:val="000000" w:themeColor="text1"/>
                <w:sz w:val="20"/>
              </w:rPr>
              <w:t>0,0</w:t>
            </w:r>
          </w:p>
        </w:tc>
        <w:tc>
          <w:tcPr>
            <w:tcW w:w="387" w:type="pct"/>
            <w:tcBorders>
              <w:bottom w:val="single" w:sz="4" w:space="0" w:color="auto"/>
            </w:tcBorders>
          </w:tcPr>
          <w:p w:rsidR="00456599" w:rsidRPr="00C325C6" w:rsidRDefault="00456599" w:rsidP="00EE0534">
            <w:pPr>
              <w:pStyle w:val="ConsPlusNormal"/>
              <w:jc w:val="center"/>
              <w:rPr>
                <w:color w:val="000000" w:themeColor="text1"/>
                <w:sz w:val="20"/>
              </w:rPr>
            </w:pPr>
            <w:r w:rsidRPr="00C325C6">
              <w:rPr>
                <w:color w:val="000000" w:themeColor="text1"/>
                <w:sz w:val="20"/>
              </w:rPr>
              <w:t>0,0</w:t>
            </w:r>
          </w:p>
        </w:tc>
        <w:tc>
          <w:tcPr>
            <w:tcW w:w="393" w:type="pct"/>
            <w:tcBorders>
              <w:bottom w:val="single" w:sz="4" w:space="0" w:color="auto"/>
            </w:tcBorders>
          </w:tcPr>
          <w:p w:rsidR="00456599" w:rsidRPr="00C325C6" w:rsidRDefault="00456599" w:rsidP="00EE0534">
            <w:pPr>
              <w:pStyle w:val="ConsPlusNormal"/>
              <w:jc w:val="center"/>
              <w:rPr>
                <w:color w:val="000000" w:themeColor="text1"/>
                <w:sz w:val="20"/>
              </w:rPr>
            </w:pPr>
            <w:r w:rsidRPr="00C325C6">
              <w:rPr>
                <w:color w:val="000000" w:themeColor="text1"/>
                <w:sz w:val="20"/>
              </w:rPr>
              <w:t>0,0</w:t>
            </w:r>
          </w:p>
        </w:tc>
        <w:tc>
          <w:tcPr>
            <w:tcW w:w="369" w:type="pct"/>
            <w:tcBorders>
              <w:bottom w:val="single" w:sz="4" w:space="0" w:color="auto"/>
            </w:tcBorders>
          </w:tcPr>
          <w:p w:rsidR="00456599" w:rsidRPr="00C325C6" w:rsidRDefault="00456599" w:rsidP="00EE0534">
            <w:pPr>
              <w:pStyle w:val="ConsPlusNormal"/>
              <w:jc w:val="center"/>
              <w:rPr>
                <w:color w:val="000000" w:themeColor="text1"/>
                <w:sz w:val="20"/>
              </w:rPr>
            </w:pPr>
            <w:r w:rsidRPr="00C325C6">
              <w:rPr>
                <w:color w:val="000000" w:themeColor="text1"/>
                <w:sz w:val="20"/>
              </w:rPr>
              <w:t>0,0</w:t>
            </w:r>
          </w:p>
        </w:tc>
        <w:tc>
          <w:tcPr>
            <w:tcW w:w="395" w:type="pct"/>
            <w:tcBorders>
              <w:bottom w:val="single" w:sz="4" w:space="0" w:color="auto"/>
            </w:tcBorders>
          </w:tcPr>
          <w:p w:rsidR="00456599" w:rsidRPr="00C325C6" w:rsidRDefault="00456599" w:rsidP="00EE0534">
            <w:pPr>
              <w:pStyle w:val="ConsPlusNormal"/>
              <w:jc w:val="center"/>
              <w:rPr>
                <w:color w:val="000000" w:themeColor="text1"/>
                <w:sz w:val="20"/>
              </w:rPr>
            </w:pPr>
            <w:r w:rsidRPr="00C325C6">
              <w:rPr>
                <w:color w:val="000000" w:themeColor="text1"/>
                <w:sz w:val="20"/>
              </w:rPr>
              <w:t>0,0</w:t>
            </w:r>
          </w:p>
        </w:tc>
        <w:tc>
          <w:tcPr>
            <w:tcW w:w="282" w:type="pct"/>
            <w:tcBorders>
              <w:bottom w:val="single" w:sz="4" w:space="0" w:color="auto"/>
            </w:tcBorders>
          </w:tcPr>
          <w:p w:rsidR="00456599" w:rsidRPr="00897825" w:rsidRDefault="00456599" w:rsidP="00EE0534">
            <w:pPr>
              <w:pStyle w:val="ConsPlusNormal"/>
              <w:jc w:val="center"/>
              <w:rPr>
                <w:sz w:val="20"/>
              </w:rPr>
            </w:pPr>
            <w:r w:rsidRPr="00897825">
              <w:rPr>
                <w:sz w:val="20"/>
              </w:rPr>
              <w:t>0,0</w:t>
            </w:r>
          </w:p>
        </w:tc>
      </w:tr>
    </w:tbl>
    <w:p w:rsidR="00E10F96" w:rsidRPr="00897825" w:rsidRDefault="00E10F96" w:rsidP="00866AC9">
      <w:pPr>
        <w:pStyle w:val="ConsPlusNormal"/>
        <w:jc w:val="both"/>
      </w:pPr>
    </w:p>
    <w:p w:rsidR="004514D0" w:rsidRPr="00897825" w:rsidRDefault="00E10F96" w:rsidP="00620B20">
      <w:pPr>
        <w:pStyle w:val="ConsPlusNormal"/>
        <w:jc w:val="center"/>
        <w:rPr>
          <w:b/>
        </w:rPr>
      </w:pPr>
      <w:r w:rsidRPr="00897825">
        <w:br w:type="page"/>
      </w:r>
      <w:r w:rsidR="00BF00E4" w:rsidRPr="00211F05">
        <w:rPr>
          <w:b/>
        </w:rPr>
        <w:lastRenderedPageBreak/>
        <w:t>2.</w:t>
      </w:r>
      <w:r w:rsidR="00BF00E4">
        <w:t xml:space="preserve"> </w:t>
      </w:r>
      <w:r w:rsidR="00E830EF" w:rsidRPr="00897825">
        <w:rPr>
          <w:b/>
        </w:rPr>
        <w:t xml:space="preserve">Характеристика проблем, решаемых посредством мероприятий </w:t>
      </w:r>
      <w:r w:rsidR="0077061B" w:rsidRPr="00897825">
        <w:rPr>
          <w:b/>
        </w:rPr>
        <w:t xml:space="preserve">Подпрограммы </w:t>
      </w:r>
      <w:r w:rsidR="00AE7BD7">
        <w:rPr>
          <w:b/>
        </w:rPr>
        <w:t>2</w:t>
      </w:r>
      <w:r w:rsidR="004514D0" w:rsidRPr="00897825">
        <w:rPr>
          <w:b/>
        </w:rPr>
        <w:t xml:space="preserve"> </w:t>
      </w:r>
      <w:r w:rsidR="00B33AF2" w:rsidRPr="00897825">
        <w:rPr>
          <w:b/>
        </w:rPr>
        <w:t>«</w:t>
      </w:r>
      <w:r w:rsidR="004514D0" w:rsidRPr="00897825">
        <w:rPr>
          <w:b/>
        </w:rPr>
        <w:t>Доступная среда</w:t>
      </w:r>
      <w:r w:rsidR="00B33AF2" w:rsidRPr="00897825">
        <w:rPr>
          <w:b/>
        </w:rPr>
        <w:t>»</w:t>
      </w:r>
    </w:p>
    <w:p w:rsidR="004514D0" w:rsidRPr="00897825" w:rsidRDefault="004514D0" w:rsidP="00866AC9">
      <w:pPr>
        <w:pStyle w:val="ConsPlusNormal"/>
        <w:jc w:val="both"/>
      </w:pPr>
    </w:p>
    <w:p w:rsidR="004514D0" w:rsidRPr="00897825" w:rsidRDefault="004514D0" w:rsidP="00866AC9">
      <w:pPr>
        <w:pStyle w:val="ConsPlusNormal"/>
        <w:ind w:firstLine="851"/>
        <w:jc w:val="both"/>
      </w:pPr>
      <w:proofErr w:type="gramStart"/>
      <w:r w:rsidRPr="00897825">
        <w:t xml:space="preserve">Одним из важнейших факторов, определяющим необходимость разработки и реализации </w:t>
      </w:r>
      <w:r w:rsidR="0077061B" w:rsidRPr="00897825">
        <w:t xml:space="preserve">Подпрограммы </w:t>
      </w:r>
      <w:r w:rsidR="00AE7BD7">
        <w:t>2</w:t>
      </w:r>
      <w:r w:rsidRPr="00897825">
        <w:t xml:space="preserve"> </w:t>
      </w:r>
      <w:r w:rsidR="00B33AF2" w:rsidRPr="00897825">
        <w:t>«</w:t>
      </w:r>
      <w:r w:rsidRPr="00897825">
        <w:t>Доступная среда</w:t>
      </w:r>
      <w:r w:rsidR="00B33AF2" w:rsidRPr="00897825">
        <w:t>»</w:t>
      </w:r>
      <w:r w:rsidRPr="00897825">
        <w:t xml:space="preserve"> (далее – </w:t>
      </w:r>
      <w:r w:rsidR="0077061B" w:rsidRPr="00897825">
        <w:t xml:space="preserve">Подпрограмма </w:t>
      </w:r>
      <w:r w:rsidR="00AE7BD7">
        <w:t>2</w:t>
      </w:r>
      <w:r w:rsidRPr="00897825">
        <w:t>) с учетом приоритетных направлений социальных реформ в Российской Федерации, социально-экономического развития Пушкинского городского округа на период до 2024 года, является социальная значимость повышения уровня доступной (</w:t>
      </w:r>
      <w:proofErr w:type="spellStart"/>
      <w:r w:rsidRPr="00897825">
        <w:t>безбарьерной</w:t>
      </w:r>
      <w:proofErr w:type="spellEnd"/>
      <w:r w:rsidRPr="00897825">
        <w:t xml:space="preserve">) среды для лиц с ограниченными возможностями и </w:t>
      </w:r>
      <w:proofErr w:type="spellStart"/>
      <w:r w:rsidRPr="00897825">
        <w:t>маломобильных</w:t>
      </w:r>
      <w:proofErr w:type="spellEnd"/>
      <w:r w:rsidRPr="00897825">
        <w:t xml:space="preserve"> групп населения.</w:t>
      </w:r>
      <w:proofErr w:type="gramEnd"/>
    </w:p>
    <w:p w:rsidR="004514D0" w:rsidRPr="00897825" w:rsidRDefault="0077061B" w:rsidP="00866AC9">
      <w:pPr>
        <w:pStyle w:val="ConsPlusNormal"/>
        <w:ind w:firstLine="851"/>
        <w:jc w:val="both"/>
      </w:pPr>
      <w:r w:rsidRPr="00897825">
        <w:t xml:space="preserve">Подпрограмма </w:t>
      </w:r>
      <w:r w:rsidR="00AE7BD7">
        <w:t>2</w:t>
      </w:r>
      <w:r w:rsidR="004514D0" w:rsidRPr="00897825">
        <w:t xml:space="preserve"> направлена на повышение уровня доступной среды. </w:t>
      </w:r>
    </w:p>
    <w:p w:rsidR="004514D0" w:rsidRPr="00897825" w:rsidRDefault="004514D0" w:rsidP="00866AC9">
      <w:pPr>
        <w:pStyle w:val="ConsPlusNormal"/>
        <w:ind w:firstLine="851"/>
        <w:jc w:val="both"/>
      </w:pPr>
      <w:r w:rsidRPr="00897825">
        <w:t xml:space="preserve">Мероприятия </w:t>
      </w:r>
      <w:r w:rsidR="0077061B" w:rsidRPr="00897825">
        <w:t xml:space="preserve">Подпрограммы </w:t>
      </w:r>
      <w:r w:rsidR="00AE7BD7">
        <w:t>2</w:t>
      </w:r>
      <w:r w:rsidRPr="00897825">
        <w:t xml:space="preserve"> направлены на установку стационарных пандусов с двойным поручнем, тактильной плитки, кнопок вызова персонала, откидных пандусов в многоквартирных жилых домах и другие меры повышения уровня доступной среды.</w:t>
      </w:r>
    </w:p>
    <w:p w:rsidR="004514D0" w:rsidRPr="00897825" w:rsidRDefault="004514D0" w:rsidP="00866AC9">
      <w:pPr>
        <w:pStyle w:val="ConsPlusNormal"/>
        <w:ind w:firstLine="851"/>
        <w:jc w:val="both"/>
      </w:pPr>
      <w:proofErr w:type="gramStart"/>
      <w:r w:rsidRPr="00897825">
        <w:t xml:space="preserve">Реализация мероприятий в рамках </w:t>
      </w:r>
      <w:r w:rsidR="0077061B" w:rsidRPr="00897825">
        <w:t xml:space="preserve">Подпрограммы </w:t>
      </w:r>
      <w:r w:rsidR="00AE7BD7">
        <w:t>2</w:t>
      </w:r>
      <w:r w:rsidRPr="00897825">
        <w:t xml:space="preserve"> позволит создать комфортные условия для передвижения  инвалидов и </w:t>
      </w:r>
      <w:proofErr w:type="spellStart"/>
      <w:r w:rsidRPr="00897825">
        <w:t>маломобильных</w:t>
      </w:r>
      <w:proofErr w:type="spellEnd"/>
      <w:r w:rsidRPr="00897825">
        <w:t xml:space="preserve"> групп населения по социальной значимым объектам.</w:t>
      </w:r>
      <w:proofErr w:type="gramEnd"/>
    </w:p>
    <w:p w:rsidR="004514D0" w:rsidRPr="00897825" w:rsidRDefault="004514D0" w:rsidP="00866AC9">
      <w:pPr>
        <w:pStyle w:val="ConsPlusNormal"/>
        <w:ind w:firstLine="851"/>
        <w:jc w:val="both"/>
      </w:pPr>
      <w:r w:rsidRPr="00897825">
        <w:t xml:space="preserve">Для достижения целей муниципальной </w:t>
      </w:r>
      <w:r w:rsidR="0077061B" w:rsidRPr="00897825">
        <w:t xml:space="preserve">Подпрограммы </w:t>
      </w:r>
      <w:r w:rsidR="00AE7BD7">
        <w:t>2</w:t>
      </w:r>
      <w:r w:rsidRPr="00897825">
        <w:t xml:space="preserve"> и решения проблем в сфере улучшения условий для инвалидов в Пушкинском городском округе в рамках </w:t>
      </w:r>
      <w:r w:rsidR="0077061B" w:rsidRPr="00897825">
        <w:t xml:space="preserve">Подпрограммы </w:t>
      </w:r>
      <w:r w:rsidR="00AE7BD7">
        <w:t>2</w:t>
      </w:r>
      <w:r w:rsidRPr="00897825">
        <w:t xml:space="preserve"> планируется решить задачи по ежегодной адаптации образовательных учреждений и многоквартирных жилых домов.</w:t>
      </w:r>
    </w:p>
    <w:p w:rsidR="004514D0" w:rsidRPr="00897825" w:rsidRDefault="004514D0" w:rsidP="00866AC9">
      <w:pPr>
        <w:pStyle w:val="ConsPlusNormal"/>
        <w:ind w:firstLine="851"/>
        <w:jc w:val="both"/>
      </w:pPr>
      <w:r w:rsidRPr="00897825">
        <w:t>В настоящее время в Пушкинском городском округе насчитывается более двухсот инвалидов-колясочников, более трехсот детей-инвалидов, общее число людей с различной степенью инвалидности превышает 12 тысяч человек и их социально-психологическая адаптация к условиям жизни в обществе является одной из важнейших проблем.</w:t>
      </w:r>
    </w:p>
    <w:p w:rsidR="004514D0" w:rsidRPr="00897825" w:rsidRDefault="004514D0" w:rsidP="00866AC9">
      <w:pPr>
        <w:pStyle w:val="ConsPlusNormal"/>
        <w:ind w:firstLine="851"/>
        <w:jc w:val="both"/>
      </w:pPr>
      <w:r w:rsidRPr="00897825">
        <w:t xml:space="preserve">В связи с </w:t>
      </w:r>
      <w:proofErr w:type="gramStart"/>
      <w:r w:rsidRPr="00897825">
        <w:t>вышеизложенным</w:t>
      </w:r>
      <w:proofErr w:type="gramEnd"/>
      <w:r w:rsidRPr="00897825">
        <w:t xml:space="preserve">, возникает потребность в реализации Программы. Доступная и полноценная для инвалидов среда жизнедеятельности является одним из приоритетных направлений социально-экономического развития Пушкинского городского округа. Повышение качества жизни граждан с ограниченными возможностями, содействие  интеграции  инвалидов и </w:t>
      </w:r>
      <w:proofErr w:type="spellStart"/>
      <w:r w:rsidRPr="00897825">
        <w:t>маломобильных</w:t>
      </w:r>
      <w:proofErr w:type="spellEnd"/>
      <w:r w:rsidRPr="00897825">
        <w:t xml:space="preserve"> категорий граждан в общество  должно стать ключевым направлением развития </w:t>
      </w:r>
      <w:r w:rsidR="00E6481A" w:rsidRPr="00897825">
        <w:t>округа</w:t>
      </w:r>
    </w:p>
    <w:p w:rsidR="004514D0" w:rsidRPr="00897825" w:rsidRDefault="004514D0" w:rsidP="00866AC9">
      <w:pPr>
        <w:spacing w:after="0" w:line="240" w:lineRule="auto"/>
        <w:jc w:val="both"/>
        <w:rPr>
          <w:rFonts w:ascii="Times New Roman" w:hAnsi="Times New Roman"/>
          <w:sz w:val="24"/>
          <w:szCs w:val="24"/>
        </w:rPr>
      </w:pPr>
      <w:r w:rsidRPr="00897825">
        <w:rPr>
          <w:rFonts w:ascii="Times New Roman" w:hAnsi="Times New Roman"/>
          <w:sz w:val="24"/>
          <w:szCs w:val="24"/>
        </w:rPr>
        <w:tab/>
        <w:t>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общества, создает предпосылки для реализации их потенциала и способствует социальному и экономическому развитию Пушкинского городского округа.</w:t>
      </w:r>
    </w:p>
    <w:p w:rsidR="004514D0" w:rsidRPr="00897825" w:rsidRDefault="004514D0" w:rsidP="00866AC9">
      <w:pPr>
        <w:spacing w:after="0" w:line="240" w:lineRule="auto"/>
        <w:jc w:val="both"/>
        <w:rPr>
          <w:rFonts w:ascii="Times New Roman" w:hAnsi="Times New Roman"/>
          <w:sz w:val="24"/>
          <w:szCs w:val="24"/>
        </w:rPr>
      </w:pPr>
      <w:r w:rsidRPr="00897825">
        <w:rPr>
          <w:rFonts w:ascii="Times New Roman" w:hAnsi="Times New Roman"/>
          <w:sz w:val="24"/>
          <w:szCs w:val="24"/>
        </w:rPr>
        <w:tab/>
        <w:t xml:space="preserve">В Пушкинском городском округе проводится целенаправленная работа по социальной поддержке и созданию условий для полноценной интеграции инвалидов в общество. В этих целях проведена масштабная работа по паспортизации объектов социальной инфраструктуры и услуг в приоритетных сферах жизнедеятельности инвалидов и других </w:t>
      </w:r>
      <w:proofErr w:type="spellStart"/>
      <w:r w:rsidRPr="00897825">
        <w:rPr>
          <w:rFonts w:ascii="Times New Roman" w:hAnsi="Times New Roman"/>
          <w:sz w:val="24"/>
          <w:szCs w:val="24"/>
        </w:rPr>
        <w:t>маломобильных</w:t>
      </w:r>
      <w:proofErr w:type="spellEnd"/>
      <w:r w:rsidRPr="00897825">
        <w:rPr>
          <w:rFonts w:ascii="Times New Roman" w:hAnsi="Times New Roman"/>
          <w:sz w:val="24"/>
          <w:szCs w:val="24"/>
        </w:rPr>
        <w:t xml:space="preserve"> групп населения. Сформирован реестр объектов и определены финансовые потребности для реализации Программы.</w:t>
      </w:r>
    </w:p>
    <w:p w:rsidR="004514D0" w:rsidRPr="00897825" w:rsidRDefault="004514D0" w:rsidP="00866AC9">
      <w:pPr>
        <w:spacing w:after="0" w:line="240" w:lineRule="auto"/>
        <w:ind w:firstLine="708"/>
        <w:jc w:val="both"/>
        <w:rPr>
          <w:rFonts w:ascii="Times New Roman" w:hAnsi="Times New Roman"/>
          <w:sz w:val="24"/>
          <w:szCs w:val="24"/>
        </w:rPr>
      </w:pPr>
      <w:r w:rsidRPr="00897825">
        <w:rPr>
          <w:rFonts w:ascii="Times New Roman" w:hAnsi="Times New Roman"/>
          <w:sz w:val="24"/>
          <w:szCs w:val="24"/>
        </w:rPr>
        <w:t xml:space="preserve">Необходимым условием реализации указанного направления является создание в обычной образовательной организации универсальной </w:t>
      </w:r>
      <w:proofErr w:type="spellStart"/>
      <w:r w:rsidRPr="00897825">
        <w:rPr>
          <w:rFonts w:ascii="Times New Roman" w:hAnsi="Times New Roman"/>
          <w:sz w:val="24"/>
          <w:szCs w:val="24"/>
        </w:rPr>
        <w:t>безбарьерной</w:t>
      </w:r>
      <w:proofErr w:type="spellEnd"/>
      <w:r w:rsidRPr="00897825">
        <w:rPr>
          <w:rFonts w:ascii="Times New Roman" w:hAnsi="Times New Roman"/>
          <w:sz w:val="24"/>
          <w:szCs w:val="24"/>
        </w:rPr>
        <w:t xml:space="preserve"> среды, позволяющей обеспечить полноценную интеграцию детей-инвалидов.</w:t>
      </w:r>
    </w:p>
    <w:p w:rsidR="004514D0" w:rsidRPr="00897825" w:rsidRDefault="004514D0" w:rsidP="00866AC9">
      <w:pPr>
        <w:spacing w:after="0" w:line="240" w:lineRule="auto"/>
        <w:jc w:val="both"/>
        <w:rPr>
          <w:rFonts w:ascii="Times New Roman" w:hAnsi="Times New Roman"/>
          <w:sz w:val="24"/>
          <w:szCs w:val="24"/>
        </w:rPr>
      </w:pPr>
      <w:r w:rsidRPr="00897825">
        <w:rPr>
          <w:rFonts w:ascii="Times New Roman" w:hAnsi="Times New Roman"/>
          <w:sz w:val="24"/>
          <w:szCs w:val="24"/>
        </w:rPr>
        <w:t xml:space="preserve">    </w:t>
      </w:r>
      <w:r w:rsidRPr="00897825">
        <w:rPr>
          <w:rFonts w:ascii="Times New Roman" w:hAnsi="Times New Roman"/>
          <w:sz w:val="24"/>
          <w:szCs w:val="24"/>
        </w:rPr>
        <w:tab/>
        <w:t xml:space="preserve">Спорт и досуг - важная составляющая нашей жизни, и люди с ограниченными возможностями ни в коем случае не должны чувствовать себя обделёнными. </w:t>
      </w:r>
      <w:proofErr w:type="gramStart"/>
      <w:r w:rsidRPr="00897825">
        <w:rPr>
          <w:rFonts w:ascii="Times New Roman" w:hAnsi="Times New Roman"/>
          <w:sz w:val="24"/>
          <w:szCs w:val="24"/>
        </w:rPr>
        <w:t>Так же, как и здоровые люди, инвалиды хотят заниматься спортом, ходить на выставки, заниматься творчеством, но попасть в спортивные и культурные учреждении им пока не под силу.</w:t>
      </w:r>
      <w:proofErr w:type="gramEnd"/>
      <w:r w:rsidRPr="00897825">
        <w:rPr>
          <w:rFonts w:ascii="Times New Roman" w:hAnsi="Times New Roman"/>
          <w:sz w:val="24"/>
          <w:szCs w:val="24"/>
        </w:rPr>
        <w:t xml:space="preserve"> В сфере физической культуры и спорта Пушкинского городского округа отмечается недостаточная вовлеченность в систематические занятия физической культурой и спортом отдельных категорий граждан (людей с ограниченными </w:t>
      </w:r>
      <w:r w:rsidRPr="00897825">
        <w:rPr>
          <w:rFonts w:ascii="Times New Roman" w:hAnsi="Times New Roman"/>
          <w:sz w:val="24"/>
          <w:szCs w:val="24"/>
        </w:rPr>
        <w:lastRenderedPageBreak/>
        <w:t>возможностями здоровья, инвалидов, пенсионеров),  в том числе в связи с отсутствием на спортивных объектах необходимых для них условий. В рамках реализации Программы доступными для инвалидов станут учреждения культуры и спорта Пушкинского городского округа.</w:t>
      </w:r>
    </w:p>
    <w:p w:rsidR="00AB188D" w:rsidRPr="00897825" w:rsidRDefault="00AB188D" w:rsidP="00866AC9">
      <w:pPr>
        <w:pStyle w:val="ConsPlusNormal"/>
        <w:ind w:firstLine="708"/>
        <w:jc w:val="both"/>
      </w:pPr>
    </w:p>
    <w:p w:rsidR="004514D0" w:rsidRPr="00897825" w:rsidRDefault="00BF00E4" w:rsidP="00866AC9">
      <w:pPr>
        <w:pStyle w:val="ConsPlusTitle"/>
        <w:jc w:val="center"/>
        <w:outlineLvl w:val="2"/>
        <w:rPr>
          <w:rFonts w:ascii="Times New Roman" w:hAnsi="Times New Roman" w:cs="Times New Roman"/>
        </w:rPr>
      </w:pPr>
      <w:r>
        <w:rPr>
          <w:rFonts w:ascii="Times New Roman" w:hAnsi="Times New Roman" w:cs="Times New Roman"/>
        </w:rPr>
        <w:t>3</w:t>
      </w:r>
      <w:r w:rsidR="004514D0" w:rsidRPr="00897825">
        <w:rPr>
          <w:rFonts w:ascii="Times New Roman" w:hAnsi="Times New Roman" w:cs="Times New Roman"/>
        </w:rPr>
        <w:t>. Концептуальные направления реформирования, модернизации, преобразования отдельных сфер</w:t>
      </w:r>
    </w:p>
    <w:p w:rsidR="004514D0" w:rsidRPr="00897825" w:rsidRDefault="004514D0" w:rsidP="00866AC9">
      <w:pPr>
        <w:pStyle w:val="ConsPlusTitle"/>
        <w:jc w:val="center"/>
        <w:rPr>
          <w:rFonts w:ascii="Times New Roman" w:hAnsi="Times New Roman" w:cs="Times New Roman"/>
        </w:rPr>
      </w:pPr>
      <w:r w:rsidRPr="00897825">
        <w:rPr>
          <w:rFonts w:ascii="Times New Roman" w:hAnsi="Times New Roman" w:cs="Times New Roman"/>
        </w:rPr>
        <w:t>социально-экономического развития Пушкинского городского округа,</w:t>
      </w:r>
    </w:p>
    <w:p w:rsidR="004514D0" w:rsidRPr="00897825" w:rsidRDefault="004514D0" w:rsidP="00866AC9">
      <w:pPr>
        <w:pStyle w:val="ConsPlusTitle"/>
        <w:ind w:left="720"/>
        <w:jc w:val="center"/>
        <w:outlineLvl w:val="2"/>
        <w:rPr>
          <w:rFonts w:ascii="Times New Roman" w:hAnsi="Times New Roman" w:cs="Times New Roman"/>
        </w:rPr>
      </w:pPr>
      <w:proofErr w:type="gramStart"/>
      <w:r w:rsidRPr="00897825">
        <w:rPr>
          <w:rFonts w:ascii="Times New Roman" w:hAnsi="Times New Roman" w:cs="Times New Roman"/>
        </w:rPr>
        <w:t xml:space="preserve">реализуемых в рамках </w:t>
      </w:r>
      <w:r w:rsidR="0077061B" w:rsidRPr="00897825">
        <w:rPr>
          <w:rFonts w:ascii="Times New Roman" w:hAnsi="Times New Roman" w:cs="Times New Roman"/>
        </w:rPr>
        <w:t xml:space="preserve">Подпрограммы </w:t>
      </w:r>
      <w:r w:rsidR="00AE7BD7">
        <w:rPr>
          <w:rFonts w:ascii="Times New Roman" w:hAnsi="Times New Roman" w:cs="Times New Roman"/>
        </w:rPr>
        <w:t>2</w:t>
      </w:r>
      <w:r w:rsidRPr="00897825">
        <w:rPr>
          <w:rFonts w:ascii="Times New Roman" w:hAnsi="Times New Roman" w:cs="Times New Roman"/>
        </w:rPr>
        <w:t xml:space="preserve"> </w:t>
      </w:r>
      <w:proofErr w:type="gramEnd"/>
    </w:p>
    <w:p w:rsidR="004514D0" w:rsidRPr="00897825" w:rsidRDefault="004514D0" w:rsidP="00866AC9">
      <w:pPr>
        <w:pStyle w:val="ConsPlusTitle"/>
        <w:jc w:val="center"/>
        <w:rPr>
          <w:rFonts w:ascii="Times New Roman" w:hAnsi="Times New Roman" w:cs="Times New Roman"/>
          <w:b w:val="0"/>
        </w:rPr>
      </w:pPr>
    </w:p>
    <w:p w:rsidR="004514D0" w:rsidRPr="00897825" w:rsidRDefault="004514D0" w:rsidP="00866AC9">
      <w:pPr>
        <w:pStyle w:val="ConsPlusNormal"/>
        <w:ind w:firstLine="851"/>
        <w:jc w:val="both"/>
      </w:pPr>
      <w:r w:rsidRPr="00897825">
        <w:t xml:space="preserve">Выполнение мероприятий, указанных в </w:t>
      </w:r>
      <w:r w:rsidR="00DB55C5" w:rsidRPr="00897825">
        <w:t xml:space="preserve">Подпрограмме </w:t>
      </w:r>
      <w:r w:rsidR="00AE7BD7">
        <w:t>2</w:t>
      </w:r>
      <w:r w:rsidRPr="00897825">
        <w:t>, позволит:</w:t>
      </w:r>
    </w:p>
    <w:p w:rsidR="004514D0" w:rsidRPr="00897825" w:rsidRDefault="004514D0" w:rsidP="00866AC9">
      <w:pPr>
        <w:pStyle w:val="ConsPlusNormal"/>
        <w:ind w:firstLine="851"/>
        <w:jc w:val="both"/>
      </w:pPr>
      <w:r w:rsidRPr="00897825">
        <w:t xml:space="preserve">- повысить количество </w:t>
      </w:r>
      <w:proofErr w:type="gramStart"/>
      <w:r w:rsidRPr="00897825">
        <w:t>социальной</w:t>
      </w:r>
      <w:proofErr w:type="gramEnd"/>
      <w:r w:rsidRPr="00897825">
        <w:t xml:space="preserve"> значимых объектов оборудованных стационарными пандусами;</w:t>
      </w:r>
    </w:p>
    <w:p w:rsidR="004514D0" w:rsidRPr="00897825" w:rsidRDefault="004514D0" w:rsidP="00866AC9">
      <w:pPr>
        <w:pStyle w:val="ConsPlusNormal"/>
        <w:ind w:firstLine="851"/>
        <w:jc w:val="both"/>
      </w:pPr>
      <w:r w:rsidRPr="00897825">
        <w:t xml:space="preserve">- повысить количество социальной значимых объектов оборудованных тактильной плиткой </w:t>
      </w:r>
      <w:proofErr w:type="gramStart"/>
      <w:r w:rsidRPr="00897825">
        <w:t>для</w:t>
      </w:r>
      <w:proofErr w:type="gramEnd"/>
      <w:r w:rsidRPr="00897825">
        <w:t xml:space="preserve"> слабовидящих;</w:t>
      </w:r>
    </w:p>
    <w:p w:rsidR="004514D0" w:rsidRPr="00897825" w:rsidRDefault="004514D0" w:rsidP="00866AC9">
      <w:pPr>
        <w:pStyle w:val="ConsPlusNormal"/>
        <w:ind w:firstLine="851"/>
        <w:jc w:val="both"/>
      </w:pPr>
      <w:r w:rsidRPr="00897825">
        <w:t xml:space="preserve">- повысить количество </w:t>
      </w:r>
      <w:proofErr w:type="gramStart"/>
      <w:r w:rsidRPr="00897825">
        <w:t>социальной</w:t>
      </w:r>
      <w:proofErr w:type="gramEnd"/>
      <w:r w:rsidRPr="00897825">
        <w:t xml:space="preserve"> значимых объектов оборудованных кнопками вызова персонала;</w:t>
      </w:r>
    </w:p>
    <w:p w:rsidR="00E830EF" w:rsidRPr="00897825" w:rsidRDefault="004514D0" w:rsidP="00866AC9">
      <w:pPr>
        <w:pStyle w:val="ConsPlusNormal"/>
        <w:ind w:firstLine="851"/>
        <w:jc w:val="both"/>
      </w:pPr>
      <w:r w:rsidRPr="00897825">
        <w:t>- повысить количество многоквартирных жилых домов оборудованных откидными пандусами;</w:t>
      </w:r>
    </w:p>
    <w:p w:rsidR="00F2737A" w:rsidRPr="00897825" w:rsidRDefault="00F2737A" w:rsidP="00866AC9">
      <w:pPr>
        <w:pStyle w:val="ConsPlusTitle"/>
        <w:ind w:left="720" w:firstLine="851"/>
        <w:jc w:val="center"/>
        <w:outlineLvl w:val="2"/>
        <w:rPr>
          <w:rFonts w:ascii="Times New Roman" w:hAnsi="Times New Roman" w:cs="Times New Roman"/>
          <w:b w:val="0"/>
        </w:rPr>
      </w:pPr>
    </w:p>
    <w:p w:rsidR="00B44533" w:rsidRDefault="00E10F96" w:rsidP="00BF00E4">
      <w:pPr>
        <w:pStyle w:val="ConsPlusTitle"/>
        <w:ind w:left="720" w:firstLine="851"/>
        <w:jc w:val="center"/>
        <w:outlineLvl w:val="2"/>
        <w:rPr>
          <w:rFonts w:ascii="Times New Roman" w:hAnsi="Times New Roman" w:cs="Times New Roman"/>
        </w:rPr>
      </w:pPr>
      <w:r w:rsidRPr="00897825">
        <w:rPr>
          <w:rFonts w:ascii="Times New Roman" w:hAnsi="Times New Roman" w:cs="Times New Roman"/>
          <w:b w:val="0"/>
        </w:rPr>
        <w:br w:type="page"/>
      </w:r>
      <w:r w:rsidR="00BF00E4" w:rsidRPr="00BF00E4">
        <w:rPr>
          <w:rFonts w:ascii="Times New Roman" w:hAnsi="Times New Roman" w:cs="Times New Roman"/>
        </w:rPr>
        <w:lastRenderedPageBreak/>
        <w:t xml:space="preserve">4. Перечень мероприятий подпрограммы </w:t>
      </w:r>
      <w:r w:rsidR="00AE7BD7">
        <w:rPr>
          <w:rFonts w:ascii="Times New Roman" w:hAnsi="Times New Roman" w:cs="Times New Roman"/>
        </w:rPr>
        <w:t>2</w:t>
      </w:r>
      <w:r w:rsidR="00BF00E4" w:rsidRPr="00BF00E4">
        <w:rPr>
          <w:rFonts w:ascii="Times New Roman" w:hAnsi="Times New Roman" w:cs="Times New Roman"/>
        </w:rPr>
        <w:t xml:space="preserve"> «Доступная среда»</w:t>
      </w:r>
    </w:p>
    <w:p w:rsidR="00BF00E4" w:rsidRPr="00897825" w:rsidRDefault="00BF00E4" w:rsidP="00BF00E4">
      <w:pPr>
        <w:pStyle w:val="ConsPlusTitle"/>
        <w:ind w:left="720" w:firstLine="851"/>
        <w:jc w:val="center"/>
        <w:outlineLvl w:val="2"/>
        <w:rPr>
          <w:rFonts w:ascii="Times New Roman" w:hAnsi="Times New Roman"/>
        </w:rPr>
      </w:pPr>
    </w:p>
    <w:tbl>
      <w:tblPr>
        <w:tblW w:w="15466" w:type="dxa"/>
        <w:tblInd w:w="93" w:type="dxa"/>
        <w:tblLayout w:type="fixed"/>
        <w:tblLook w:val="04A0"/>
      </w:tblPr>
      <w:tblGrid>
        <w:gridCol w:w="866"/>
        <w:gridCol w:w="1902"/>
        <w:gridCol w:w="1275"/>
        <w:gridCol w:w="1596"/>
        <w:gridCol w:w="1134"/>
        <w:gridCol w:w="992"/>
        <w:gridCol w:w="850"/>
        <w:gridCol w:w="993"/>
        <w:gridCol w:w="850"/>
        <w:gridCol w:w="897"/>
        <w:gridCol w:w="1843"/>
        <w:gridCol w:w="2268"/>
      </w:tblGrid>
      <w:tr w:rsidR="00D4053E" w:rsidRPr="00897825" w:rsidTr="00707F99">
        <w:trPr>
          <w:trHeight w:val="690"/>
          <w:tblHeader/>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D4053E" w:rsidP="00866AC9">
            <w:pPr>
              <w:spacing w:after="0" w:line="240" w:lineRule="auto"/>
              <w:rPr>
                <w:rFonts w:ascii="Times New Roman" w:hAnsi="Times New Roman"/>
                <w:bCs/>
                <w:sz w:val="18"/>
                <w:szCs w:val="18"/>
              </w:rPr>
            </w:pPr>
            <w:r w:rsidRPr="00897825">
              <w:rPr>
                <w:rFonts w:ascii="Times New Roman" w:hAnsi="Times New Roman"/>
                <w:bCs/>
                <w:sz w:val="18"/>
                <w:szCs w:val="18"/>
              </w:rPr>
              <w:t xml:space="preserve">№ </w:t>
            </w:r>
            <w:proofErr w:type="spellStart"/>
            <w:proofErr w:type="gramStart"/>
            <w:r w:rsidRPr="00897825">
              <w:rPr>
                <w:rFonts w:ascii="Times New Roman" w:hAnsi="Times New Roman"/>
                <w:bCs/>
                <w:sz w:val="18"/>
                <w:szCs w:val="18"/>
              </w:rPr>
              <w:t>п</w:t>
            </w:r>
            <w:proofErr w:type="spellEnd"/>
            <w:proofErr w:type="gramEnd"/>
            <w:r w:rsidRPr="00897825">
              <w:rPr>
                <w:rFonts w:ascii="Times New Roman" w:hAnsi="Times New Roman"/>
                <w:bCs/>
                <w:sz w:val="18"/>
                <w:szCs w:val="18"/>
              </w:rPr>
              <w:t>/</w:t>
            </w:r>
            <w:proofErr w:type="spellStart"/>
            <w:r w:rsidRPr="00897825">
              <w:rPr>
                <w:rFonts w:ascii="Times New Roman" w:hAnsi="Times New Roman"/>
                <w:bCs/>
                <w:sz w:val="18"/>
                <w:szCs w:val="18"/>
              </w:rPr>
              <w:t>п</w:t>
            </w:r>
            <w:proofErr w:type="spellEnd"/>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211F05" w:rsidP="00866AC9">
            <w:pPr>
              <w:spacing w:after="0" w:line="240" w:lineRule="auto"/>
              <w:rPr>
                <w:rFonts w:ascii="Times New Roman" w:hAnsi="Times New Roman"/>
                <w:bCs/>
                <w:sz w:val="18"/>
                <w:szCs w:val="18"/>
              </w:rPr>
            </w:pPr>
            <w:r w:rsidRPr="00656DFE">
              <w:rPr>
                <w:rFonts w:ascii="Times New Roman CYR" w:hAnsi="Times New Roman CYR" w:cs="Times New Roman CYR"/>
                <w:sz w:val="18"/>
                <w:szCs w:val="18"/>
              </w:rPr>
              <w:t>Мероприятие Подпрограммы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D4053E" w:rsidP="00866AC9">
            <w:pPr>
              <w:spacing w:after="0" w:line="240" w:lineRule="auto"/>
              <w:rPr>
                <w:rFonts w:ascii="Times New Roman" w:hAnsi="Times New Roman"/>
                <w:bCs/>
                <w:sz w:val="18"/>
                <w:szCs w:val="18"/>
              </w:rPr>
            </w:pPr>
            <w:r w:rsidRPr="00897825">
              <w:rPr>
                <w:rFonts w:ascii="Times New Roman" w:hAnsi="Times New Roman"/>
                <w:bCs/>
                <w:sz w:val="18"/>
                <w:szCs w:val="18"/>
              </w:rPr>
              <w:t>Срок исполнения мероприятия</w:t>
            </w: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D4053E" w:rsidP="00866AC9">
            <w:pPr>
              <w:spacing w:after="0" w:line="240" w:lineRule="auto"/>
              <w:rPr>
                <w:rFonts w:ascii="Times New Roman" w:hAnsi="Times New Roman"/>
                <w:bCs/>
                <w:sz w:val="18"/>
                <w:szCs w:val="18"/>
              </w:rPr>
            </w:pPr>
            <w:r w:rsidRPr="00897825">
              <w:rPr>
                <w:rFonts w:ascii="Times New Roman" w:hAnsi="Times New Roman"/>
                <w:bCs/>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D4053E" w:rsidP="00866AC9">
            <w:pPr>
              <w:spacing w:after="0" w:line="240" w:lineRule="auto"/>
              <w:rPr>
                <w:rFonts w:ascii="Times New Roman" w:hAnsi="Times New Roman"/>
                <w:bCs/>
                <w:sz w:val="18"/>
                <w:szCs w:val="18"/>
              </w:rPr>
            </w:pPr>
            <w:r w:rsidRPr="00897825">
              <w:rPr>
                <w:rFonts w:ascii="Times New Roman" w:hAnsi="Times New Roman"/>
                <w:bCs/>
                <w:sz w:val="18"/>
                <w:szCs w:val="18"/>
              </w:rPr>
              <w:t>Всего (</w:t>
            </w:r>
            <w:r w:rsidR="00C97C70" w:rsidRPr="00C97C70">
              <w:rPr>
                <w:rFonts w:ascii="Times New Roman" w:hAnsi="Times New Roman"/>
                <w:bCs/>
                <w:sz w:val="18"/>
                <w:szCs w:val="18"/>
              </w:rPr>
              <w:t>тысяч рублей</w:t>
            </w:r>
            <w:r w:rsidRPr="00897825">
              <w:rPr>
                <w:rFonts w:ascii="Times New Roman" w:hAnsi="Times New Roman"/>
                <w:bCs/>
                <w:sz w:val="18"/>
                <w:szCs w:val="18"/>
              </w:rPr>
              <w:t>)</w:t>
            </w:r>
          </w:p>
        </w:tc>
        <w:tc>
          <w:tcPr>
            <w:tcW w:w="458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D4053E" w:rsidP="00866AC9">
            <w:pPr>
              <w:spacing w:after="0" w:line="240" w:lineRule="auto"/>
              <w:rPr>
                <w:rFonts w:ascii="Times New Roman" w:hAnsi="Times New Roman"/>
                <w:bCs/>
                <w:sz w:val="18"/>
                <w:szCs w:val="18"/>
              </w:rPr>
            </w:pPr>
            <w:r w:rsidRPr="00897825">
              <w:rPr>
                <w:rFonts w:ascii="Times New Roman" w:hAnsi="Times New Roman"/>
                <w:bCs/>
                <w:sz w:val="18"/>
                <w:szCs w:val="18"/>
              </w:rPr>
              <w:t>Объем финансирования по годам (</w:t>
            </w:r>
            <w:r w:rsidR="00C97C70" w:rsidRPr="00C97C70">
              <w:rPr>
                <w:rFonts w:ascii="Times New Roman" w:hAnsi="Times New Roman"/>
                <w:bCs/>
                <w:sz w:val="18"/>
                <w:szCs w:val="18"/>
              </w:rPr>
              <w:t>тысяч рублей</w:t>
            </w:r>
            <w:r w:rsidRPr="00897825">
              <w:rPr>
                <w:rFonts w:ascii="Times New Roman" w:hAnsi="Times New Roman"/>
                <w:bCs/>
                <w:sz w:val="18"/>
                <w:szCs w:val="18"/>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211F05" w:rsidP="00866AC9">
            <w:pPr>
              <w:spacing w:after="0" w:line="240" w:lineRule="auto"/>
              <w:rPr>
                <w:rFonts w:ascii="Times New Roman" w:hAnsi="Times New Roman"/>
                <w:bCs/>
                <w:sz w:val="18"/>
                <w:szCs w:val="18"/>
              </w:rPr>
            </w:pPr>
            <w:proofErr w:type="gramStart"/>
            <w:r w:rsidRPr="00211F05">
              <w:rPr>
                <w:rFonts w:ascii="Times New Roman" w:hAnsi="Times New Roman"/>
                <w:bCs/>
                <w:sz w:val="18"/>
                <w:szCs w:val="18"/>
              </w:rPr>
              <w:t>Ответственный</w:t>
            </w:r>
            <w:proofErr w:type="gramEnd"/>
            <w:r w:rsidRPr="00211F05">
              <w:rPr>
                <w:rFonts w:ascii="Times New Roman" w:hAnsi="Times New Roman"/>
                <w:bCs/>
                <w:sz w:val="18"/>
                <w:szCs w:val="18"/>
              </w:rPr>
              <w:t xml:space="preserve"> за выполнение мероприятия 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211F05" w:rsidP="00866AC9">
            <w:pPr>
              <w:spacing w:after="0" w:line="240" w:lineRule="auto"/>
              <w:rPr>
                <w:rFonts w:ascii="Times New Roman" w:hAnsi="Times New Roman"/>
                <w:bCs/>
                <w:sz w:val="18"/>
                <w:szCs w:val="18"/>
              </w:rPr>
            </w:pPr>
            <w:r w:rsidRPr="00656DFE">
              <w:rPr>
                <w:rFonts w:ascii="Times New Roman CYR" w:hAnsi="Times New Roman CYR" w:cs="Times New Roman CYR"/>
                <w:sz w:val="18"/>
                <w:szCs w:val="18"/>
              </w:rPr>
              <w:t>Результаты выполнения мероприятия Подпрограммы</w:t>
            </w:r>
          </w:p>
        </w:tc>
      </w:tr>
      <w:tr w:rsidR="00211F05" w:rsidRPr="00897825" w:rsidTr="00707F99">
        <w:trPr>
          <w:trHeight w:val="955"/>
          <w:tblHeader/>
        </w:trPr>
        <w:tc>
          <w:tcPr>
            <w:tcW w:w="866" w:type="dxa"/>
            <w:vMerge/>
            <w:tcBorders>
              <w:top w:val="single" w:sz="4" w:space="0" w:color="auto"/>
              <w:left w:val="single" w:sz="4" w:space="0" w:color="auto"/>
              <w:bottom w:val="single" w:sz="4" w:space="0" w:color="auto"/>
              <w:right w:val="single" w:sz="4" w:space="0" w:color="auto"/>
            </w:tcBorders>
            <w:vAlign w:val="center"/>
            <w:hideMark/>
          </w:tcPr>
          <w:p w:rsidR="00211F05" w:rsidRPr="00897825" w:rsidRDefault="00211F05" w:rsidP="00866AC9">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211F05" w:rsidRPr="00897825" w:rsidRDefault="00211F05" w:rsidP="00866AC9">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11F05" w:rsidRPr="00897825" w:rsidRDefault="00211F05" w:rsidP="00866AC9">
            <w:pPr>
              <w:spacing w:after="0" w:line="240" w:lineRule="auto"/>
              <w:rPr>
                <w:rFonts w:ascii="Times New Roman" w:hAnsi="Times New Roman"/>
                <w:bCs/>
                <w:sz w:val="18"/>
                <w:szCs w:val="18"/>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211F05" w:rsidRPr="00897825" w:rsidRDefault="00211F05" w:rsidP="00866AC9">
            <w:pPr>
              <w:spacing w:after="0" w:line="240" w:lineRule="auto"/>
              <w:rPr>
                <w:rFonts w:ascii="Times New Roman" w:hAnsi="Times New Roman"/>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11F05" w:rsidRPr="00897825" w:rsidRDefault="00211F05" w:rsidP="00866AC9">
            <w:pPr>
              <w:spacing w:after="0" w:line="240" w:lineRule="auto"/>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211F05" w:rsidRPr="00C3300B" w:rsidRDefault="00211F05" w:rsidP="00211F05">
            <w:pPr>
              <w:pStyle w:val="ConsPlusNormal"/>
              <w:jc w:val="center"/>
              <w:rPr>
                <w:sz w:val="18"/>
                <w:szCs w:val="18"/>
              </w:rPr>
            </w:pPr>
            <w:r w:rsidRPr="00C3300B">
              <w:rPr>
                <w:sz w:val="18"/>
                <w:szCs w:val="18"/>
              </w:rPr>
              <w:t xml:space="preserve">2020 </w:t>
            </w:r>
            <w:r>
              <w:rPr>
                <w:sz w:val="18"/>
                <w:szCs w:val="18"/>
              </w:rPr>
              <w:br/>
            </w:r>
            <w:r w:rsidRPr="00C3300B">
              <w:rPr>
                <w:sz w:val="18"/>
                <w:szCs w:val="18"/>
              </w:rPr>
              <w:t>год</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211F05" w:rsidRPr="00C3300B" w:rsidRDefault="00211F05" w:rsidP="00211F05">
            <w:pPr>
              <w:pStyle w:val="ConsPlusNormal"/>
              <w:jc w:val="center"/>
              <w:rPr>
                <w:sz w:val="18"/>
                <w:szCs w:val="18"/>
              </w:rPr>
            </w:pPr>
            <w:r w:rsidRPr="00C3300B">
              <w:rPr>
                <w:sz w:val="18"/>
                <w:szCs w:val="18"/>
              </w:rPr>
              <w:t>2021</w:t>
            </w:r>
            <w:r>
              <w:rPr>
                <w:sz w:val="18"/>
                <w:szCs w:val="18"/>
              </w:rPr>
              <w:br/>
            </w:r>
            <w:r w:rsidRPr="00C3300B">
              <w:rPr>
                <w:sz w:val="18"/>
                <w:szCs w:val="18"/>
              </w:rPr>
              <w:t>год</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211F05" w:rsidRPr="00C3300B" w:rsidRDefault="00211F05" w:rsidP="00211F05">
            <w:pPr>
              <w:pStyle w:val="ConsPlusNormal"/>
              <w:jc w:val="center"/>
              <w:rPr>
                <w:sz w:val="18"/>
                <w:szCs w:val="18"/>
              </w:rPr>
            </w:pPr>
            <w:r w:rsidRPr="00C3300B">
              <w:rPr>
                <w:sz w:val="18"/>
                <w:szCs w:val="18"/>
              </w:rPr>
              <w:t>2022</w:t>
            </w:r>
            <w:r>
              <w:rPr>
                <w:sz w:val="18"/>
                <w:szCs w:val="18"/>
              </w:rPr>
              <w:br/>
            </w:r>
            <w:r w:rsidRPr="00C3300B">
              <w:rPr>
                <w:sz w:val="18"/>
                <w:szCs w:val="18"/>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211F05" w:rsidRPr="00C3300B" w:rsidRDefault="00211F05" w:rsidP="00211F05">
            <w:pPr>
              <w:pStyle w:val="ConsPlusNormal"/>
              <w:jc w:val="center"/>
              <w:rPr>
                <w:sz w:val="18"/>
                <w:szCs w:val="18"/>
              </w:rPr>
            </w:pPr>
            <w:r w:rsidRPr="00C3300B">
              <w:rPr>
                <w:sz w:val="18"/>
                <w:szCs w:val="18"/>
              </w:rPr>
              <w:t xml:space="preserve">2023 </w:t>
            </w:r>
            <w:r>
              <w:rPr>
                <w:sz w:val="18"/>
                <w:szCs w:val="18"/>
              </w:rPr>
              <w:t>г</w:t>
            </w:r>
            <w:r w:rsidRPr="00C3300B">
              <w:rPr>
                <w:sz w:val="18"/>
                <w:szCs w:val="18"/>
              </w:rPr>
              <w:t>од</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211F05" w:rsidRPr="00C3300B" w:rsidRDefault="00211F05" w:rsidP="00211F05">
            <w:pPr>
              <w:pStyle w:val="ConsPlusNormal"/>
              <w:jc w:val="center"/>
              <w:rPr>
                <w:sz w:val="18"/>
                <w:szCs w:val="18"/>
              </w:rPr>
            </w:pPr>
            <w:r w:rsidRPr="00C3300B">
              <w:rPr>
                <w:sz w:val="18"/>
                <w:szCs w:val="18"/>
              </w:rPr>
              <w:t xml:space="preserve">2024 </w:t>
            </w:r>
            <w:r>
              <w:rPr>
                <w:sz w:val="18"/>
                <w:szCs w:val="18"/>
              </w:rPr>
              <w:br/>
            </w:r>
            <w:r w:rsidRPr="00C3300B">
              <w:rPr>
                <w:sz w:val="18"/>
                <w:szCs w:val="18"/>
              </w:rPr>
              <w:t>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11F05" w:rsidRPr="00897825" w:rsidRDefault="00211F05" w:rsidP="00866AC9">
            <w:pPr>
              <w:spacing w:after="0" w:line="240" w:lineRule="auto"/>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11F05" w:rsidRPr="00897825" w:rsidRDefault="00211F05" w:rsidP="00866AC9">
            <w:pPr>
              <w:spacing w:after="0" w:line="240" w:lineRule="auto"/>
              <w:rPr>
                <w:rFonts w:ascii="Times New Roman" w:hAnsi="Times New Roman"/>
                <w:bCs/>
                <w:sz w:val="18"/>
                <w:szCs w:val="18"/>
              </w:rPr>
            </w:pPr>
          </w:p>
        </w:tc>
      </w:tr>
      <w:tr w:rsidR="00D4053E" w:rsidRPr="00897825" w:rsidTr="00707F99">
        <w:trPr>
          <w:trHeight w:val="300"/>
          <w:tblHeader/>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D4053E" w:rsidP="00866AC9">
            <w:pPr>
              <w:spacing w:after="0" w:line="240" w:lineRule="auto"/>
              <w:rPr>
                <w:rFonts w:ascii="Times New Roman" w:hAnsi="Times New Roman"/>
                <w:sz w:val="18"/>
                <w:szCs w:val="18"/>
              </w:rPr>
            </w:pPr>
            <w:r w:rsidRPr="00897825">
              <w:rPr>
                <w:rFonts w:ascii="Times New Roman" w:hAnsi="Times New Roman"/>
                <w:sz w:val="18"/>
                <w:szCs w:val="18"/>
              </w:rPr>
              <w:t>1</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D4053E" w:rsidP="00866AC9">
            <w:pPr>
              <w:spacing w:after="0" w:line="240" w:lineRule="auto"/>
              <w:rPr>
                <w:rFonts w:ascii="Times New Roman" w:hAnsi="Times New Roman"/>
                <w:sz w:val="18"/>
                <w:szCs w:val="18"/>
              </w:rPr>
            </w:pPr>
            <w:r w:rsidRPr="00897825">
              <w:rPr>
                <w:rFonts w:ascii="Times New Roman" w:hAnsi="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D4053E" w:rsidP="00866AC9">
            <w:pPr>
              <w:spacing w:after="0" w:line="240" w:lineRule="auto"/>
              <w:rPr>
                <w:rFonts w:ascii="Times New Roman" w:hAnsi="Times New Roman"/>
                <w:sz w:val="18"/>
                <w:szCs w:val="18"/>
              </w:rPr>
            </w:pPr>
            <w:r w:rsidRPr="00897825">
              <w:rPr>
                <w:rFonts w:ascii="Times New Roman" w:hAnsi="Times New Roman"/>
                <w:sz w:val="18"/>
                <w:szCs w:val="18"/>
              </w:rPr>
              <w:t>3</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D4053E" w:rsidP="00866AC9">
            <w:pPr>
              <w:spacing w:after="0" w:line="240" w:lineRule="auto"/>
              <w:rPr>
                <w:rFonts w:ascii="Times New Roman" w:hAnsi="Times New Roman"/>
                <w:sz w:val="18"/>
                <w:szCs w:val="18"/>
              </w:rPr>
            </w:pPr>
            <w:r w:rsidRPr="00897825">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897825" w:rsidRDefault="008E61EA" w:rsidP="00866AC9">
            <w:pPr>
              <w:spacing w:after="0" w:line="240" w:lineRule="auto"/>
              <w:rPr>
                <w:rFonts w:ascii="Times New Roman" w:hAnsi="Times New Roman"/>
                <w:sz w:val="18"/>
                <w:szCs w:val="18"/>
              </w:rPr>
            </w:pPr>
            <w:r w:rsidRPr="00211F05">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211F05" w:rsidRDefault="008E61EA" w:rsidP="00866AC9">
            <w:pPr>
              <w:spacing w:after="0" w:line="240" w:lineRule="auto"/>
              <w:rPr>
                <w:rFonts w:ascii="Times New Roman" w:hAnsi="Times New Roman"/>
                <w:sz w:val="18"/>
                <w:szCs w:val="18"/>
              </w:rPr>
            </w:pPr>
            <w:r w:rsidRPr="00211F05">
              <w:rPr>
                <w:rFonts w:ascii="Times New Roman" w:hAnsi="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211F05" w:rsidRDefault="008E61EA" w:rsidP="00866AC9">
            <w:pPr>
              <w:spacing w:after="0" w:line="240" w:lineRule="auto"/>
              <w:rPr>
                <w:rFonts w:ascii="Times New Roman" w:hAnsi="Times New Roman"/>
                <w:sz w:val="18"/>
                <w:szCs w:val="18"/>
              </w:rPr>
            </w:pPr>
            <w:r w:rsidRPr="00211F05">
              <w:rPr>
                <w:rFonts w:ascii="Times New Roman" w:hAnsi="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211F05" w:rsidRDefault="008E61EA" w:rsidP="00866AC9">
            <w:pPr>
              <w:spacing w:after="0" w:line="240" w:lineRule="auto"/>
              <w:rPr>
                <w:rFonts w:ascii="Times New Roman" w:hAnsi="Times New Roman"/>
                <w:sz w:val="18"/>
                <w:szCs w:val="18"/>
              </w:rPr>
            </w:pPr>
            <w:r w:rsidRPr="00211F05">
              <w:rPr>
                <w:rFonts w:ascii="Times New Roman" w:hAnsi="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211F05" w:rsidRDefault="008E61EA" w:rsidP="00866AC9">
            <w:pPr>
              <w:spacing w:after="0" w:line="240" w:lineRule="auto"/>
              <w:rPr>
                <w:rFonts w:ascii="Times New Roman" w:hAnsi="Times New Roman"/>
                <w:sz w:val="18"/>
                <w:szCs w:val="18"/>
              </w:rPr>
            </w:pPr>
            <w:r w:rsidRPr="00897825">
              <w:rPr>
                <w:rFonts w:ascii="Times New Roman" w:hAnsi="Times New Roman"/>
                <w:sz w:val="18"/>
                <w:szCs w:val="18"/>
              </w:rPr>
              <w:t>9</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211F05" w:rsidRDefault="008E61EA" w:rsidP="00866AC9">
            <w:pPr>
              <w:spacing w:after="0" w:line="240" w:lineRule="auto"/>
              <w:rPr>
                <w:rFonts w:ascii="Times New Roman" w:hAnsi="Times New Roman"/>
                <w:sz w:val="18"/>
                <w:szCs w:val="18"/>
              </w:rPr>
            </w:pPr>
            <w:r w:rsidRPr="00211F05">
              <w:rPr>
                <w:rFonts w:ascii="Times New Roman" w:hAnsi="Times New Roman"/>
                <w:sz w:val="18"/>
                <w:szCs w:val="18"/>
              </w:rPr>
              <w:t>10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211F05" w:rsidRDefault="008E61EA" w:rsidP="00866AC9">
            <w:pPr>
              <w:spacing w:after="0" w:line="240" w:lineRule="auto"/>
              <w:rPr>
                <w:rFonts w:ascii="Times New Roman" w:hAnsi="Times New Roman"/>
                <w:sz w:val="18"/>
                <w:szCs w:val="18"/>
              </w:rPr>
            </w:pPr>
            <w:r w:rsidRPr="00897825">
              <w:rPr>
                <w:rFonts w:ascii="Times New Roman" w:hAnsi="Times New Roman"/>
                <w:sz w:val="18"/>
                <w:szCs w:val="18"/>
              </w:rPr>
              <w:t>1</w:t>
            </w:r>
            <w:r w:rsidRPr="00211F05">
              <w:rPr>
                <w:rFonts w:ascii="Times New Roman" w:hAnsi="Times New Roman"/>
                <w:sz w:val="18"/>
                <w:szCs w:val="18"/>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D4053E" w:rsidRPr="00211F05" w:rsidRDefault="008E61EA" w:rsidP="00866AC9">
            <w:pPr>
              <w:spacing w:after="0" w:line="240" w:lineRule="auto"/>
              <w:rPr>
                <w:rFonts w:ascii="Times New Roman" w:hAnsi="Times New Roman"/>
                <w:sz w:val="18"/>
                <w:szCs w:val="18"/>
              </w:rPr>
            </w:pPr>
            <w:r w:rsidRPr="00897825">
              <w:rPr>
                <w:rFonts w:ascii="Times New Roman" w:hAnsi="Times New Roman"/>
                <w:sz w:val="18"/>
                <w:szCs w:val="18"/>
              </w:rPr>
              <w:t>1</w:t>
            </w:r>
            <w:r w:rsidRPr="00211F05">
              <w:rPr>
                <w:rFonts w:ascii="Times New Roman" w:hAnsi="Times New Roman"/>
                <w:sz w:val="18"/>
                <w:szCs w:val="18"/>
              </w:rPr>
              <w:t>2</w:t>
            </w:r>
          </w:p>
        </w:tc>
      </w:tr>
      <w:tr w:rsidR="00456599" w:rsidRPr="00897825" w:rsidTr="00707F99">
        <w:trPr>
          <w:trHeight w:val="934"/>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bCs/>
                <w:sz w:val="18"/>
                <w:szCs w:val="18"/>
              </w:rPr>
            </w:pPr>
            <w:r w:rsidRPr="00897825">
              <w:rPr>
                <w:rFonts w:ascii="Times New Roman" w:hAnsi="Times New Roman"/>
                <w:bCs/>
                <w:sz w:val="18"/>
                <w:szCs w:val="18"/>
              </w:rPr>
              <w:t> </w:t>
            </w:r>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56599" w:rsidRPr="00F40B1A" w:rsidRDefault="00456599" w:rsidP="00866AC9">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Всего по подпрограмме</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211F05">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866AC9">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pStyle w:val="ConsPlusNormal"/>
              <w:tabs>
                <w:tab w:val="center" w:pos="505"/>
              </w:tabs>
              <w:rPr>
                <w:color w:val="000000" w:themeColor="text1"/>
                <w:sz w:val="20"/>
              </w:rPr>
            </w:pPr>
            <w:r w:rsidRPr="00F40B1A">
              <w:rPr>
                <w:color w:val="000000" w:themeColor="text1"/>
                <w:sz w:val="20"/>
              </w:rPr>
              <w:t>30 711,9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10 812,7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9 160,5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w:t>
            </w:r>
            <w:r w:rsidRPr="00F40B1A">
              <w:rPr>
                <w:rFonts w:ascii="Times New Roman" w:hAnsi="Times New Roman"/>
                <w:bCs/>
                <w:color w:val="000000" w:themeColor="text1"/>
                <w:sz w:val="18"/>
                <w:szCs w:val="18"/>
                <w:lang w:val="en-US"/>
              </w:rPr>
              <w:t> </w:t>
            </w:r>
            <w:r w:rsidRPr="00F40B1A">
              <w:rPr>
                <w:rFonts w:ascii="Times New Roman" w:hAnsi="Times New Roman"/>
                <w:bCs/>
                <w:color w:val="000000" w:themeColor="text1"/>
                <w:sz w:val="18"/>
                <w:szCs w:val="18"/>
              </w:rPr>
              <w:t>614,5</w:t>
            </w:r>
          </w:p>
          <w:p w:rsidR="00456599" w:rsidRPr="00F40B1A" w:rsidRDefault="00456599" w:rsidP="00EE0534">
            <w:pPr>
              <w:spacing w:after="0" w:line="240" w:lineRule="auto"/>
              <w:rPr>
                <w:rFonts w:ascii="Times New Roman" w:hAnsi="Times New Roman"/>
                <w:bCs/>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lang w:val="en-US"/>
              </w:rPr>
            </w:pPr>
            <w:r w:rsidRPr="00F40B1A">
              <w:rPr>
                <w:rFonts w:ascii="Times New Roman" w:hAnsi="Times New Roman"/>
                <w:bCs/>
                <w:color w:val="000000" w:themeColor="text1"/>
                <w:sz w:val="18"/>
                <w:szCs w:val="18"/>
                <w:lang w:val="en-US"/>
              </w:rPr>
              <w:t>4 142</w:t>
            </w:r>
            <w:r w:rsidRPr="00F40B1A">
              <w:rPr>
                <w:rFonts w:ascii="Times New Roman" w:hAnsi="Times New Roman"/>
                <w:bCs/>
                <w:color w:val="000000" w:themeColor="text1"/>
                <w:sz w:val="18"/>
                <w:szCs w:val="18"/>
              </w:rPr>
              <w:t>,</w:t>
            </w:r>
            <w:r w:rsidRPr="00F40B1A">
              <w:rPr>
                <w:rFonts w:ascii="Times New Roman" w:hAnsi="Times New Roman"/>
                <w:bCs/>
                <w:color w:val="000000" w:themeColor="text1"/>
                <w:sz w:val="18"/>
                <w:szCs w:val="18"/>
                <w:lang w:val="en-US"/>
              </w:rPr>
              <w:t>5</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866AC9">
            <w:pPr>
              <w:spacing w:after="0" w:line="240" w:lineRule="auto"/>
              <w:rPr>
                <w:rFonts w:ascii="Times New Roman" w:hAnsi="Times New Roman"/>
                <w:sz w:val="18"/>
                <w:szCs w:val="18"/>
              </w:rPr>
            </w:pPr>
            <w:r w:rsidRPr="00F40B1A">
              <w:rPr>
                <w:rFonts w:ascii="Times New Roman" w:hAnsi="Times New Roman"/>
                <w:sz w:val="18"/>
                <w:szCs w:val="18"/>
              </w:rPr>
              <w:t>Управление образования администрации Пушкинского городского округа, Комитет по образованию, работе с детьми и молодежью Администрации Городского округа Пушкинский Московской области, Отдел культуры Администрации Городского округа Пушкинский Московской области,</w:t>
            </w:r>
          </w:p>
          <w:p w:rsidR="00456599" w:rsidRPr="00F40B1A" w:rsidRDefault="00456599" w:rsidP="00866AC9">
            <w:pPr>
              <w:spacing w:after="0" w:line="240" w:lineRule="auto"/>
              <w:rPr>
                <w:rFonts w:ascii="Times New Roman" w:hAnsi="Times New Roman"/>
                <w:bCs/>
                <w:sz w:val="18"/>
                <w:szCs w:val="18"/>
              </w:rPr>
            </w:pPr>
            <w:r w:rsidRPr="00F40B1A">
              <w:rPr>
                <w:rFonts w:ascii="Times New Roman" w:hAnsi="Times New Roman"/>
                <w:sz w:val="18"/>
                <w:szCs w:val="18"/>
              </w:rPr>
              <w:t>МБУ ПГО МО «Центральная библиотека», МКУ «МФЦ», МБУ ДК «</w:t>
            </w:r>
            <w:proofErr w:type="spellStart"/>
            <w:r w:rsidRPr="00F40B1A">
              <w:rPr>
                <w:rFonts w:ascii="Times New Roman" w:hAnsi="Times New Roman"/>
                <w:sz w:val="18"/>
                <w:szCs w:val="18"/>
              </w:rPr>
              <w:t>Ашукино</w:t>
            </w:r>
            <w:proofErr w:type="spellEnd"/>
            <w:r w:rsidRPr="00F40B1A">
              <w:rPr>
                <w:rFonts w:ascii="Times New Roman" w:hAnsi="Times New Roman"/>
                <w:sz w:val="18"/>
                <w:szCs w:val="18"/>
              </w:rPr>
              <w:t>», Управление ЖКХ Администрации Городского округа Пушкинский Московской области, МКУ «УКС», МКУ «Физкультурно-</w:t>
            </w:r>
            <w:r w:rsidRPr="00F40B1A">
              <w:rPr>
                <w:rFonts w:ascii="Times New Roman" w:hAnsi="Times New Roman"/>
                <w:sz w:val="18"/>
                <w:szCs w:val="18"/>
              </w:rPr>
              <w:lastRenderedPageBreak/>
              <w:t xml:space="preserve">оздоровительный клуб инвалидов «Старт»,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bCs/>
                <w:sz w:val="18"/>
                <w:szCs w:val="18"/>
              </w:rPr>
            </w:pPr>
            <w:r w:rsidRPr="00897825">
              <w:rPr>
                <w:rFonts w:ascii="Times New Roman" w:hAnsi="Times New Roman"/>
                <w:bCs/>
                <w:sz w:val="18"/>
                <w:szCs w:val="18"/>
              </w:rPr>
              <w:lastRenderedPageBreak/>
              <w:t xml:space="preserve">Увеличение доли доступных для инвалидов и других </w:t>
            </w:r>
            <w:proofErr w:type="spellStart"/>
            <w:r w:rsidRPr="00897825">
              <w:rPr>
                <w:rFonts w:ascii="Times New Roman" w:hAnsi="Times New Roman"/>
                <w:bCs/>
                <w:sz w:val="18"/>
                <w:szCs w:val="18"/>
              </w:rPr>
              <w:t>маломобильных</w:t>
            </w:r>
            <w:proofErr w:type="spellEnd"/>
            <w:r w:rsidRPr="00897825">
              <w:rPr>
                <w:rFonts w:ascii="Times New Roman" w:hAnsi="Times New Roman"/>
                <w:bCs/>
                <w:sz w:val="18"/>
                <w:szCs w:val="18"/>
              </w:rPr>
              <w:t xml:space="preserve"> групп населения приоритетных объектов социальной, транспортной, инженерной инфраструктуры Пушкинского городского округа</w:t>
            </w:r>
          </w:p>
        </w:tc>
      </w:tr>
      <w:tr w:rsidR="00456599" w:rsidRPr="00897825" w:rsidTr="00707F99">
        <w:trPr>
          <w:trHeight w:val="10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456599" w:rsidRPr="00F40B1A" w:rsidRDefault="00456599" w:rsidP="00866AC9">
            <w:pPr>
              <w:spacing w:after="0" w:line="240" w:lineRule="auto"/>
              <w:rPr>
                <w:rFonts w:ascii="Times New Roman" w:hAnsi="Times New Roman"/>
                <w:bCs/>
                <w:color w:val="000000" w:themeColor="text1"/>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6599" w:rsidRPr="00F40B1A" w:rsidRDefault="00456599" w:rsidP="00866AC9">
            <w:pPr>
              <w:spacing w:after="0" w:line="240" w:lineRule="auto"/>
              <w:rPr>
                <w:rFonts w:ascii="Times New Roman" w:hAnsi="Times New Roman"/>
                <w:bCs/>
                <w:color w:val="000000" w:themeColor="text1"/>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866AC9">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pStyle w:val="ConsPlusNormal"/>
              <w:jc w:val="center"/>
              <w:rPr>
                <w:color w:val="000000" w:themeColor="text1"/>
                <w:sz w:val="20"/>
              </w:rPr>
            </w:pPr>
            <w:r w:rsidRPr="00F40B1A">
              <w:rPr>
                <w:color w:val="000000" w:themeColor="text1"/>
                <w:sz w:val="20"/>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r>
      <w:tr w:rsidR="00456599" w:rsidRPr="00897825" w:rsidTr="00707F99">
        <w:trPr>
          <w:trHeight w:val="1066"/>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456599" w:rsidRPr="00F40B1A" w:rsidRDefault="00456599" w:rsidP="00866AC9">
            <w:pPr>
              <w:spacing w:after="0" w:line="240" w:lineRule="auto"/>
              <w:rPr>
                <w:rFonts w:ascii="Times New Roman" w:hAnsi="Times New Roman"/>
                <w:bCs/>
                <w:color w:val="000000" w:themeColor="text1"/>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6599" w:rsidRPr="00F40B1A" w:rsidRDefault="00456599" w:rsidP="00866AC9">
            <w:pPr>
              <w:spacing w:after="0" w:line="240" w:lineRule="auto"/>
              <w:rPr>
                <w:rFonts w:ascii="Times New Roman" w:hAnsi="Times New Roman"/>
                <w:bCs/>
                <w:color w:val="000000" w:themeColor="text1"/>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866AC9">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pStyle w:val="ConsPlusNormal"/>
              <w:jc w:val="center"/>
              <w:rPr>
                <w:color w:val="000000" w:themeColor="text1"/>
                <w:sz w:val="20"/>
              </w:rPr>
            </w:pPr>
            <w:r w:rsidRPr="00F40B1A">
              <w:rPr>
                <w:color w:val="000000" w:themeColor="text1"/>
                <w:sz w:val="20"/>
              </w:rPr>
              <w:t>5 468,2</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3 143,2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2 325,0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r>
      <w:tr w:rsidR="00456599" w:rsidRPr="00897825" w:rsidTr="00707F99">
        <w:trPr>
          <w:trHeight w:val="20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456599" w:rsidRPr="00F40B1A" w:rsidRDefault="00456599" w:rsidP="00866AC9">
            <w:pPr>
              <w:spacing w:after="0" w:line="240" w:lineRule="auto"/>
              <w:rPr>
                <w:rFonts w:ascii="Times New Roman" w:hAnsi="Times New Roman"/>
                <w:bCs/>
                <w:color w:val="000000" w:themeColor="text1"/>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6599" w:rsidRPr="00F40B1A" w:rsidRDefault="00456599" w:rsidP="00866AC9">
            <w:pPr>
              <w:spacing w:after="0" w:line="240" w:lineRule="auto"/>
              <w:rPr>
                <w:rFonts w:ascii="Times New Roman" w:hAnsi="Times New Roman"/>
                <w:bCs/>
                <w:color w:val="000000" w:themeColor="text1"/>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866AC9">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pStyle w:val="ConsPlusNormal"/>
              <w:jc w:val="center"/>
              <w:rPr>
                <w:color w:val="000000" w:themeColor="text1"/>
                <w:sz w:val="20"/>
              </w:rPr>
            </w:pPr>
            <w:r w:rsidRPr="00F40B1A">
              <w:rPr>
                <w:color w:val="000000" w:themeColor="text1"/>
                <w:sz w:val="20"/>
              </w:rPr>
              <w:t>25 243,7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7 669,5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6 835,5</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lang w:val="en-US"/>
              </w:rPr>
            </w:pPr>
            <w:r w:rsidRPr="00F40B1A">
              <w:rPr>
                <w:rFonts w:ascii="Times New Roman" w:hAnsi="Times New Roman"/>
                <w:bCs/>
                <w:color w:val="000000" w:themeColor="text1"/>
                <w:sz w:val="18"/>
                <w:szCs w:val="18"/>
                <w:lang w:val="en-US"/>
              </w:rPr>
              <w:t>6 614</w:t>
            </w:r>
            <w:r w:rsidRPr="00F40B1A">
              <w:rPr>
                <w:rFonts w:ascii="Times New Roman" w:hAnsi="Times New Roman"/>
                <w:bCs/>
                <w:color w:val="000000" w:themeColor="text1"/>
                <w:sz w:val="18"/>
                <w:szCs w:val="18"/>
              </w:rPr>
              <w:t>,</w:t>
            </w:r>
            <w:r w:rsidRPr="00F40B1A">
              <w:rPr>
                <w:rFonts w:ascii="Times New Roman" w:hAnsi="Times New Roman"/>
                <w:bCs/>
                <w:color w:val="000000" w:themeColor="text1"/>
                <w:sz w:val="18"/>
                <w:szCs w:val="18"/>
                <w:lang w:val="en-US"/>
              </w:rPr>
              <w:t>5</w:t>
            </w:r>
          </w:p>
          <w:p w:rsidR="00456599" w:rsidRPr="00F40B1A" w:rsidRDefault="00456599" w:rsidP="00EE0534">
            <w:pPr>
              <w:spacing w:after="0" w:line="240" w:lineRule="auto"/>
              <w:rPr>
                <w:rFonts w:ascii="Times New Roman" w:hAnsi="Times New Roman"/>
                <w:bCs/>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lang w:val="en-US"/>
              </w:rPr>
            </w:pPr>
            <w:r w:rsidRPr="00F40B1A">
              <w:rPr>
                <w:rFonts w:ascii="Times New Roman" w:hAnsi="Times New Roman"/>
                <w:bCs/>
                <w:color w:val="000000" w:themeColor="text1"/>
                <w:sz w:val="18"/>
                <w:szCs w:val="18"/>
                <w:lang w:val="en-US"/>
              </w:rPr>
              <w:t>4 142</w:t>
            </w:r>
            <w:r w:rsidRPr="00F40B1A">
              <w:rPr>
                <w:rFonts w:ascii="Times New Roman" w:hAnsi="Times New Roman"/>
                <w:bCs/>
                <w:color w:val="000000" w:themeColor="text1"/>
                <w:sz w:val="18"/>
                <w:szCs w:val="18"/>
              </w:rPr>
              <w:t>,</w:t>
            </w:r>
            <w:r w:rsidRPr="00F40B1A">
              <w:rPr>
                <w:rFonts w:ascii="Times New Roman" w:hAnsi="Times New Roman"/>
                <w:bCs/>
                <w:color w:val="000000" w:themeColor="text1"/>
                <w:sz w:val="18"/>
                <w:szCs w:val="18"/>
                <w:lang w:val="en-US"/>
              </w:rPr>
              <w:t>5</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r>
      <w:tr w:rsidR="00456599" w:rsidRPr="00897825" w:rsidTr="00707F99">
        <w:trPr>
          <w:trHeight w:val="63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456599" w:rsidRPr="00F40B1A" w:rsidRDefault="00456599" w:rsidP="00866AC9">
            <w:pPr>
              <w:spacing w:after="0" w:line="240" w:lineRule="auto"/>
              <w:rPr>
                <w:rFonts w:ascii="Times New Roman" w:hAnsi="Times New Roman"/>
                <w:bCs/>
                <w:color w:val="000000" w:themeColor="text1"/>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6599" w:rsidRPr="00F40B1A" w:rsidRDefault="00456599" w:rsidP="00866AC9">
            <w:pPr>
              <w:spacing w:after="0" w:line="240" w:lineRule="auto"/>
              <w:rPr>
                <w:rFonts w:ascii="Times New Roman" w:hAnsi="Times New Roman"/>
                <w:bCs/>
                <w:color w:val="000000" w:themeColor="text1"/>
                <w:sz w:val="18"/>
                <w:szCs w:val="18"/>
              </w:rPr>
            </w:pP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866AC9">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Внебюджетные источники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r>
      <w:tr w:rsidR="00D4053E" w:rsidRPr="00897825" w:rsidTr="00707F99">
        <w:trPr>
          <w:trHeight w:val="37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053E" w:rsidRPr="00897825" w:rsidRDefault="00D4053E" w:rsidP="00866AC9">
            <w:pPr>
              <w:spacing w:after="0" w:line="240" w:lineRule="auto"/>
              <w:rPr>
                <w:rFonts w:ascii="Times New Roman" w:hAnsi="Times New Roman"/>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4053E" w:rsidRPr="00897825" w:rsidRDefault="00D4053E" w:rsidP="00866AC9">
            <w:pPr>
              <w:spacing w:after="0" w:line="240" w:lineRule="auto"/>
              <w:rPr>
                <w:rFonts w:ascii="Times New Roman" w:hAnsi="Times New Roman"/>
                <w:bCs/>
                <w:sz w:val="18"/>
                <w:szCs w:val="18"/>
              </w:rPr>
            </w:pPr>
          </w:p>
        </w:tc>
      </w:tr>
      <w:tr w:rsidR="00456599" w:rsidRPr="00897825" w:rsidTr="00707F99">
        <w:trPr>
          <w:trHeight w:val="1086"/>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bCs/>
                <w:sz w:val="18"/>
                <w:szCs w:val="18"/>
              </w:rPr>
            </w:pPr>
            <w:r w:rsidRPr="00897825">
              <w:rPr>
                <w:rFonts w:ascii="Times New Roman" w:hAnsi="Times New Roman"/>
                <w:bCs/>
                <w:sz w:val="18"/>
                <w:szCs w:val="18"/>
              </w:rPr>
              <w:lastRenderedPageBreak/>
              <w:t>1.</w:t>
            </w:r>
          </w:p>
          <w:p w:rsidR="00456599" w:rsidRPr="00897825" w:rsidRDefault="00456599" w:rsidP="00866AC9">
            <w:pPr>
              <w:spacing w:after="0" w:line="240" w:lineRule="auto"/>
              <w:rPr>
                <w:rFonts w:ascii="Times New Roman" w:hAnsi="Times New Roman"/>
                <w:bCs/>
                <w:sz w:val="18"/>
                <w:szCs w:val="18"/>
              </w:rPr>
            </w:pPr>
          </w:p>
          <w:p w:rsidR="00456599" w:rsidRPr="00897825" w:rsidRDefault="00456599" w:rsidP="00866AC9">
            <w:pPr>
              <w:spacing w:after="0" w:line="240" w:lineRule="auto"/>
              <w:rPr>
                <w:rFonts w:ascii="Times New Roman" w:hAnsi="Times New Roman"/>
                <w:bCs/>
                <w:sz w:val="18"/>
                <w:szCs w:val="18"/>
              </w:rPr>
            </w:pPr>
          </w:p>
          <w:p w:rsidR="00456599" w:rsidRPr="00897825" w:rsidRDefault="00456599" w:rsidP="00866AC9">
            <w:pPr>
              <w:spacing w:after="0" w:line="240" w:lineRule="auto"/>
              <w:rPr>
                <w:rFonts w:ascii="Times New Roman" w:hAnsi="Times New Roman"/>
                <w:bCs/>
                <w:sz w:val="18"/>
                <w:szCs w:val="18"/>
              </w:rPr>
            </w:pPr>
          </w:p>
          <w:p w:rsidR="00456599" w:rsidRPr="00897825" w:rsidRDefault="00456599" w:rsidP="00866AC9">
            <w:pPr>
              <w:spacing w:after="0" w:line="240" w:lineRule="auto"/>
              <w:rPr>
                <w:rFonts w:ascii="Times New Roman" w:hAnsi="Times New Roman"/>
                <w:bCs/>
                <w:sz w:val="18"/>
                <w:szCs w:val="18"/>
              </w:rPr>
            </w:pPr>
          </w:p>
          <w:p w:rsidR="00456599" w:rsidRPr="00897825" w:rsidRDefault="00456599" w:rsidP="00866AC9">
            <w:pPr>
              <w:spacing w:after="0" w:line="240" w:lineRule="auto"/>
              <w:rPr>
                <w:rFonts w:ascii="Times New Roman" w:hAnsi="Times New Roman"/>
                <w:bCs/>
                <w:sz w:val="18"/>
                <w:szCs w:val="18"/>
              </w:rPr>
            </w:pPr>
          </w:p>
          <w:p w:rsidR="00456599" w:rsidRPr="00897825" w:rsidRDefault="00456599" w:rsidP="00866AC9">
            <w:pPr>
              <w:spacing w:after="0" w:line="240" w:lineRule="auto"/>
              <w:rPr>
                <w:rFonts w:ascii="Times New Roman" w:hAnsi="Times New Roman"/>
                <w:bCs/>
                <w:sz w:val="18"/>
                <w:szCs w:val="18"/>
              </w:rPr>
            </w:pPr>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866AC9">
            <w:pPr>
              <w:spacing w:after="0" w:line="240" w:lineRule="auto"/>
              <w:rPr>
                <w:rFonts w:ascii="Times New Roman" w:hAnsi="Times New Roman"/>
                <w:bCs/>
                <w:sz w:val="18"/>
                <w:szCs w:val="18"/>
              </w:rPr>
            </w:pPr>
            <w:r w:rsidRPr="00F40B1A">
              <w:rPr>
                <w:rFonts w:ascii="Times New Roman" w:hAnsi="Times New Roman"/>
                <w:bCs/>
                <w:sz w:val="18"/>
                <w:szCs w:val="18"/>
              </w:rPr>
              <w:t xml:space="preserve">Основное мероприятие 02. Создание </w:t>
            </w:r>
            <w:proofErr w:type="spellStart"/>
            <w:r w:rsidRPr="00F40B1A">
              <w:rPr>
                <w:rFonts w:ascii="Times New Roman" w:hAnsi="Times New Roman"/>
                <w:bCs/>
                <w:sz w:val="18"/>
                <w:szCs w:val="18"/>
              </w:rPr>
              <w:t>безбарьерной</w:t>
            </w:r>
            <w:proofErr w:type="spellEnd"/>
            <w:r w:rsidRPr="00F40B1A">
              <w:rPr>
                <w:rFonts w:ascii="Times New Roman" w:hAnsi="Times New Roman"/>
                <w:bCs/>
                <w:sz w:val="18"/>
                <w:szCs w:val="18"/>
              </w:rPr>
              <w:t xml:space="preserve"> среды на объектах социальной, инженерной и транспортной инфраструктуры в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211F05">
            <w:pPr>
              <w:spacing w:after="0" w:line="240" w:lineRule="auto"/>
              <w:jc w:val="center"/>
              <w:rPr>
                <w:rFonts w:ascii="Times New Roman" w:hAnsi="Times New Roman"/>
                <w:bCs/>
                <w:sz w:val="18"/>
                <w:szCs w:val="18"/>
              </w:rPr>
            </w:pPr>
            <w:r w:rsidRPr="00F40B1A">
              <w:rPr>
                <w:rFonts w:ascii="Times New Roman" w:hAnsi="Times New Roman"/>
                <w:bCs/>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866AC9">
            <w:pPr>
              <w:spacing w:after="0" w:line="240" w:lineRule="auto"/>
              <w:rPr>
                <w:rFonts w:ascii="Times New Roman" w:hAnsi="Times New Roman"/>
                <w:bCs/>
                <w:sz w:val="18"/>
                <w:szCs w:val="18"/>
              </w:rPr>
            </w:pPr>
            <w:r w:rsidRPr="00F40B1A">
              <w:rPr>
                <w:rFonts w:ascii="Times New Roman" w:hAnsi="Times New Roman"/>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5A02B6">
            <w:pPr>
              <w:spacing w:after="0" w:line="240" w:lineRule="auto"/>
              <w:rPr>
                <w:rFonts w:ascii="Times New Roman" w:hAnsi="Times New Roman"/>
                <w:bCs/>
                <w:sz w:val="18"/>
                <w:szCs w:val="18"/>
              </w:rPr>
            </w:pPr>
            <w:r w:rsidRPr="00F40B1A">
              <w:rPr>
                <w:rFonts w:ascii="Times New Roman" w:hAnsi="Times New Roman"/>
                <w:bCs/>
                <w:sz w:val="18"/>
                <w:szCs w:val="18"/>
              </w:rPr>
              <w:t>16 634,</w:t>
            </w:r>
            <w:r w:rsidR="005A02B6" w:rsidRPr="00F40B1A">
              <w:rPr>
                <w:rFonts w:ascii="Times New Roman" w:hAnsi="Times New Roman"/>
                <w:bCs/>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rPr>
              <w:t>7 438,7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rPr>
              <w:t>5 574,6</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lang w:val="en-US"/>
              </w:rPr>
              <w:t>3 </w:t>
            </w:r>
            <w:r w:rsidRPr="00F40B1A">
              <w:rPr>
                <w:rFonts w:ascii="Times New Roman" w:hAnsi="Times New Roman"/>
                <w:bCs/>
                <w:sz w:val="18"/>
                <w:szCs w:val="18"/>
              </w:rPr>
              <w:t>046,9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lang w:val="en-US"/>
              </w:rPr>
              <w:t>574</w:t>
            </w:r>
            <w:r w:rsidRPr="00F40B1A">
              <w:rPr>
                <w:rFonts w:ascii="Times New Roman" w:hAnsi="Times New Roman"/>
                <w:bCs/>
                <w:sz w:val="18"/>
                <w:szCs w:val="18"/>
              </w:rPr>
              <w:t>,</w:t>
            </w:r>
            <w:r w:rsidRPr="00F40B1A">
              <w:rPr>
                <w:rFonts w:ascii="Times New Roman" w:hAnsi="Times New Roman"/>
                <w:bCs/>
                <w:sz w:val="18"/>
                <w:szCs w:val="18"/>
                <w:lang w:val="en-US"/>
              </w:rPr>
              <w:t>9</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F40B1A" w:rsidRDefault="00456599" w:rsidP="00B93702">
            <w:pPr>
              <w:spacing w:after="0" w:line="240" w:lineRule="auto"/>
              <w:rPr>
                <w:rFonts w:ascii="Times New Roman" w:hAnsi="Times New Roman"/>
                <w:sz w:val="18"/>
                <w:szCs w:val="18"/>
              </w:rPr>
            </w:pPr>
            <w:r w:rsidRPr="00F40B1A">
              <w:rPr>
                <w:rFonts w:ascii="Times New Roman" w:hAnsi="Times New Roman"/>
                <w:sz w:val="18"/>
                <w:szCs w:val="18"/>
              </w:rPr>
              <w:t>Управление образования администрации Пушкинского городского округа, Комитет по образованию, работе с детьми и молодежью Администрации Городского округа Пушкинский Московской области, Отдел культуры Администрации Городского округа Пушкинский Московской области,</w:t>
            </w:r>
          </w:p>
          <w:p w:rsidR="00456599" w:rsidRPr="00F40B1A" w:rsidRDefault="00456599" w:rsidP="006519F9">
            <w:pPr>
              <w:spacing w:after="0" w:line="240" w:lineRule="auto"/>
              <w:rPr>
                <w:rFonts w:ascii="Times New Roman" w:hAnsi="Times New Roman"/>
                <w:bCs/>
                <w:sz w:val="18"/>
                <w:szCs w:val="18"/>
              </w:rPr>
            </w:pPr>
            <w:r w:rsidRPr="00F40B1A">
              <w:rPr>
                <w:rFonts w:ascii="Times New Roman" w:hAnsi="Times New Roman"/>
                <w:sz w:val="18"/>
                <w:szCs w:val="18"/>
              </w:rPr>
              <w:t>МБУ ПГО МО «Центральная библиотека», МКУ «МФЦ», МБУ ДК «</w:t>
            </w:r>
            <w:proofErr w:type="spellStart"/>
            <w:r w:rsidRPr="00F40B1A">
              <w:rPr>
                <w:rFonts w:ascii="Times New Roman" w:hAnsi="Times New Roman"/>
                <w:sz w:val="18"/>
                <w:szCs w:val="18"/>
              </w:rPr>
              <w:t>Ашукино</w:t>
            </w:r>
            <w:proofErr w:type="spellEnd"/>
            <w:r w:rsidRPr="00F40B1A">
              <w:rPr>
                <w:rFonts w:ascii="Times New Roman" w:hAnsi="Times New Roman"/>
                <w:sz w:val="18"/>
                <w:szCs w:val="18"/>
              </w:rPr>
              <w:t>», Управление ЖКХ Администрации Городского округа Пушкинский Московской области, МКУ «УКС», МКУ «Физкультурно-</w:t>
            </w:r>
            <w:r w:rsidRPr="00F40B1A">
              <w:rPr>
                <w:rFonts w:ascii="Times New Roman" w:hAnsi="Times New Roman"/>
                <w:sz w:val="18"/>
                <w:szCs w:val="18"/>
              </w:rPr>
              <w:lastRenderedPageBreak/>
              <w:t>оздоровительный клуб инвалидов «Старт»</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bCs/>
                <w:sz w:val="18"/>
                <w:szCs w:val="18"/>
              </w:rPr>
            </w:pPr>
            <w:r w:rsidRPr="00897825">
              <w:rPr>
                <w:rFonts w:ascii="Times New Roman" w:hAnsi="Times New Roman"/>
                <w:bCs/>
                <w:sz w:val="18"/>
                <w:szCs w:val="18"/>
              </w:rPr>
              <w:lastRenderedPageBreak/>
              <w:t xml:space="preserve">Повышение уровня доступности </w:t>
            </w:r>
            <w:proofErr w:type="gramStart"/>
            <w:r w:rsidRPr="00897825">
              <w:rPr>
                <w:rFonts w:ascii="Times New Roman" w:hAnsi="Times New Roman"/>
                <w:bCs/>
                <w:sz w:val="18"/>
                <w:szCs w:val="18"/>
              </w:rPr>
              <w:t>образовательных</w:t>
            </w:r>
            <w:proofErr w:type="gramEnd"/>
            <w:r w:rsidRPr="00897825">
              <w:rPr>
                <w:rFonts w:ascii="Times New Roman" w:hAnsi="Times New Roman"/>
                <w:bCs/>
                <w:sz w:val="18"/>
                <w:szCs w:val="18"/>
              </w:rPr>
              <w:t xml:space="preserve"> организации Пушкинского городского округа</w:t>
            </w:r>
          </w:p>
        </w:tc>
      </w:tr>
      <w:tr w:rsidR="00456599" w:rsidRPr="00897825" w:rsidTr="00707F99">
        <w:trPr>
          <w:trHeight w:val="163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bCs/>
                <w:sz w:val="18"/>
                <w:szCs w:val="18"/>
              </w:rPr>
            </w:pPr>
            <w:r w:rsidRPr="00897825">
              <w:rPr>
                <w:rFonts w:ascii="Times New Roman" w:hAnsi="Times New Roman"/>
                <w:bCs/>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05706" w:rsidRDefault="005A02B6" w:rsidP="00EE0534">
            <w:pPr>
              <w:spacing w:after="0" w:line="240" w:lineRule="auto"/>
              <w:rPr>
                <w:rFonts w:ascii="Times New Roman" w:hAnsi="Times New Roman"/>
                <w:bCs/>
                <w:sz w:val="18"/>
                <w:szCs w:val="18"/>
              </w:rPr>
            </w:pPr>
            <w:r>
              <w:rPr>
                <w:rFonts w:ascii="Times New Roman" w:hAnsi="Times New Roman"/>
                <w:bCs/>
                <w:sz w:val="18"/>
                <w:szCs w:val="18"/>
              </w:rPr>
              <w:t>5468,0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rPr>
              <w:t>3 143,2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4D1FF9" w:rsidRDefault="00456599" w:rsidP="00EE0534">
            <w:pPr>
              <w:spacing w:after="0" w:line="240" w:lineRule="auto"/>
              <w:rPr>
                <w:rFonts w:ascii="Times New Roman" w:hAnsi="Times New Roman"/>
                <w:sz w:val="18"/>
                <w:szCs w:val="18"/>
              </w:rPr>
            </w:pPr>
            <w:r w:rsidRPr="004D1FF9">
              <w:rPr>
                <w:rFonts w:ascii="Times New Roman" w:hAnsi="Times New Roman"/>
                <w:sz w:val="18"/>
                <w:szCs w:val="18"/>
              </w:rPr>
              <w:t>2 325,0</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r>
      <w:tr w:rsidR="00456599" w:rsidRPr="00897825" w:rsidTr="00707F99">
        <w:trPr>
          <w:trHeight w:val="172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902"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bCs/>
                <w:sz w:val="18"/>
                <w:szCs w:val="18"/>
              </w:rPr>
            </w:pPr>
            <w:r w:rsidRPr="00897825">
              <w:rPr>
                <w:rFonts w:ascii="Times New Roman" w:hAnsi="Times New Roman"/>
                <w:bCs/>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rPr>
              <w:t>11 166,9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rPr>
              <w:t>4 295,5</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rPr>
              <w:t>3 249,6</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lang w:val="en-US"/>
              </w:rPr>
              <w:t>3 </w:t>
            </w:r>
            <w:r w:rsidRPr="00897825">
              <w:rPr>
                <w:rFonts w:ascii="Times New Roman" w:hAnsi="Times New Roman"/>
                <w:bCs/>
                <w:sz w:val="18"/>
                <w:szCs w:val="18"/>
              </w:rPr>
              <w:t>046,9</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lang w:val="en-US"/>
              </w:rPr>
              <w:t>574</w:t>
            </w:r>
            <w:r w:rsidRPr="00897825">
              <w:rPr>
                <w:rFonts w:ascii="Times New Roman" w:hAnsi="Times New Roman"/>
                <w:bCs/>
                <w:sz w:val="18"/>
                <w:szCs w:val="18"/>
              </w:rPr>
              <w:t>,</w:t>
            </w:r>
            <w:r w:rsidRPr="00897825">
              <w:rPr>
                <w:rFonts w:ascii="Times New Roman" w:hAnsi="Times New Roman"/>
                <w:bCs/>
                <w:sz w:val="18"/>
                <w:szCs w:val="18"/>
                <w:lang w:val="en-US"/>
              </w:rPr>
              <w:t>9</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56599" w:rsidRPr="00897825" w:rsidRDefault="00456599" w:rsidP="00866AC9">
            <w:pPr>
              <w:spacing w:after="0" w:line="240" w:lineRule="auto"/>
              <w:rPr>
                <w:rFonts w:ascii="Times New Roman" w:hAnsi="Times New Roman"/>
                <w:bCs/>
                <w:sz w:val="18"/>
                <w:szCs w:val="18"/>
              </w:rPr>
            </w:pPr>
          </w:p>
        </w:tc>
      </w:tr>
      <w:tr w:rsidR="00456599" w:rsidRPr="00897825" w:rsidTr="00707F99">
        <w:trPr>
          <w:trHeight w:val="2480"/>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1.1.</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02.01. 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897825">
              <w:rPr>
                <w:rFonts w:ascii="Times New Roman" w:hAnsi="Times New Roman"/>
                <w:sz w:val="18"/>
                <w:szCs w:val="18"/>
              </w:rPr>
              <w:t>маломобильных</w:t>
            </w:r>
            <w:proofErr w:type="spellEnd"/>
            <w:r w:rsidRPr="00897825">
              <w:rPr>
                <w:rFonts w:ascii="Times New Roman" w:hAnsi="Times New Roman"/>
                <w:sz w:val="18"/>
                <w:szCs w:val="18"/>
              </w:rPr>
              <w:t xml:space="preserve"> групп населения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211F05">
            <w:pPr>
              <w:spacing w:after="0" w:line="240" w:lineRule="auto"/>
              <w:rPr>
                <w:rFonts w:ascii="Times New Roman" w:hAnsi="Times New Roman"/>
                <w:sz w:val="18"/>
                <w:szCs w:val="18"/>
              </w:rPr>
            </w:pPr>
            <w:r w:rsidRPr="00897825">
              <w:rPr>
                <w:rFonts w:ascii="Times New Roman" w:hAnsi="Times New Roman"/>
                <w:sz w:val="18"/>
                <w:szCs w:val="18"/>
              </w:rPr>
              <w:t>2020-2023</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56599" w:rsidRPr="00897825" w:rsidRDefault="00456599" w:rsidP="00EE0534">
            <w:pPr>
              <w:spacing w:after="0" w:line="240" w:lineRule="auto"/>
              <w:rPr>
                <w:rFonts w:ascii="Times New Roman" w:hAnsi="Times New Roman"/>
                <w:sz w:val="18"/>
                <w:szCs w:val="18"/>
              </w:rPr>
            </w:pPr>
            <w:r>
              <w:rPr>
                <w:rFonts w:ascii="Times New Roman" w:hAnsi="Times New Roman"/>
                <w:sz w:val="18"/>
                <w:szCs w:val="18"/>
              </w:rPr>
              <w:t>928</w:t>
            </w:r>
            <w:r w:rsidRPr="00897825">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sz w:val="18"/>
                <w:szCs w:val="18"/>
              </w:rPr>
            </w:pPr>
            <w:r w:rsidRPr="00897825">
              <w:rPr>
                <w:rFonts w:ascii="Times New Roman" w:hAnsi="Times New Roman"/>
                <w:sz w:val="18"/>
                <w:szCs w:val="18"/>
              </w:rPr>
              <w:t>586,7</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69454A" w:rsidRDefault="00456599" w:rsidP="00EE0534">
            <w:pPr>
              <w:spacing w:after="0" w:line="240" w:lineRule="auto"/>
              <w:rPr>
                <w:rFonts w:ascii="Times New Roman" w:hAnsi="Times New Roman"/>
                <w:sz w:val="18"/>
                <w:szCs w:val="18"/>
                <w:highlight w:val="yellow"/>
              </w:rPr>
            </w:pPr>
            <w:r w:rsidRPr="004D1FF9">
              <w:rPr>
                <w:rFonts w:ascii="Times New Roman" w:hAnsi="Times New Roman"/>
                <w:sz w:val="18"/>
                <w:szCs w:val="18"/>
              </w:rPr>
              <w:t>341,3</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sz w:val="18"/>
                <w:szCs w:val="18"/>
              </w:rPr>
            </w:pPr>
            <w:r w:rsidRPr="00897825">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EE0534">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sz w:val="18"/>
                <w:szCs w:val="18"/>
              </w:rPr>
            </w:pPr>
            <w:r>
              <w:rPr>
                <w:rFonts w:ascii="Times New Roman" w:hAnsi="Times New Roman"/>
                <w:sz w:val="18"/>
                <w:szCs w:val="18"/>
              </w:rPr>
              <w:t>О</w:t>
            </w:r>
            <w:r w:rsidRPr="006519F9">
              <w:rPr>
                <w:rFonts w:ascii="Times New Roman" w:hAnsi="Times New Roman"/>
                <w:sz w:val="18"/>
                <w:szCs w:val="18"/>
              </w:rPr>
              <w:t>тдел культуры</w:t>
            </w:r>
            <w:r>
              <w:rPr>
                <w:rFonts w:ascii="Times New Roman" w:hAnsi="Times New Roman"/>
                <w:sz w:val="18"/>
                <w:szCs w:val="18"/>
              </w:rPr>
              <w:t xml:space="preserve"> </w:t>
            </w:r>
            <w:r w:rsidRPr="00822F29">
              <w:rPr>
                <w:rFonts w:ascii="Times New Roman" w:hAnsi="Times New Roman"/>
                <w:sz w:val="18"/>
                <w:szCs w:val="18"/>
              </w:rPr>
              <w:t xml:space="preserve">Администрации </w:t>
            </w:r>
            <w:r>
              <w:rPr>
                <w:rFonts w:ascii="Times New Roman" w:hAnsi="Times New Roman"/>
                <w:sz w:val="18"/>
                <w:szCs w:val="18"/>
              </w:rPr>
              <w:t>Г</w:t>
            </w:r>
            <w:r w:rsidRPr="00822F29">
              <w:rPr>
                <w:rFonts w:ascii="Times New Roman" w:hAnsi="Times New Roman"/>
                <w:sz w:val="18"/>
                <w:szCs w:val="18"/>
              </w:rPr>
              <w:t>ородского округа Пушкинский</w:t>
            </w:r>
            <w:r>
              <w:rPr>
                <w:rFonts w:ascii="Times New Roman" w:hAnsi="Times New Roman"/>
                <w:sz w:val="18"/>
                <w:szCs w:val="18"/>
              </w:rPr>
              <w:t xml:space="preserve"> </w:t>
            </w:r>
            <w:r w:rsidRPr="00892957">
              <w:rPr>
                <w:rFonts w:ascii="Times New Roman" w:hAnsi="Times New Roman"/>
                <w:sz w:val="18"/>
                <w:szCs w:val="18"/>
              </w:rPr>
              <w:t>Московской области</w:t>
            </w:r>
            <w:r>
              <w:rPr>
                <w:rFonts w:ascii="Times New Roman" w:hAnsi="Times New Roman"/>
                <w:sz w:val="18"/>
                <w:szCs w:val="18"/>
              </w:rPr>
              <w:t xml:space="preserve">, </w:t>
            </w:r>
            <w:r w:rsidRPr="00897825">
              <w:rPr>
                <w:rFonts w:ascii="Times New Roman" w:hAnsi="Times New Roman"/>
                <w:sz w:val="18"/>
                <w:szCs w:val="18"/>
              </w:rPr>
              <w:t>МБУ ПГО МО «Центральная библиотека»</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456599" w:rsidRPr="00897825" w:rsidRDefault="00456599"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456599" w:rsidRPr="00897825" w:rsidTr="00707F99">
        <w:trPr>
          <w:trHeight w:val="2480"/>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456599" w:rsidRPr="00897825" w:rsidRDefault="00456599" w:rsidP="00866AC9">
            <w:pPr>
              <w:spacing w:after="0" w:line="240" w:lineRule="auto"/>
              <w:rPr>
                <w:rFonts w:ascii="Times New Roman" w:hAnsi="Times New Roman"/>
                <w:sz w:val="18"/>
                <w:szCs w:val="18"/>
              </w:rPr>
            </w:pPr>
            <w:r w:rsidRPr="00897825">
              <w:rPr>
                <w:rFonts w:ascii="Times New Roman" w:hAnsi="Times New Roman"/>
                <w:sz w:val="18"/>
                <w:szCs w:val="18"/>
              </w:rPr>
              <w:t>1.2.</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r w:rsidRPr="00F40B1A">
              <w:rPr>
                <w:rFonts w:ascii="Times New Roman" w:hAnsi="Times New Roman"/>
                <w:sz w:val="18"/>
                <w:szCs w:val="18"/>
              </w:rPr>
              <w:t>Мероприятие 02.01.01. Установка тактильных табличек с азбукой Брайля и кнопок вызова персонала в отделениях МБУ ПГО МО «Центральная библиотека»</w:t>
            </w:r>
          </w:p>
          <w:p w:rsidR="00456599" w:rsidRPr="00F40B1A" w:rsidRDefault="00456599" w:rsidP="00866AC9">
            <w:pPr>
              <w:spacing w:after="0" w:line="240" w:lineRule="auto"/>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211F05">
            <w:pPr>
              <w:spacing w:after="0" w:line="240" w:lineRule="auto"/>
              <w:jc w:val="center"/>
              <w:rPr>
                <w:rFonts w:ascii="Times New Roman" w:hAnsi="Times New Roman"/>
                <w:sz w:val="18"/>
                <w:szCs w:val="18"/>
              </w:rPr>
            </w:pPr>
            <w:r w:rsidRPr="00F40B1A">
              <w:rPr>
                <w:rFonts w:ascii="Times New Roman" w:hAnsi="Times New Roman"/>
                <w:sz w:val="18"/>
                <w:szCs w:val="18"/>
              </w:rPr>
              <w:t>2021</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341,3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341,3</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456599" w:rsidRPr="00897825" w:rsidRDefault="00456599" w:rsidP="00866AC9">
            <w:pPr>
              <w:spacing w:after="0" w:line="240" w:lineRule="auto"/>
              <w:rPr>
                <w:rFonts w:ascii="Times New Roman" w:hAnsi="Times New Roman"/>
                <w:sz w:val="18"/>
                <w:szCs w:val="18"/>
              </w:rPr>
            </w:pPr>
            <w:r>
              <w:rPr>
                <w:rFonts w:ascii="Times New Roman" w:hAnsi="Times New Roman"/>
                <w:sz w:val="18"/>
                <w:szCs w:val="18"/>
              </w:rPr>
              <w:t>О</w:t>
            </w:r>
            <w:r w:rsidRPr="006519F9">
              <w:rPr>
                <w:rFonts w:ascii="Times New Roman" w:hAnsi="Times New Roman"/>
                <w:sz w:val="18"/>
                <w:szCs w:val="18"/>
              </w:rPr>
              <w:t>тдел культуры</w:t>
            </w:r>
            <w:r>
              <w:rPr>
                <w:rFonts w:ascii="Times New Roman" w:hAnsi="Times New Roman"/>
                <w:sz w:val="18"/>
                <w:szCs w:val="18"/>
              </w:rPr>
              <w:t xml:space="preserve"> </w:t>
            </w:r>
            <w:r w:rsidRPr="00822F29">
              <w:rPr>
                <w:rFonts w:ascii="Times New Roman" w:hAnsi="Times New Roman"/>
                <w:sz w:val="18"/>
                <w:szCs w:val="18"/>
              </w:rPr>
              <w:t xml:space="preserve">Администрации </w:t>
            </w:r>
            <w:r>
              <w:rPr>
                <w:rFonts w:ascii="Times New Roman" w:hAnsi="Times New Roman"/>
                <w:sz w:val="18"/>
                <w:szCs w:val="18"/>
              </w:rPr>
              <w:t>Г</w:t>
            </w:r>
            <w:r w:rsidRPr="00822F29">
              <w:rPr>
                <w:rFonts w:ascii="Times New Roman" w:hAnsi="Times New Roman"/>
                <w:sz w:val="18"/>
                <w:szCs w:val="18"/>
              </w:rPr>
              <w:t>ородского округа Пушкинский</w:t>
            </w:r>
            <w:r>
              <w:rPr>
                <w:rFonts w:ascii="Times New Roman" w:hAnsi="Times New Roman"/>
                <w:sz w:val="18"/>
                <w:szCs w:val="18"/>
              </w:rPr>
              <w:t xml:space="preserve"> </w:t>
            </w:r>
            <w:r w:rsidRPr="00892957">
              <w:rPr>
                <w:rFonts w:ascii="Times New Roman" w:hAnsi="Times New Roman"/>
                <w:sz w:val="18"/>
                <w:szCs w:val="18"/>
              </w:rPr>
              <w:t>Московской области</w:t>
            </w:r>
            <w:r>
              <w:rPr>
                <w:rFonts w:ascii="Times New Roman" w:hAnsi="Times New Roman"/>
                <w:sz w:val="18"/>
                <w:szCs w:val="18"/>
              </w:rPr>
              <w:t xml:space="preserve">, </w:t>
            </w:r>
            <w:r w:rsidRPr="00897825">
              <w:rPr>
                <w:rFonts w:ascii="Times New Roman" w:hAnsi="Times New Roman"/>
                <w:sz w:val="18"/>
                <w:szCs w:val="18"/>
              </w:rPr>
              <w:t>МБУ ПГО МО «Центральная библиотека»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456599" w:rsidRPr="00897825" w:rsidRDefault="00456599" w:rsidP="00866AC9">
            <w:pPr>
              <w:spacing w:after="0" w:line="240" w:lineRule="auto"/>
              <w:rPr>
                <w:rFonts w:ascii="Times New Roman" w:eastAsia="Andale Sans UI" w:hAnsi="Times New Roman"/>
                <w:kern w:val="2"/>
                <w:sz w:val="14"/>
                <w:szCs w:val="14"/>
              </w:rPr>
            </w:pPr>
            <w:r w:rsidRPr="00897825">
              <w:rPr>
                <w:rFonts w:ascii="Times New Roman" w:hAnsi="Times New Roman"/>
                <w:sz w:val="14"/>
                <w:szCs w:val="14"/>
              </w:rPr>
              <w:t>Повышение уровня доступности в МБУ ПГО МО «Центральная библиотека»:</w:t>
            </w:r>
            <w:r w:rsidRPr="00897825">
              <w:rPr>
                <w:rFonts w:ascii="Times New Roman" w:eastAsia="Andale Sans UI" w:hAnsi="Times New Roman"/>
                <w:kern w:val="2"/>
                <w:sz w:val="14"/>
                <w:szCs w:val="14"/>
              </w:rPr>
              <w:t xml:space="preserve"> </w:t>
            </w:r>
            <w:proofErr w:type="spellStart"/>
            <w:r w:rsidRPr="00897825">
              <w:rPr>
                <w:rFonts w:ascii="Times New Roman" w:eastAsia="Andale Sans UI" w:hAnsi="Times New Roman"/>
                <w:kern w:val="2"/>
                <w:sz w:val="14"/>
                <w:szCs w:val="14"/>
              </w:rPr>
              <w:t>Звягинское</w:t>
            </w:r>
            <w:proofErr w:type="spellEnd"/>
            <w:r w:rsidRPr="00897825">
              <w:rPr>
                <w:rFonts w:ascii="Times New Roman" w:eastAsia="Andale Sans UI" w:hAnsi="Times New Roman"/>
                <w:kern w:val="2"/>
                <w:sz w:val="14"/>
                <w:szCs w:val="14"/>
              </w:rPr>
              <w:t xml:space="preserve"> городское отделение, Пушкинское городское отделение, </w:t>
            </w:r>
            <w:proofErr w:type="spellStart"/>
            <w:r w:rsidRPr="00897825">
              <w:rPr>
                <w:rFonts w:ascii="Times New Roman" w:eastAsia="Andale Sans UI" w:hAnsi="Times New Roman"/>
                <w:kern w:val="2"/>
                <w:sz w:val="14"/>
                <w:szCs w:val="14"/>
              </w:rPr>
              <w:t>Ашукинское</w:t>
            </w:r>
            <w:proofErr w:type="spellEnd"/>
            <w:r w:rsidRPr="00897825">
              <w:rPr>
                <w:rFonts w:ascii="Times New Roman" w:eastAsia="Andale Sans UI" w:hAnsi="Times New Roman"/>
                <w:kern w:val="2"/>
                <w:sz w:val="14"/>
                <w:szCs w:val="14"/>
              </w:rPr>
              <w:t xml:space="preserve"> городское отделение, </w:t>
            </w:r>
            <w:proofErr w:type="spellStart"/>
            <w:r w:rsidRPr="00897825">
              <w:rPr>
                <w:rFonts w:ascii="Times New Roman" w:eastAsia="Andale Sans UI" w:hAnsi="Times New Roman"/>
                <w:kern w:val="2"/>
                <w:sz w:val="14"/>
                <w:szCs w:val="14"/>
              </w:rPr>
              <w:t>Зеленоградское</w:t>
            </w:r>
            <w:proofErr w:type="spellEnd"/>
            <w:r w:rsidRPr="00897825">
              <w:rPr>
                <w:rFonts w:ascii="Times New Roman" w:eastAsia="Andale Sans UI" w:hAnsi="Times New Roman"/>
                <w:kern w:val="2"/>
                <w:sz w:val="14"/>
                <w:szCs w:val="14"/>
              </w:rPr>
              <w:t xml:space="preserve"> городское отделение,</w:t>
            </w:r>
          </w:p>
          <w:p w:rsidR="00456599" w:rsidRPr="00897825" w:rsidRDefault="00456599" w:rsidP="00866AC9">
            <w:pPr>
              <w:spacing w:after="0" w:line="240" w:lineRule="auto"/>
              <w:rPr>
                <w:rFonts w:ascii="Times New Roman" w:hAnsi="Times New Roman"/>
                <w:sz w:val="18"/>
                <w:szCs w:val="18"/>
              </w:rPr>
            </w:pPr>
            <w:proofErr w:type="spellStart"/>
            <w:r w:rsidRPr="00897825">
              <w:rPr>
                <w:rFonts w:ascii="Times New Roman" w:eastAsia="Andale Sans UI" w:hAnsi="Times New Roman"/>
                <w:kern w:val="2"/>
                <w:sz w:val="14"/>
                <w:szCs w:val="14"/>
              </w:rPr>
              <w:t>Братовщинское</w:t>
            </w:r>
            <w:proofErr w:type="spellEnd"/>
            <w:r w:rsidRPr="00897825">
              <w:rPr>
                <w:rFonts w:ascii="Times New Roman" w:eastAsia="Andale Sans UI" w:hAnsi="Times New Roman"/>
                <w:kern w:val="2"/>
                <w:sz w:val="14"/>
                <w:szCs w:val="14"/>
              </w:rPr>
              <w:t xml:space="preserve"> сельское отделение, </w:t>
            </w:r>
            <w:proofErr w:type="spellStart"/>
            <w:r w:rsidRPr="00897825">
              <w:rPr>
                <w:rFonts w:ascii="Times New Roman" w:eastAsia="Andale Sans UI" w:hAnsi="Times New Roman"/>
                <w:kern w:val="2"/>
                <w:sz w:val="14"/>
                <w:szCs w:val="14"/>
              </w:rPr>
              <w:t>Софринскоегородское</w:t>
            </w:r>
            <w:proofErr w:type="spellEnd"/>
            <w:r w:rsidRPr="00897825">
              <w:rPr>
                <w:rFonts w:ascii="Times New Roman" w:eastAsia="Andale Sans UI" w:hAnsi="Times New Roman"/>
                <w:kern w:val="2"/>
                <w:sz w:val="14"/>
                <w:szCs w:val="14"/>
              </w:rPr>
              <w:t xml:space="preserve"> </w:t>
            </w:r>
            <w:proofErr w:type="spellStart"/>
            <w:r w:rsidRPr="00897825">
              <w:rPr>
                <w:rFonts w:ascii="Times New Roman" w:eastAsia="Andale Sans UI" w:hAnsi="Times New Roman"/>
                <w:kern w:val="2"/>
                <w:sz w:val="14"/>
                <w:szCs w:val="14"/>
              </w:rPr>
              <w:t>отделение№</w:t>
            </w:r>
            <w:proofErr w:type="spellEnd"/>
            <w:r w:rsidRPr="00897825">
              <w:rPr>
                <w:rFonts w:ascii="Times New Roman" w:eastAsia="Andale Sans UI" w:hAnsi="Times New Roman"/>
                <w:kern w:val="2"/>
                <w:sz w:val="14"/>
                <w:szCs w:val="14"/>
              </w:rPr>
              <w:t xml:space="preserve"> 2 им. Ф.Тютчева, </w:t>
            </w:r>
            <w:proofErr w:type="spellStart"/>
            <w:r w:rsidRPr="00897825">
              <w:rPr>
                <w:rFonts w:ascii="Times New Roman" w:eastAsia="Andale Sans UI" w:hAnsi="Times New Roman"/>
                <w:kern w:val="2"/>
                <w:sz w:val="14"/>
                <w:szCs w:val="14"/>
              </w:rPr>
              <w:t>Черкизовское</w:t>
            </w:r>
            <w:proofErr w:type="spellEnd"/>
            <w:r w:rsidRPr="00897825">
              <w:rPr>
                <w:rFonts w:ascii="Times New Roman" w:eastAsia="Andale Sans UI" w:hAnsi="Times New Roman"/>
                <w:kern w:val="2"/>
                <w:sz w:val="14"/>
                <w:szCs w:val="14"/>
              </w:rPr>
              <w:t xml:space="preserve"> городское отделение, </w:t>
            </w:r>
            <w:proofErr w:type="spellStart"/>
            <w:r w:rsidRPr="00897825">
              <w:rPr>
                <w:rFonts w:ascii="Times New Roman" w:eastAsia="Andale Sans UI" w:hAnsi="Times New Roman"/>
                <w:kern w:val="2"/>
                <w:sz w:val="14"/>
                <w:szCs w:val="14"/>
              </w:rPr>
              <w:t>Барковское</w:t>
            </w:r>
            <w:proofErr w:type="spellEnd"/>
            <w:r w:rsidRPr="00897825">
              <w:rPr>
                <w:rFonts w:ascii="Times New Roman" w:eastAsia="Andale Sans UI" w:hAnsi="Times New Roman"/>
                <w:kern w:val="2"/>
                <w:sz w:val="14"/>
                <w:szCs w:val="14"/>
              </w:rPr>
              <w:t xml:space="preserve"> сельское отделение</w:t>
            </w:r>
          </w:p>
        </w:tc>
      </w:tr>
      <w:tr w:rsidR="00A04769" w:rsidRPr="00897825" w:rsidTr="00707F99">
        <w:trPr>
          <w:trHeight w:val="2480"/>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A04769" w:rsidRPr="00897825" w:rsidRDefault="005C5393"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1.3.</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A04769" w:rsidRPr="00897825" w:rsidRDefault="004F05C3" w:rsidP="00866AC9">
            <w:pPr>
              <w:spacing w:after="0" w:line="240" w:lineRule="auto"/>
              <w:rPr>
                <w:rFonts w:ascii="Times New Roman" w:hAnsi="Times New Roman"/>
                <w:color w:val="000000"/>
                <w:sz w:val="18"/>
                <w:szCs w:val="18"/>
              </w:rPr>
            </w:pPr>
            <w:r w:rsidRPr="00897825">
              <w:rPr>
                <w:rFonts w:ascii="Times New Roman" w:hAnsi="Times New Roman"/>
                <w:color w:val="000000"/>
                <w:sz w:val="18"/>
                <w:szCs w:val="18"/>
              </w:rPr>
              <w:t xml:space="preserve">Мероприятие 02.01.02. </w:t>
            </w:r>
            <w:r w:rsidR="005C5393" w:rsidRPr="00897825">
              <w:rPr>
                <w:rFonts w:ascii="Times New Roman" w:hAnsi="Times New Roman"/>
                <w:color w:val="000000"/>
                <w:sz w:val="18"/>
                <w:szCs w:val="18"/>
              </w:rPr>
              <w:t xml:space="preserve">Выполнение работ по организации доступной среды в МКУ «МФЦ» по адресу: </w:t>
            </w:r>
            <w:proofErr w:type="gramStart"/>
            <w:r w:rsidR="005C5393" w:rsidRPr="00897825">
              <w:rPr>
                <w:rFonts w:ascii="Times New Roman" w:hAnsi="Times New Roman"/>
                <w:color w:val="000000"/>
                <w:sz w:val="18"/>
                <w:szCs w:val="18"/>
              </w:rPr>
              <w:t>Московская область, Пушкинский городской округ, пос. Правдинский, ул. Котовского, д. 1 «А»</w:t>
            </w:r>
            <w:proofErr w:type="gramEnd"/>
          </w:p>
          <w:p w:rsidR="005C5393" w:rsidRPr="00897825" w:rsidRDefault="005C5393" w:rsidP="00866AC9">
            <w:pPr>
              <w:spacing w:after="0" w:line="240" w:lineRule="auto"/>
              <w:rPr>
                <w:rFonts w:ascii="Times New Roman" w:hAnsi="Times New Roman"/>
                <w:color w:val="000000"/>
                <w:sz w:val="18"/>
                <w:szCs w:val="18"/>
              </w:rPr>
            </w:pPr>
          </w:p>
          <w:p w:rsidR="005C5393" w:rsidRPr="00897825" w:rsidRDefault="005C5393" w:rsidP="00866AC9">
            <w:pPr>
              <w:spacing w:after="0" w:line="240" w:lineRule="auto"/>
              <w:rPr>
                <w:rFonts w:ascii="Times New Roman" w:hAnsi="Times New Roman"/>
                <w:color w:val="000000"/>
                <w:sz w:val="18"/>
                <w:szCs w:val="18"/>
              </w:rPr>
            </w:pPr>
          </w:p>
          <w:p w:rsidR="005C5393" w:rsidRPr="00897825" w:rsidRDefault="005C5393" w:rsidP="00866AC9">
            <w:pPr>
              <w:spacing w:after="0" w:line="240" w:lineRule="auto"/>
              <w:rPr>
                <w:rFonts w:ascii="Times New Roman" w:hAnsi="Times New Roman"/>
                <w:color w:val="000000"/>
                <w:sz w:val="18"/>
                <w:szCs w:val="18"/>
              </w:rPr>
            </w:pPr>
          </w:p>
          <w:p w:rsidR="005C5393" w:rsidRDefault="005C5393" w:rsidP="00866AC9">
            <w:pPr>
              <w:spacing w:after="0" w:line="240" w:lineRule="auto"/>
              <w:rPr>
                <w:rFonts w:ascii="Times New Roman" w:hAnsi="Times New Roman"/>
                <w:color w:val="000000"/>
                <w:sz w:val="18"/>
                <w:szCs w:val="18"/>
              </w:rPr>
            </w:pPr>
          </w:p>
          <w:p w:rsidR="005C5393" w:rsidRDefault="005C5393" w:rsidP="00866AC9">
            <w:pPr>
              <w:spacing w:after="0" w:line="240" w:lineRule="auto"/>
              <w:rPr>
                <w:rFonts w:ascii="Times New Roman" w:hAnsi="Times New Roman"/>
                <w:color w:val="000000"/>
                <w:sz w:val="18"/>
                <w:szCs w:val="18"/>
              </w:rPr>
            </w:pPr>
          </w:p>
          <w:p w:rsidR="00E528F0" w:rsidRDefault="00E528F0" w:rsidP="00866AC9">
            <w:pPr>
              <w:spacing w:after="0" w:line="240" w:lineRule="auto"/>
              <w:rPr>
                <w:rFonts w:ascii="Times New Roman" w:hAnsi="Times New Roman"/>
                <w:color w:val="000000"/>
                <w:sz w:val="18"/>
                <w:szCs w:val="18"/>
              </w:rPr>
            </w:pPr>
          </w:p>
          <w:p w:rsidR="00E528F0" w:rsidRDefault="00E528F0" w:rsidP="00866AC9">
            <w:pPr>
              <w:spacing w:after="0" w:line="240" w:lineRule="auto"/>
              <w:rPr>
                <w:rFonts w:ascii="Times New Roman" w:hAnsi="Times New Roman"/>
                <w:color w:val="000000"/>
                <w:sz w:val="18"/>
                <w:szCs w:val="18"/>
              </w:rPr>
            </w:pPr>
          </w:p>
          <w:p w:rsidR="009629A0" w:rsidRPr="00897825" w:rsidRDefault="009629A0" w:rsidP="00866AC9">
            <w:pPr>
              <w:spacing w:after="0" w:line="240" w:lineRule="auto"/>
              <w:rPr>
                <w:rFonts w:ascii="Times New Roman" w:hAnsi="Times New Roman"/>
                <w:color w:val="000000"/>
                <w:sz w:val="18"/>
                <w:szCs w:val="18"/>
              </w:rPr>
            </w:pPr>
          </w:p>
          <w:p w:rsidR="005C5393" w:rsidRPr="00897825" w:rsidRDefault="005C5393" w:rsidP="00866AC9">
            <w:pPr>
              <w:spacing w:after="0" w:line="240" w:lineRule="auto"/>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A04769" w:rsidRPr="00897825" w:rsidRDefault="00A04769" w:rsidP="00211F05">
            <w:pPr>
              <w:spacing w:after="0" w:line="240" w:lineRule="auto"/>
              <w:jc w:val="center"/>
              <w:rPr>
                <w:rFonts w:ascii="Times New Roman" w:hAnsi="Times New Roman"/>
                <w:sz w:val="18"/>
                <w:szCs w:val="18"/>
              </w:rPr>
            </w:pPr>
            <w:r w:rsidRPr="00897825">
              <w:rPr>
                <w:rFonts w:ascii="Times New Roman" w:hAnsi="Times New Roman"/>
                <w:sz w:val="18"/>
                <w:szCs w:val="18"/>
              </w:rPr>
              <w:t>2021</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A04769" w:rsidRPr="00897825" w:rsidRDefault="00A04769" w:rsidP="00C43605">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4769" w:rsidRPr="00897825" w:rsidRDefault="005C5393" w:rsidP="00C43605">
            <w:pPr>
              <w:spacing w:after="0" w:line="240" w:lineRule="auto"/>
              <w:rPr>
                <w:rFonts w:ascii="Times New Roman" w:hAnsi="Times New Roman"/>
                <w:sz w:val="18"/>
                <w:szCs w:val="18"/>
              </w:rPr>
            </w:pPr>
            <w:r w:rsidRPr="00897825">
              <w:rPr>
                <w:rFonts w:ascii="Times New Roman" w:hAnsi="Times New Roman"/>
                <w:sz w:val="18"/>
                <w:szCs w:val="18"/>
              </w:rPr>
              <w:t>133,3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04769" w:rsidRPr="00897825" w:rsidRDefault="00A04769" w:rsidP="00C43605">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04769" w:rsidRPr="00897825" w:rsidRDefault="005C5393" w:rsidP="00C43605">
            <w:pPr>
              <w:spacing w:after="0" w:line="240" w:lineRule="auto"/>
              <w:rPr>
                <w:rFonts w:ascii="Times New Roman" w:hAnsi="Times New Roman"/>
                <w:sz w:val="18"/>
                <w:szCs w:val="18"/>
              </w:rPr>
            </w:pPr>
            <w:r w:rsidRPr="00897825">
              <w:rPr>
                <w:rFonts w:ascii="Times New Roman" w:hAnsi="Times New Roman"/>
                <w:sz w:val="18"/>
                <w:szCs w:val="18"/>
              </w:rPr>
              <w:t>133,3</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04769" w:rsidRPr="00897825" w:rsidRDefault="00A04769" w:rsidP="00C43605">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04769" w:rsidRPr="00897825" w:rsidRDefault="00A04769" w:rsidP="00C43605">
            <w:pPr>
              <w:spacing w:after="0" w:line="240" w:lineRule="auto"/>
              <w:rPr>
                <w:rFonts w:ascii="Times New Roman" w:hAnsi="Times New Roman"/>
                <w:sz w:val="18"/>
                <w:szCs w:val="18"/>
              </w:rPr>
            </w:pPr>
            <w:r w:rsidRPr="00897825">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A04769" w:rsidRPr="00897825" w:rsidRDefault="00A04769" w:rsidP="00C43605">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5C5393" w:rsidRPr="00897825" w:rsidRDefault="005C5393" w:rsidP="00C43605">
            <w:pPr>
              <w:spacing w:after="0" w:line="240" w:lineRule="auto"/>
              <w:rPr>
                <w:rFonts w:ascii="Times New Roman" w:hAnsi="Times New Roman"/>
                <w:sz w:val="18"/>
                <w:szCs w:val="18"/>
              </w:rPr>
            </w:pPr>
            <w:r w:rsidRPr="00897825">
              <w:rPr>
                <w:rFonts w:ascii="Times New Roman" w:hAnsi="Times New Roman"/>
                <w:sz w:val="18"/>
                <w:szCs w:val="18"/>
              </w:rPr>
              <w:t>МКУ «МФЦ»</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5C5393" w:rsidRPr="00897825" w:rsidRDefault="00A04769" w:rsidP="005C5393">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w:t>
            </w:r>
            <w:r w:rsidR="005C5393" w:rsidRPr="00897825">
              <w:rPr>
                <w:rFonts w:ascii="Times New Roman" w:hAnsi="Times New Roman"/>
                <w:sz w:val="18"/>
                <w:szCs w:val="18"/>
              </w:rPr>
              <w:t>уровня доступности в МКУ «МФЦ»</w:t>
            </w:r>
          </w:p>
          <w:p w:rsidR="00A04769" w:rsidRPr="00897825" w:rsidRDefault="00A04769" w:rsidP="00C43605">
            <w:pPr>
              <w:spacing w:after="0" w:line="240" w:lineRule="auto"/>
              <w:rPr>
                <w:rFonts w:ascii="Times New Roman" w:hAnsi="Times New Roman"/>
                <w:sz w:val="18"/>
                <w:szCs w:val="18"/>
              </w:rPr>
            </w:pPr>
          </w:p>
        </w:tc>
      </w:tr>
      <w:tr w:rsidR="0082483F" w:rsidRPr="00897825" w:rsidTr="00707F99">
        <w:trPr>
          <w:trHeight w:val="271"/>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2483F" w:rsidRPr="00897825" w:rsidRDefault="00D63FE1" w:rsidP="00866AC9">
            <w:pPr>
              <w:spacing w:after="0" w:line="240" w:lineRule="auto"/>
              <w:rPr>
                <w:rFonts w:ascii="Times New Roman" w:hAnsi="Times New Roman"/>
                <w:sz w:val="18"/>
                <w:szCs w:val="18"/>
              </w:rPr>
            </w:pPr>
            <w:r w:rsidRPr="00897825">
              <w:rPr>
                <w:rFonts w:ascii="Times New Roman" w:hAnsi="Times New Roman"/>
                <w:sz w:val="18"/>
                <w:szCs w:val="18"/>
                <w:lang w:val="en-US"/>
              </w:rPr>
              <w:t>1.</w:t>
            </w:r>
            <w:r w:rsidR="005C5393" w:rsidRPr="00897825">
              <w:rPr>
                <w:rFonts w:ascii="Times New Roman" w:hAnsi="Times New Roman"/>
                <w:sz w:val="18"/>
                <w:szCs w:val="18"/>
              </w:rPr>
              <w:t>4</w:t>
            </w:r>
            <w:r w:rsidRPr="00897825">
              <w:rPr>
                <w:rFonts w:ascii="Times New Roman" w:hAnsi="Times New Roman"/>
                <w:sz w:val="18"/>
                <w:szCs w:val="18"/>
              </w:rPr>
              <w:t>.</w:t>
            </w:r>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2483F" w:rsidRPr="00897825" w:rsidRDefault="0082483F"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02.02. 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w:t>
            </w:r>
            <w:r w:rsidRPr="00897825">
              <w:rPr>
                <w:rFonts w:ascii="Times New Roman" w:hAnsi="Times New Roman"/>
                <w:sz w:val="18"/>
                <w:szCs w:val="18"/>
              </w:rPr>
              <w:lastRenderedPageBreak/>
              <w:t>общеобразовательным программам, условий для получения детьми-инвалидами качественного образования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B93702">
            <w:pPr>
              <w:spacing w:after="0" w:line="240" w:lineRule="auto"/>
              <w:rPr>
                <w:rFonts w:ascii="Times New Roman" w:hAnsi="Times New Roman"/>
                <w:sz w:val="18"/>
                <w:szCs w:val="18"/>
              </w:rPr>
            </w:pPr>
            <w:r w:rsidRPr="00897825">
              <w:rPr>
                <w:rFonts w:ascii="Times New Roman" w:hAnsi="Times New Roman"/>
                <w:sz w:val="18"/>
                <w:szCs w:val="18"/>
              </w:rPr>
              <w:lastRenderedPageBreak/>
              <w:t>2020-202</w:t>
            </w:r>
            <w:r w:rsidR="00B93702">
              <w:rPr>
                <w:rFonts w:ascii="Times New Roman" w:hAnsi="Times New Roman"/>
                <w:sz w:val="18"/>
                <w:szCs w:val="18"/>
              </w:rPr>
              <w:t>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bCs/>
                <w:sz w:val="18"/>
                <w:szCs w:val="18"/>
              </w:rPr>
            </w:pPr>
            <w:r w:rsidRPr="00897825">
              <w:rPr>
                <w:rFonts w:ascii="Times New Roman" w:hAnsi="Times New Roman"/>
                <w:bCs/>
                <w:sz w:val="18"/>
                <w:szCs w:val="18"/>
              </w:rPr>
              <w:t>Итого</w:t>
            </w:r>
          </w:p>
          <w:p w:rsidR="008D1C5F" w:rsidRDefault="008D1C5F" w:rsidP="00866AC9">
            <w:pPr>
              <w:spacing w:after="0" w:line="240" w:lineRule="auto"/>
              <w:rPr>
                <w:rFonts w:ascii="Times New Roman" w:hAnsi="Times New Roman"/>
                <w:bCs/>
                <w:sz w:val="18"/>
                <w:szCs w:val="18"/>
              </w:rPr>
            </w:pPr>
          </w:p>
          <w:p w:rsidR="005A02B6" w:rsidRPr="00897825" w:rsidRDefault="005A02B6" w:rsidP="00866AC9">
            <w:pPr>
              <w:spacing w:after="0" w:line="240" w:lineRule="auto"/>
              <w:rPr>
                <w:rFonts w:ascii="Times New Roman" w:hAnsi="Times New Roman"/>
                <w:bCs/>
                <w:sz w:val="18"/>
                <w:szCs w:val="18"/>
              </w:rPr>
            </w:pPr>
          </w:p>
          <w:p w:rsidR="008D1C5F" w:rsidRPr="00897825" w:rsidRDefault="008D1C5F" w:rsidP="00866AC9">
            <w:pPr>
              <w:spacing w:after="0" w:line="240" w:lineRule="auto"/>
              <w:rPr>
                <w:rFonts w:ascii="Times New Roman" w:hAnsi="Times New Roman"/>
                <w:bCs/>
                <w:sz w:val="18"/>
                <w:szCs w:val="18"/>
              </w:rPr>
            </w:pPr>
          </w:p>
          <w:p w:rsidR="008D1C5F" w:rsidRPr="00897825" w:rsidRDefault="008D1C5F" w:rsidP="00866AC9">
            <w:pPr>
              <w:spacing w:after="0" w:line="240" w:lineRule="auto"/>
              <w:rPr>
                <w:rFonts w:ascii="Times New Roman" w:hAnsi="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7409DA" w:rsidP="00866AC9">
            <w:pPr>
              <w:spacing w:after="0" w:line="240" w:lineRule="auto"/>
              <w:rPr>
                <w:rFonts w:ascii="Times New Roman" w:hAnsi="Times New Roman"/>
                <w:sz w:val="18"/>
                <w:szCs w:val="18"/>
              </w:rPr>
            </w:pPr>
            <w:r w:rsidRPr="00897825">
              <w:rPr>
                <w:rFonts w:ascii="Times New Roman" w:hAnsi="Times New Roman"/>
                <w:sz w:val="18"/>
                <w:szCs w:val="18"/>
              </w:rPr>
              <w:t>5 488,9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r w:rsidRPr="00897825">
              <w:rPr>
                <w:rFonts w:ascii="Times New Roman" w:hAnsi="Times New Roman"/>
                <w:sz w:val="18"/>
                <w:szCs w:val="18"/>
              </w:rPr>
              <w:t>2 931,4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r w:rsidRPr="00897825">
              <w:rPr>
                <w:rFonts w:ascii="Times New Roman" w:hAnsi="Times New Roman"/>
                <w:sz w:val="18"/>
                <w:szCs w:val="18"/>
              </w:rPr>
              <w:t>2 557,5</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rsidR="009629A0" w:rsidRPr="00F40B1A" w:rsidRDefault="009629A0" w:rsidP="00D3758D">
            <w:pPr>
              <w:spacing w:after="0" w:line="240" w:lineRule="auto"/>
              <w:rPr>
                <w:rFonts w:ascii="Times New Roman" w:hAnsi="Times New Roman"/>
                <w:sz w:val="18"/>
                <w:szCs w:val="18"/>
              </w:rPr>
            </w:pPr>
            <w:r w:rsidRPr="00F40B1A">
              <w:rPr>
                <w:rFonts w:ascii="Times New Roman" w:hAnsi="Times New Roman"/>
                <w:sz w:val="18"/>
                <w:szCs w:val="18"/>
              </w:rPr>
              <w:t>Управление образования администрации Пушкинского городского округа, Комитет по образованию, работе с детьми и молодежью Администрации Городского округа Пушкинский Московской области,</w:t>
            </w:r>
          </w:p>
          <w:p w:rsidR="0082483F" w:rsidRPr="00F40B1A" w:rsidRDefault="00A156FF" w:rsidP="00D3758D">
            <w:pPr>
              <w:spacing w:after="0" w:line="240" w:lineRule="auto"/>
              <w:rPr>
                <w:rFonts w:ascii="Times New Roman" w:hAnsi="Times New Roman"/>
                <w:sz w:val="18"/>
                <w:szCs w:val="18"/>
              </w:rPr>
            </w:pPr>
            <w:r w:rsidRPr="00F40B1A">
              <w:rPr>
                <w:rFonts w:ascii="Times New Roman" w:hAnsi="Times New Roman"/>
                <w:sz w:val="18"/>
                <w:szCs w:val="18"/>
              </w:rPr>
              <w:t>Учреждения образовани</w:t>
            </w:r>
            <w:r w:rsidR="00D3758D" w:rsidRPr="00F40B1A">
              <w:rPr>
                <w:rFonts w:ascii="Times New Roman" w:hAnsi="Times New Roman"/>
                <w:sz w:val="18"/>
                <w:szCs w:val="18"/>
              </w:rPr>
              <w:t xml:space="preserve">я Пушкинского </w:t>
            </w:r>
            <w:r w:rsidR="00D3758D" w:rsidRPr="00F40B1A">
              <w:rPr>
                <w:rFonts w:ascii="Times New Roman" w:hAnsi="Times New Roman"/>
                <w:sz w:val="18"/>
                <w:szCs w:val="18"/>
              </w:rPr>
              <w:lastRenderedPageBreak/>
              <w:t>городского округа</w:t>
            </w:r>
            <w:proofErr w:type="gramStart"/>
            <w:r w:rsidRPr="00F40B1A">
              <w:rPr>
                <w:rFonts w:ascii="Times New Roman" w:hAnsi="Times New Roman"/>
                <w:sz w:val="18"/>
                <w:szCs w:val="18"/>
              </w:rPr>
              <w:t xml:space="preserve"> </w:t>
            </w:r>
            <w:r w:rsidR="009629A0" w:rsidRPr="00F40B1A">
              <w:rPr>
                <w:rFonts w:ascii="Times New Roman" w:hAnsi="Times New Roman"/>
                <w:sz w:val="18"/>
                <w:szCs w:val="18"/>
              </w:rPr>
              <w:t>,</w:t>
            </w:r>
            <w:proofErr w:type="gramEnd"/>
            <w:r w:rsidR="009629A0" w:rsidRPr="00F40B1A">
              <w:rPr>
                <w:rFonts w:ascii="Times New Roman" w:hAnsi="Times New Roman"/>
                <w:sz w:val="18"/>
                <w:szCs w:val="18"/>
              </w:rPr>
              <w:t xml:space="preserve"> </w:t>
            </w:r>
          </w:p>
          <w:p w:rsidR="009629A0" w:rsidRPr="00F40B1A" w:rsidRDefault="009629A0" w:rsidP="00D3758D">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82483F" w:rsidRPr="00897825" w:rsidTr="00707F99">
        <w:trPr>
          <w:trHeight w:val="271"/>
        </w:trPr>
        <w:tc>
          <w:tcPr>
            <w:tcW w:w="866" w:type="dxa"/>
            <w:vMerge/>
            <w:tcBorders>
              <w:top w:val="single" w:sz="4" w:space="0" w:color="auto"/>
              <w:left w:val="single" w:sz="4" w:space="0" w:color="auto"/>
              <w:right w:val="single" w:sz="4" w:space="0" w:color="auto"/>
            </w:tcBorders>
            <w:shd w:val="clear" w:color="000000" w:fill="FFFFFF"/>
            <w:hideMark/>
          </w:tcPr>
          <w:p w:rsidR="0082483F" w:rsidRPr="00897825" w:rsidRDefault="0082483F" w:rsidP="00866AC9">
            <w:pPr>
              <w:spacing w:after="0" w:line="240" w:lineRule="auto"/>
              <w:rPr>
                <w:rFonts w:ascii="Times New Roman" w:hAnsi="Times New Roman"/>
                <w:sz w:val="18"/>
                <w:szCs w:val="18"/>
              </w:rPr>
            </w:pPr>
          </w:p>
        </w:tc>
        <w:tc>
          <w:tcPr>
            <w:tcW w:w="1902" w:type="dxa"/>
            <w:vMerge/>
            <w:tcBorders>
              <w:top w:val="single" w:sz="4" w:space="0" w:color="auto"/>
              <w:left w:val="single" w:sz="4" w:space="0" w:color="auto"/>
              <w:bottom w:val="single" w:sz="4" w:space="0" w:color="auto"/>
              <w:right w:val="single" w:sz="4" w:space="0" w:color="auto"/>
            </w:tcBorders>
            <w:shd w:val="clear" w:color="000000" w:fill="FFFFFF"/>
            <w:hideMark/>
          </w:tcPr>
          <w:p w:rsidR="0082483F" w:rsidRPr="00897825" w:rsidRDefault="0082483F" w:rsidP="00866AC9">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r w:rsidRPr="00897825">
              <w:rPr>
                <w:rFonts w:ascii="Times New Roman" w:hAnsi="Times New Roman"/>
                <w:bCs/>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2483F" w:rsidRPr="00F40B1A" w:rsidRDefault="0082483F" w:rsidP="00866AC9">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2 325,0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2483F" w:rsidRPr="00F40B1A" w:rsidRDefault="0082483F" w:rsidP="00866AC9">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2483F" w:rsidRPr="00F40B1A" w:rsidRDefault="0082483F" w:rsidP="00866AC9">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2 325,0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82483F" w:rsidRPr="00F40B1A" w:rsidRDefault="00CF4011" w:rsidP="00866AC9">
            <w:pPr>
              <w:spacing w:after="0" w:line="240" w:lineRule="auto"/>
              <w:rPr>
                <w:rFonts w:ascii="Times New Roman" w:hAnsi="Times New Roman"/>
                <w:color w:val="000000" w:themeColor="text1"/>
                <w:sz w:val="18"/>
                <w:szCs w:val="18"/>
              </w:rPr>
            </w:pPr>
            <w:r w:rsidRPr="00F40B1A">
              <w:rPr>
                <w:rFonts w:ascii="Times New Roman" w:hAnsi="Times New Roman"/>
                <w:color w:val="000000" w:themeColor="text1"/>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2483F" w:rsidRPr="00F40B1A" w:rsidRDefault="0082483F" w:rsidP="00866AC9">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82483F" w:rsidRPr="00F40B1A" w:rsidRDefault="0082483F" w:rsidP="00866AC9">
            <w:pPr>
              <w:spacing w:after="0" w:line="240" w:lineRule="auto"/>
              <w:rPr>
                <w:rFonts w:ascii="Times New Roman" w:hAnsi="Times New Roman"/>
                <w:bCs/>
                <w:color w:val="000000" w:themeColor="text1"/>
                <w:sz w:val="18"/>
                <w:szCs w:val="18"/>
              </w:rPr>
            </w:pPr>
            <w:r w:rsidRPr="00F40B1A">
              <w:rPr>
                <w:rFonts w:ascii="Times New Roman" w:hAnsi="Times New Roman"/>
                <w:bCs/>
                <w:color w:val="000000" w:themeColor="text1"/>
                <w:sz w:val="18"/>
                <w:szCs w:val="18"/>
              </w:rPr>
              <w:t>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p>
        </w:tc>
      </w:tr>
      <w:tr w:rsidR="0082483F" w:rsidRPr="00897825" w:rsidTr="00707F99">
        <w:trPr>
          <w:trHeight w:val="271"/>
        </w:trPr>
        <w:tc>
          <w:tcPr>
            <w:tcW w:w="866" w:type="dxa"/>
            <w:vMerge/>
            <w:tcBorders>
              <w:left w:val="single" w:sz="4" w:space="0" w:color="auto"/>
              <w:bottom w:val="single" w:sz="4" w:space="0" w:color="auto"/>
              <w:right w:val="single" w:sz="4" w:space="0" w:color="auto"/>
            </w:tcBorders>
            <w:shd w:val="clear" w:color="000000" w:fill="FFFFFF"/>
            <w:hideMark/>
          </w:tcPr>
          <w:p w:rsidR="0082483F" w:rsidRPr="00897825" w:rsidRDefault="0082483F" w:rsidP="00866AC9">
            <w:pPr>
              <w:spacing w:after="0" w:line="240" w:lineRule="auto"/>
              <w:rPr>
                <w:rFonts w:ascii="Times New Roman" w:hAnsi="Times New Roman"/>
                <w:sz w:val="18"/>
                <w:szCs w:val="18"/>
              </w:rPr>
            </w:pPr>
          </w:p>
        </w:tc>
        <w:tc>
          <w:tcPr>
            <w:tcW w:w="1902" w:type="dxa"/>
            <w:vMerge/>
            <w:tcBorders>
              <w:top w:val="single" w:sz="4" w:space="0" w:color="auto"/>
              <w:left w:val="single" w:sz="4" w:space="0" w:color="auto"/>
              <w:bottom w:val="single" w:sz="4" w:space="0" w:color="auto"/>
              <w:right w:val="single" w:sz="4" w:space="0" w:color="auto"/>
            </w:tcBorders>
            <w:shd w:val="clear" w:color="000000" w:fill="FFFFFF"/>
            <w:hideMark/>
          </w:tcPr>
          <w:p w:rsidR="0082483F" w:rsidRPr="00897825" w:rsidRDefault="0082483F" w:rsidP="00866AC9">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7409DA" w:rsidP="00866AC9">
            <w:pPr>
              <w:spacing w:after="0" w:line="240" w:lineRule="auto"/>
              <w:rPr>
                <w:rFonts w:ascii="Times New Roman" w:hAnsi="Times New Roman"/>
                <w:sz w:val="18"/>
                <w:szCs w:val="18"/>
              </w:rPr>
            </w:pPr>
            <w:r w:rsidRPr="00897825">
              <w:rPr>
                <w:rFonts w:ascii="Times New Roman" w:hAnsi="Times New Roman"/>
                <w:sz w:val="18"/>
                <w:szCs w:val="18"/>
              </w:rPr>
              <w:t>3 163,9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r w:rsidRPr="00897825">
              <w:rPr>
                <w:rFonts w:ascii="Times New Roman" w:hAnsi="Times New Roman"/>
                <w:sz w:val="18"/>
                <w:szCs w:val="18"/>
              </w:rPr>
              <w:t>2 931,4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r w:rsidRPr="00897825">
              <w:rPr>
                <w:rFonts w:ascii="Times New Roman" w:hAnsi="Times New Roman"/>
                <w:sz w:val="18"/>
                <w:szCs w:val="18"/>
              </w:rPr>
              <w:t>232 ,5</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CF4011" w:rsidP="00866AC9">
            <w:pPr>
              <w:spacing w:after="0" w:line="240" w:lineRule="auto"/>
              <w:rPr>
                <w:rFonts w:ascii="Times New Roman" w:hAnsi="Times New Roman"/>
                <w:sz w:val="18"/>
                <w:szCs w:val="18"/>
              </w:rPr>
            </w:pPr>
            <w:r>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vMerge/>
            <w:tcBorders>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shd w:val="clear" w:color="000000" w:fill="FFFFFF"/>
          </w:tcPr>
          <w:p w:rsidR="0082483F" w:rsidRPr="00897825" w:rsidRDefault="0082483F" w:rsidP="00866AC9">
            <w:pPr>
              <w:spacing w:after="0" w:line="240" w:lineRule="auto"/>
              <w:rPr>
                <w:rFonts w:ascii="Times New Roman" w:hAnsi="Times New Roman"/>
                <w:sz w:val="18"/>
                <w:szCs w:val="18"/>
              </w:rPr>
            </w:pPr>
          </w:p>
        </w:tc>
      </w:tr>
      <w:tr w:rsidR="00456599" w:rsidRPr="00897825" w:rsidTr="00707F99">
        <w:trPr>
          <w:trHeight w:val="1136"/>
        </w:trPr>
        <w:tc>
          <w:tcPr>
            <w:tcW w:w="866" w:type="dxa"/>
            <w:vMerge w:val="restart"/>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r w:rsidRPr="00F40B1A">
              <w:rPr>
                <w:rFonts w:ascii="Times New Roman" w:hAnsi="Times New Roman"/>
                <w:sz w:val="18"/>
                <w:szCs w:val="18"/>
                <w:lang w:val="en-US"/>
              </w:rPr>
              <w:lastRenderedPageBreak/>
              <w:t>1</w:t>
            </w:r>
            <w:r w:rsidRPr="00F40B1A">
              <w:rPr>
                <w:rFonts w:ascii="Times New Roman" w:hAnsi="Times New Roman"/>
                <w:sz w:val="18"/>
                <w:szCs w:val="18"/>
              </w:rPr>
              <w:t>.5.</w:t>
            </w:r>
          </w:p>
          <w:p w:rsidR="00456599" w:rsidRPr="00F40B1A" w:rsidRDefault="00456599" w:rsidP="00866AC9">
            <w:pPr>
              <w:spacing w:after="0" w:line="240" w:lineRule="auto"/>
              <w:rPr>
                <w:rFonts w:ascii="Times New Roman" w:hAnsi="Times New Roman"/>
                <w:sz w:val="18"/>
                <w:szCs w:val="18"/>
              </w:rPr>
            </w:pPr>
          </w:p>
          <w:p w:rsidR="00456599" w:rsidRPr="00F40B1A" w:rsidRDefault="00456599" w:rsidP="00866AC9">
            <w:pPr>
              <w:spacing w:after="0" w:line="240" w:lineRule="auto"/>
              <w:rPr>
                <w:rFonts w:ascii="Times New Roman" w:hAnsi="Times New Roman"/>
                <w:sz w:val="18"/>
                <w:szCs w:val="18"/>
              </w:rPr>
            </w:pPr>
          </w:p>
          <w:p w:rsidR="00456599" w:rsidRPr="00F40B1A" w:rsidRDefault="00456599" w:rsidP="00866AC9">
            <w:pPr>
              <w:spacing w:after="0" w:line="240" w:lineRule="auto"/>
              <w:rPr>
                <w:rFonts w:ascii="Times New Roman" w:hAnsi="Times New Roman"/>
                <w:sz w:val="18"/>
                <w:szCs w:val="18"/>
              </w:rPr>
            </w:pPr>
          </w:p>
          <w:p w:rsidR="00456599" w:rsidRPr="00F40B1A" w:rsidRDefault="00456599" w:rsidP="00866AC9">
            <w:pPr>
              <w:spacing w:after="0" w:line="240" w:lineRule="auto"/>
              <w:rPr>
                <w:rFonts w:ascii="Times New Roman" w:hAnsi="Times New Roman"/>
                <w:sz w:val="18"/>
                <w:szCs w:val="18"/>
              </w:rPr>
            </w:pPr>
          </w:p>
        </w:tc>
        <w:tc>
          <w:tcPr>
            <w:tcW w:w="1902" w:type="dxa"/>
            <w:vMerge w:val="restart"/>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r w:rsidRPr="00F40B1A">
              <w:rPr>
                <w:rFonts w:ascii="Times New Roman" w:hAnsi="Times New Roman"/>
                <w:sz w:val="18"/>
                <w:szCs w:val="18"/>
              </w:rPr>
              <w:t>Мероприятие 02.04.</w:t>
            </w:r>
          </w:p>
          <w:p w:rsidR="00456599" w:rsidRPr="00F40B1A" w:rsidRDefault="00456599" w:rsidP="00866AC9">
            <w:pPr>
              <w:spacing w:after="0" w:line="240" w:lineRule="auto"/>
              <w:rPr>
                <w:rFonts w:ascii="Times New Roman" w:hAnsi="Times New Roman"/>
                <w:sz w:val="18"/>
                <w:szCs w:val="18"/>
              </w:rPr>
            </w:pPr>
            <w:r w:rsidRPr="00F40B1A">
              <w:rPr>
                <w:rFonts w:ascii="Times New Roman" w:hAnsi="Times New Roman"/>
                <w:sz w:val="18"/>
                <w:szCs w:val="18"/>
              </w:rPr>
              <w:t xml:space="preserve">Повышение доступности объектов культуры, спорта, образования для инвалидов и </w:t>
            </w:r>
            <w:proofErr w:type="spellStart"/>
            <w:r w:rsidRPr="00F40B1A">
              <w:rPr>
                <w:rFonts w:ascii="Times New Roman" w:hAnsi="Times New Roman"/>
                <w:sz w:val="18"/>
                <w:szCs w:val="18"/>
              </w:rPr>
              <w:t>маломобильных</w:t>
            </w:r>
            <w:proofErr w:type="spellEnd"/>
            <w:r w:rsidRPr="00F40B1A">
              <w:rPr>
                <w:rFonts w:ascii="Times New Roman" w:hAnsi="Times New Roman"/>
                <w:sz w:val="18"/>
                <w:szCs w:val="18"/>
              </w:rPr>
              <w:t xml:space="preserve"> групп населения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r w:rsidRPr="00F40B1A">
              <w:rPr>
                <w:rFonts w:ascii="Times New Roman" w:hAnsi="Times New Roman"/>
                <w:sz w:val="18"/>
                <w:szCs w:val="18"/>
              </w:rPr>
              <w:t>2020-2024</w:t>
            </w:r>
          </w:p>
          <w:p w:rsidR="00456599" w:rsidRPr="00F40B1A" w:rsidRDefault="00456599" w:rsidP="00866AC9">
            <w:pPr>
              <w:spacing w:after="0" w:line="240" w:lineRule="auto"/>
              <w:rPr>
                <w:rFonts w:ascii="Times New Roman" w:hAnsi="Times New Roman"/>
                <w:sz w:val="18"/>
                <w:szCs w:val="18"/>
              </w:rPr>
            </w:pPr>
          </w:p>
          <w:p w:rsidR="00456599" w:rsidRPr="00F40B1A" w:rsidRDefault="00456599" w:rsidP="00866AC9">
            <w:pPr>
              <w:spacing w:after="0" w:line="240" w:lineRule="auto"/>
              <w:rPr>
                <w:rFonts w:ascii="Times New Roman" w:hAnsi="Times New Roman"/>
                <w:sz w:val="18"/>
                <w:szCs w:val="18"/>
              </w:rPr>
            </w:pPr>
          </w:p>
          <w:p w:rsidR="00456599" w:rsidRPr="00F40B1A" w:rsidRDefault="00456599" w:rsidP="00866AC9">
            <w:pPr>
              <w:spacing w:after="0" w:line="240" w:lineRule="auto"/>
              <w:rPr>
                <w:rFonts w:ascii="Times New Roman" w:hAnsi="Times New Roman"/>
                <w:sz w:val="18"/>
                <w:szCs w:val="18"/>
              </w:rPr>
            </w:pPr>
          </w:p>
          <w:p w:rsidR="00456599" w:rsidRPr="00F40B1A" w:rsidRDefault="00456599" w:rsidP="00866AC9">
            <w:pPr>
              <w:spacing w:after="0" w:line="240" w:lineRule="auto"/>
              <w:rPr>
                <w:rFonts w:ascii="Times New Roman" w:hAnsi="Times New Roman"/>
                <w:sz w:val="18"/>
                <w:szCs w:val="18"/>
              </w:rPr>
            </w:pPr>
          </w:p>
          <w:p w:rsidR="00456599" w:rsidRPr="00F40B1A" w:rsidRDefault="00456599" w:rsidP="00866AC9">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r w:rsidRPr="00F40B1A">
              <w:rPr>
                <w:rFonts w:ascii="Times New Roman" w:hAnsi="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5A02B6" w:rsidP="00EE0534">
            <w:pPr>
              <w:spacing w:after="0" w:line="240" w:lineRule="auto"/>
              <w:rPr>
                <w:rFonts w:ascii="Times New Roman" w:hAnsi="Times New Roman"/>
                <w:sz w:val="18"/>
                <w:szCs w:val="18"/>
              </w:rPr>
            </w:pPr>
            <w:r w:rsidRPr="00F40B1A">
              <w:rPr>
                <w:rFonts w:ascii="Times New Roman" w:hAnsi="Times New Roman"/>
                <w:sz w:val="18"/>
                <w:szCs w:val="18"/>
              </w:rPr>
              <w:t>10 218</w:t>
            </w:r>
            <w:r w:rsidR="00456599" w:rsidRPr="00F40B1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3 920,6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2 675,8</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3 046,9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574,9</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0,0</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9629A0">
            <w:pPr>
              <w:spacing w:after="0" w:line="240" w:lineRule="auto"/>
              <w:rPr>
                <w:rFonts w:ascii="Times New Roman" w:hAnsi="Times New Roman"/>
                <w:sz w:val="18"/>
                <w:szCs w:val="18"/>
              </w:rPr>
            </w:pPr>
            <w:r w:rsidRPr="00F40B1A">
              <w:rPr>
                <w:rFonts w:ascii="Times New Roman" w:hAnsi="Times New Roman"/>
                <w:sz w:val="18"/>
                <w:szCs w:val="18"/>
              </w:rPr>
              <w:t>Управление образования администрации Пушкинского городского округа, Комитет по образованию, работе с детьми и молодежью Администрации Городского округа Пушкинский Московской области,</w:t>
            </w:r>
          </w:p>
          <w:p w:rsidR="00456599" w:rsidRPr="00F40B1A" w:rsidRDefault="00456599" w:rsidP="009629A0">
            <w:pPr>
              <w:spacing w:after="0" w:line="240" w:lineRule="auto"/>
              <w:rPr>
                <w:rFonts w:ascii="Times New Roman" w:hAnsi="Times New Roman"/>
                <w:sz w:val="18"/>
                <w:szCs w:val="18"/>
              </w:rPr>
            </w:pPr>
            <w:r w:rsidRPr="00F40B1A">
              <w:rPr>
                <w:rFonts w:ascii="Times New Roman" w:hAnsi="Times New Roman"/>
                <w:sz w:val="18"/>
                <w:szCs w:val="18"/>
              </w:rPr>
              <w:t>Учреждения образования Пушкинского городского округа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456599" w:rsidRPr="00897825" w:rsidRDefault="00456599" w:rsidP="00866AC9">
            <w:pPr>
              <w:spacing w:after="0" w:line="240" w:lineRule="auto"/>
              <w:rPr>
                <w:rFonts w:ascii="Times New Roman" w:hAnsi="Times New Roman"/>
                <w:sz w:val="18"/>
                <w:szCs w:val="18"/>
              </w:rPr>
            </w:pPr>
            <w:proofErr w:type="gramStart"/>
            <w:r w:rsidRPr="00897825">
              <w:rPr>
                <w:rFonts w:ascii="Times New Roman" w:hAnsi="Times New Roman"/>
                <w:sz w:val="18"/>
                <w:szCs w:val="18"/>
              </w:rPr>
              <w:t xml:space="preserve">Создание </w:t>
            </w:r>
            <w:proofErr w:type="spellStart"/>
            <w:r w:rsidRPr="00897825">
              <w:rPr>
                <w:rFonts w:ascii="Times New Roman" w:hAnsi="Times New Roman"/>
                <w:sz w:val="18"/>
                <w:szCs w:val="18"/>
              </w:rPr>
              <w:t>безбарьерной</w:t>
            </w:r>
            <w:proofErr w:type="spellEnd"/>
            <w:r w:rsidRPr="00897825">
              <w:rPr>
                <w:rFonts w:ascii="Times New Roman" w:hAnsi="Times New Roman"/>
                <w:sz w:val="18"/>
                <w:szCs w:val="18"/>
              </w:rPr>
              <w:t xml:space="preserve"> среды для лиц с ограниченными возможностями здоровья и других </w:t>
            </w:r>
            <w:proofErr w:type="spellStart"/>
            <w:r w:rsidRPr="00897825">
              <w:rPr>
                <w:rFonts w:ascii="Times New Roman" w:hAnsi="Times New Roman"/>
                <w:sz w:val="18"/>
                <w:szCs w:val="18"/>
              </w:rPr>
              <w:t>маломобильных</w:t>
            </w:r>
            <w:proofErr w:type="spellEnd"/>
            <w:r w:rsidRPr="00897825">
              <w:rPr>
                <w:rFonts w:ascii="Times New Roman" w:hAnsi="Times New Roman"/>
                <w:sz w:val="18"/>
                <w:szCs w:val="18"/>
              </w:rPr>
              <w:t xml:space="preserve"> групп населения к социальной значимым объектам</w:t>
            </w:r>
            <w:proofErr w:type="gramEnd"/>
          </w:p>
        </w:tc>
      </w:tr>
      <w:tr w:rsidR="00456599" w:rsidRPr="00897825" w:rsidTr="00707F99">
        <w:trPr>
          <w:trHeight w:val="1556"/>
        </w:trPr>
        <w:tc>
          <w:tcPr>
            <w:tcW w:w="866" w:type="dxa"/>
            <w:vMerge/>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p>
        </w:tc>
        <w:tc>
          <w:tcPr>
            <w:tcW w:w="1902" w:type="dxa"/>
            <w:vMerge/>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3 143,2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 xml:space="preserve">3 143,2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EE0534">
            <w:pPr>
              <w:spacing w:after="0" w:line="240" w:lineRule="auto"/>
              <w:rPr>
                <w:rFonts w:ascii="Times New Roman" w:hAnsi="Times New Roman"/>
                <w:sz w:val="18"/>
                <w:szCs w:val="18"/>
              </w:rPr>
            </w:pPr>
            <w:r w:rsidRPr="00F40B1A">
              <w:rPr>
                <w:rFonts w:ascii="Times New Roman" w:hAnsi="Times New Roman"/>
                <w:sz w:val="18"/>
                <w:szCs w:val="18"/>
              </w:rPr>
              <w:t>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456599" w:rsidRPr="00F40B1A" w:rsidRDefault="00456599" w:rsidP="00866AC9">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tcPr>
          <w:p w:rsidR="00456599" w:rsidRPr="00897825" w:rsidRDefault="00456599" w:rsidP="00866AC9">
            <w:pPr>
              <w:spacing w:after="0" w:line="240" w:lineRule="auto"/>
              <w:rPr>
                <w:rFonts w:ascii="Times New Roman" w:hAnsi="Times New Roman"/>
                <w:sz w:val="18"/>
                <w:szCs w:val="18"/>
              </w:rPr>
            </w:pPr>
          </w:p>
        </w:tc>
      </w:tr>
      <w:tr w:rsidR="005A02B6" w:rsidRPr="00897825" w:rsidTr="00707F99">
        <w:trPr>
          <w:trHeight w:val="563"/>
        </w:trPr>
        <w:tc>
          <w:tcPr>
            <w:tcW w:w="866" w:type="dxa"/>
            <w:vMerge/>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866AC9">
            <w:pPr>
              <w:spacing w:after="0" w:line="240" w:lineRule="auto"/>
              <w:rPr>
                <w:rFonts w:ascii="Times New Roman" w:hAnsi="Times New Roman"/>
                <w:sz w:val="18"/>
                <w:szCs w:val="18"/>
              </w:rPr>
            </w:pPr>
          </w:p>
        </w:tc>
        <w:tc>
          <w:tcPr>
            <w:tcW w:w="1902" w:type="dxa"/>
            <w:vMerge/>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866AC9">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866AC9">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707F99">
            <w:pPr>
              <w:spacing w:after="0" w:line="240" w:lineRule="auto"/>
              <w:rPr>
                <w:rFonts w:ascii="Times New Roman" w:hAnsi="Times New Roman"/>
                <w:sz w:val="18"/>
                <w:szCs w:val="18"/>
              </w:rPr>
            </w:pPr>
            <w:r w:rsidRPr="00F40B1A">
              <w:rPr>
                <w:rFonts w:ascii="Times New Roman" w:hAnsi="Times New Roman"/>
                <w:sz w:val="18"/>
                <w:szCs w:val="18"/>
              </w:rPr>
              <w:t>7 0</w:t>
            </w:r>
            <w:r w:rsidR="00707F99" w:rsidRPr="00F40B1A">
              <w:rPr>
                <w:rFonts w:ascii="Times New Roman" w:hAnsi="Times New Roman"/>
                <w:sz w:val="18"/>
                <w:szCs w:val="18"/>
              </w:rPr>
              <w:t>75</w:t>
            </w:r>
            <w:r w:rsidRPr="00F40B1A">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EE0534">
            <w:pPr>
              <w:spacing w:after="0" w:line="240" w:lineRule="auto"/>
              <w:rPr>
                <w:rFonts w:ascii="Times New Roman" w:hAnsi="Times New Roman"/>
                <w:sz w:val="18"/>
                <w:szCs w:val="18"/>
              </w:rPr>
            </w:pPr>
            <w:r w:rsidRPr="00F40B1A">
              <w:rPr>
                <w:rFonts w:ascii="Times New Roman" w:hAnsi="Times New Roman"/>
                <w:sz w:val="18"/>
                <w:szCs w:val="18"/>
              </w:rPr>
              <w:t>777,4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EE0534">
            <w:pPr>
              <w:spacing w:after="0" w:line="240" w:lineRule="auto"/>
              <w:rPr>
                <w:rFonts w:ascii="Times New Roman" w:hAnsi="Times New Roman"/>
                <w:sz w:val="18"/>
                <w:szCs w:val="18"/>
              </w:rPr>
            </w:pPr>
            <w:r w:rsidRPr="00F40B1A">
              <w:rPr>
                <w:rFonts w:ascii="Times New Roman" w:hAnsi="Times New Roman"/>
                <w:sz w:val="18"/>
                <w:szCs w:val="18"/>
              </w:rPr>
              <w:t>2 675,8</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EE0534">
            <w:pPr>
              <w:spacing w:after="0" w:line="240" w:lineRule="auto"/>
              <w:rPr>
                <w:rFonts w:ascii="Times New Roman" w:hAnsi="Times New Roman"/>
                <w:sz w:val="18"/>
                <w:szCs w:val="18"/>
              </w:rPr>
            </w:pPr>
            <w:r w:rsidRPr="00F40B1A">
              <w:rPr>
                <w:rFonts w:ascii="Times New Roman" w:hAnsi="Times New Roman"/>
                <w:sz w:val="18"/>
                <w:szCs w:val="18"/>
              </w:rPr>
              <w:t>3 046,9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EE0534">
            <w:pPr>
              <w:spacing w:after="0" w:line="240" w:lineRule="auto"/>
              <w:rPr>
                <w:rFonts w:ascii="Times New Roman" w:hAnsi="Times New Roman"/>
                <w:sz w:val="18"/>
                <w:szCs w:val="18"/>
              </w:rPr>
            </w:pPr>
            <w:r w:rsidRPr="00F40B1A">
              <w:rPr>
                <w:rFonts w:ascii="Times New Roman" w:hAnsi="Times New Roman"/>
                <w:sz w:val="18"/>
                <w:szCs w:val="18"/>
              </w:rPr>
              <w:t>574,9</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EE0534">
            <w:pPr>
              <w:spacing w:after="0" w:line="240" w:lineRule="auto"/>
              <w:rPr>
                <w:rFonts w:ascii="Times New Roman" w:hAnsi="Times New Roman"/>
                <w:sz w:val="18"/>
                <w:szCs w:val="18"/>
              </w:rPr>
            </w:pPr>
            <w:r w:rsidRPr="00F40B1A">
              <w:rPr>
                <w:rFonts w:ascii="Times New Roman" w:hAnsi="Times New Roman"/>
                <w:sz w:val="18"/>
                <w:szCs w:val="18"/>
              </w:rPr>
              <w:t>0,0</w:t>
            </w:r>
          </w:p>
        </w:tc>
        <w:tc>
          <w:tcPr>
            <w:tcW w:w="1843" w:type="dxa"/>
            <w:vMerge/>
            <w:tcBorders>
              <w:top w:val="single" w:sz="4" w:space="0" w:color="auto"/>
              <w:left w:val="single" w:sz="4" w:space="0" w:color="auto"/>
              <w:bottom w:val="single" w:sz="4" w:space="0" w:color="auto"/>
              <w:right w:val="single" w:sz="4" w:space="0" w:color="auto"/>
            </w:tcBorders>
            <w:shd w:val="clear" w:color="000000" w:fill="FFFFFF"/>
          </w:tcPr>
          <w:p w:rsidR="005A02B6" w:rsidRPr="00F40B1A" w:rsidRDefault="005A02B6" w:rsidP="00866AC9">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tcPr>
          <w:p w:rsidR="005A02B6" w:rsidRPr="00897825" w:rsidRDefault="005A02B6" w:rsidP="00866AC9">
            <w:pPr>
              <w:spacing w:after="0" w:line="240" w:lineRule="auto"/>
              <w:rPr>
                <w:rFonts w:ascii="Times New Roman" w:hAnsi="Times New Roman"/>
                <w:sz w:val="18"/>
                <w:szCs w:val="18"/>
              </w:rPr>
            </w:pPr>
          </w:p>
        </w:tc>
      </w:tr>
      <w:tr w:rsidR="00AA769D"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4746B4">
            <w:pPr>
              <w:spacing w:after="0" w:line="240" w:lineRule="auto"/>
              <w:rPr>
                <w:rFonts w:ascii="Times New Roman" w:hAnsi="Times New Roman"/>
                <w:sz w:val="18"/>
                <w:szCs w:val="18"/>
              </w:rPr>
            </w:pPr>
            <w:r w:rsidRPr="00F40B1A">
              <w:rPr>
                <w:rFonts w:ascii="Times New Roman" w:hAnsi="Times New Roman"/>
                <w:sz w:val="18"/>
                <w:szCs w:val="18"/>
              </w:rPr>
              <w:t>1.6.</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866AC9">
            <w:pPr>
              <w:spacing w:after="0" w:line="240" w:lineRule="auto"/>
              <w:rPr>
                <w:rFonts w:ascii="Times New Roman" w:hAnsi="Times New Roman"/>
                <w:sz w:val="18"/>
                <w:szCs w:val="18"/>
              </w:rPr>
            </w:pPr>
            <w:r w:rsidRPr="00F40B1A">
              <w:rPr>
                <w:rFonts w:ascii="Times New Roman" w:hAnsi="Times New Roman"/>
                <w:sz w:val="18"/>
                <w:szCs w:val="18"/>
              </w:rPr>
              <w:t>Мероприятие 02.04.01. Закупка мобильного пандуса в МБУ ДК «</w:t>
            </w:r>
            <w:proofErr w:type="spellStart"/>
            <w:r w:rsidRPr="00F40B1A">
              <w:rPr>
                <w:rFonts w:ascii="Times New Roman" w:hAnsi="Times New Roman"/>
                <w:sz w:val="18"/>
                <w:szCs w:val="18"/>
              </w:rPr>
              <w:t>Ашукино</w:t>
            </w:r>
            <w:proofErr w:type="spellEnd"/>
            <w:r w:rsidRPr="00F40B1A">
              <w:rPr>
                <w:rFonts w:ascii="Times New Roman" w:hAnsi="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866AC9">
            <w:pPr>
              <w:spacing w:after="0" w:line="240" w:lineRule="auto"/>
              <w:rPr>
                <w:rFonts w:ascii="Times New Roman" w:hAnsi="Times New Roman"/>
                <w:sz w:val="18"/>
                <w:szCs w:val="18"/>
              </w:rPr>
            </w:pPr>
            <w:r w:rsidRPr="00F40B1A">
              <w:rPr>
                <w:rFonts w:ascii="Times New Roman" w:hAnsi="Times New Roman"/>
                <w:sz w:val="18"/>
                <w:szCs w:val="18"/>
              </w:rPr>
              <w:t>2021</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AA769D">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AA769D">
            <w:pPr>
              <w:spacing w:after="0" w:line="240" w:lineRule="auto"/>
              <w:rPr>
                <w:rFonts w:ascii="Times New Roman" w:hAnsi="Times New Roman"/>
                <w:sz w:val="18"/>
                <w:szCs w:val="18"/>
              </w:rPr>
            </w:pPr>
            <w:r w:rsidRPr="00F40B1A">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AA769D" w:rsidRPr="00F40B1A" w:rsidRDefault="00AA769D" w:rsidP="006519F9">
            <w:pPr>
              <w:spacing w:after="0" w:line="240" w:lineRule="auto"/>
              <w:rPr>
                <w:rFonts w:ascii="Times New Roman" w:hAnsi="Times New Roman"/>
                <w:sz w:val="18"/>
                <w:szCs w:val="18"/>
              </w:rPr>
            </w:pPr>
            <w:r w:rsidRPr="00F40B1A">
              <w:rPr>
                <w:rFonts w:ascii="Times New Roman" w:hAnsi="Times New Roman"/>
                <w:sz w:val="18"/>
                <w:szCs w:val="18"/>
              </w:rPr>
              <w:t>Отдел культуры Администрации Городского округа Пушкинский Московской области,  МБУ ДК «</w:t>
            </w:r>
            <w:proofErr w:type="spellStart"/>
            <w:r w:rsidRPr="00F40B1A">
              <w:rPr>
                <w:rFonts w:ascii="Times New Roman" w:hAnsi="Times New Roman"/>
                <w:sz w:val="18"/>
                <w:szCs w:val="18"/>
              </w:rPr>
              <w:t>Ашукино</w:t>
            </w:r>
            <w:proofErr w:type="spellEnd"/>
            <w:r w:rsidRPr="00F40B1A">
              <w:rPr>
                <w:rFonts w:ascii="Times New Roman" w:hAnsi="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AA769D" w:rsidRPr="00897825" w:rsidRDefault="00AA769D" w:rsidP="00866AC9">
            <w:pPr>
              <w:spacing w:after="0" w:line="240" w:lineRule="auto"/>
              <w:rPr>
                <w:rFonts w:ascii="Times New Roman" w:hAnsi="Times New Roman"/>
                <w:sz w:val="18"/>
                <w:szCs w:val="18"/>
              </w:rPr>
            </w:pPr>
            <w:r w:rsidRPr="00897825">
              <w:rPr>
                <w:rFonts w:ascii="Times New Roman" w:hAnsi="Times New Roman"/>
                <w:sz w:val="18"/>
                <w:szCs w:val="18"/>
              </w:rPr>
              <w:t xml:space="preserve">Создание </w:t>
            </w:r>
            <w:proofErr w:type="spellStart"/>
            <w:r w:rsidRPr="00897825">
              <w:rPr>
                <w:rFonts w:ascii="Times New Roman" w:hAnsi="Times New Roman"/>
                <w:sz w:val="18"/>
                <w:szCs w:val="18"/>
              </w:rPr>
              <w:t>безбарьерной</w:t>
            </w:r>
            <w:proofErr w:type="spellEnd"/>
            <w:r w:rsidRPr="00897825">
              <w:rPr>
                <w:rFonts w:ascii="Times New Roman" w:hAnsi="Times New Roman"/>
                <w:sz w:val="18"/>
                <w:szCs w:val="18"/>
              </w:rPr>
              <w:t xml:space="preserve"> среды для инвалидов в МБУ ДК </w:t>
            </w:r>
            <w:proofErr w:type="spellStart"/>
            <w:r w:rsidRPr="00897825">
              <w:rPr>
                <w:rFonts w:ascii="Times New Roman" w:hAnsi="Times New Roman"/>
                <w:sz w:val="18"/>
                <w:szCs w:val="18"/>
              </w:rPr>
              <w:t>Ашукино</w:t>
            </w:r>
            <w:proofErr w:type="spellEnd"/>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4746B4">
            <w:pPr>
              <w:spacing w:after="0" w:line="240" w:lineRule="auto"/>
              <w:rPr>
                <w:rFonts w:ascii="Times New Roman" w:hAnsi="Times New Roman"/>
                <w:sz w:val="18"/>
                <w:szCs w:val="18"/>
              </w:rPr>
            </w:pPr>
            <w:r w:rsidRPr="00F40B1A">
              <w:rPr>
                <w:rFonts w:ascii="Times New Roman" w:hAnsi="Times New Roman"/>
                <w:sz w:val="18"/>
                <w:szCs w:val="18"/>
              </w:rPr>
              <w:t>1.7.</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Мероприятие 02.04.02.</w:t>
            </w:r>
            <w:r w:rsidRPr="00F40B1A">
              <w:rPr>
                <w:rFonts w:ascii="Times New Roman" w:hAnsi="Times New Roman"/>
                <w:sz w:val="18"/>
                <w:szCs w:val="18"/>
              </w:rPr>
              <w:br/>
              <w:t xml:space="preserve">Выполнение работ по установке откидных </w:t>
            </w:r>
            <w:r w:rsidRPr="00F40B1A">
              <w:rPr>
                <w:rFonts w:ascii="Times New Roman" w:hAnsi="Times New Roman"/>
                <w:sz w:val="18"/>
                <w:szCs w:val="18"/>
              </w:rPr>
              <w:lastRenderedPageBreak/>
              <w:t xml:space="preserve">пандусов для лиц с ограниченными возможностями здоровья и </w:t>
            </w:r>
            <w:proofErr w:type="spellStart"/>
            <w:r w:rsidRPr="00F40B1A">
              <w:rPr>
                <w:rFonts w:ascii="Times New Roman" w:hAnsi="Times New Roman"/>
                <w:sz w:val="18"/>
                <w:szCs w:val="18"/>
              </w:rPr>
              <w:t>маломобильных</w:t>
            </w:r>
            <w:proofErr w:type="spellEnd"/>
            <w:r w:rsidRPr="00F40B1A">
              <w:rPr>
                <w:rFonts w:ascii="Times New Roman" w:hAnsi="Times New Roman"/>
                <w:sz w:val="18"/>
                <w:szCs w:val="18"/>
              </w:rPr>
              <w:t xml:space="preserve"> групп населения в подъездах многоквартирных жилых домов</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lastRenderedPageBreak/>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Средства бюджета Пушкинского городского </w:t>
            </w:r>
            <w:r w:rsidRPr="00F40B1A">
              <w:rPr>
                <w:rFonts w:ascii="Times New Roman" w:hAnsi="Times New Roman"/>
                <w:sz w:val="18"/>
                <w:szCs w:val="18"/>
              </w:rPr>
              <w:lastRenderedPageBreak/>
              <w:t>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lang w:val="en-US"/>
              </w:rPr>
              <w:lastRenderedPageBreak/>
              <w:t>60</w:t>
            </w: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150,0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150,0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150,0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150,0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9629A0" w:rsidP="009629A0">
            <w:pPr>
              <w:spacing w:after="0" w:line="240" w:lineRule="auto"/>
              <w:rPr>
                <w:rFonts w:ascii="Times New Roman" w:hAnsi="Times New Roman"/>
                <w:sz w:val="18"/>
                <w:szCs w:val="18"/>
              </w:rPr>
            </w:pPr>
            <w:r w:rsidRPr="00F40B1A">
              <w:rPr>
                <w:rFonts w:ascii="Times New Roman" w:hAnsi="Times New Roman"/>
                <w:sz w:val="18"/>
                <w:szCs w:val="18"/>
              </w:rPr>
              <w:t xml:space="preserve">Управление ЖКХ </w:t>
            </w:r>
            <w:r w:rsidR="00822F29" w:rsidRPr="00F40B1A">
              <w:rPr>
                <w:rFonts w:ascii="Times New Roman" w:hAnsi="Times New Roman"/>
                <w:sz w:val="18"/>
                <w:szCs w:val="18"/>
              </w:rPr>
              <w:t>А</w:t>
            </w:r>
            <w:r w:rsidR="00D3758D" w:rsidRPr="00F40B1A">
              <w:rPr>
                <w:rFonts w:ascii="Times New Roman" w:hAnsi="Times New Roman"/>
                <w:sz w:val="18"/>
                <w:szCs w:val="18"/>
              </w:rPr>
              <w:t xml:space="preserve">дминистрации </w:t>
            </w:r>
            <w:r w:rsidR="00B93702" w:rsidRPr="00F40B1A">
              <w:rPr>
                <w:rFonts w:ascii="Times New Roman" w:hAnsi="Times New Roman"/>
                <w:sz w:val="18"/>
                <w:szCs w:val="18"/>
              </w:rPr>
              <w:t>Г</w:t>
            </w:r>
            <w:r w:rsidR="00D3758D" w:rsidRPr="00F40B1A">
              <w:rPr>
                <w:rFonts w:ascii="Times New Roman" w:hAnsi="Times New Roman"/>
                <w:sz w:val="18"/>
                <w:szCs w:val="18"/>
              </w:rPr>
              <w:t xml:space="preserve">ородского округа </w:t>
            </w:r>
            <w:proofErr w:type="gramStart"/>
            <w:r w:rsidR="00D3758D" w:rsidRPr="00F40B1A">
              <w:rPr>
                <w:rFonts w:ascii="Times New Roman" w:hAnsi="Times New Roman"/>
                <w:sz w:val="18"/>
                <w:szCs w:val="18"/>
              </w:rPr>
              <w:t>Пушкинский</w:t>
            </w:r>
            <w:proofErr w:type="gramEnd"/>
            <w:r w:rsidR="00B93702" w:rsidRPr="00F40B1A">
              <w:rPr>
                <w:rFonts w:ascii="Times New Roman" w:hAnsi="Times New Roman"/>
                <w:sz w:val="18"/>
                <w:szCs w:val="18"/>
              </w:rPr>
              <w:t xml:space="preserve"> </w:t>
            </w:r>
            <w:r w:rsidR="00B93702" w:rsidRPr="00F40B1A">
              <w:rPr>
                <w:rFonts w:ascii="Times New Roman" w:hAnsi="Times New Roman"/>
                <w:sz w:val="18"/>
                <w:szCs w:val="18"/>
              </w:rPr>
              <w:lastRenderedPageBreak/>
              <w:t>Московской области</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 xml:space="preserve">Создание </w:t>
            </w:r>
            <w:proofErr w:type="spellStart"/>
            <w:r w:rsidRPr="00897825">
              <w:rPr>
                <w:rFonts w:ascii="Times New Roman" w:hAnsi="Times New Roman"/>
                <w:sz w:val="18"/>
                <w:szCs w:val="18"/>
              </w:rPr>
              <w:t>безбарьерной</w:t>
            </w:r>
            <w:proofErr w:type="spellEnd"/>
            <w:r w:rsidRPr="00897825">
              <w:rPr>
                <w:rFonts w:ascii="Times New Roman" w:hAnsi="Times New Roman"/>
                <w:sz w:val="18"/>
                <w:szCs w:val="18"/>
              </w:rPr>
              <w:t xml:space="preserve"> среды для лиц с ограниченными возможностями здоровья </w:t>
            </w:r>
            <w:r w:rsidRPr="00897825">
              <w:rPr>
                <w:rFonts w:ascii="Times New Roman" w:hAnsi="Times New Roman"/>
                <w:sz w:val="18"/>
                <w:szCs w:val="18"/>
              </w:rPr>
              <w:lastRenderedPageBreak/>
              <w:t xml:space="preserve">и других </w:t>
            </w:r>
            <w:proofErr w:type="spellStart"/>
            <w:r w:rsidRPr="00897825">
              <w:rPr>
                <w:rFonts w:ascii="Times New Roman" w:hAnsi="Times New Roman"/>
                <w:sz w:val="18"/>
                <w:szCs w:val="18"/>
              </w:rPr>
              <w:t>маломобильных</w:t>
            </w:r>
            <w:proofErr w:type="spellEnd"/>
            <w:r w:rsidRPr="00897825">
              <w:rPr>
                <w:rFonts w:ascii="Times New Roman" w:hAnsi="Times New Roman"/>
                <w:sz w:val="18"/>
                <w:szCs w:val="18"/>
              </w:rPr>
              <w:t xml:space="preserve"> групп населения к объектам образования</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4746B4">
            <w:pPr>
              <w:spacing w:after="0" w:line="240" w:lineRule="auto"/>
              <w:rPr>
                <w:rFonts w:ascii="Times New Roman" w:hAnsi="Times New Roman"/>
                <w:sz w:val="18"/>
                <w:szCs w:val="18"/>
              </w:rPr>
            </w:pPr>
            <w:r w:rsidRPr="00F40B1A">
              <w:rPr>
                <w:rFonts w:ascii="Times New Roman" w:hAnsi="Times New Roman"/>
                <w:sz w:val="18"/>
                <w:szCs w:val="18"/>
              </w:rPr>
              <w:lastRenderedPageBreak/>
              <w:t>1.8.</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Мероприятие 02.04.03. Закупка и установка систем оповещения персонала для социально значимых объектов Пушкинского городского округа</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900,6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225,6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225,0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225,0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bCs/>
                <w:sz w:val="18"/>
                <w:szCs w:val="18"/>
              </w:rPr>
            </w:pPr>
            <w:r w:rsidRPr="00F40B1A">
              <w:rPr>
                <w:rFonts w:ascii="Times New Roman" w:hAnsi="Times New Roman"/>
                <w:bCs/>
                <w:sz w:val="18"/>
                <w:szCs w:val="18"/>
              </w:rPr>
              <w:t>225,0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D3758D" w:rsidP="00822F29">
            <w:pPr>
              <w:spacing w:after="0" w:line="240" w:lineRule="auto"/>
              <w:rPr>
                <w:rFonts w:ascii="Times New Roman" w:hAnsi="Times New Roman"/>
                <w:sz w:val="18"/>
                <w:szCs w:val="18"/>
              </w:rPr>
            </w:pPr>
            <w:r w:rsidRPr="00F40B1A">
              <w:rPr>
                <w:rFonts w:ascii="Times New Roman" w:hAnsi="Times New Roman"/>
                <w:sz w:val="18"/>
                <w:szCs w:val="18"/>
              </w:rPr>
              <w:t xml:space="preserve">Управление образования администрации </w:t>
            </w:r>
            <w:r w:rsidR="00F63066" w:rsidRPr="00F40B1A">
              <w:rPr>
                <w:rFonts w:ascii="Times New Roman" w:hAnsi="Times New Roman"/>
                <w:sz w:val="18"/>
                <w:szCs w:val="18"/>
              </w:rPr>
              <w:t>Пушкинского городского округа</w:t>
            </w:r>
            <w:r w:rsidRPr="00F40B1A">
              <w:rPr>
                <w:rFonts w:ascii="Times New Roman" w:hAnsi="Times New Roman"/>
                <w:sz w:val="18"/>
                <w:szCs w:val="18"/>
              </w:rPr>
              <w:t xml:space="preserve">, </w:t>
            </w:r>
            <w:r w:rsidR="00822F29" w:rsidRPr="00F40B1A">
              <w:rPr>
                <w:rFonts w:ascii="Times New Roman" w:hAnsi="Times New Roman"/>
                <w:sz w:val="18"/>
                <w:szCs w:val="18"/>
              </w:rPr>
              <w:t>Комитет по образованию, работе с де</w:t>
            </w:r>
            <w:r w:rsidR="00E268B7" w:rsidRPr="00F40B1A">
              <w:rPr>
                <w:rFonts w:ascii="Times New Roman" w:hAnsi="Times New Roman"/>
                <w:sz w:val="18"/>
                <w:szCs w:val="18"/>
              </w:rPr>
              <w:t>тьми и молодежью Администрации Г</w:t>
            </w:r>
            <w:r w:rsidR="00822F29" w:rsidRPr="00F40B1A">
              <w:rPr>
                <w:rFonts w:ascii="Times New Roman" w:hAnsi="Times New Roman"/>
                <w:sz w:val="18"/>
                <w:szCs w:val="18"/>
              </w:rPr>
              <w:t>ородского округа Пушкинский</w:t>
            </w:r>
            <w:r w:rsidRPr="00F40B1A">
              <w:rPr>
                <w:rFonts w:ascii="Times New Roman" w:hAnsi="Times New Roman"/>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Создание </w:t>
            </w:r>
            <w:proofErr w:type="spellStart"/>
            <w:r w:rsidRPr="00897825">
              <w:rPr>
                <w:rFonts w:ascii="Times New Roman" w:hAnsi="Times New Roman"/>
                <w:sz w:val="18"/>
                <w:szCs w:val="18"/>
              </w:rPr>
              <w:t>безбарьерной</w:t>
            </w:r>
            <w:proofErr w:type="spellEnd"/>
            <w:r w:rsidRPr="00897825">
              <w:rPr>
                <w:rFonts w:ascii="Times New Roman" w:hAnsi="Times New Roman"/>
                <w:sz w:val="18"/>
                <w:szCs w:val="18"/>
              </w:rPr>
              <w:t xml:space="preserve"> среды для лиц с ограниченными возможностями здоровья и других </w:t>
            </w:r>
            <w:proofErr w:type="spellStart"/>
            <w:r w:rsidRPr="00897825">
              <w:rPr>
                <w:rFonts w:ascii="Times New Roman" w:hAnsi="Times New Roman"/>
                <w:sz w:val="18"/>
                <w:szCs w:val="18"/>
              </w:rPr>
              <w:t>маломобильных</w:t>
            </w:r>
            <w:proofErr w:type="spellEnd"/>
            <w:r w:rsidRPr="00897825">
              <w:rPr>
                <w:rFonts w:ascii="Times New Roman" w:hAnsi="Times New Roman"/>
                <w:sz w:val="18"/>
                <w:szCs w:val="18"/>
              </w:rPr>
              <w:t xml:space="preserve"> групп населения к объектам образования</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4746B4">
            <w:pPr>
              <w:spacing w:after="0" w:line="240" w:lineRule="auto"/>
              <w:rPr>
                <w:rFonts w:ascii="Times New Roman" w:hAnsi="Times New Roman"/>
                <w:sz w:val="18"/>
                <w:szCs w:val="18"/>
              </w:rPr>
            </w:pPr>
            <w:r w:rsidRPr="00F40B1A">
              <w:rPr>
                <w:rFonts w:ascii="Times New Roman" w:hAnsi="Times New Roman"/>
                <w:sz w:val="18"/>
                <w:szCs w:val="18"/>
              </w:rPr>
              <w:t>1.8.</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Мероприятие: 02.04.04. Разработка проектно-сметной документации с учетом доступности объектов образования для лиц с ограниченными возможностями здоровья и других </w:t>
            </w:r>
            <w:proofErr w:type="spellStart"/>
            <w:r w:rsidRPr="00F40B1A">
              <w:rPr>
                <w:rFonts w:ascii="Times New Roman" w:hAnsi="Times New Roman"/>
                <w:sz w:val="18"/>
                <w:szCs w:val="18"/>
              </w:rPr>
              <w:t>маломобильных</w:t>
            </w:r>
            <w:proofErr w:type="spellEnd"/>
            <w:r w:rsidRPr="00F40B1A">
              <w:rPr>
                <w:rFonts w:ascii="Times New Roman" w:hAnsi="Times New Roman"/>
                <w:sz w:val="18"/>
                <w:szCs w:val="18"/>
              </w:rPr>
              <w:t xml:space="preserve"> групп населения</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599,7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199,9</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199,9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199,9</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E268B7" w:rsidP="00866AC9">
            <w:pPr>
              <w:spacing w:after="0" w:line="240" w:lineRule="auto"/>
              <w:rPr>
                <w:rFonts w:ascii="Times New Roman" w:hAnsi="Times New Roman"/>
                <w:sz w:val="18"/>
                <w:szCs w:val="18"/>
              </w:rPr>
            </w:pPr>
            <w:r w:rsidRPr="00F40B1A">
              <w:rPr>
                <w:rFonts w:ascii="Times New Roman" w:hAnsi="Times New Roman"/>
                <w:sz w:val="18"/>
                <w:szCs w:val="18"/>
              </w:rPr>
              <w:t>МКУ «УКС»</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Создание </w:t>
            </w:r>
            <w:proofErr w:type="spellStart"/>
            <w:r w:rsidRPr="00897825">
              <w:rPr>
                <w:rFonts w:ascii="Times New Roman" w:hAnsi="Times New Roman"/>
                <w:sz w:val="18"/>
                <w:szCs w:val="18"/>
              </w:rPr>
              <w:t>безбарьерной</w:t>
            </w:r>
            <w:proofErr w:type="spellEnd"/>
            <w:r w:rsidRPr="00897825">
              <w:rPr>
                <w:rFonts w:ascii="Times New Roman" w:hAnsi="Times New Roman"/>
                <w:sz w:val="18"/>
                <w:szCs w:val="18"/>
              </w:rPr>
              <w:t xml:space="preserve"> среды для лиц с ограниченными возможностями здоровья и других </w:t>
            </w:r>
            <w:proofErr w:type="spellStart"/>
            <w:r w:rsidRPr="00897825">
              <w:rPr>
                <w:rFonts w:ascii="Times New Roman" w:hAnsi="Times New Roman"/>
                <w:sz w:val="18"/>
                <w:szCs w:val="18"/>
              </w:rPr>
              <w:t>маломобильных</w:t>
            </w:r>
            <w:proofErr w:type="spellEnd"/>
            <w:r w:rsidRPr="00897825">
              <w:rPr>
                <w:rFonts w:ascii="Times New Roman" w:hAnsi="Times New Roman"/>
                <w:sz w:val="18"/>
                <w:szCs w:val="18"/>
              </w:rPr>
              <w:t xml:space="preserve"> групп населения к объектам образования</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t>1.10.</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Мероприятие 02.04.04.01.</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1) МБДОУ Центр </w:t>
            </w:r>
            <w:r w:rsidRPr="00897825">
              <w:rPr>
                <w:rFonts w:ascii="Times New Roman" w:hAnsi="Times New Roman"/>
                <w:sz w:val="18"/>
                <w:szCs w:val="18"/>
              </w:rPr>
              <w:lastRenderedPageBreak/>
              <w:t xml:space="preserve">развития </w:t>
            </w:r>
            <w:proofErr w:type="spellStart"/>
            <w:proofErr w:type="gramStart"/>
            <w:r w:rsidRPr="00897825">
              <w:rPr>
                <w:rFonts w:ascii="Times New Roman" w:hAnsi="Times New Roman"/>
                <w:sz w:val="18"/>
                <w:szCs w:val="18"/>
              </w:rPr>
              <w:t>ребёнка-детский</w:t>
            </w:r>
            <w:proofErr w:type="spellEnd"/>
            <w:proofErr w:type="gramEnd"/>
            <w:r w:rsidRPr="00897825">
              <w:rPr>
                <w:rFonts w:ascii="Times New Roman" w:hAnsi="Times New Roman"/>
                <w:sz w:val="18"/>
                <w:szCs w:val="18"/>
              </w:rPr>
              <w:t xml:space="preserve"> сад №4 «Золотая рыбка»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 г. Пушкино, Пушкинское шоссе, д.5</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2) МБДОУ детский сад  комбинированного вида № 25 «Ягодка» по адресу: </w:t>
            </w:r>
            <w:proofErr w:type="gramStart"/>
            <w:r w:rsidRPr="00897825">
              <w:rPr>
                <w:rFonts w:ascii="Times New Roman" w:hAnsi="Times New Roman"/>
                <w:sz w:val="18"/>
                <w:szCs w:val="18"/>
              </w:rPr>
              <w:t>МО, Пушкинский г.о., р.п.. Лесной, ул. Гагарина, д.6А</w:t>
            </w:r>
            <w:proofErr w:type="gramEnd"/>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3) МБДОУ детский сад №65 «Березка»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г. Пушкино,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xml:space="preserve">. </w:t>
            </w:r>
            <w:proofErr w:type="spellStart"/>
            <w:r w:rsidRPr="00897825">
              <w:rPr>
                <w:rFonts w:ascii="Times New Roman" w:hAnsi="Times New Roman"/>
                <w:sz w:val="18"/>
                <w:szCs w:val="18"/>
              </w:rPr>
              <w:t>Мамонтовка</w:t>
            </w:r>
            <w:proofErr w:type="spellEnd"/>
            <w:r w:rsidRPr="00897825">
              <w:rPr>
                <w:rFonts w:ascii="Times New Roman" w:hAnsi="Times New Roman"/>
                <w:sz w:val="18"/>
                <w:szCs w:val="18"/>
              </w:rPr>
              <w:t>, ул. Проектируемая, д.72</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4) МБДОУ детский сад №53 «</w:t>
            </w:r>
            <w:proofErr w:type="spellStart"/>
            <w:r w:rsidRPr="00897825">
              <w:rPr>
                <w:rFonts w:ascii="Times New Roman" w:hAnsi="Times New Roman"/>
                <w:sz w:val="18"/>
                <w:szCs w:val="18"/>
              </w:rPr>
              <w:t>Дюймовочка</w:t>
            </w:r>
            <w:proofErr w:type="spellEnd"/>
            <w:r w:rsidRPr="00897825">
              <w:rPr>
                <w:rFonts w:ascii="Times New Roman" w:hAnsi="Times New Roman"/>
                <w:sz w:val="18"/>
                <w:szCs w:val="18"/>
              </w:rPr>
              <w:t>» 141254, МО, Пушкинский г.о.,</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г. Пушкино,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Заветы Ильича, ул. Коминтерна, д.1</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5) МАДОУ детский сад комбинированного вида №22 «Золушка» по адресу: </w:t>
            </w:r>
            <w:r w:rsidRPr="00897825">
              <w:rPr>
                <w:rFonts w:ascii="Times New Roman" w:hAnsi="Times New Roman"/>
                <w:sz w:val="18"/>
                <w:szCs w:val="18"/>
              </w:rPr>
              <w:lastRenderedPageBreak/>
              <w:t>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 г. Пушкино,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Серебрянка, д. 11А</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6) МБДОУ центр развития ребенка – детский сад № 47 «Радуга»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 р.п. Правдинский, ул. </w:t>
            </w:r>
            <w:proofErr w:type="gramStart"/>
            <w:r w:rsidRPr="00897825">
              <w:rPr>
                <w:rFonts w:ascii="Times New Roman" w:hAnsi="Times New Roman"/>
                <w:sz w:val="18"/>
                <w:szCs w:val="18"/>
              </w:rPr>
              <w:t>Советская</w:t>
            </w:r>
            <w:proofErr w:type="gramEnd"/>
            <w:r w:rsidRPr="00897825">
              <w:rPr>
                <w:rFonts w:ascii="Times New Roman" w:hAnsi="Times New Roman"/>
                <w:sz w:val="18"/>
                <w:szCs w:val="18"/>
              </w:rPr>
              <w:t>, д.6</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7) МБДОУ детский сад № 14 «Подснежник»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 пос. Челюскинский, ул. Октябрьская, д.4</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8) МБДОУ детский сад комбинированного вида № 42 «Рябинка»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р.п. Лесной,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Юбилейный, д. 3</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9) МБДОУ детский сад  №70 «Журавлик»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p>
          <w:p w:rsidR="00F63066" w:rsidRPr="00897825" w:rsidRDefault="00F63066" w:rsidP="00866AC9">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г. Пушкино, ул. Горького, д. 12А</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shd w:val="clear" w:color="auto" w:fill="FFFFFF"/>
              </w:rPr>
              <w:t xml:space="preserve">10) МБУДО «Центр детского творчества </w:t>
            </w:r>
            <w:proofErr w:type="gramStart"/>
            <w:r w:rsidRPr="00897825">
              <w:rPr>
                <w:rFonts w:ascii="Times New Roman" w:hAnsi="Times New Roman"/>
                <w:sz w:val="18"/>
                <w:szCs w:val="18"/>
                <w:shd w:val="clear" w:color="auto" w:fill="FFFFFF"/>
              </w:rPr>
              <w:t>г</w:t>
            </w:r>
            <w:proofErr w:type="gramEnd"/>
            <w:r w:rsidRPr="00897825">
              <w:rPr>
                <w:rFonts w:ascii="Times New Roman" w:hAnsi="Times New Roman"/>
                <w:sz w:val="18"/>
                <w:szCs w:val="18"/>
                <w:shd w:val="clear" w:color="auto" w:fill="FFFFFF"/>
              </w:rPr>
              <w:t xml:space="preserve">. Пушкино»  по </w:t>
            </w:r>
            <w:r w:rsidRPr="00897825">
              <w:rPr>
                <w:rFonts w:ascii="Times New Roman" w:hAnsi="Times New Roman"/>
                <w:sz w:val="18"/>
                <w:szCs w:val="18"/>
                <w:shd w:val="clear" w:color="auto" w:fill="FFFFFF"/>
              </w:rPr>
              <w:lastRenderedPageBreak/>
              <w:t xml:space="preserve">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shd w:val="clear" w:color="auto" w:fill="FFFFFF"/>
              </w:rPr>
              <w:t>г. Пушкино, ул. Тургенева, д.3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211F05">
            <w:pPr>
              <w:spacing w:after="0" w:line="240" w:lineRule="auto"/>
              <w:rPr>
                <w:rFonts w:ascii="Times New Roman" w:hAnsi="Times New Roman"/>
                <w:sz w:val="18"/>
                <w:szCs w:val="18"/>
              </w:rPr>
            </w:pPr>
            <w:r w:rsidRPr="00897825">
              <w:rPr>
                <w:rFonts w:ascii="Times New Roman" w:hAnsi="Times New Roman"/>
                <w:sz w:val="18"/>
                <w:szCs w:val="18"/>
              </w:rPr>
              <w:lastRenderedPageBreak/>
              <w:t>2020</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Средства бюджета Пушкинского </w:t>
            </w:r>
            <w:r w:rsidRPr="00897825">
              <w:rPr>
                <w:rFonts w:ascii="Times New Roman" w:hAnsi="Times New Roman"/>
                <w:sz w:val="18"/>
                <w:szCs w:val="18"/>
              </w:rPr>
              <w:lastRenderedPageBreak/>
              <w:t>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199,9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199,9</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E268B7" w:rsidP="00866AC9">
            <w:pPr>
              <w:spacing w:after="0" w:line="240" w:lineRule="auto"/>
              <w:rPr>
                <w:rFonts w:ascii="Times New Roman" w:hAnsi="Times New Roman"/>
                <w:sz w:val="18"/>
                <w:szCs w:val="18"/>
              </w:rPr>
            </w:pPr>
            <w:r>
              <w:rPr>
                <w:rFonts w:ascii="Times New Roman" w:hAnsi="Times New Roman"/>
                <w:sz w:val="18"/>
                <w:szCs w:val="18"/>
              </w:rPr>
              <w:t>МКУ «УКС»</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Создание </w:t>
            </w:r>
            <w:proofErr w:type="spellStart"/>
            <w:r w:rsidRPr="00897825">
              <w:rPr>
                <w:rFonts w:ascii="Times New Roman" w:hAnsi="Times New Roman"/>
                <w:sz w:val="18"/>
                <w:szCs w:val="18"/>
              </w:rPr>
              <w:t>безбарьерной</w:t>
            </w:r>
            <w:proofErr w:type="spellEnd"/>
            <w:r w:rsidRPr="00897825">
              <w:rPr>
                <w:rFonts w:ascii="Times New Roman" w:hAnsi="Times New Roman"/>
                <w:sz w:val="18"/>
                <w:szCs w:val="18"/>
              </w:rPr>
              <w:t xml:space="preserve"> среды для лиц с ограниченными </w:t>
            </w:r>
            <w:r w:rsidRPr="00897825">
              <w:rPr>
                <w:rFonts w:ascii="Times New Roman" w:hAnsi="Times New Roman"/>
                <w:sz w:val="18"/>
                <w:szCs w:val="18"/>
              </w:rPr>
              <w:lastRenderedPageBreak/>
              <w:t xml:space="preserve">возможностями здоровья и других </w:t>
            </w:r>
            <w:proofErr w:type="spellStart"/>
            <w:r w:rsidRPr="00897825">
              <w:rPr>
                <w:rFonts w:ascii="Times New Roman" w:hAnsi="Times New Roman"/>
                <w:sz w:val="18"/>
                <w:szCs w:val="18"/>
              </w:rPr>
              <w:t>маломобильных</w:t>
            </w:r>
            <w:proofErr w:type="spellEnd"/>
            <w:r w:rsidRPr="00897825">
              <w:rPr>
                <w:rFonts w:ascii="Times New Roman" w:hAnsi="Times New Roman"/>
                <w:sz w:val="18"/>
                <w:szCs w:val="18"/>
              </w:rPr>
              <w:t xml:space="preserve"> групп населения к объектам образования</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lastRenderedPageBreak/>
              <w:t>1.11.</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Мероприятие 02.04.04.02.</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1) МБДОУ Детский сад </w:t>
            </w:r>
            <w:proofErr w:type="spellStart"/>
            <w:r w:rsidRPr="00897825">
              <w:rPr>
                <w:rFonts w:ascii="Times New Roman" w:hAnsi="Times New Roman"/>
                <w:sz w:val="18"/>
                <w:szCs w:val="18"/>
              </w:rPr>
              <w:t>общеразвивающего</w:t>
            </w:r>
            <w:proofErr w:type="spellEnd"/>
            <w:r w:rsidRPr="00897825">
              <w:rPr>
                <w:rFonts w:ascii="Times New Roman" w:hAnsi="Times New Roman"/>
                <w:sz w:val="18"/>
                <w:szCs w:val="18"/>
              </w:rPr>
              <w:t xml:space="preserve"> вида №5 «Малыш» по адресу: МО, </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г. Пушкино,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xml:space="preserve"> Заветы Ильича, улица Маяковского, 10А</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2) МБДОУ детский сад №57 «</w:t>
            </w:r>
            <w:proofErr w:type="spellStart"/>
            <w:r w:rsidRPr="00897825">
              <w:rPr>
                <w:rFonts w:ascii="Times New Roman" w:hAnsi="Times New Roman"/>
                <w:sz w:val="18"/>
                <w:szCs w:val="18"/>
              </w:rPr>
              <w:t>Вербочка</w:t>
            </w:r>
            <w:proofErr w:type="spellEnd"/>
            <w:r w:rsidRPr="00897825">
              <w:rPr>
                <w:rFonts w:ascii="Times New Roman" w:hAnsi="Times New Roman"/>
                <w:sz w:val="18"/>
                <w:szCs w:val="18"/>
              </w:rPr>
              <w:t xml:space="preserve">»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 р.п. Софрино, ул. </w:t>
            </w:r>
            <w:proofErr w:type="gramStart"/>
            <w:r w:rsidRPr="00897825">
              <w:rPr>
                <w:rFonts w:ascii="Times New Roman" w:hAnsi="Times New Roman"/>
                <w:sz w:val="18"/>
                <w:szCs w:val="18"/>
              </w:rPr>
              <w:t>Средняя</w:t>
            </w:r>
            <w:proofErr w:type="gramEnd"/>
            <w:r w:rsidRPr="00897825">
              <w:rPr>
                <w:rFonts w:ascii="Times New Roman" w:hAnsi="Times New Roman"/>
                <w:sz w:val="18"/>
                <w:szCs w:val="18"/>
              </w:rPr>
              <w:t>, д.1</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3) </w:t>
            </w:r>
            <w:proofErr w:type="spellStart"/>
            <w:r w:rsidRPr="00897825">
              <w:rPr>
                <w:rFonts w:ascii="Times New Roman" w:hAnsi="Times New Roman"/>
                <w:sz w:val="18"/>
                <w:szCs w:val="18"/>
              </w:rPr>
              <w:t>Барковское</w:t>
            </w:r>
            <w:proofErr w:type="spellEnd"/>
            <w:r w:rsidRPr="00897825">
              <w:rPr>
                <w:rFonts w:ascii="Times New Roman" w:hAnsi="Times New Roman"/>
                <w:sz w:val="18"/>
                <w:szCs w:val="18"/>
              </w:rPr>
              <w:t xml:space="preserve"> сельское отделение МБУ «Центральная библиотека»,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 с. </w:t>
            </w:r>
            <w:proofErr w:type="spellStart"/>
            <w:r w:rsidRPr="00897825">
              <w:rPr>
                <w:rFonts w:ascii="Times New Roman" w:hAnsi="Times New Roman"/>
                <w:sz w:val="18"/>
                <w:szCs w:val="18"/>
              </w:rPr>
              <w:t>Барково</w:t>
            </w:r>
            <w:proofErr w:type="spellEnd"/>
            <w:r w:rsidRPr="00897825">
              <w:rPr>
                <w:rFonts w:ascii="Times New Roman" w:hAnsi="Times New Roman"/>
                <w:sz w:val="18"/>
                <w:szCs w:val="18"/>
              </w:rPr>
              <w:t>, д.64,</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4) </w:t>
            </w:r>
            <w:proofErr w:type="spellStart"/>
            <w:r w:rsidRPr="00897825">
              <w:rPr>
                <w:rFonts w:ascii="Times New Roman" w:hAnsi="Times New Roman"/>
                <w:sz w:val="18"/>
                <w:szCs w:val="18"/>
              </w:rPr>
              <w:t>Жуковское</w:t>
            </w:r>
            <w:proofErr w:type="spellEnd"/>
            <w:r w:rsidRPr="00897825">
              <w:rPr>
                <w:rFonts w:ascii="Times New Roman" w:hAnsi="Times New Roman"/>
                <w:sz w:val="18"/>
                <w:szCs w:val="18"/>
              </w:rPr>
              <w:t xml:space="preserve"> сельская отделение МБУ «Центральная библиотека», Пушкинский г.о., п</w:t>
            </w:r>
            <w:proofErr w:type="gramStart"/>
            <w:r w:rsidRPr="00897825">
              <w:rPr>
                <w:rFonts w:ascii="Times New Roman" w:hAnsi="Times New Roman"/>
                <w:sz w:val="18"/>
                <w:szCs w:val="18"/>
              </w:rPr>
              <w:t>.З</w:t>
            </w:r>
            <w:proofErr w:type="gramEnd"/>
            <w:r w:rsidRPr="00897825">
              <w:rPr>
                <w:rFonts w:ascii="Times New Roman" w:hAnsi="Times New Roman"/>
                <w:sz w:val="18"/>
                <w:szCs w:val="18"/>
              </w:rPr>
              <w:t>веросовхоз, ул. Школьная, д.6</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5) </w:t>
            </w:r>
            <w:proofErr w:type="spellStart"/>
            <w:r w:rsidRPr="00897825">
              <w:rPr>
                <w:rFonts w:ascii="Times New Roman" w:hAnsi="Times New Roman"/>
                <w:sz w:val="18"/>
                <w:szCs w:val="18"/>
              </w:rPr>
              <w:t>Братовщинское</w:t>
            </w:r>
            <w:proofErr w:type="spellEnd"/>
            <w:r w:rsidRPr="00897825">
              <w:rPr>
                <w:rFonts w:ascii="Times New Roman" w:hAnsi="Times New Roman"/>
                <w:sz w:val="18"/>
                <w:szCs w:val="18"/>
              </w:rPr>
              <w:t xml:space="preserve"> сельское отделение </w:t>
            </w:r>
            <w:r w:rsidRPr="00897825">
              <w:rPr>
                <w:rFonts w:ascii="Times New Roman" w:hAnsi="Times New Roman"/>
                <w:sz w:val="18"/>
                <w:szCs w:val="18"/>
              </w:rPr>
              <w:lastRenderedPageBreak/>
              <w:t xml:space="preserve">МБУ «Центральная библиотека»,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 с. </w:t>
            </w:r>
            <w:proofErr w:type="spellStart"/>
            <w:r w:rsidRPr="00897825">
              <w:rPr>
                <w:rFonts w:ascii="Times New Roman" w:hAnsi="Times New Roman"/>
                <w:sz w:val="18"/>
                <w:szCs w:val="18"/>
              </w:rPr>
              <w:t>Братовщина</w:t>
            </w:r>
            <w:proofErr w:type="spellEnd"/>
            <w:r w:rsidRPr="00897825">
              <w:rPr>
                <w:rFonts w:ascii="Times New Roman" w:hAnsi="Times New Roman"/>
                <w:sz w:val="18"/>
                <w:szCs w:val="18"/>
              </w:rPr>
              <w:t>, ул. Центральная, д. 58а,</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6) </w:t>
            </w:r>
            <w:proofErr w:type="spellStart"/>
            <w:r w:rsidRPr="00897825">
              <w:rPr>
                <w:rFonts w:ascii="Times New Roman" w:hAnsi="Times New Roman"/>
                <w:sz w:val="18"/>
                <w:szCs w:val="18"/>
              </w:rPr>
              <w:t>Звягинское</w:t>
            </w:r>
            <w:proofErr w:type="spellEnd"/>
            <w:r w:rsidRPr="00897825">
              <w:rPr>
                <w:rFonts w:ascii="Times New Roman" w:hAnsi="Times New Roman"/>
                <w:sz w:val="18"/>
                <w:szCs w:val="18"/>
              </w:rPr>
              <w:t xml:space="preserve"> городское отделение МБУ «Центральная библиотека», </w:t>
            </w:r>
            <w:proofErr w:type="gramStart"/>
            <w:r w:rsidRPr="00897825">
              <w:rPr>
                <w:rFonts w:ascii="Times New Roman" w:hAnsi="Times New Roman"/>
                <w:sz w:val="18"/>
                <w:szCs w:val="18"/>
              </w:rPr>
              <w:t>г</w:t>
            </w:r>
            <w:proofErr w:type="gramEnd"/>
            <w:r w:rsidRPr="00897825">
              <w:rPr>
                <w:rFonts w:ascii="Times New Roman" w:hAnsi="Times New Roman"/>
                <w:sz w:val="18"/>
                <w:szCs w:val="18"/>
              </w:rPr>
              <w:t xml:space="preserve">. Пушкино,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xml:space="preserve">. </w:t>
            </w:r>
            <w:proofErr w:type="spellStart"/>
            <w:r w:rsidRPr="00897825">
              <w:rPr>
                <w:rFonts w:ascii="Times New Roman" w:hAnsi="Times New Roman"/>
                <w:sz w:val="18"/>
                <w:szCs w:val="18"/>
              </w:rPr>
              <w:t>Звягино</w:t>
            </w:r>
            <w:proofErr w:type="spellEnd"/>
            <w:r w:rsidRPr="00897825">
              <w:rPr>
                <w:rFonts w:ascii="Times New Roman" w:hAnsi="Times New Roman"/>
                <w:sz w:val="18"/>
                <w:szCs w:val="18"/>
              </w:rPr>
              <w:t xml:space="preserve">, </w:t>
            </w:r>
            <w:proofErr w:type="spellStart"/>
            <w:proofErr w:type="gramStart"/>
            <w:r w:rsidRPr="00897825">
              <w:rPr>
                <w:rFonts w:ascii="Times New Roman" w:hAnsi="Times New Roman"/>
                <w:sz w:val="18"/>
                <w:szCs w:val="18"/>
              </w:rPr>
              <w:t>ул</w:t>
            </w:r>
            <w:proofErr w:type="spellEnd"/>
            <w:proofErr w:type="gramEnd"/>
            <w:r w:rsidRPr="00897825">
              <w:rPr>
                <w:rFonts w:ascii="Times New Roman" w:hAnsi="Times New Roman"/>
                <w:sz w:val="18"/>
                <w:szCs w:val="18"/>
              </w:rPr>
              <w:t xml:space="preserve"> Колхозная, д. 2,</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7) </w:t>
            </w:r>
            <w:proofErr w:type="spellStart"/>
            <w:r w:rsidRPr="00897825">
              <w:rPr>
                <w:rFonts w:ascii="Times New Roman" w:hAnsi="Times New Roman"/>
                <w:sz w:val="18"/>
                <w:szCs w:val="18"/>
              </w:rPr>
              <w:t>Черкизовское</w:t>
            </w:r>
            <w:proofErr w:type="spellEnd"/>
            <w:r w:rsidRPr="00897825">
              <w:rPr>
                <w:rFonts w:ascii="Times New Roman" w:hAnsi="Times New Roman"/>
                <w:sz w:val="18"/>
                <w:szCs w:val="18"/>
              </w:rPr>
              <w:t xml:space="preserve"> городское отделение МБУ «Центральная библиотека», пос. Черкизово, ул. Вокзальная, д. 52/1,</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8) МБУК Челюскинское сельское отделение, </w:t>
            </w:r>
          </w:p>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Пушкинский </w:t>
            </w:r>
            <w:proofErr w:type="gramStart"/>
            <w:r w:rsidRPr="00897825">
              <w:rPr>
                <w:rFonts w:ascii="Times New Roman" w:hAnsi="Times New Roman"/>
                <w:sz w:val="18"/>
                <w:szCs w:val="18"/>
              </w:rPr>
              <w:t>г</w:t>
            </w:r>
            <w:proofErr w:type="gramEnd"/>
            <w:r w:rsidRPr="00897825">
              <w:rPr>
                <w:rFonts w:ascii="Times New Roman" w:hAnsi="Times New Roman"/>
                <w:sz w:val="18"/>
                <w:szCs w:val="18"/>
              </w:rPr>
              <w:t xml:space="preserve">.о.,  пос. Челюскинская, Школьный </w:t>
            </w:r>
            <w:proofErr w:type="spellStart"/>
            <w:r w:rsidRPr="00897825">
              <w:rPr>
                <w:rFonts w:ascii="Times New Roman" w:hAnsi="Times New Roman"/>
                <w:sz w:val="18"/>
                <w:szCs w:val="18"/>
              </w:rPr>
              <w:t>пр-д</w:t>
            </w:r>
            <w:proofErr w:type="spellEnd"/>
            <w:r w:rsidRPr="00897825">
              <w:rPr>
                <w:rFonts w:ascii="Times New Roman" w:hAnsi="Times New Roman"/>
                <w:sz w:val="18"/>
                <w:szCs w:val="18"/>
              </w:rPr>
              <w:t>. 1а</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2021</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199,9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199,9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E268B7" w:rsidP="00866AC9">
            <w:pPr>
              <w:spacing w:after="0" w:line="240" w:lineRule="auto"/>
              <w:rPr>
                <w:rFonts w:ascii="Times New Roman" w:hAnsi="Times New Roman"/>
                <w:sz w:val="18"/>
                <w:szCs w:val="18"/>
              </w:rPr>
            </w:pPr>
            <w:r>
              <w:rPr>
                <w:rFonts w:ascii="Times New Roman" w:hAnsi="Times New Roman"/>
                <w:sz w:val="18"/>
                <w:szCs w:val="18"/>
              </w:rPr>
              <w:t>МКУ «УКС»</w:t>
            </w:r>
            <w:r w:rsidR="00D3758D" w:rsidRPr="00897825">
              <w:rPr>
                <w:rFonts w:ascii="Times New Roman" w:hAnsi="Times New Roman"/>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Создание </w:t>
            </w:r>
            <w:proofErr w:type="spellStart"/>
            <w:r w:rsidRPr="00897825">
              <w:rPr>
                <w:rFonts w:ascii="Times New Roman" w:hAnsi="Times New Roman"/>
                <w:sz w:val="18"/>
                <w:szCs w:val="18"/>
              </w:rPr>
              <w:t>безбарьерной</w:t>
            </w:r>
            <w:proofErr w:type="spellEnd"/>
            <w:r w:rsidRPr="00897825">
              <w:rPr>
                <w:rFonts w:ascii="Times New Roman" w:hAnsi="Times New Roman"/>
                <w:sz w:val="18"/>
                <w:szCs w:val="18"/>
              </w:rPr>
              <w:t xml:space="preserve"> среды для лиц с ограниченными возможностями здоровья и других </w:t>
            </w:r>
            <w:proofErr w:type="spellStart"/>
            <w:r w:rsidRPr="00897825">
              <w:rPr>
                <w:rFonts w:ascii="Times New Roman" w:hAnsi="Times New Roman"/>
                <w:sz w:val="18"/>
                <w:szCs w:val="18"/>
              </w:rPr>
              <w:t>маломобильных</w:t>
            </w:r>
            <w:proofErr w:type="spellEnd"/>
            <w:r w:rsidRPr="00897825">
              <w:rPr>
                <w:rFonts w:ascii="Times New Roman" w:hAnsi="Times New Roman"/>
                <w:sz w:val="18"/>
                <w:szCs w:val="18"/>
              </w:rPr>
              <w:t xml:space="preserve"> групп населения к объектам образования</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4746B4">
            <w:pPr>
              <w:spacing w:after="0" w:line="240" w:lineRule="auto"/>
              <w:rPr>
                <w:rFonts w:ascii="Times New Roman" w:hAnsi="Times New Roman"/>
                <w:sz w:val="18"/>
                <w:szCs w:val="18"/>
              </w:rPr>
            </w:pPr>
            <w:r w:rsidRPr="00F40B1A">
              <w:rPr>
                <w:rFonts w:ascii="Times New Roman" w:hAnsi="Times New Roman"/>
                <w:sz w:val="18"/>
                <w:szCs w:val="18"/>
              </w:rPr>
              <w:lastRenderedPageBreak/>
              <w:t>1.12.</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Мероприятие 02.04.04. 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w:t>
            </w:r>
            <w:r w:rsidRPr="00F40B1A">
              <w:rPr>
                <w:rFonts w:ascii="Times New Roman" w:hAnsi="Times New Roman"/>
                <w:sz w:val="18"/>
                <w:szCs w:val="18"/>
              </w:rPr>
              <w:lastRenderedPageBreak/>
              <w:t>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lastRenderedPageBreak/>
              <w:t>2020-2022</w:t>
            </w:r>
            <w:r w:rsidR="00F63066" w:rsidRPr="00F40B1A">
              <w:rPr>
                <w:rFonts w:ascii="Times New Roman" w:hAnsi="Times New Roman"/>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7 504,3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2 931,4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2 100,9</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2 472,0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D3758D" w:rsidP="00866AC9">
            <w:pPr>
              <w:spacing w:after="0" w:line="240" w:lineRule="auto"/>
              <w:rPr>
                <w:rFonts w:ascii="Times New Roman" w:hAnsi="Times New Roman"/>
                <w:sz w:val="18"/>
                <w:szCs w:val="18"/>
              </w:rPr>
            </w:pPr>
            <w:r w:rsidRPr="00F40B1A">
              <w:rPr>
                <w:rFonts w:ascii="Times New Roman" w:hAnsi="Times New Roman"/>
                <w:sz w:val="18"/>
                <w:szCs w:val="18"/>
              </w:rPr>
              <w:t xml:space="preserve">Управление образования администрации Пушкинского городского округа, </w:t>
            </w:r>
            <w:r w:rsidR="00BE1567" w:rsidRPr="00F40B1A">
              <w:rPr>
                <w:rFonts w:ascii="Times New Roman" w:hAnsi="Times New Roman"/>
                <w:sz w:val="18"/>
                <w:szCs w:val="18"/>
              </w:rPr>
              <w:t>Комитет по образованию, работе с де</w:t>
            </w:r>
            <w:r w:rsidR="00E268B7" w:rsidRPr="00F40B1A">
              <w:rPr>
                <w:rFonts w:ascii="Times New Roman" w:hAnsi="Times New Roman"/>
                <w:sz w:val="18"/>
                <w:szCs w:val="18"/>
              </w:rPr>
              <w:t>тьми и молодежью Администрации Г</w:t>
            </w:r>
            <w:r w:rsidR="00BE1567" w:rsidRPr="00F40B1A">
              <w:rPr>
                <w:rFonts w:ascii="Times New Roman" w:hAnsi="Times New Roman"/>
                <w:sz w:val="18"/>
                <w:szCs w:val="18"/>
              </w:rPr>
              <w:t xml:space="preserve">ородского округа Пушкинский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4746B4">
            <w:pPr>
              <w:spacing w:after="0" w:line="240" w:lineRule="auto"/>
              <w:rPr>
                <w:rFonts w:ascii="Times New Roman" w:hAnsi="Times New Roman"/>
                <w:sz w:val="18"/>
                <w:szCs w:val="18"/>
              </w:rPr>
            </w:pPr>
            <w:r w:rsidRPr="00F40B1A">
              <w:rPr>
                <w:rFonts w:ascii="Times New Roman" w:hAnsi="Times New Roman"/>
                <w:sz w:val="18"/>
                <w:szCs w:val="18"/>
              </w:rPr>
              <w:lastRenderedPageBreak/>
              <w:t>1.13.</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Мероприятие 02.04.05.01 МБДОУ Центр развития </w:t>
            </w:r>
            <w:proofErr w:type="spellStart"/>
            <w:proofErr w:type="gramStart"/>
            <w:r w:rsidRPr="00F40B1A">
              <w:rPr>
                <w:rFonts w:ascii="Times New Roman" w:hAnsi="Times New Roman"/>
                <w:sz w:val="18"/>
                <w:szCs w:val="18"/>
              </w:rPr>
              <w:t>ребёнка-детский</w:t>
            </w:r>
            <w:proofErr w:type="spellEnd"/>
            <w:proofErr w:type="gramEnd"/>
            <w:r w:rsidRPr="00F40B1A">
              <w:rPr>
                <w:rFonts w:ascii="Times New Roman" w:hAnsi="Times New Roman"/>
                <w:sz w:val="18"/>
                <w:szCs w:val="18"/>
              </w:rPr>
              <w:t xml:space="preserve"> сад №4 «Золотая рыбка» по адресу: МО, </w:t>
            </w:r>
            <w:proofErr w:type="gramStart"/>
            <w:r w:rsidRPr="00F40B1A">
              <w:rPr>
                <w:rFonts w:ascii="Times New Roman" w:hAnsi="Times New Roman"/>
                <w:sz w:val="18"/>
                <w:szCs w:val="18"/>
              </w:rPr>
              <w:t>Пушкинский</w:t>
            </w:r>
            <w:proofErr w:type="gramEnd"/>
            <w:r w:rsidRPr="00F40B1A">
              <w:rPr>
                <w:rFonts w:ascii="Times New Roman" w:hAnsi="Times New Roman"/>
                <w:sz w:val="18"/>
                <w:szCs w:val="18"/>
              </w:rPr>
              <w:t xml:space="preserve"> г.о.,</w:t>
            </w:r>
            <w:r w:rsidRPr="00F40B1A">
              <w:rPr>
                <w:rFonts w:ascii="Times New Roman" w:hAnsi="Times New Roman"/>
                <w:sz w:val="18"/>
                <w:szCs w:val="18"/>
              </w:rPr>
              <w:br/>
              <w:t>г. Пушкино, Пушкинское шоссе, д.5</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pPr>
            <w:r w:rsidRPr="00F40B1A">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700,0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700,0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МБДОУ Центр развития </w:t>
            </w:r>
            <w:proofErr w:type="spellStart"/>
            <w:proofErr w:type="gramStart"/>
            <w:r w:rsidRPr="00F40B1A">
              <w:rPr>
                <w:rFonts w:ascii="Times New Roman" w:hAnsi="Times New Roman"/>
                <w:sz w:val="18"/>
                <w:szCs w:val="18"/>
              </w:rPr>
              <w:t>ребёнка-детский</w:t>
            </w:r>
            <w:proofErr w:type="spellEnd"/>
            <w:proofErr w:type="gramEnd"/>
            <w:r w:rsidRPr="00F40B1A">
              <w:rPr>
                <w:rFonts w:ascii="Times New Roman" w:hAnsi="Times New Roman"/>
                <w:sz w:val="18"/>
                <w:szCs w:val="18"/>
              </w:rPr>
              <w:t xml:space="preserve"> сад №4 «Золотая рыбка»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Повышение уровня доступности </w:t>
            </w:r>
            <w:proofErr w:type="gramStart"/>
            <w:r w:rsidRPr="00F40B1A">
              <w:rPr>
                <w:rFonts w:ascii="Times New Roman" w:hAnsi="Times New Roman"/>
                <w:sz w:val="18"/>
                <w:szCs w:val="18"/>
              </w:rPr>
              <w:t>образовательных</w:t>
            </w:r>
            <w:proofErr w:type="gramEnd"/>
            <w:r w:rsidRPr="00F40B1A">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4746B4">
            <w:pPr>
              <w:spacing w:after="0" w:line="240" w:lineRule="auto"/>
              <w:rPr>
                <w:rFonts w:ascii="Times New Roman" w:hAnsi="Times New Roman"/>
                <w:sz w:val="18"/>
                <w:szCs w:val="18"/>
              </w:rPr>
            </w:pPr>
            <w:r w:rsidRPr="00F40B1A">
              <w:rPr>
                <w:rFonts w:ascii="Times New Roman" w:hAnsi="Times New Roman"/>
                <w:sz w:val="18"/>
                <w:szCs w:val="18"/>
              </w:rPr>
              <w:t>1.14.</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Мероприятие 02.04.05.02 МАОУ «Гимназия № 10 г. Пушкино» по адресу: МО, Пушкинский г.о., г. Пушкино, Московский проспект, д.45А</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BF00E4">
            <w:pPr>
              <w:spacing w:after="0" w:line="240" w:lineRule="auto"/>
            </w:pPr>
            <w:r w:rsidRPr="00F40B1A">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477,7</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477,7</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МАОУ «Гимназия № 10 г. Пушкино»</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Повышение уровня доступности </w:t>
            </w:r>
            <w:proofErr w:type="gramStart"/>
            <w:r w:rsidRPr="00F40B1A">
              <w:rPr>
                <w:rFonts w:ascii="Times New Roman" w:hAnsi="Times New Roman"/>
                <w:sz w:val="18"/>
                <w:szCs w:val="18"/>
              </w:rPr>
              <w:t>образовательных</w:t>
            </w:r>
            <w:proofErr w:type="gramEnd"/>
            <w:r w:rsidRPr="00F40B1A">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4746B4">
            <w:pPr>
              <w:spacing w:after="0" w:line="240" w:lineRule="auto"/>
              <w:rPr>
                <w:rFonts w:ascii="Times New Roman" w:hAnsi="Times New Roman"/>
                <w:sz w:val="18"/>
                <w:szCs w:val="18"/>
              </w:rPr>
            </w:pPr>
            <w:r w:rsidRPr="00F40B1A">
              <w:rPr>
                <w:rFonts w:ascii="Times New Roman" w:hAnsi="Times New Roman"/>
                <w:sz w:val="18"/>
                <w:szCs w:val="18"/>
              </w:rPr>
              <w:t>1.15.</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Мероприятие 02.04.05.03.</w:t>
            </w:r>
          </w:p>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МБУДО «Центр детского творчества </w:t>
            </w:r>
            <w:proofErr w:type="gramStart"/>
            <w:r w:rsidRPr="00F40B1A">
              <w:rPr>
                <w:rFonts w:ascii="Times New Roman" w:hAnsi="Times New Roman"/>
                <w:sz w:val="18"/>
                <w:szCs w:val="18"/>
              </w:rPr>
              <w:t>г</w:t>
            </w:r>
            <w:proofErr w:type="gramEnd"/>
            <w:r w:rsidRPr="00F40B1A">
              <w:rPr>
                <w:rFonts w:ascii="Times New Roman" w:hAnsi="Times New Roman"/>
                <w:sz w:val="18"/>
                <w:szCs w:val="18"/>
              </w:rPr>
              <w:t xml:space="preserve">. Пушкино» по </w:t>
            </w:r>
            <w:r w:rsidRPr="00F40B1A">
              <w:rPr>
                <w:rFonts w:ascii="Times New Roman" w:hAnsi="Times New Roman"/>
                <w:sz w:val="18"/>
                <w:szCs w:val="18"/>
              </w:rPr>
              <w:lastRenderedPageBreak/>
              <w:t xml:space="preserve">адресу: МО, </w:t>
            </w:r>
            <w:proofErr w:type="gramStart"/>
            <w:r w:rsidRPr="00F40B1A">
              <w:rPr>
                <w:rFonts w:ascii="Times New Roman" w:hAnsi="Times New Roman"/>
                <w:sz w:val="18"/>
                <w:szCs w:val="18"/>
              </w:rPr>
              <w:t>Пушкинский</w:t>
            </w:r>
            <w:proofErr w:type="gramEnd"/>
            <w:r w:rsidRPr="00F40B1A">
              <w:rPr>
                <w:rFonts w:ascii="Times New Roman" w:hAnsi="Times New Roman"/>
                <w:sz w:val="18"/>
                <w:szCs w:val="18"/>
              </w:rPr>
              <w:t xml:space="preserve"> г.о.,</w:t>
            </w:r>
            <w:r w:rsidRPr="00F40B1A">
              <w:rPr>
                <w:rFonts w:ascii="Times New Roman" w:hAnsi="Times New Roman"/>
                <w:sz w:val="18"/>
                <w:szCs w:val="18"/>
              </w:rPr>
              <w:br/>
              <w:t>г. Пушкино, ул. Тургенева, д.3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BF00E4">
            <w:pPr>
              <w:spacing w:after="0" w:line="240" w:lineRule="auto"/>
            </w:pPr>
            <w:r w:rsidRPr="00F40B1A">
              <w:rPr>
                <w:rFonts w:ascii="Times New Roman" w:hAnsi="Times New Roman"/>
                <w:sz w:val="18"/>
                <w:szCs w:val="18"/>
              </w:rPr>
              <w:lastRenderedPageBreak/>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718,1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718,1</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МБУДО «Центр детского творчества </w:t>
            </w:r>
            <w:proofErr w:type="gramStart"/>
            <w:r w:rsidRPr="00F40B1A">
              <w:rPr>
                <w:rFonts w:ascii="Times New Roman" w:hAnsi="Times New Roman"/>
                <w:sz w:val="18"/>
                <w:szCs w:val="18"/>
              </w:rPr>
              <w:t>г</w:t>
            </w:r>
            <w:proofErr w:type="gramEnd"/>
            <w:r w:rsidRPr="00F40B1A">
              <w:rPr>
                <w:rFonts w:ascii="Times New Roman" w:hAnsi="Times New Roman"/>
                <w:sz w:val="18"/>
                <w:szCs w:val="18"/>
              </w:rPr>
              <w:t>. Пушкино»</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Повышение уровня доступности </w:t>
            </w:r>
            <w:proofErr w:type="gramStart"/>
            <w:r w:rsidRPr="00F40B1A">
              <w:rPr>
                <w:rFonts w:ascii="Times New Roman" w:hAnsi="Times New Roman"/>
                <w:sz w:val="18"/>
                <w:szCs w:val="18"/>
              </w:rPr>
              <w:t>образовательных</w:t>
            </w:r>
            <w:proofErr w:type="gramEnd"/>
            <w:r w:rsidRPr="00F40B1A">
              <w:rPr>
                <w:rFonts w:ascii="Times New Roman" w:hAnsi="Times New Roman"/>
                <w:sz w:val="18"/>
                <w:szCs w:val="18"/>
              </w:rPr>
              <w:t xml:space="preserve"> организации Пушкинского городского </w:t>
            </w:r>
            <w:r w:rsidRPr="00F40B1A">
              <w:rPr>
                <w:rFonts w:ascii="Times New Roman" w:hAnsi="Times New Roman"/>
                <w:sz w:val="18"/>
                <w:szCs w:val="18"/>
              </w:rPr>
              <w:lastRenderedPageBreak/>
              <w:t>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4746B4">
            <w:pPr>
              <w:spacing w:after="0" w:line="240" w:lineRule="auto"/>
              <w:rPr>
                <w:rFonts w:ascii="Times New Roman" w:hAnsi="Times New Roman"/>
                <w:sz w:val="18"/>
                <w:szCs w:val="18"/>
              </w:rPr>
            </w:pPr>
            <w:r w:rsidRPr="00F40B1A">
              <w:rPr>
                <w:rFonts w:ascii="Times New Roman" w:hAnsi="Times New Roman"/>
                <w:sz w:val="18"/>
                <w:szCs w:val="18"/>
              </w:rPr>
              <w:lastRenderedPageBreak/>
              <w:t>1.16.</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Мероприятие 02.04.05.04. МБОУ «СОШ № 12 г. Пушкино» по адресу: МО, </w:t>
            </w:r>
            <w:proofErr w:type="gramStart"/>
            <w:r w:rsidRPr="00F40B1A">
              <w:rPr>
                <w:rFonts w:ascii="Times New Roman" w:hAnsi="Times New Roman"/>
                <w:sz w:val="18"/>
                <w:szCs w:val="18"/>
              </w:rPr>
              <w:t>Пушкинский</w:t>
            </w:r>
            <w:proofErr w:type="gramEnd"/>
            <w:r w:rsidRPr="00F40B1A">
              <w:rPr>
                <w:rFonts w:ascii="Times New Roman" w:hAnsi="Times New Roman"/>
                <w:sz w:val="18"/>
                <w:szCs w:val="18"/>
              </w:rPr>
              <w:t xml:space="preserve"> г.о., г. Пушкино, </w:t>
            </w:r>
            <w:proofErr w:type="spellStart"/>
            <w:r w:rsidRPr="00F40B1A">
              <w:rPr>
                <w:rFonts w:ascii="Times New Roman" w:hAnsi="Times New Roman"/>
                <w:sz w:val="18"/>
                <w:szCs w:val="18"/>
              </w:rPr>
              <w:t>мкр</w:t>
            </w:r>
            <w:proofErr w:type="spellEnd"/>
            <w:r w:rsidRPr="00F40B1A">
              <w:rPr>
                <w:rFonts w:ascii="Times New Roman" w:hAnsi="Times New Roman"/>
                <w:sz w:val="18"/>
                <w:szCs w:val="18"/>
              </w:rPr>
              <w:t xml:space="preserve">. Заветы Ильича, ул. Коминтерна, д.16/22         </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BF00E4">
            <w:pPr>
              <w:spacing w:after="0" w:line="240" w:lineRule="auto"/>
            </w:pPr>
            <w:r w:rsidRPr="00F40B1A">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205,1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205,1</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МБОУ «СОШ № 12 г. Пушкино»</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Повышение уровня доступности </w:t>
            </w:r>
            <w:proofErr w:type="gramStart"/>
            <w:r w:rsidRPr="00F40B1A">
              <w:rPr>
                <w:rFonts w:ascii="Times New Roman" w:hAnsi="Times New Roman"/>
                <w:sz w:val="18"/>
                <w:szCs w:val="18"/>
              </w:rPr>
              <w:t>образовательных</w:t>
            </w:r>
            <w:proofErr w:type="gramEnd"/>
            <w:r w:rsidRPr="00F40B1A">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4746B4">
            <w:pPr>
              <w:spacing w:after="0" w:line="240" w:lineRule="auto"/>
              <w:rPr>
                <w:rFonts w:ascii="Times New Roman" w:hAnsi="Times New Roman"/>
                <w:sz w:val="18"/>
                <w:szCs w:val="18"/>
              </w:rPr>
            </w:pPr>
            <w:r w:rsidRPr="00F40B1A">
              <w:rPr>
                <w:rFonts w:ascii="Times New Roman" w:hAnsi="Times New Roman"/>
                <w:sz w:val="18"/>
                <w:szCs w:val="18"/>
              </w:rPr>
              <w:t>1.17.</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Мероприятие 02.04.05.05. МБДОУ детский сад № 14 «Подснежник» по адресу: МО, </w:t>
            </w:r>
            <w:proofErr w:type="gramStart"/>
            <w:r w:rsidRPr="00F40B1A">
              <w:rPr>
                <w:rFonts w:ascii="Times New Roman" w:hAnsi="Times New Roman"/>
                <w:sz w:val="18"/>
                <w:szCs w:val="18"/>
              </w:rPr>
              <w:t>Пушкинский</w:t>
            </w:r>
            <w:proofErr w:type="gramEnd"/>
            <w:r w:rsidRPr="00F40B1A">
              <w:rPr>
                <w:rFonts w:ascii="Times New Roman" w:hAnsi="Times New Roman"/>
                <w:sz w:val="18"/>
                <w:szCs w:val="18"/>
              </w:rPr>
              <w:t xml:space="preserve"> г.о., пос. Челюскинский, ул. Октябрьская, д.4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BF00E4">
            <w:pPr>
              <w:spacing w:after="0" w:line="240" w:lineRule="auto"/>
              <w:rPr>
                <w:rFonts w:ascii="Times New Roman" w:hAnsi="Times New Roman"/>
                <w:sz w:val="18"/>
                <w:szCs w:val="18"/>
              </w:rPr>
            </w:pPr>
            <w:r w:rsidRPr="00F40B1A">
              <w:rPr>
                <w:rFonts w:ascii="Times New Roman" w:hAnsi="Times New Roman"/>
                <w:sz w:val="18"/>
                <w:szCs w:val="18"/>
              </w:rPr>
              <w:t>2022</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МБДОУ детский сад № 14 «Подснежник»</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F40B1A" w:rsidRDefault="00F63066" w:rsidP="00866AC9">
            <w:pPr>
              <w:spacing w:after="0" w:line="240" w:lineRule="auto"/>
              <w:rPr>
                <w:rFonts w:ascii="Times New Roman" w:hAnsi="Times New Roman"/>
                <w:sz w:val="18"/>
                <w:szCs w:val="18"/>
              </w:rPr>
            </w:pPr>
            <w:r w:rsidRPr="00F40B1A">
              <w:rPr>
                <w:rFonts w:ascii="Times New Roman" w:hAnsi="Times New Roman"/>
                <w:sz w:val="18"/>
                <w:szCs w:val="18"/>
              </w:rPr>
              <w:t xml:space="preserve">Повышение уровня доступности </w:t>
            </w:r>
            <w:proofErr w:type="gramStart"/>
            <w:r w:rsidRPr="00F40B1A">
              <w:rPr>
                <w:rFonts w:ascii="Times New Roman" w:hAnsi="Times New Roman"/>
                <w:sz w:val="18"/>
                <w:szCs w:val="18"/>
              </w:rPr>
              <w:t>образовательных</w:t>
            </w:r>
            <w:proofErr w:type="gramEnd"/>
            <w:r w:rsidRPr="00F40B1A">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t>1.18.</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02.04.05.06 МБДОУ детский сад комбинированного вида № 42 «Рябинка»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r w:rsidRPr="00897825">
              <w:rPr>
                <w:rFonts w:ascii="Times New Roman" w:hAnsi="Times New Roman"/>
                <w:sz w:val="18"/>
                <w:szCs w:val="18"/>
              </w:rPr>
              <w:br/>
              <w:t xml:space="preserve">р.п. Лесной,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Юбилейный, д.3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BF00E4">
            <w:pPr>
              <w:spacing w:after="0" w:line="240" w:lineRule="auto"/>
              <w:rPr>
                <w:rFonts w:ascii="Times New Roman" w:hAnsi="Times New Roman"/>
                <w:sz w:val="18"/>
                <w:szCs w:val="18"/>
              </w:rPr>
            </w:pPr>
            <w:r w:rsidRPr="00897825">
              <w:rPr>
                <w:rFonts w:ascii="Times New Roman" w:hAnsi="Times New Roman"/>
                <w:sz w:val="18"/>
                <w:szCs w:val="18"/>
              </w:rPr>
              <w:t>2022</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МБДОУ детский сад комбинированного вида № 42 «Рябинка»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t>1.19.</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02.04.05.07. МБДОУ детский сад  комбинированного вида № 25 «Ягодка»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r w:rsidRPr="00897825">
              <w:rPr>
                <w:rFonts w:ascii="Times New Roman" w:hAnsi="Times New Roman"/>
                <w:sz w:val="18"/>
                <w:szCs w:val="18"/>
              </w:rPr>
              <w:br/>
            </w:r>
            <w:r w:rsidRPr="00897825">
              <w:rPr>
                <w:rFonts w:ascii="Times New Roman" w:hAnsi="Times New Roman"/>
                <w:sz w:val="18"/>
                <w:szCs w:val="18"/>
              </w:rPr>
              <w:lastRenderedPageBreak/>
              <w:t xml:space="preserve">р.п. </w:t>
            </w:r>
            <w:proofErr w:type="gramStart"/>
            <w:r w:rsidRPr="00897825">
              <w:rPr>
                <w:rFonts w:ascii="Times New Roman" w:hAnsi="Times New Roman"/>
                <w:sz w:val="18"/>
                <w:szCs w:val="18"/>
              </w:rPr>
              <w:t>Лесной</w:t>
            </w:r>
            <w:proofErr w:type="gramEnd"/>
            <w:r w:rsidRPr="00897825">
              <w:rPr>
                <w:rFonts w:ascii="Times New Roman" w:hAnsi="Times New Roman"/>
                <w:sz w:val="18"/>
                <w:szCs w:val="18"/>
              </w:rPr>
              <w:t>,</w:t>
            </w:r>
            <w:r w:rsidRPr="00897825">
              <w:rPr>
                <w:rFonts w:ascii="Times New Roman" w:hAnsi="Times New Roman"/>
                <w:sz w:val="18"/>
                <w:szCs w:val="18"/>
              </w:rPr>
              <w:br/>
              <w:t>ул. Гагарина, д. 6А</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BF00E4">
            <w:pPr>
              <w:spacing w:after="0" w:line="240" w:lineRule="auto"/>
              <w:rPr>
                <w:rFonts w:ascii="Times New Roman" w:hAnsi="Times New Roman"/>
                <w:sz w:val="18"/>
                <w:szCs w:val="18"/>
              </w:rPr>
            </w:pPr>
            <w:r w:rsidRPr="00897825">
              <w:rPr>
                <w:rFonts w:ascii="Times New Roman" w:hAnsi="Times New Roman"/>
                <w:sz w:val="18"/>
                <w:szCs w:val="18"/>
              </w:rPr>
              <w:lastRenderedPageBreak/>
              <w:t>2022</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МБДОУ детский сад  комбинированного вида № 25 «Ягодка»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lastRenderedPageBreak/>
              <w:t>1.20.</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02.04.05.08. МБДОУ детский сад  №70 «Журавлик»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r w:rsidRPr="00897825">
              <w:rPr>
                <w:rFonts w:ascii="Times New Roman" w:hAnsi="Times New Roman"/>
                <w:sz w:val="18"/>
                <w:szCs w:val="18"/>
              </w:rPr>
              <w:br/>
              <w:t>г. Пушкино, ул. Горького, д. 12А</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BF00E4" w:rsidP="00BF00E4">
            <w:pPr>
              <w:spacing w:after="0" w:line="240" w:lineRule="auto"/>
              <w:rPr>
                <w:rFonts w:ascii="Times New Roman" w:hAnsi="Times New Roman"/>
                <w:sz w:val="18"/>
                <w:szCs w:val="18"/>
              </w:rPr>
            </w:pPr>
            <w:r>
              <w:rPr>
                <w:rFonts w:ascii="Times New Roman" w:hAnsi="Times New Roman"/>
                <w:sz w:val="18"/>
                <w:szCs w:val="18"/>
              </w:rPr>
              <w:t>2022</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МБДОУ детский сад №70 «Журавлик»</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t>1.21.</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02.04.05.09. МБДОУ центр развития ребенка – детский сад № 47 «Радуга»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r w:rsidRPr="00897825">
              <w:rPr>
                <w:rFonts w:ascii="Times New Roman" w:hAnsi="Times New Roman"/>
                <w:sz w:val="18"/>
                <w:szCs w:val="18"/>
              </w:rPr>
              <w:br/>
              <w:t>р.п. Правдинский,</w:t>
            </w:r>
            <w:r w:rsidRPr="00897825">
              <w:rPr>
                <w:rFonts w:ascii="Times New Roman" w:hAnsi="Times New Roman"/>
                <w:sz w:val="18"/>
                <w:szCs w:val="18"/>
              </w:rPr>
              <w:br/>
              <w:t xml:space="preserve">ул. </w:t>
            </w:r>
            <w:proofErr w:type="gramStart"/>
            <w:r w:rsidRPr="00897825">
              <w:rPr>
                <w:rFonts w:ascii="Times New Roman" w:hAnsi="Times New Roman"/>
                <w:sz w:val="18"/>
                <w:szCs w:val="18"/>
              </w:rPr>
              <w:t>Советская</w:t>
            </w:r>
            <w:proofErr w:type="gramEnd"/>
            <w:r w:rsidRPr="00897825">
              <w:rPr>
                <w:rFonts w:ascii="Times New Roman" w:hAnsi="Times New Roman"/>
                <w:sz w:val="18"/>
                <w:szCs w:val="18"/>
              </w:rPr>
              <w:t>, д.6</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2022</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494,4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494,4</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МБДОУ центр развития ребенка – детский сад № 47 «Радуга»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t>1.22.</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02.04.05.10. МБОУ начальная школа - детский сад компенсирующего вида №63 «Солнышко»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r w:rsidRPr="00897825">
              <w:rPr>
                <w:rFonts w:ascii="Times New Roman" w:hAnsi="Times New Roman"/>
                <w:sz w:val="18"/>
                <w:szCs w:val="18"/>
              </w:rPr>
              <w:br/>
              <w:t xml:space="preserve">г. Пушкино,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Серебрянка, д.33</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BF00E4">
            <w:pPr>
              <w:spacing w:after="0" w:line="240" w:lineRule="auto"/>
              <w:rPr>
                <w:rFonts w:ascii="Times New Roman" w:hAnsi="Times New Roman"/>
                <w:sz w:val="18"/>
                <w:szCs w:val="18"/>
              </w:rPr>
            </w:pPr>
            <w:r w:rsidRPr="00897825">
              <w:rPr>
                <w:rFonts w:ascii="Times New Roman" w:hAnsi="Times New Roman"/>
                <w:sz w:val="18"/>
                <w:szCs w:val="18"/>
              </w:rPr>
              <w:t>2023.</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МБОУ начальная школа - детский сад компенсирующего вида №63 «Солнышко»</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t>1.23.</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02.04.05.11. МБДОУ детский сад №65 «Березка»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w:t>
            </w:r>
            <w:r w:rsidRPr="00897825">
              <w:rPr>
                <w:rFonts w:ascii="Times New Roman" w:hAnsi="Times New Roman"/>
                <w:sz w:val="18"/>
                <w:szCs w:val="18"/>
              </w:rPr>
              <w:lastRenderedPageBreak/>
              <w:t xml:space="preserve">г.о., г. Пушкино,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xml:space="preserve">. </w:t>
            </w:r>
            <w:proofErr w:type="spellStart"/>
            <w:r w:rsidRPr="00897825">
              <w:rPr>
                <w:rFonts w:ascii="Times New Roman" w:hAnsi="Times New Roman"/>
                <w:sz w:val="18"/>
                <w:szCs w:val="18"/>
              </w:rPr>
              <w:t>Мамонтовка</w:t>
            </w:r>
            <w:proofErr w:type="spellEnd"/>
            <w:r w:rsidRPr="00897825">
              <w:rPr>
                <w:rFonts w:ascii="Times New Roman" w:hAnsi="Times New Roman"/>
                <w:sz w:val="18"/>
                <w:szCs w:val="18"/>
              </w:rPr>
              <w:t>,</w:t>
            </w:r>
            <w:r w:rsidRPr="00897825">
              <w:rPr>
                <w:rFonts w:ascii="Times New Roman" w:hAnsi="Times New Roman"/>
                <w:sz w:val="18"/>
                <w:szCs w:val="18"/>
              </w:rPr>
              <w:br/>
              <w:t>ул. Проектируемая, д.72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BF00E4">
            <w:pPr>
              <w:spacing w:after="0" w:line="240" w:lineRule="auto"/>
              <w:rPr>
                <w:rFonts w:ascii="Times New Roman" w:hAnsi="Times New Roman"/>
                <w:sz w:val="18"/>
                <w:szCs w:val="18"/>
              </w:rPr>
            </w:pPr>
            <w:r w:rsidRPr="00897825">
              <w:rPr>
                <w:rFonts w:ascii="Times New Roman" w:hAnsi="Times New Roman"/>
                <w:sz w:val="18"/>
                <w:szCs w:val="18"/>
              </w:rPr>
              <w:lastRenderedPageBreak/>
              <w:t>2023</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МБДОУ детский сад №65 «Березка»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w:t>
            </w:r>
            <w:r w:rsidRPr="00897825">
              <w:rPr>
                <w:rFonts w:ascii="Times New Roman" w:hAnsi="Times New Roman"/>
                <w:sz w:val="18"/>
                <w:szCs w:val="18"/>
              </w:rPr>
              <w:lastRenderedPageBreak/>
              <w:t>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lastRenderedPageBreak/>
              <w:t>1.24.</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Мероприятие 02.04.05.12. МБДОУ детский сад  №53 «</w:t>
            </w:r>
            <w:proofErr w:type="spellStart"/>
            <w:r w:rsidRPr="00897825">
              <w:rPr>
                <w:rFonts w:ascii="Times New Roman" w:hAnsi="Times New Roman"/>
                <w:sz w:val="18"/>
                <w:szCs w:val="18"/>
              </w:rPr>
              <w:t>Дюймовочка</w:t>
            </w:r>
            <w:proofErr w:type="spellEnd"/>
            <w:r w:rsidRPr="00897825">
              <w:rPr>
                <w:rFonts w:ascii="Times New Roman" w:hAnsi="Times New Roman"/>
                <w:sz w:val="18"/>
                <w:szCs w:val="18"/>
              </w:rPr>
              <w:t>» 141254, МО, Пушкинский г.о.,</w:t>
            </w:r>
            <w:r w:rsidRPr="00897825">
              <w:rPr>
                <w:rFonts w:ascii="Times New Roman" w:hAnsi="Times New Roman"/>
                <w:sz w:val="18"/>
                <w:szCs w:val="18"/>
              </w:rPr>
              <w:br/>
              <w:t xml:space="preserve">г. Пушкино,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xml:space="preserve">. Заветы Ильича, </w:t>
            </w:r>
            <w:r w:rsidRPr="00897825">
              <w:rPr>
                <w:rFonts w:ascii="Times New Roman" w:hAnsi="Times New Roman"/>
                <w:sz w:val="18"/>
                <w:szCs w:val="18"/>
              </w:rPr>
              <w:br/>
              <w:t>ул. Коминтерна, д. 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BF00E4">
            <w:pPr>
              <w:spacing w:after="0" w:line="240" w:lineRule="auto"/>
              <w:rPr>
                <w:rFonts w:ascii="Times New Roman" w:hAnsi="Times New Roman"/>
                <w:sz w:val="18"/>
                <w:szCs w:val="18"/>
              </w:rPr>
            </w:pPr>
            <w:r w:rsidRPr="00897825">
              <w:rPr>
                <w:rFonts w:ascii="Times New Roman" w:hAnsi="Times New Roman"/>
                <w:sz w:val="18"/>
                <w:szCs w:val="18"/>
              </w:rPr>
              <w:t>2023</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МБДОУ детский сад  №53 «</w:t>
            </w:r>
            <w:proofErr w:type="spellStart"/>
            <w:r w:rsidRPr="00897825">
              <w:rPr>
                <w:rFonts w:ascii="Times New Roman" w:hAnsi="Times New Roman"/>
                <w:sz w:val="18"/>
                <w:szCs w:val="18"/>
              </w:rPr>
              <w:t>Дюймовочка</w:t>
            </w:r>
            <w:proofErr w:type="spellEnd"/>
            <w:r w:rsidRPr="00897825">
              <w:rPr>
                <w:rFonts w:ascii="Times New Roman" w:hAnsi="Times New Roman"/>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F63066"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4746B4">
            <w:pPr>
              <w:spacing w:after="0" w:line="240" w:lineRule="auto"/>
              <w:rPr>
                <w:rFonts w:ascii="Times New Roman" w:hAnsi="Times New Roman"/>
                <w:sz w:val="18"/>
                <w:szCs w:val="18"/>
              </w:rPr>
            </w:pPr>
            <w:r w:rsidRPr="00897825">
              <w:rPr>
                <w:rFonts w:ascii="Times New Roman" w:hAnsi="Times New Roman"/>
                <w:sz w:val="18"/>
                <w:szCs w:val="18"/>
              </w:rPr>
              <w:t>1.25.</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02.04.05.13. МАДОУ детский сад комбинированного вида №22 «Золушка» по адресу: МО, </w:t>
            </w:r>
            <w:proofErr w:type="gramStart"/>
            <w:r w:rsidRPr="00897825">
              <w:rPr>
                <w:rFonts w:ascii="Times New Roman" w:hAnsi="Times New Roman"/>
                <w:sz w:val="18"/>
                <w:szCs w:val="18"/>
              </w:rPr>
              <w:t>Пушкинский</w:t>
            </w:r>
            <w:proofErr w:type="gramEnd"/>
            <w:r w:rsidRPr="00897825">
              <w:rPr>
                <w:rFonts w:ascii="Times New Roman" w:hAnsi="Times New Roman"/>
                <w:sz w:val="18"/>
                <w:szCs w:val="18"/>
              </w:rPr>
              <w:t xml:space="preserve"> г.о.,</w:t>
            </w:r>
            <w:r w:rsidRPr="00897825">
              <w:rPr>
                <w:rFonts w:ascii="Times New Roman" w:hAnsi="Times New Roman"/>
                <w:sz w:val="18"/>
                <w:szCs w:val="18"/>
              </w:rPr>
              <w:br/>
              <w:t xml:space="preserve">г. Пушкино, </w:t>
            </w:r>
            <w:proofErr w:type="spellStart"/>
            <w:r w:rsidRPr="00897825">
              <w:rPr>
                <w:rFonts w:ascii="Times New Roman" w:hAnsi="Times New Roman"/>
                <w:sz w:val="18"/>
                <w:szCs w:val="18"/>
              </w:rPr>
              <w:t>мкр</w:t>
            </w:r>
            <w:proofErr w:type="spellEnd"/>
            <w:r w:rsidRPr="00897825">
              <w:rPr>
                <w:rFonts w:ascii="Times New Roman" w:hAnsi="Times New Roman"/>
                <w:sz w:val="18"/>
                <w:szCs w:val="18"/>
              </w:rPr>
              <w:t>. Серебрянка, д. 11А</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BF00E4" w:rsidP="00866AC9">
            <w:pPr>
              <w:spacing w:after="0" w:line="240" w:lineRule="auto"/>
              <w:rPr>
                <w:rFonts w:ascii="Times New Roman" w:hAnsi="Times New Roman"/>
                <w:sz w:val="18"/>
                <w:szCs w:val="18"/>
              </w:rPr>
            </w:pPr>
            <w:r>
              <w:rPr>
                <w:rFonts w:ascii="Times New Roman" w:hAnsi="Times New Roman"/>
                <w:sz w:val="18"/>
                <w:szCs w:val="18"/>
              </w:rPr>
              <w:t>2023</w:t>
            </w:r>
            <w:r w:rsidR="00F63066" w:rsidRPr="00897825">
              <w:rPr>
                <w:rFonts w:ascii="Times New Roman" w:hAnsi="Times New Roman"/>
                <w:sz w:val="18"/>
                <w:szCs w:val="18"/>
              </w:rPr>
              <w:t>.</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МАДОУ детский сад комбинированного вида №22 «Золушка»</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63066"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2F28E9" w:rsidRPr="00897825" w:rsidTr="00707F99">
        <w:trPr>
          <w:trHeight w:val="563"/>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1.26.</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F63066" w:rsidP="00866AC9">
            <w:pPr>
              <w:spacing w:after="0" w:line="240" w:lineRule="auto"/>
              <w:rPr>
                <w:rFonts w:ascii="Times New Roman" w:hAnsi="Times New Roman"/>
                <w:sz w:val="18"/>
                <w:szCs w:val="18"/>
              </w:rPr>
            </w:pPr>
            <w:r w:rsidRPr="00897825">
              <w:rPr>
                <w:rFonts w:ascii="Times New Roman" w:hAnsi="Times New Roman"/>
                <w:sz w:val="18"/>
                <w:szCs w:val="18"/>
              </w:rPr>
              <w:t>Мероприятие 02.04.05</w:t>
            </w:r>
            <w:r w:rsidR="00C67892" w:rsidRPr="00897825">
              <w:rPr>
                <w:rFonts w:ascii="Times New Roman" w:hAnsi="Times New Roman"/>
                <w:sz w:val="18"/>
                <w:szCs w:val="18"/>
              </w:rPr>
              <w:t>.14</w:t>
            </w:r>
            <w:r w:rsidR="002F28E9" w:rsidRPr="00897825">
              <w:rPr>
                <w:rFonts w:ascii="Times New Roman" w:hAnsi="Times New Roman"/>
                <w:sz w:val="18"/>
                <w:szCs w:val="18"/>
              </w:rPr>
              <w:t xml:space="preserve"> МБДОУ детский сад №57 «</w:t>
            </w:r>
            <w:proofErr w:type="spellStart"/>
            <w:r w:rsidR="002F28E9" w:rsidRPr="00897825">
              <w:rPr>
                <w:rFonts w:ascii="Times New Roman" w:hAnsi="Times New Roman"/>
                <w:sz w:val="18"/>
                <w:szCs w:val="18"/>
              </w:rPr>
              <w:t>Вербочка</w:t>
            </w:r>
            <w:proofErr w:type="spellEnd"/>
            <w:r w:rsidR="002F28E9" w:rsidRPr="00897825">
              <w:rPr>
                <w:rFonts w:ascii="Times New Roman" w:hAnsi="Times New Roman"/>
                <w:sz w:val="18"/>
                <w:szCs w:val="18"/>
              </w:rPr>
              <w:t xml:space="preserve">» по адресу: МО, </w:t>
            </w:r>
            <w:proofErr w:type="gramStart"/>
            <w:r w:rsidR="002F28E9" w:rsidRPr="00897825">
              <w:rPr>
                <w:rFonts w:ascii="Times New Roman" w:hAnsi="Times New Roman"/>
                <w:sz w:val="18"/>
                <w:szCs w:val="18"/>
              </w:rPr>
              <w:t>Пушкинский</w:t>
            </w:r>
            <w:proofErr w:type="gramEnd"/>
            <w:r w:rsidR="002F28E9" w:rsidRPr="00897825">
              <w:rPr>
                <w:rFonts w:ascii="Times New Roman" w:hAnsi="Times New Roman"/>
                <w:sz w:val="18"/>
                <w:szCs w:val="18"/>
              </w:rPr>
              <w:t xml:space="preserve"> г.о.,</w:t>
            </w:r>
            <w:r w:rsidR="002F28E9" w:rsidRPr="00897825">
              <w:rPr>
                <w:rFonts w:ascii="Times New Roman" w:hAnsi="Times New Roman"/>
                <w:sz w:val="18"/>
                <w:szCs w:val="18"/>
              </w:rPr>
              <w:br/>
              <w:t>р.п. Софрино,</w:t>
            </w:r>
            <w:r w:rsidR="002F28E9" w:rsidRPr="00897825">
              <w:rPr>
                <w:rFonts w:ascii="Times New Roman" w:hAnsi="Times New Roman"/>
                <w:sz w:val="18"/>
                <w:szCs w:val="18"/>
              </w:rPr>
              <w:br/>
              <w:t xml:space="preserve">ул. </w:t>
            </w:r>
            <w:proofErr w:type="gramStart"/>
            <w:r w:rsidR="002F28E9" w:rsidRPr="00897825">
              <w:rPr>
                <w:rFonts w:ascii="Times New Roman" w:hAnsi="Times New Roman"/>
                <w:sz w:val="18"/>
                <w:szCs w:val="18"/>
              </w:rPr>
              <w:t>Средняя</w:t>
            </w:r>
            <w:proofErr w:type="gramEnd"/>
            <w:r w:rsidR="002F28E9" w:rsidRPr="00897825">
              <w:rPr>
                <w:rFonts w:ascii="Times New Roman" w:hAnsi="Times New Roman"/>
                <w:sz w:val="18"/>
                <w:szCs w:val="18"/>
              </w:rPr>
              <w:t>, д.1</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2F28E9" w:rsidP="00866AC9">
            <w:pPr>
              <w:spacing w:after="0" w:line="240" w:lineRule="auto"/>
              <w:rPr>
                <w:rFonts w:ascii="Times New Roman" w:hAnsi="Times New Roman"/>
                <w:sz w:val="18"/>
                <w:szCs w:val="18"/>
              </w:rPr>
            </w:pPr>
            <w:r w:rsidRPr="00897825">
              <w:rPr>
                <w:rFonts w:ascii="Times New Roman" w:hAnsi="Times New Roman"/>
                <w:sz w:val="18"/>
                <w:szCs w:val="18"/>
              </w:rPr>
              <w:t>2023</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2F28E9"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2F28E9"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2F28E9"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2F28E9"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2F28E9"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2F28E9"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2F28E9"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2F28E9" w:rsidP="00866AC9">
            <w:pPr>
              <w:spacing w:after="0" w:line="240" w:lineRule="auto"/>
              <w:rPr>
                <w:rFonts w:ascii="Times New Roman" w:hAnsi="Times New Roman"/>
                <w:sz w:val="18"/>
                <w:szCs w:val="18"/>
              </w:rPr>
            </w:pPr>
            <w:r w:rsidRPr="00897825">
              <w:rPr>
                <w:rFonts w:ascii="Times New Roman" w:hAnsi="Times New Roman"/>
                <w:sz w:val="18"/>
                <w:szCs w:val="18"/>
              </w:rPr>
              <w:t>МБДОУ детский сад №57 «</w:t>
            </w:r>
            <w:proofErr w:type="spellStart"/>
            <w:r w:rsidRPr="00897825">
              <w:rPr>
                <w:rFonts w:ascii="Times New Roman" w:hAnsi="Times New Roman"/>
                <w:sz w:val="18"/>
                <w:szCs w:val="18"/>
              </w:rPr>
              <w:t>Вербочка</w:t>
            </w:r>
            <w:proofErr w:type="spellEnd"/>
            <w:r w:rsidRPr="00897825">
              <w:rPr>
                <w:rFonts w:ascii="Times New Roman" w:hAnsi="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2F28E9" w:rsidRPr="00897825" w:rsidRDefault="008D1C5F"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доступности </w:t>
            </w:r>
            <w:proofErr w:type="gramStart"/>
            <w:r w:rsidRPr="00897825">
              <w:rPr>
                <w:rFonts w:ascii="Times New Roman" w:hAnsi="Times New Roman"/>
                <w:sz w:val="18"/>
                <w:szCs w:val="18"/>
              </w:rPr>
              <w:t>образовательных</w:t>
            </w:r>
            <w:proofErr w:type="gramEnd"/>
            <w:r w:rsidRPr="00897825">
              <w:rPr>
                <w:rFonts w:ascii="Times New Roman" w:hAnsi="Times New Roman"/>
                <w:sz w:val="18"/>
                <w:szCs w:val="18"/>
              </w:rPr>
              <w:t xml:space="preserve"> организации Пушкинского городского округа</w:t>
            </w:r>
          </w:p>
        </w:tc>
      </w:tr>
      <w:tr w:rsidR="00FC0CAE" w:rsidRPr="00897825" w:rsidTr="00707F99">
        <w:trPr>
          <w:trHeight w:val="2258"/>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2.</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BF00E4" w:rsidRDefault="00FC0CAE" w:rsidP="00866AC9">
            <w:pPr>
              <w:spacing w:after="0" w:line="240" w:lineRule="auto"/>
              <w:rPr>
                <w:rFonts w:ascii="Times New Roman" w:hAnsi="Times New Roman"/>
                <w:sz w:val="18"/>
                <w:szCs w:val="18"/>
              </w:rPr>
            </w:pPr>
            <w:r w:rsidRPr="00BF00E4">
              <w:rPr>
                <w:rFonts w:ascii="Times New Roman" w:hAnsi="Times New Roman"/>
                <w:sz w:val="18"/>
                <w:szCs w:val="18"/>
              </w:rPr>
              <w:t>Основное мероприятие 03. Повышение доступности и качества реабилитационных услуг (развитие системы реабилитации и социальной интеграции инвалидов)</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FC0CAE">
            <w:pPr>
              <w:spacing w:after="0" w:line="240" w:lineRule="auto"/>
              <w:rPr>
                <w:rFonts w:ascii="Times New Roman" w:hAnsi="Times New Roman"/>
                <w:sz w:val="18"/>
                <w:szCs w:val="18"/>
              </w:rPr>
            </w:pPr>
            <w:r w:rsidRPr="00897825">
              <w:rPr>
                <w:rFonts w:ascii="Times New Roman" w:hAnsi="Times New Roman"/>
                <w:sz w:val="18"/>
                <w:szCs w:val="18"/>
              </w:rPr>
              <w:t>14 095,1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3 374,0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FC0CAE">
            <w:pPr>
              <w:spacing w:after="0" w:line="240" w:lineRule="auto"/>
              <w:rPr>
                <w:rFonts w:ascii="Times New Roman" w:hAnsi="Times New Roman"/>
                <w:sz w:val="18"/>
                <w:szCs w:val="18"/>
              </w:rPr>
            </w:pPr>
            <w:r w:rsidRPr="00897825">
              <w:rPr>
                <w:rFonts w:ascii="Times New Roman" w:hAnsi="Times New Roman"/>
                <w:sz w:val="18"/>
                <w:szCs w:val="18"/>
              </w:rPr>
              <w:t>3 585,9</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3 567,6</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866AC9">
            <w:pPr>
              <w:spacing w:after="0" w:line="240" w:lineRule="auto"/>
              <w:rPr>
                <w:rFonts w:ascii="Times New Roman" w:hAnsi="Times New Roman"/>
                <w:bCs/>
                <w:sz w:val="18"/>
                <w:szCs w:val="18"/>
              </w:rPr>
            </w:pPr>
            <w:r w:rsidRPr="00897825">
              <w:rPr>
                <w:rFonts w:ascii="Times New Roman" w:hAnsi="Times New Roman"/>
                <w:sz w:val="18"/>
                <w:szCs w:val="18"/>
              </w:rPr>
              <w:t>3 567,6</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МКУ «Физкультурно-оздоровительный клуб инвалидов «Старт»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Реабилитация и оздоровление лиц с ограниченными возможностями здоровья;</w:t>
            </w:r>
            <w:r w:rsidRPr="00897825">
              <w:rPr>
                <w:rFonts w:ascii="Times New Roman" w:hAnsi="Times New Roman"/>
                <w:sz w:val="18"/>
                <w:szCs w:val="18"/>
              </w:rPr>
              <w:br/>
              <w:t xml:space="preserve">полноценное функционирование МКУ «Физкультурно-оздоровительный клуб инвалидов «Старт» </w:t>
            </w:r>
          </w:p>
        </w:tc>
      </w:tr>
      <w:tr w:rsidR="00FC0CAE" w:rsidRPr="00897825" w:rsidTr="00707F99">
        <w:trPr>
          <w:trHeight w:val="2258"/>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lang w:val="en-US"/>
              </w:rPr>
              <w:t>2</w:t>
            </w:r>
            <w:r w:rsidRPr="00897825">
              <w:rPr>
                <w:rFonts w:ascii="Times New Roman" w:hAnsi="Times New Roman"/>
                <w:sz w:val="18"/>
                <w:szCs w:val="18"/>
              </w:rPr>
              <w:t>.1.</w:t>
            </w:r>
          </w:p>
        </w:tc>
        <w:tc>
          <w:tcPr>
            <w:tcW w:w="1902" w:type="dxa"/>
            <w:tcBorders>
              <w:top w:val="single" w:sz="4" w:space="0" w:color="auto"/>
              <w:left w:val="single" w:sz="4" w:space="0" w:color="auto"/>
              <w:bottom w:val="single" w:sz="4" w:space="0" w:color="auto"/>
              <w:right w:val="single" w:sz="4" w:space="0" w:color="auto"/>
            </w:tcBorders>
            <w:shd w:val="clear" w:color="000000" w:fill="FFFFFF"/>
          </w:tcPr>
          <w:p w:rsidR="00FC0CAE"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Мероприятие 03.01. Обеспечение реабилитации инвалидов социально-культурными методами и методами физической культуры и спорта</w:t>
            </w: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Default="00FC0CAE" w:rsidP="00866AC9">
            <w:pPr>
              <w:spacing w:after="0" w:line="240" w:lineRule="auto"/>
              <w:rPr>
                <w:rFonts w:ascii="Times New Roman" w:hAnsi="Times New Roman"/>
                <w:sz w:val="18"/>
                <w:szCs w:val="18"/>
              </w:rPr>
            </w:pPr>
          </w:p>
          <w:p w:rsidR="00FC0CAE" w:rsidRPr="00897825" w:rsidRDefault="00FC0CAE" w:rsidP="00866AC9">
            <w:pPr>
              <w:spacing w:after="0" w:line="240" w:lineRule="auto"/>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FC0CAE">
            <w:pPr>
              <w:spacing w:after="0" w:line="240" w:lineRule="auto"/>
              <w:rPr>
                <w:rFonts w:ascii="Times New Roman" w:hAnsi="Times New Roman"/>
                <w:sz w:val="18"/>
                <w:szCs w:val="18"/>
              </w:rPr>
            </w:pPr>
            <w:r w:rsidRPr="00897825">
              <w:rPr>
                <w:rFonts w:ascii="Times New Roman" w:hAnsi="Times New Roman"/>
                <w:sz w:val="18"/>
                <w:szCs w:val="18"/>
              </w:rPr>
              <w:t>14 095,1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3 374,0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FC0CAE">
            <w:pPr>
              <w:spacing w:after="0" w:line="240" w:lineRule="auto"/>
              <w:rPr>
                <w:rFonts w:ascii="Times New Roman" w:hAnsi="Times New Roman"/>
                <w:sz w:val="18"/>
                <w:szCs w:val="18"/>
              </w:rPr>
            </w:pPr>
            <w:r w:rsidRPr="00897825">
              <w:rPr>
                <w:rFonts w:ascii="Times New Roman" w:hAnsi="Times New Roman"/>
                <w:sz w:val="18"/>
                <w:szCs w:val="18"/>
              </w:rPr>
              <w:t>3 585,9</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3 567,6</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bCs/>
                <w:sz w:val="18"/>
                <w:szCs w:val="18"/>
              </w:rPr>
            </w:pPr>
            <w:r w:rsidRPr="00897825">
              <w:rPr>
                <w:rFonts w:ascii="Times New Roman" w:hAnsi="Times New Roman"/>
                <w:sz w:val="18"/>
                <w:szCs w:val="18"/>
              </w:rPr>
              <w:t>3 567,6</w:t>
            </w:r>
          </w:p>
        </w:tc>
        <w:tc>
          <w:tcPr>
            <w:tcW w:w="897"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МКУ «Физкультурно-оздоровительный клуб инвалидов «Старт»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FC0CAE" w:rsidRPr="00897825" w:rsidRDefault="00FC0CAE"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Полноценное функционирование  МКУ «Физкультурно-оздоровительный клуб инвалидов «Старт» </w:t>
            </w:r>
          </w:p>
        </w:tc>
      </w:tr>
      <w:tr w:rsidR="00520C11" w:rsidRPr="00897825" w:rsidTr="00707F99">
        <w:trPr>
          <w:trHeight w:val="3257"/>
        </w:trPr>
        <w:tc>
          <w:tcPr>
            <w:tcW w:w="866" w:type="dxa"/>
            <w:tcBorders>
              <w:top w:val="single" w:sz="4" w:space="0" w:color="auto"/>
              <w:left w:val="single" w:sz="4" w:space="0" w:color="auto"/>
              <w:bottom w:val="single" w:sz="4" w:space="0" w:color="auto"/>
              <w:right w:val="single" w:sz="4" w:space="0" w:color="auto"/>
            </w:tcBorders>
            <w:shd w:val="clear" w:color="000000" w:fill="FFFFFF"/>
          </w:tcPr>
          <w:p w:rsidR="00520C11" w:rsidRPr="00897825" w:rsidRDefault="00520C11" w:rsidP="00866AC9">
            <w:pPr>
              <w:spacing w:after="0" w:line="240" w:lineRule="auto"/>
              <w:rPr>
                <w:rFonts w:ascii="Times New Roman" w:hAnsi="Times New Roman"/>
                <w:sz w:val="18"/>
                <w:szCs w:val="18"/>
              </w:rPr>
            </w:pPr>
            <w:r w:rsidRPr="00897825">
              <w:rPr>
                <w:rFonts w:ascii="Times New Roman" w:hAnsi="Times New Roman"/>
                <w:sz w:val="18"/>
                <w:szCs w:val="18"/>
                <w:lang w:val="en-US"/>
              </w:rPr>
              <w:lastRenderedPageBreak/>
              <w:t>2</w:t>
            </w:r>
            <w:r w:rsidRPr="00897825">
              <w:rPr>
                <w:rFonts w:ascii="Times New Roman" w:hAnsi="Times New Roman"/>
                <w:sz w:val="18"/>
                <w:szCs w:val="18"/>
              </w:rPr>
              <w:t>.2.</w:t>
            </w:r>
          </w:p>
        </w:tc>
        <w:tc>
          <w:tcPr>
            <w:tcW w:w="1902"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520C11"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03.01.01. </w:t>
            </w:r>
            <w:proofErr w:type="gramStart"/>
            <w:r w:rsidRPr="00897825">
              <w:rPr>
                <w:rFonts w:ascii="Times New Roman" w:hAnsi="Times New Roman"/>
                <w:sz w:val="18"/>
                <w:szCs w:val="1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(обеспечение полноценного и бесперебойного функционирования МКУ «Физкультурно-оздоровительный клуб инвалидов «Старт» («ФОКИ «Старт»), по адресу:</w:t>
            </w:r>
            <w:proofErr w:type="gramEnd"/>
            <w:r w:rsidRPr="00897825">
              <w:rPr>
                <w:rFonts w:ascii="Times New Roman" w:hAnsi="Times New Roman"/>
                <w:sz w:val="18"/>
                <w:szCs w:val="18"/>
              </w:rPr>
              <w:t xml:space="preserve"> </w:t>
            </w:r>
            <w:proofErr w:type="gramStart"/>
            <w:r w:rsidRPr="00897825">
              <w:rPr>
                <w:rFonts w:ascii="Times New Roman" w:hAnsi="Times New Roman"/>
                <w:sz w:val="18"/>
                <w:szCs w:val="18"/>
              </w:rPr>
              <w:t>МО, Пушкинский г.о., г. Пушкино, ул. Чехова, д.16А)</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520C11" w:rsidP="00866AC9">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520C11"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FD24A2" w:rsidP="00866AC9">
            <w:pPr>
              <w:spacing w:after="0" w:line="240" w:lineRule="auto"/>
              <w:rPr>
                <w:rFonts w:ascii="Times New Roman" w:hAnsi="Times New Roman"/>
                <w:sz w:val="18"/>
                <w:szCs w:val="18"/>
              </w:rPr>
            </w:pPr>
            <w:r w:rsidRPr="00897825">
              <w:rPr>
                <w:rFonts w:ascii="Times New Roman" w:hAnsi="Times New Roman"/>
                <w:sz w:val="18"/>
                <w:szCs w:val="18"/>
              </w:rPr>
              <w:t>14 095,1</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520C11" w:rsidP="00866AC9">
            <w:pPr>
              <w:spacing w:after="0" w:line="240" w:lineRule="auto"/>
              <w:rPr>
                <w:rFonts w:ascii="Times New Roman" w:hAnsi="Times New Roman"/>
                <w:sz w:val="18"/>
                <w:szCs w:val="18"/>
              </w:rPr>
            </w:pPr>
            <w:r w:rsidRPr="00897825">
              <w:rPr>
                <w:rFonts w:ascii="Times New Roman" w:hAnsi="Times New Roman"/>
                <w:sz w:val="18"/>
                <w:szCs w:val="18"/>
              </w:rPr>
              <w:t>3 374,0</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FD24A2" w:rsidP="00866AC9">
            <w:pPr>
              <w:spacing w:after="0" w:line="240" w:lineRule="auto"/>
              <w:rPr>
                <w:rFonts w:ascii="Times New Roman" w:hAnsi="Times New Roman"/>
                <w:sz w:val="18"/>
                <w:szCs w:val="18"/>
              </w:rPr>
            </w:pPr>
            <w:r w:rsidRPr="00897825">
              <w:rPr>
                <w:rFonts w:ascii="Times New Roman" w:hAnsi="Times New Roman"/>
                <w:sz w:val="18"/>
                <w:szCs w:val="18"/>
              </w:rPr>
              <w:t>3 585,9</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520C11" w:rsidP="00866AC9">
            <w:pPr>
              <w:spacing w:after="0" w:line="240" w:lineRule="auto"/>
              <w:rPr>
                <w:rFonts w:ascii="Times New Roman" w:hAnsi="Times New Roman"/>
                <w:sz w:val="18"/>
                <w:szCs w:val="18"/>
              </w:rPr>
            </w:pPr>
            <w:r w:rsidRPr="00897825">
              <w:rPr>
                <w:rFonts w:ascii="Times New Roman" w:hAnsi="Times New Roman"/>
                <w:sz w:val="18"/>
                <w:szCs w:val="18"/>
              </w:rPr>
              <w:t>3 567,6</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520C11" w:rsidP="00866AC9">
            <w:pPr>
              <w:spacing w:after="0" w:line="240" w:lineRule="auto"/>
              <w:rPr>
                <w:rFonts w:ascii="Times New Roman" w:hAnsi="Times New Roman"/>
                <w:bCs/>
                <w:sz w:val="18"/>
                <w:szCs w:val="18"/>
              </w:rPr>
            </w:pPr>
            <w:r w:rsidRPr="00897825">
              <w:rPr>
                <w:rFonts w:ascii="Times New Roman" w:hAnsi="Times New Roman"/>
                <w:sz w:val="18"/>
                <w:szCs w:val="18"/>
              </w:rPr>
              <w:t>3 567,6</w:t>
            </w:r>
          </w:p>
        </w:tc>
        <w:tc>
          <w:tcPr>
            <w:tcW w:w="897"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520C11" w:rsidP="00866AC9">
            <w:pPr>
              <w:spacing w:after="0" w:line="240" w:lineRule="auto"/>
              <w:rPr>
                <w:rFonts w:ascii="Times New Roman" w:hAnsi="Times New Roman"/>
                <w:bCs/>
                <w:sz w:val="18"/>
                <w:szCs w:val="18"/>
              </w:rPr>
            </w:pPr>
            <w:r w:rsidRPr="00897825">
              <w:rPr>
                <w:rFonts w:ascii="Times New Roman" w:hAnsi="Times New Roman"/>
                <w:bCs/>
                <w:sz w:val="18"/>
                <w:szCs w:val="18"/>
              </w:rPr>
              <w:t>0,0</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520C11"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МКУ «Физкультурно-оздоровительный клуб инвалидов «Старт»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520C11" w:rsidRPr="00897825" w:rsidRDefault="00520C11"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Полноценное функционирование  МКУ «Физкультурно-оздоровительный клуб инвалидов «Старт» </w:t>
            </w:r>
          </w:p>
        </w:tc>
      </w:tr>
    </w:tbl>
    <w:p w:rsidR="00AB188D" w:rsidRPr="00897825" w:rsidRDefault="00AB188D" w:rsidP="00866AC9">
      <w:pPr>
        <w:pStyle w:val="ConsPlusTitle"/>
        <w:shd w:val="clear" w:color="auto" w:fill="FFFFFF"/>
        <w:jc w:val="center"/>
        <w:rPr>
          <w:rFonts w:ascii="Times New Roman" w:hAnsi="Times New Roman" w:cs="Times New Roman"/>
          <w:b w:val="0"/>
          <w:sz w:val="18"/>
          <w:szCs w:val="18"/>
        </w:rPr>
      </w:pPr>
    </w:p>
    <w:p w:rsidR="00201377" w:rsidRPr="00897825" w:rsidRDefault="00201377" w:rsidP="00866AC9">
      <w:pPr>
        <w:pStyle w:val="ConsPlusNormal"/>
        <w:ind w:firstLine="540"/>
        <w:jc w:val="center"/>
        <w:rPr>
          <w:b/>
        </w:rPr>
      </w:pPr>
    </w:p>
    <w:p w:rsidR="000F1D3F" w:rsidRPr="00897825" w:rsidRDefault="00BF00E4" w:rsidP="00866AC9">
      <w:pPr>
        <w:spacing w:after="0" w:line="240" w:lineRule="auto"/>
        <w:ind w:firstLine="540"/>
        <w:jc w:val="center"/>
        <w:rPr>
          <w:rFonts w:ascii="Times New Roman" w:hAnsi="Times New Roman"/>
          <w:b/>
          <w:sz w:val="24"/>
          <w:szCs w:val="24"/>
        </w:rPr>
      </w:pPr>
      <w:r>
        <w:rPr>
          <w:rFonts w:ascii="Times New Roman" w:hAnsi="Times New Roman"/>
          <w:b/>
          <w:sz w:val="24"/>
          <w:szCs w:val="24"/>
        </w:rPr>
        <w:lastRenderedPageBreak/>
        <w:t>5</w:t>
      </w:r>
      <w:r w:rsidR="000F1D3F" w:rsidRPr="00897825">
        <w:rPr>
          <w:rFonts w:ascii="Times New Roman" w:hAnsi="Times New Roman"/>
          <w:b/>
          <w:sz w:val="24"/>
          <w:szCs w:val="24"/>
        </w:rPr>
        <w:t xml:space="preserve">. Адресный </w:t>
      </w:r>
      <w:hyperlink w:anchor="P1479" w:history="1">
        <w:r w:rsidR="000F1D3F" w:rsidRPr="00897825">
          <w:rPr>
            <w:rFonts w:ascii="Times New Roman" w:hAnsi="Times New Roman"/>
            <w:b/>
            <w:sz w:val="24"/>
            <w:szCs w:val="24"/>
          </w:rPr>
          <w:t>перечень</w:t>
        </w:r>
      </w:hyperlink>
      <w:r w:rsidR="000F1D3F" w:rsidRPr="00897825">
        <w:rPr>
          <w:rFonts w:ascii="Times New Roman" w:hAnsi="Times New Roman"/>
          <w:b/>
          <w:sz w:val="24"/>
          <w:szCs w:val="24"/>
        </w:rPr>
        <w:t xml:space="preserve"> объектов строительства, реконструкции муниципальной собственности, финансирование которых осуществляется за счет средств бюджета Пушкинского городского округа или средств бюджета Пушкинского городского округа и внебюджетных источников</w:t>
      </w:r>
    </w:p>
    <w:p w:rsidR="006D6FA3" w:rsidRPr="00897825" w:rsidRDefault="006D6FA3" w:rsidP="00866AC9">
      <w:pPr>
        <w:pStyle w:val="ConsPlusNormal"/>
        <w:jc w:val="both"/>
      </w:pP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5"/>
        <w:gridCol w:w="1453"/>
        <w:gridCol w:w="1650"/>
        <w:gridCol w:w="1597"/>
        <w:gridCol w:w="1468"/>
        <w:gridCol w:w="1468"/>
        <w:gridCol w:w="1618"/>
        <w:gridCol w:w="1027"/>
        <w:gridCol w:w="883"/>
        <w:gridCol w:w="1030"/>
        <w:gridCol w:w="880"/>
        <w:gridCol w:w="1343"/>
      </w:tblGrid>
      <w:tr w:rsidR="005174F3" w:rsidRPr="00897825" w:rsidTr="00B2325E">
        <w:tc>
          <w:tcPr>
            <w:tcW w:w="169" w:type="pct"/>
            <w:vMerge w:val="restart"/>
          </w:tcPr>
          <w:p w:rsidR="005174F3" w:rsidRPr="00897825" w:rsidRDefault="00B64FA0" w:rsidP="00866AC9">
            <w:pPr>
              <w:pStyle w:val="ConsPlusNormal"/>
              <w:jc w:val="center"/>
              <w:rPr>
                <w:sz w:val="18"/>
                <w:szCs w:val="18"/>
              </w:rPr>
            </w:pPr>
            <w:r w:rsidRPr="00B64FA0">
              <w:rPr>
                <w:sz w:val="18"/>
                <w:szCs w:val="18"/>
              </w:rPr>
              <w:t xml:space="preserve">№ </w:t>
            </w:r>
            <w:proofErr w:type="spellStart"/>
            <w:proofErr w:type="gramStart"/>
            <w:r w:rsidRPr="00B64FA0">
              <w:rPr>
                <w:sz w:val="18"/>
                <w:szCs w:val="18"/>
              </w:rPr>
              <w:t>п</w:t>
            </w:r>
            <w:proofErr w:type="spellEnd"/>
            <w:proofErr w:type="gramEnd"/>
            <w:r w:rsidRPr="00B64FA0">
              <w:rPr>
                <w:sz w:val="18"/>
                <w:szCs w:val="18"/>
              </w:rPr>
              <w:t>/</w:t>
            </w:r>
            <w:proofErr w:type="spellStart"/>
            <w:r w:rsidRPr="00B64FA0">
              <w:rPr>
                <w:sz w:val="18"/>
                <w:szCs w:val="18"/>
              </w:rPr>
              <w:t>п</w:t>
            </w:r>
            <w:proofErr w:type="spellEnd"/>
          </w:p>
        </w:tc>
        <w:tc>
          <w:tcPr>
            <w:tcW w:w="487" w:type="pct"/>
            <w:vMerge w:val="restart"/>
          </w:tcPr>
          <w:p w:rsidR="005174F3" w:rsidRPr="00897825" w:rsidRDefault="005174F3" w:rsidP="00866AC9">
            <w:pPr>
              <w:pStyle w:val="ConsPlusNormal"/>
              <w:jc w:val="center"/>
              <w:rPr>
                <w:sz w:val="18"/>
                <w:szCs w:val="18"/>
              </w:rPr>
            </w:pPr>
            <w:r w:rsidRPr="00897825">
              <w:rPr>
                <w:sz w:val="20"/>
              </w:rPr>
              <w:t xml:space="preserve">Направление </w:t>
            </w:r>
            <w:proofErr w:type="spellStart"/>
            <w:proofErr w:type="gramStart"/>
            <w:r w:rsidRPr="00897825">
              <w:rPr>
                <w:sz w:val="20"/>
              </w:rPr>
              <w:t>инвестирова</w:t>
            </w:r>
            <w:proofErr w:type="spellEnd"/>
            <w:r w:rsidR="00B64FA0">
              <w:rPr>
                <w:sz w:val="20"/>
              </w:rPr>
              <w:br/>
            </w:r>
            <w:proofErr w:type="spellStart"/>
            <w:r w:rsidRPr="00897825">
              <w:rPr>
                <w:sz w:val="20"/>
              </w:rPr>
              <w:t>ния</w:t>
            </w:r>
            <w:proofErr w:type="spellEnd"/>
            <w:proofErr w:type="gramEnd"/>
            <w:r w:rsidRPr="00897825">
              <w:rPr>
                <w:sz w:val="20"/>
              </w:rPr>
              <w:t>, наименование объекта, адрес объекта, сведения о государственной регистрации права собственности/реквизиты документов-оснований возникновения права муниципальной собственности</w:t>
            </w:r>
          </w:p>
        </w:tc>
        <w:tc>
          <w:tcPr>
            <w:tcW w:w="553" w:type="pct"/>
            <w:vMerge w:val="restart"/>
          </w:tcPr>
          <w:p w:rsidR="005174F3" w:rsidRPr="00897825" w:rsidRDefault="005174F3" w:rsidP="00866AC9">
            <w:pPr>
              <w:pStyle w:val="ConsPlusNormal"/>
              <w:jc w:val="center"/>
              <w:rPr>
                <w:sz w:val="18"/>
                <w:szCs w:val="18"/>
              </w:rPr>
            </w:pPr>
            <w:r w:rsidRPr="00897825">
              <w:rPr>
                <w:sz w:val="18"/>
                <w:szCs w:val="18"/>
              </w:rPr>
              <w:t>Годы строительства/реконструкции объектов муниципальной собственности</w:t>
            </w:r>
          </w:p>
        </w:tc>
        <w:tc>
          <w:tcPr>
            <w:tcW w:w="535" w:type="pct"/>
            <w:vMerge w:val="restart"/>
          </w:tcPr>
          <w:p w:rsidR="005174F3" w:rsidRPr="00897825" w:rsidRDefault="005174F3" w:rsidP="00866AC9">
            <w:pPr>
              <w:pStyle w:val="ConsPlusNormal"/>
              <w:jc w:val="center"/>
              <w:rPr>
                <w:sz w:val="18"/>
                <w:szCs w:val="18"/>
              </w:rPr>
            </w:pPr>
            <w:r w:rsidRPr="00897825">
              <w:rPr>
                <w:sz w:val="20"/>
              </w:rPr>
              <w:t>Мощность/прирост мощности объекта (кв. метр, погонный метр, место, койко-место и т.д.)</w:t>
            </w:r>
          </w:p>
        </w:tc>
        <w:tc>
          <w:tcPr>
            <w:tcW w:w="492" w:type="pct"/>
            <w:vMerge w:val="restart"/>
          </w:tcPr>
          <w:p w:rsidR="005174F3" w:rsidRPr="00897825" w:rsidRDefault="005174F3" w:rsidP="00866AC9">
            <w:pPr>
              <w:pStyle w:val="ConsPlusNormal"/>
              <w:jc w:val="center"/>
              <w:rPr>
                <w:sz w:val="18"/>
                <w:szCs w:val="18"/>
              </w:rPr>
            </w:pPr>
            <w:r w:rsidRPr="00897825">
              <w:rPr>
                <w:sz w:val="20"/>
              </w:rPr>
              <w:t>Предельная стоимость объекта (</w:t>
            </w:r>
            <w:r w:rsidR="00C97C70" w:rsidRPr="00C97C70">
              <w:rPr>
                <w:sz w:val="20"/>
              </w:rPr>
              <w:t>тысяч рублей</w:t>
            </w:r>
            <w:r w:rsidRPr="00897825">
              <w:rPr>
                <w:sz w:val="20"/>
              </w:rPr>
              <w:t>)</w:t>
            </w:r>
          </w:p>
        </w:tc>
        <w:tc>
          <w:tcPr>
            <w:tcW w:w="492" w:type="pct"/>
            <w:vMerge w:val="restart"/>
          </w:tcPr>
          <w:p w:rsidR="005174F3" w:rsidRPr="00897825" w:rsidRDefault="005174F3" w:rsidP="00866AC9">
            <w:pPr>
              <w:pStyle w:val="ConsPlusNormal"/>
              <w:jc w:val="center"/>
              <w:rPr>
                <w:sz w:val="18"/>
                <w:szCs w:val="18"/>
              </w:rPr>
            </w:pPr>
            <w:r w:rsidRPr="00897825">
              <w:rPr>
                <w:sz w:val="18"/>
                <w:szCs w:val="18"/>
              </w:rPr>
              <w:t>Источники финансирования</w:t>
            </w:r>
          </w:p>
        </w:tc>
        <w:tc>
          <w:tcPr>
            <w:tcW w:w="542" w:type="pct"/>
            <w:vMerge w:val="restart"/>
          </w:tcPr>
          <w:p w:rsidR="005174F3" w:rsidRPr="00897825" w:rsidRDefault="005174F3" w:rsidP="005174F3">
            <w:pPr>
              <w:pStyle w:val="ConsPlusNormal"/>
              <w:jc w:val="center"/>
              <w:rPr>
                <w:sz w:val="18"/>
                <w:szCs w:val="18"/>
              </w:rPr>
            </w:pPr>
            <w:r w:rsidRPr="00897825">
              <w:rPr>
                <w:sz w:val="20"/>
              </w:rPr>
              <w:t>Профинансировано на 01.01.</w:t>
            </w:r>
            <w:r w:rsidR="00B2325E" w:rsidRPr="00897825">
              <w:rPr>
                <w:sz w:val="20"/>
              </w:rPr>
              <w:t>2020</w:t>
            </w:r>
            <w:r w:rsidRPr="00897825">
              <w:rPr>
                <w:sz w:val="20"/>
              </w:rPr>
              <w:t xml:space="preserve"> (</w:t>
            </w:r>
            <w:r w:rsidR="00B64FA0" w:rsidRPr="00B64FA0">
              <w:rPr>
                <w:sz w:val="20"/>
              </w:rPr>
              <w:t>тысяч рублей</w:t>
            </w:r>
            <w:r w:rsidRPr="00897825">
              <w:rPr>
                <w:sz w:val="20"/>
              </w:rPr>
              <w:t>)</w:t>
            </w:r>
          </w:p>
        </w:tc>
        <w:tc>
          <w:tcPr>
            <w:tcW w:w="1280" w:type="pct"/>
            <w:gridSpan w:val="4"/>
          </w:tcPr>
          <w:p w:rsidR="005174F3" w:rsidRPr="00897825" w:rsidRDefault="005174F3" w:rsidP="00C97C70">
            <w:pPr>
              <w:pStyle w:val="ConsPlusNormal"/>
              <w:jc w:val="center"/>
              <w:rPr>
                <w:sz w:val="18"/>
                <w:szCs w:val="18"/>
              </w:rPr>
            </w:pPr>
            <w:r w:rsidRPr="00897825">
              <w:rPr>
                <w:sz w:val="18"/>
                <w:szCs w:val="18"/>
              </w:rPr>
              <w:t>Финансирование (</w:t>
            </w:r>
            <w:r w:rsidR="00C97C70" w:rsidRPr="00C97C70">
              <w:rPr>
                <w:sz w:val="18"/>
                <w:szCs w:val="18"/>
              </w:rPr>
              <w:t>тысяч рублей</w:t>
            </w:r>
            <w:r w:rsidRPr="00897825">
              <w:rPr>
                <w:sz w:val="18"/>
                <w:szCs w:val="18"/>
              </w:rPr>
              <w:t>)</w:t>
            </w:r>
          </w:p>
        </w:tc>
        <w:tc>
          <w:tcPr>
            <w:tcW w:w="450" w:type="pct"/>
            <w:vMerge w:val="restart"/>
          </w:tcPr>
          <w:p w:rsidR="005174F3" w:rsidRPr="00897825" w:rsidRDefault="005174F3" w:rsidP="00B93702">
            <w:pPr>
              <w:pStyle w:val="ConsPlusNormal"/>
              <w:jc w:val="center"/>
              <w:rPr>
                <w:sz w:val="18"/>
                <w:szCs w:val="18"/>
              </w:rPr>
            </w:pPr>
            <w:r w:rsidRPr="00897825">
              <w:rPr>
                <w:sz w:val="18"/>
                <w:szCs w:val="18"/>
              </w:rPr>
              <w:t>Остаток сметной стоимости до ввода в эксплуатацию (</w:t>
            </w:r>
            <w:r w:rsidR="00B93702" w:rsidRPr="00B64FA0">
              <w:rPr>
                <w:sz w:val="20"/>
              </w:rPr>
              <w:t>тысяч рублей</w:t>
            </w:r>
            <w:r w:rsidRPr="00897825">
              <w:rPr>
                <w:sz w:val="18"/>
                <w:szCs w:val="18"/>
              </w:rPr>
              <w:t>)</w:t>
            </w:r>
          </w:p>
        </w:tc>
      </w:tr>
      <w:tr w:rsidR="005174F3" w:rsidRPr="00897825" w:rsidTr="00B2325E">
        <w:tc>
          <w:tcPr>
            <w:tcW w:w="169" w:type="pct"/>
            <w:vMerge/>
          </w:tcPr>
          <w:p w:rsidR="005174F3" w:rsidRPr="00897825" w:rsidRDefault="005174F3" w:rsidP="00866AC9">
            <w:pPr>
              <w:spacing w:after="0" w:line="240" w:lineRule="auto"/>
              <w:rPr>
                <w:rFonts w:ascii="Times New Roman" w:hAnsi="Times New Roman"/>
                <w:sz w:val="18"/>
                <w:szCs w:val="18"/>
              </w:rPr>
            </w:pPr>
          </w:p>
        </w:tc>
        <w:tc>
          <w:tcPr>
            <w:tcW w:w="487" w:type="pct"/>
            <w:vMerge/>
          </w:tcPr>
          <w:p w:rsidR="005174F3" w:rsidRPr="00897825" w:rsidRDefault="005174F3" w:rsidP="00866AC9">
            <w:pPr>
              <w:spacing w:after="0" w:line="240" w:lineRule="auto"/>
              <w:rPr>
                <w:rFonts w:ascii="Times New Roman" w:hAnsi="Times New Roman"/>
                <w:sz w:val="18"/>
                <w:szCs w:val="18"/>
              </w:rPr>
            </w:pPr>
          </w:p>
        </w:tc>
        <w:tc>
          <w:tcPr>
            <w:tcW w:w="553" w:type="pct"/>
            <w:vMerge/>
          </w:tcPr>
          <w:p w:rsidR="005174F3" w:rsidRPr="00897825" w:rsidRDefault="005174F3" w:rsidP="00866AC9">
            <w:pPr>
              <w:spacing w:after="0" w:line="240" w:lineRule="auto"/>
              <w:rPr>
                <w:rFonts w:ascii="Times New Roman" w:hAnsi="Times New Roman"/>
                <w:sz w:val="18"/>
                <w:szCs w:val="18"/>
              </w:rPr>
            </w:pPr>
          </w:p>
        </w:tc>
        <w:tc>
          <w:tcPr>
            <w:tcW w:w="535" w:type="pct"/>
            <w:vMerge/>
          </w:tcPr>
          <w:p w:rsidR="005174F3" w:rsidRPr="00897825" w:rsidRDefault="005174F3" w:rsidP="00866AC9">
            <w:pPr>
              <w:spacing w:after="0" w:line="240" w:lineRule="auto"/>
              <w:rPr>
                <w:rFonts w:ascii="Times New Roman" w:hAnsi="Times New Roman"/>
                <w:sz w:val="18"/>
                <w:szCs w:val="18"/>
              </w:rPr>
            </w:pPr>
          </w:p>
        </w:tc>
        <w:tc>
          <w:tcPr>
            <w:tcW w:w="492" w:type="pct"/>
            <w:vMerge/>
          </w:tcPr>
          <w:p w:rsidR="005174F3" w:rsidRPr="00897825" w:rsidRDefault="005174F3" w:rsidP="00866AC9">
            <w:pPr>
              <w:spacing w:after="0" w:line="240" w:lineRule="auto"/>
              <w:rPr>
                <w:rFonts w:ascii="Times New Roman" w:hAnsi="Times New Roman"/>
                <w:sz w:val="18"/>
                <w:szCs w:val="18"/>
              </w:rPr>
            </w:pPr>
          </w:p>
        </w:tc>
        <w:tc>
          <w:tcPr>
            <w:tcW w:w="492" w:type="pct"/>
            <w:vMerge/>
          </w:tcPr>
          <w:p w:rsidR="005174F3" w:rsidRPr="00897825" w:rsidRDefault="005174F3" w:rsidP="00866AC9">
            <w:pPr>
              <w:spacing w:after="0" w:line="240" w:lineRule="auto"/>
              <w:rPr>
                <w:rFonts w:ascii="Times New Roman" w:hAnsi="Times New Roman"/>
                <w:sz w:val="18"/>
                <w:szCs w:val="18"/>
              </w:rPr>
            </w:pPr>
          </w:p>
        </w:tc>
        <w:tc>
          <w:tcPr>
            <w:tcW w:w="542" w:type="pct"/>
            <w:vMerge/>
          </w:tcPr>
          <w:p w:rsidR="005174F3" w:rsidRPr="00897825" w:rsidRDefault="005174F3" w:rsidP="00866AC9">
            <w:pPr>
              <w:pStyle w:val="ConsPlusNormal"/>
              <w:jc w:val="center"/>
              <w:rPr>
                <w:sz w:val="18"/>
                <w:szCs w:val="18"/>
              </w:rPr>
            </w:pPr>
          </w:p>
        </w:tc>
        <w:tc>
          <w:tcPr>
            <w:tcW w:w="344" w:type="pct"/>
          </w:tcPr>
          <w:p w:rsidR="005174F3" w:rsidRPr="00897825" w:rsidRDefault="005174F3" w:rsidP="00866AC9">
            <w:pPr>
              <w:pStyle w:val="ConsPlusNormal"/>
              <w:jc w:val="center"/>
              <w:rPr>
                <w:sz w:val="18"/>
                <w:szCs w:val="18"/>
              </w:rPr>
            </w:pPr>
            <w:r w:rsidRPr="00897825">
              <w:rPr>
                <w:sz w:val="18"/>
                <w:szCs w:val="18"/>
              </w:rPr>
              <w:t>всего</w:t>
            </w:r>
          </w:p>
        </w:tc>
        <w:tc>
          <w:tcPr>
            <w:tcW w:w="296" w:type="pct"/>
          </w:tcPr>
          <w:p w:rsidR="005174F3" w:rsidRPr="00897825" w:rsidRDefault="005174F3" w:rsidP="00866AC9">
            <w:pPr>
              <w:pStyle w:val="ConsPlusNormal"/>
              <w:jc w:val="center"/>
              <w:rPr>
                <w:sz w:val="18"/>
                <w:szCs w:val="18"/>
              </w:rPr>
            </w:pPr>
            <w:r w:rsidRPr="00897825">
              <w:rPr>
                <w:sz w:val="18"/>
                <w:szCs w:val="18"/>
              </w:rPr>
              <w:t>2020</w:t>
            </w:r>
            <w:r w:rsidR="00B64FA0">
              <w:rPr>
                <w:sz w:val="18"/>
                <w:szCs w:val="18"/>
              </w:rPr>
              <w:t xml:space="preserve"> год</w:t>
            </w:r>
          </w:p>
        </w:tc>
        <w:tc>
          <w:tcPr>
            <w:tcW w:w="345" w:type="pct"/>
          </w:tcPr>
          <w:p w:rsidR="005174F3" w:rsidRPr="00897825" w:rsidRDefault="005174F3" w:rsidP="00866AC9">
            <w:pPr>
              <w:pStyle w:val="ConsPlusNormal"/>
              <w:jc w:val="center"/>
              <w:rPr>
                <w:sz w:val="18"/>
                <w:szCs w:val="18"/>
              </w:rPr>
            </w:pPr>
            <w:r w:rsidRPr="00897825">
              <w:rPr>
                <w:sz w:val="18"/>
                <w:szCs w:val="18"/>
              </w:rPr>
              <w:t>2021</w:t>
            </w:r>
            <w:r w:rsidR="00B64FA0">
              <w:rPr>
                <w:sz w:val="18"/>
                <w:szCs w:val="18"/>
              </w:rPr>
              <w:t xml:space="preserve"> год</w:t>
            </w:r>
          </w:p>
        </w:tc>
        <w:tc>
          <w:tcPr>
            <w:tcW w:w="295" w:type="pct"/>
          </w:tcPr>
          <w:p w:rsidR="005174F3" w:rsidRPr="00897825" w:rsidRDefault="005174F3" w:rsidP="00866AC9">
            <w:pPr>
              <w:pStyle w:val="ConsPlusNormal"/>
              <w:jc w:val="center"/>
              <w:rPr>
                <w:sz w:val="18"/>
                <w:szCs w:val="18"/>
              </w:rPr>
            </w:pPr>
            <w:r w:rsidRPr="00897825">
              <w:rPr>
                <w:sz w:val="18"/>
                <w:szCs w:val="18"/>
              </w:rPr>
              <w:t>2022</w:t>
            </w:r>
            <w:r w:rsidR="00B64FA0">
              <w:rPr>
                <w:sz w:val="18"/>
                <w:szCs w:val="18"/>
              </w:rPr>
              <w:t xml:space="preserve"> год</w:t>
            </w:r>
          </w:p>
        </w:tc>
        <w:tc>
          <w:tcPr>
            <w:tcW w:w="450" w:type="pct"/>
            <w:vMerge/>
          </w:tcPr>
          <w:p w:rsidR="005174F3" w:rsidRPr="00897825" w:rsidRDefault="005174F3" w:rsidP="00866AC9">
            <w:pPr>
              <w:spacing w:after="0" w:line="240" w:lineRule="auto"/>
              <w:rPr>
                <w:rFonts w:ascii="Times New Roman" w:hAnsi="Times New Roman"/>
                <w:sz w:val="18"/>
                <w:szCs w:val="18"/>
              </w:rPr>
            </w:pPr>
          </w:p>
        </w:tc>
      </w:tr>
      <w:tr w:rsidR="00B2325E" w:rsidRPr="00897825" w:rsidTr="00B2325E">
        <w:trPr>
          <w:trHeight w:val="165"/>
        </w:trPr>
        <w:tc>
          <w:tcPr>
            <w:tcW w:w="169" w:type="pct"/>
          </w:tcPr>
          <w:p w:rsidR="005174F3" w:rsidRPr="00897825" w:rsidRDefault="005174F3" w:rsidP="00866AC9">
            <w:pPr>
              <w:pStyle w:val="ConsPlusNormal"/>
              <w:jc w:val="center"/>
              <w:rPr>
                <w:sz w:val="18"/>
                <w:szCs w:val="18"/>
              </w:rPr>
            </w:pPr>
            <w:r w:rsidRPr="00897825">
              <w:rPr>
                <w:sz w:val="18"/>
                <w:szCs w:val="18"/>
              </w:rPr>
              <w:t>1</w:t>
            </w:r>
          </w:p>
        </w:tc>
        <w:tc>
          <w:tcPr>
            <w:tcW w:w="487" w:type="pct"/>
          </w:tcPr>
          <w:p w:rsidR="005174F3" w:rsidRPr="00897825" w:rsidRDefault="005174F3" w:rsidP="00866AC9">
            <w:pPr>
              <w:pStyle w:val="ConsPlusNormal"/>
              <w:jc w:val="center"/>
              <w:rPr>
                <w:sz w:val="18"/>
                <w:szCs w:val="18"/>
              </w:rPr>
            </w:pPr>
            <w:r w:rsidRPr="00897825">
              <w:rPr>
                <w:sz w:val="18"/>
                <w:szCs w:val="18"/>
              </w:rPr>
              <w:t>2</w:t>
            </w:r>
          </w:p>
        </w:tc>
        <w:tc>
          <w:tcPr>
            <w:tcW w:w="553" w:type="pct"/>
          </w:tcPr>
          <w:p w:rsidR="005174F3" w:rsidRPr="00897825" w:rsidRDefault="005174F3" w:rsidP="00866AC9">
            <w:pPr>
              <w:pStyle w:val="ConsPlusNormal"/>
              <w:jc w:val="center"/>
              <w:rPr>
                <w:sz w:val="18"/>
                <w:szCs w:val="18"/>
              </w:rPr>
            </w:pPr>
            <w:r w:rsidRPr="00897825">
              <w:rPr>
                <w:sz w:val="18"/>
                <w:szCs w:val="18"/>
              </w:rPr>
              <w:t>3</w:t>
            </w:r>
          </w:p>
        </w:tc>
        <w:tc>
          <w:tcPr>
            <w:tcW w:w="535" w:type="pct"/>
          </w:tcPr>
          <w:p w:rsidR="005174F3" w:rsidRPr="00897825" w:rsidRDefault="005174F3" w:rsidP="00866AC9">
            <w:pPr>
              <w:pStyle w:val="ConsPlusNormal"/>
              <w:jc w:val="center"/>
              <w:rPr>
                <w:sz w:val="18"/>
                <w:szCs w:val="18"/>
              </w:rPr>
            </w:pPr>
            <w:r w:rsidRPr="00897825">
              <w:rPr>
                <w:sz w:val="18"/>
                <w:szCs w:val="18"/>
              </w:rPr>
              <w:t>4</w:t>
            </w:r>
          </w:p>
        </w:tc>
        <w:tc>
          <w:tcPr>
            <w:tcW w:w="492" w:type="pct"/>
          </w:tcPr>
          <w:p w:rsidR="005174F3" w:rsidRPr="00897825" w:rsidRDefault="005174F3" w:rsidP="00866AC9">
            <w:pPr>
              <w:pStyle w:val="ConsPlusNormal"/>
              <w:jc w:val="center"/>
              <w:rPr>
                <w:sz w:val="18"/>
                <w:szCs w:val="18"/>
                <w:lang w:val="en-US"/>
              </w:rPr>
            </w:pPr>
          </w:p>
        </w:tc>
        <w:tc>
          <w:tcPr>
            <w:tcW w:w="492" w:type="pct"/>
          </w:tcPr>
          <w:p w:rsidR="005174F3" w:rsidRPr="00897825" w:rsidRDefault="005174F3" w:rsidP="00866AC9">
            <w:pPr>
              <w:pStyle w:val="ConsPlusNormal"/>
              <w:jc w:val="center"/>
              <w:rPr>
                <w:sz w:val="18"/>
                <w:szCs w:val="18"/>
                <w:lang w:val="en-US"/>
              </w:rPr>
            </w:pPr>
            <w:r w:rsidRPr="00897825">
              <w:rPr>
                <w:sz w:val="18"/>
                <w:szCs w:val="18"/>
                <w:lang w:val="en-US"/>
              </w:rPr>
              <w:t>5</w:t>
            </w:r>
          </w:p>
        </w:tc>
        <w:tc>
          <w:tcPr>
            <w:tcW w:w="542" w:type="pct"/>
          </w:tcPr>
          <w:p w:rsidR="005174F3" w:rsidRPr="00897825" w:rsidRDefault="005174F3" w:rsidP="00866AC9">
            <w:pPr>
              <w:pStyle w:val="ConsPlusNormal"/>
              <w:jc w:val="center"/>
              <w:rPr>
                <w:sz w:val="18"/>
                <w:szCs w:val="18"/>
                <w:lang w:val="en-US"/>
              </w:rPr>
            </w:pPr>
          </w:p>
        </w:tc>
        <w:tc>
          <w:tcPr>
            <w:tcW w:w="344" w:type="pct"/>
          </w:tcPr>
          <w:p w:rsidR="005174F3" w:rsidRPr="00897825" w:rsidRDefault="005174F3" w:rsidP="00866AC9">
            <w:pPr>
              <w:pStyle w:val="ConsPlusNormal"/>
              <w:jc w:val="center"/>
              <w:rPr>
                <w:sz w:val="18"/>
                <w:szCs w:val="18"/>
                <w:lang w:val="en-US"/>
              </w:rPr>
            </w:pPr>
            <w:r w:rsidRPr="00897825">
              <w:rPr>
                <w:sz w:val="18"/>
                <w:szCs w:val="18"/>
                <w:lang w:val="en-US"/>
              </w:rPr>
              <w:t>6</w:t>
            </w:r>
          </w:p>
        </w:tc>
        <w:tc>
          <w:tcPr>
            <w:tcW w:w="296" w:type="pct"/>
          </w:tcPr>
          <w:p w:rsidR="005174F3" w:rsidRPr="00897825" w:rsidRDefault="005174F3" w:rsidP="00866AC9">
            <w:pPr>
              <w:pStyle w:val="ConsPlusNormal"/>
              <w:jc w:val="center"/>
              <w:rPr>
                <w:sz w:val="18"/>
                <w:szCs w:val="18"/>
                <w:lang w:val="en-US"/>
              </w:rPr>
            </w:pPr>
            <w:r w:rsidRPr="00897825">
              <w:rPr>
                <w:sz w:val="18"/>
                <w:szCs w:val="18"/>
                <w:lang w:val="en-US"/>
              </w:rPr>
              <w:t>7</w:t>
            </w:r>
          </w:p>
        </w:tc>
        <w:tc>
          <w:tcPr>
            <w:tcW w:w="345" w:type="pct"/>
          </w:tcPr>
          <w:p w:rsidR="005174F3" w:rsidRPr="00897825" w:rsidRDefault="005174F3" w:rsidP="00866AC9">
            <w:pPr>
              <w:pStyle w:val="ConsPlusNormal"/>
              <w:jc w:val="center"/>
              <w:rPr>
                <w:sz w:val="18"/>
                <w:szCs w:val="18"/>
                <w:lang w:val="en-US"/>
              </w:rPr>
            </w:pPr>
            <w:r w:rsidRPr="00897825">
              <w:rPr>
                <w:sz w:val="18"/>
                <w:szCs w:val="18"/>
                <w:lang w:val="en-US"/>
              </w:rPr>
              <w:t>8</w:t>
            </w:r>
          </w:p>
        </w:tc>
        <w:tc>
          <w:tcPr>
            <w:tcW w:w="295" w:type="pct"/>
          </w:tcPr>
          <w:p w:rsidR="005174F3" w:rsidRPr="00897825" w:rsidRDefault="005174F3" w:rsidP="00866AC9">
            <w:pPr>
              <w:pStyle w:val="ConsPlusNormal"/>
              <w:jc w:val="center"/>
              <w:rPr>
                <w:sz w:val="18"/>
                <w:szCs w:val="18"/>
                <w:lang w:val="en-US"/>
              </w:rPr>
            </w:pPr>
            <w:r w:rsidRPr="00897825">
              <w:rPr>
                <w:sz w:val="18"/>
                <w:szCs w:val="18"/>
                <w:lang w:val="en-US"/>
              </w:rPr>
              <w:t>9</w:t>
            </w:r>
          </w:p>
        </w:tc>
        <w:tc>
          <w:tcPr>
            <w:tcW w:w="450" w:type="pct"/>
          </w:tcPr>
          <w:p w:rsidR="005174F3" w:rsidRPr="00897825" w:rsidRDefault="005174F3" w:rsidP="00866AC9">
            <w:pPr>
              <w:pStyle w:val="ConsPlusNormal"/>
              <w:jc w:val="center"/>
              <w:rPr>
                <w:sz w:val="18"/>
                <w:szCs w:val="18"/>
                <w:lang w:val="en-US"/>
              </w:rPr>
            </w:pPr>
            <w:r w:rsidRPr="00897825">
              <w:rPr>
                <w:sz w:val="18"/>
                <w:szCs w:val="18"/>
                <w:lang w:val="en-US"/>
              </w:rPr>
              <w:t>10</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t>1.</w:t>
            </w:r>
          </w:p>
        </w:tc>
        <w:tc>
          <w:tcPr>
            <w:tcW w:w="487" w:type="pct"/>
          </w:tcPr>
          <w:p w:rsidR="005174F3" w:rsidRPr="00897825" w:rsidRDefault="005174F3" w:rsidP="00866AC9">
            <w:pPr>
              <w:pStyle w:val="ConsPlusNormal"/>
              <w:rPr>
                <w:sz w:val="18"/>
                <w:szCs w:val="18"/>
              </w:rPr>
            </w:pPr>
            <w:r w:rsidRPr="00897825">
              <w:rPr>
                <w:sz w:val="18"/>
                <w:szCs w:val="18"/>
              </w:rPr>
              <w:t>Объект 1. МБУ «ДК «</w:t>
            </w:r>
            <w:proofErr w:type="spellStart"/>
            <w:r w:rsidRPr="00897825">
              <w:rPr>
                <w:sz w:val="18"/>
                <w:szCs w:val="18"/>
              </w:rPr>
              <w:t>Ашукино</w:t>
            </w:r>
            <w:proofErr w:type="spellEnd"/>
            <w:r w:rsidRPr="00897825">
              <w:rPr>
                <w:sz w:val="18"/>
                <w:szCs w:val="18"/>
              </w:rPr>
              <w:t xml:space="preserve">» по адресу: МО, </w:t>
            </w:r>
            <w:proofErr w:type="gramStart"/>
            <w:r w:rsidRPr="00897825">
              <w:rPr>
                <w:sz w:val="18"/>
                <w:szCs w:val="18"/>
              </w:rPr>
              <w:t>Пушкинский</w:t>
            </w:r>
            <w:proofErr w:type="gramEnd"/>
            <w:r w:rsidRPr="00897825">
              <w:rPr>
                <w:sz w:val="18"/>
                <w:szCs w:val="18"/>
              </w:rPr>
              <w:t xml:space="preserve"> г.о., д.п. </w:t>
            </w:r>
            <w:proofErr w:type="spellStart"/>
            <w:r w:rsidRPr="00897825">
              <w:rPr>
                <w:sz w:val="18"/>
                <w:szCs w:val="18"/>
              </w:rPr>
              <w:t>Ашукино</w:t>
            </w:r>
            <w:proofErr w:type="spellEnd"/>
            <w:r w:rsidRPr="00897825">
              <w:rPr>
                <w:sz w:val="18"/>
                <w:szCs w:val="18"/>
              </w:rPr>
              <w:t>, д.26</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2020</w:t>
            </w:r>
          </w:p>
        </w:tc>
        <w:tc>
          <w:tcPr>
            <w:tcW w:w="535" w:type="pct"/>
          </w:tcPr>
          <w:p w:rsidR="005174F3" w:rsidRPr="00897825" w:rsidRDefault="005174F3" w:rsidP="00866AC9">
            <w:pPr>
              <w:pStyle w:val="ConsPlusNormal"/>
              <w:rPr>
                <w:sz w:val="18"/>
                <w:szCs w:val="18"/>
              </w:rPr>
            </w:pPr>
            <w:r w:rsidRPr="00897825">
              <w:rPr>
                <w:sz w:val="18"/>
                <w:szCs w:val="18"/>
              </w:rPr>
              <w:t>Закупка и установка систем оповещения персонала для социально значимых объектов Пушкинского городского округа</w:t>
            </w:r>
          </w:p>
        </w:tc>
        <w:tc>
          <w:tcPr>
            <w:tcW w:w="492" w:type="pct"/>
          </w:tcPr>
          <w:p w:rsidR="005174F3" w:rsidRPr="00897825" w:rsidRDefault="005174F3" w:rsidP="00866AC9">
            <w:pPr>
              <w:pStyle w:val="ConsPlusNormal"/>
              <w:rPr>
                <w:sz w:val="18"/>
                <w:szCs w:val="18"/>
              </w:rPr>
            </w:pPr>
          </w:p>
        </w:tc>
        <w:tc>
          <w:tcPr>
            <w:tcW w:w="492" w:type="pct"/>
          </w:tcPr>
          <w:p w:rsidR="005174F3" w:rsidRPr="00897825" w:rsidRDefault="005174F3" w:rsidP="00866AC9">
            <w:pPr>
              <w:pStyle w:val="ConsPlusNormal"/>
              <w:rPr>
                <w:sz w:val="18"/>
                <w:szCs w:val="18"/>
              </w:rPr>
            </w:pPr>
            <w:r w:rsidRPr="00897825">
              <w:rPr>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22,5</w:t>
            </w:r>
          </w:p>
        </w:tc>
        <w:tc>
          <w:tcPr>
            <w:tcW w:w="344" w:type="pct"/>
          </w:tcPr>
          <w:p w:rsidR="005174F3" w:rsidRPr="00897825" w:rsidRDefault="005174F3" w:rsidP="00866AC9">
            <w:pPr>
              <w:pStyle w:val="ConsPlusNormal"/>
              <w:rPr>
                <w:sz w:val="18"/>
                <w:szCs w:val="18"/>
              </w:rPr>
            </w:pPr>
            <w:r w:rsidRPr="00897825">
              <w:rPr>
                <w:sz w:val="18"/>
                <w:szCs w:val="18"/>
              </w:rPr>
              <w:t>22,5</w:t>
            </w:r>
          </w:p>
        </w:tc>
        <w:tc>
          <w:tcPr>
            <w:tcW w:w="296" w:type="pct"/>
          </w:tcPr>
          <w:p w:rsidR="005174F3" w:rsidRPr="00897825" w:rsidRDefault="005174F3" w:rsidP="00866AC9">
            <w:pPr>
              <w:pStyle w:val="ConsPlusNormal"/>
              <w:rPr>
                <w:sz w:val="18"/>
                <w:szCs w:val="18"/>
              </w:rPr>
            </w:pPr>
            <w:r w:rsidRPr="00897825">
              <w:rPr>
                <w:sz w:val="18"/>
                <w:szCs w:val="18"/>
              </w:rPr>
              <w:t>22,5</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pStyle w:val="ConsPlusNormal"/>
              <w:rPr>
                <w:sz w:val="18"/>
                <w:szCs w:val="18"/>
              </w:rPr>
            </w:pPr>
            <w:r w:rsidRPr="00897825">
              <w:rPr>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t>2.</w:t>
            </w:r>
          </w:p>
        </w:tc>
        <w:tc>
          <w:tcPr>
            <w:tcW w:w="487" w:type="pct"/>
          </w:tcPr>
          <w:p w:rsidR="005174F3" w:rsidRPr="00897825" w:rsidRDefault="005174F3" w:rsidP="00866AC9">
            <w:pPr>
              <w:pStyle w:val="ConsPlusNormal"/>
              <w:rPr>
                <w:sz w:val="18"/>
                <w:szCs w:val="18"/>
              </w:rPr>
            </w:pPr>
            <w:r w:rsidRPr="00897825">
              <w:rPr>
                <w:sz w:val="18"/>
                <w:szCs w:val="18"/>
              </w:rPr>
              <w:t>Объект 2. МБУ «ДК «</w:t>
            </w:r>
            <w:proofErr w:type="spellStart"/>
            <w:r w:rsidRPr="00897825">
              <w:rPr>
                <w:sz w:val="18"/>
                <w:szCs w:val="18"/>
              </w:rPr>
              <w:t>Ашукино</w:t>
            </w:r>
            <w:proofErr w:type="spellEnd"/>
            <w:r w:rsidRPr="00897825">
              <w:rPr>
                <w:sz w:val="18"/>
                <w:szCs w:val="18"/>
              </w:rPr>
              <w:t xml:space="preserve">» по адресу: МО, </w:t>
            </w:r>
            <w:proofErr w:type="gramStart"/>
            <w:r w:rsidRPr="00897825">
              <w:rPr>
                <w:sz w:val="18"/>
                <w:szCs w:val="18"/>
              </w:rPr>
              <w:t>Пушкинский</w:t>
            </w:r>
            <w:proofErr w:type="gramEnd"/>
            <w:r w:rsidRPr="00897825">
              <w:rPr>
                <w:sz w:val="18"/>
                <w:szCs w:val="18"/>
              </w:rPr>
              <w:t xml:space="preserve"> г.о., д.п. </w:t>
            </w:r>
            <w:proofErr w:type="spellStart"/>
            <w:r w:rsidRPr="00897825">
              <w:rPr>
                <w:sz w:val="18"/>
                <w:szCs w:val="18"/>
              </w:rPr>
              <w:lastRenderedPageBreak/>
              <w:t>Ашукино</w:t>
            </w:r>
            <w:proofErr w:type="spellEnd"/>
            <w:r w:rsidRPr="00897825">
              <w:rPr>
                <w:sz w:val="18"/>
                <w:szCs w:val="18"/>
              </w:rPr>
              <w:t>, ул. Папанина, д.9</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2020</w:t>
            </w:r>
          </w:p>
        </w:tc>
        <w:tc>
          <w:tcPr>
            <w:tcW w:w="535" w:type="pct"/>
          </w:tcPr>
          <w:p w:rsidR="005174F3" w:rsidRPr="00897825" w:rsidRDefault="005174F3" w:rsidP="00866AC9">
            <w:pPr>
              <w:pStyle w:val="ConsPlusNormal"/>
              <w:rPr>
                <w:sz w:val="18"/>
                <w:szCs w:val="18"/>
              </w:rPr>
            </w:pPr>
            <w:r w:rsidRPr="00897825">
              <w:rPr>
                <w:sz w:val="18"/>
                <w:szCs w:val="18"/>
              </w:rPr>
              <w:t xml:space="preserve">Закупка и установка систем оповещения персонала для социально </w:t>
            </w:r>
            <w:r w:rsidRPr="00897825">
              <w:rPr>
                <w:sz w:val="18"/>
                <w:szCs w:val="18"/>
              </w:rPr>
              <w:lastRenderedPageBreak/>
              <w:t>значимых объектов Пушкинского городского округа</w:t>
            </w:r>
          </w:p>
        </w:tc>
        <w:tc>
          <w:tcPr>
            <w:tcW w:w="492" w:type="pct"/>
          </w:tcPr>
          <w:p w:rsidR="005174F3" w:rsidRPr="00897825" w:rsidRDefault="005174F3" w:rsidP="00866AC9">
            <w:pPr>
              <w:pStyle w:val="ConsPlusNormal"/>
              <w:rPr>
                <w:sz w:val="18"/>
                <w:szCs w:val="18"/>
              </w:rPr>
            </w:pPr>
          </w:p>
        </w:tc>
        <w:tc>
          <w:tcPr>
            <w:tcW w:w="492" w:type="pct"/>
          </w:tcPr>
          <w:p w:rsidR="005174F3" w:rsidRPr="00897825" w:rsidRDefault="005174F3" w:rsidP="00866AC9">
            <w:pPr>
              <w:pStyle w:val="ConsPlusNormal"/>
              <w:rPr>
                <w:sz w:val="18"/>
                <w:szCs w:val="18"/>
              </w:rPr>
            </w:pPr>
            <w:r w:rsidRPr="00897825">
              <w:rPr>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22,5</w:t>
            </w:r>
          </w:p>
        </w:tc>
        <w:tc>
          <w:tcPr>
            <w:tcW w:w="344" w:type="pct"/>
          </w:tcPr>
          <w:p w:rsidR="005174F3" w:rsidRPr="00897825" w:rsidRDefault="005174F3" w:rsidP="00866AC9">
            <w:pPr>
              <w:pStyle w:val="ConsPlusNormal"/>
              <w:rPr>
                <w:sz w:val="18"/>
                <w:szCs w:val="18"/>
              </w:rPr>
            </w:pPr>
            <w:r w:rsidRPr="00897825">
              <w:rPr>
                <w:sz w:val="18"/>
                <w:szCs w:val="18"/>
              </w:rPr>
              <w:t>22,5</w:t>
            </w:r>
          </w:p>
        </w:tc>
        <w:tc>
          <w:tcPr>
            <w:tcW w:w="296" w:type="pct"/>
          </w:tcPr>
          <w:p w:rsidR="005174F3" w:rsidRPr="00897825" w:rsidRDefault="005174F3" w:rsidP="00866AC9">
            <w:pPr>
              <w:pStyle w:val="ConsPlusNormal"/>
              <w:rPr>
                <w:sz w:val="18"/>
                <w:szCs w:val="18"/>
              </w:rPr>
            </w:pPr>
            <w:r w:rsidRPr="00897825">
              <w:rPr>
                <w:sz w:val="18"/>
                <w:szCs w:val="18"/>
              </w:rPr>
              <w:t>22,5</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pStyle w:val="ConsPlusNormal"/>
              <w:rPr>
                <w:sz w:val="18"/>
                <w:szCs w:val="18"/>
              </w:rPr>
            </w:pPr>
            <w:r w:rsidRPr="00897825">
              <w:rPr>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lastRenderedPageBreak/>
              <w:t>3.</w:t>
            </w:r>
          </w:p>
        </w:tc>
        <w:tc>
          <w:tcPr>
            <w:tcW w:w="487" w:type="pct"/>
          </w:tcPr>
          <w:p w:rsidR="005174F3" w:rsidRPr="00897825" w:rsidRDefault="005174F3" w:rsidP="00866AC9">
            <w:pPr>
              <w:pStyle w:val="ConsPlusNormal"/>
              <w:rPr>
                <w:sz w:val="18"/>
                <w:szCs w:val="18"/>
              </w:rPr>
            </w:pPr>
            <w:r w:rsidRPr="00897825">
              <w:rPr>
                <w:sz w:val="18"/>
                <w:szCs w:val="18"/>
              </w:rPr>
              <w:t>Объект 3. МБУ «ДК «</w:t>
            </w:r>
            <w:proofErr w:type="spellStart"/>
            <w:r w:rsidRPr="00897825">
              <w:rPr>
                <w:sz w:val="18"/>
                <w:szCs w:val="18"/>
              </w:rPr>
              <w:t>Ашукино</w:t>
            </w:r>
            <w:proofErr w:type="spellEnd"/>
            <w:r w:rsidRPr="00897825">
              <w:rPr>
                <w:sz w:val="18"/>
                <w:szCs w:val="18"/>
              </w:rPr>
              <w:t xml:space="preserve">» по адресу: МО, </w:t>
            </w:r>
            <w:proofErr w:type="gramStart"/>
            <w:r w:rsidRPr="00897825">
              <w:rPr>
                <w:sz w:val="18"/>
                <w:szCs w:val="18"/>
              </w:rPr>
              <w:t>Пушкинский</w:t>
            </w:r>
            <w:proofErr w:type="gramEnd"/>
            <w:r w:rsidRPr="00897825">
              <w:rPr>
                <w:sz w:val="18"/>
                <w:szCs w:val="18"/>
              </w:rPr>
              <w:t xml:space="preserve"> г.о., д.п. </w:t>
            </w:r>
            <w:proofErr w:type="spellStart"/>
            <w:r w:rsidRPr="00897825">
              <w:rPr>
                <w:sz w:val="18"/>
                <w:szCs w:val="18"/>
              </w:rPr>
              <w:t>Ашукино</w:t>
            </w:r>
            <w:proofErr w:type="spellEnd"/>
            <w:r w:rsidRPr="00897825">
              <w:rPr>
                <w:sz w:val="18"/>
                <w:szCs w:val="18"/>
              </w:rPr>
              <w:t>, дер. Данилово, д.55А</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2020</w:t>
            </w:r>
          </w:p>
        </w:tc>
        <w:tc>
          <w:tcPr>
            <w:tcW w:w="535" w:type="pct"/>
          </w:tcPr>
          <w:p w:rsidR="005174F3" w:rsidRPr="00897825" w:rsidRDefault="005174F3" w:rsidP="00866AC9">
            <w:pPr>
              <w:pStyle w:val="ConsPlusNormal"/>
              <w:rPr>
                <w:sz w:val="18"/>
                <w:szCs w:val="18"/>
              </w:rPr>
            </w:pPr>
            <w:r w:rsidRPr="00897825">
              <w:rPr>
                <w:sz w:val="18"/>
                <w:szCs w:val="18"/>
              </w:rPr>
              <w:t>Закупка и установка систем оповещения персонала для социально значимых объектов Пушкинского городского округа</w:t>
            </w:r>
          </w:p>
        </w:tc>
        <w:tc>
          <w:tcPr>
            <w:tcW w:w="492" w:type="pct"/>
          </w:tcPr>
          <w:p w:rsidR="005174F3" w:rsidRPr="00897825" w:rsidRDefault="005174F3" w:rsidP="00866AC9">
            <w:pPr>
              <w:pStyle w:val="ConsPlusNormal"/>
              <w:rPr>
                <w:sz w:val="18"/>
                <w:szCs w:val="18"/>
              </w:rPr>
            </w:pPr>
          </w:p>
        </w:tc>
        <w:tc>
          <w:tcPr>
            <w:tcW w:w="492" w:type="pct"/>
          </w:tcPr>
          <w:p w:rsidR="005174F3" w:rsidRPr="00897825" w:rsidRDefault="005174F3" w:rsidP="00866AC9">
            <w:pPr>
              <w:pStyle w:val="ConsPlusNormal"/>
              <w:rPr>
                <w:sz w:val="18"/>
                <w:szCs w:val="18"/>
              </w:rPr>
            </w:pPr>
            <w:r w:rsidRPr="00897825">
              <w:rPr>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22,5</w:t>
            </w:r>
          </w:p>
        </w:tc>
        <w:tc>
          <w:tcPr>
            <w:tcW w:w="344" w:type="pct"/>
          </w:tcPr>
          <w:p w:rsidR="005174F3" w:rsidRPr="00897825" w:rsidRDefault="005174F3" w:rsidP="00866AC9">
            <w:pPr>
              <w:pStyle w:val="ConsPlusNormal"/>
              <w:rPr>
                <w:sz w:val="18"/>
                <w:szCs w:val="18"/>
              </w:rPr>
            </w:pPr>
            <w:r w:rsidRPr="00897825">
              <w:rPr>
                <w:sz w:val="18"/>
                <w:szCs w:val="18"/>
              </w:rPr>
              <w:t>22,5</w:t>
            </w:r>
          </w:p>
        </w:tc>
        <w:tc>
          <w:tcPr>
            <w:tcW w:w="296" w:type="pct"/>
          </w:tcPr>
          <w:p w:rsidR="005174F3" w:rsidRPr="00897825" w:rsidRDefault="005174F3" w:rsidP="00866AC9">
            <w:pPr>
              <w:pStyle w:val="ConsPlusNormal"/>
              <w:rPr>
                <w:sz w:val="18"/>
                <w:szCs w:val="18"/>
              </w:rPr>
            </w:pPr>
            <w:r w:rsidRPr="00897825">
              <w:rPr>
                <w:sz w:val="18"/>
                <w:szCs w:val="18"/>
              </w:rPr>
              <w:t>22,5</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spacing w:after="0" w:line="240" w:lineRule="auto"/>
              <w:rPr>
                <w:rFonts w:ascii="Times New Roman" w:hAnsi="Times New Roman"/>
                <w:sz w:val="18"/>
                <w:szCs w:val="18"/>
              </w:rPr>
            </w:pPr>
            <w:r w:rsidRPr="00897825">
              <w:rPr>
                <w:rFonts w:ascii="Times New Roman" w:hAnsi="Times New Roman"/>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t>4.</w:t>
            </w:r>
          </w:p>
        </w:tc>
        <w:tc>
          <w:tcPr>
            <w:tcW w:w="487" w:type="pct"/>
          </w:tcPr>
          <w:p w:rsidR="005174F3" w:rsidRPr="00897825" w:rsidRDefault="005174F3" w:rsidP="00866AC9">
            <w:pPr>
              <w:pStyle w:val="ConsPlusNormal"/>
              <w:rPr>
                <w:sz w:val="18"/>
                <w:szCs w:val="18"/>
              </w:rPr>
            </w:pPr>
            <w:r w:rsidRPr="00897825">
              <w:rPr>
                <w:sz w:val="18"/>
                <w:szCs w:val="18"/>
              </w:rPr>
              <w:t>Объект 4. МБОУ «</w:t>
            </w:r>
            <w:proofErr w:type="spellStart"/>
            <w:r w:rsidRPr="00897825">
              <w:rPr>
                <w:sz w:val="18"/>
                <w:szCs w:val="18"/>
              </w:rPr>
              <w:t>Черкизовская</w:t>
            </w:r>
            <w:proofErr w:type="spellEnd"/>
            <w:r w:rsidRPr="00897825">
              <w:rPr>
                <w:sz w:val="18"/>
                <w:szCs w:val="18"/>
              </w:rPr>
              <w:t xml:space="preserve"> СОШ», по адресу: МО,  </w:t>
            </w:r>
            <w:proofErr w:type="gramStart"/>
            <w:r w:rsidRPr="00897825">
              <w:rPr>
                <w:sz w:val="18"/>
                <w:szCs w:val="18"/>
              </w:rPr>
              <w:t>Пушкинский</w:t>
            </w:r>
            <w:proofErr w:type="gramEnd"/>
            <w:r w:rsidRPr="00897825">
              <w:rPr>
                <w:sz w:val="18"/>
                <w:szCs w:val="18"/>
              </w:rPr>
              <w:t xml:space="preserve"> г.о.,  д.п. Черкизово, ул. </w:t>
            </w:r>
            <w:proofErr w:type="gramStart"/>
            <w:r w:rsidRPr="00897825">
              <w:rPr>
                <w:sz w:val="18"/>
                <w:szCs w:val="18"/>
              </w:rPr>
              <w:t>Школьная</w:t>
            </w:r>
            <w:proofErr w:type="gramEnd"/>
            <w:r w:rsidRPr="00897825">
              <w:rPr>
                <w:sz w:val="18"/>
                <w:szCs w:val="18"/>
              </w:rPr>
              <w:t>, д.6</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2020</w:t>
            </w:r>
          </w:p>
        </w:tc>
        <w:tc>
          <w:tcPr>
            <w:tcW w:w="535" w:type="pct"/>
          </w:tcPr>
          <w:p w:rsidR="005174F3" w:rsidRPr="00897825" w:rsidRDefault="005174F3" w:rsidP="00866AC9">
            <w:pPr>
              <w:pStyle w:val="ConsPlusNormal"/>
              <w:rPr>
                <w:sz w:val="18"/>
                <w:szCs w:val="18"/>
              </w:rPr>
            </w:pPr>
            <w:r w:rsidRPr="00897825">
              <w:rPr>
                <w:sz w:val="18"/>
                <w:szCs w:val="18"/>
              </w:rPr>
              <w:t>Закупка и установка систем оповещения персонала для социально значимых объектов Пушкинского городского округа</w:t>
            </w:r>
          </w:p>
        </w:tc>
        <w:tc>
          <w:tcPr>
            <w:tcW w:w="492" w:type="pct"/>
          </w:tcPr>
          <w:p w:rsidR="005174F3" w:rsidRPr="00897825" w:rsidRDefault="005174F3" w:rsidP="00866AC9">
            <w:pPr>
              <w:spacing w:after="0" w:line="240" w:lineRule="auto"/>
              <w:rPr>
                <w:rFonts w:ascii="Times New Roman" w:hAnsi="Times New Roman"/>
                <w:sz w:val="18"/>
                <w:szCs w:val="18"/>
              </w:rPr>
            </w:pPr>
          </w:p>
        </w:tc>
        <w:tc>
          <w:tcPr>
            <w:tcW w:w="492"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22,5</w:t>
            </w:r>
          </w:p>
        </w:tc>
        <w:tc>
          <w:tcPr>
            <w:tcW w:w="344" w:type="pct"/>
          </w:tcPr>
          <w:p w:rsidR="005174F3" w:rsidRPr="00897825" w:rsidRDefault="005174F3" w:rsidP="00866AC9">
            <w:pPr>
              <w:pStyle w:val="ConsPlusNormal"/>
              <w:rPr>
                <w:sz w:val="18"/>
                <w:szCs w:val="18"/>
              </w:rPr>
            </w:pPr>
            <w:r w:rsidRPr="00897825">
              <w:rPr>
                <w:sz w:val="18"/>
                <w:szCs w:val="18"/>
              </w:rPr>
              <w:t>22,5</w:t>
            </w:r>
          </w:p>
        </w:tc>
        <w:tc>
          <w:tcPr>
            <w:tcW w:w="296" w:type="pct"/>
          </w:tcPr>
          <w:p w:rsidR="005174F3" w:rsidRPr="00897825" w:rsidRDefault="005174F3" w:rsidP="00866AC9">
            <w:pPr>
              <w:pStyle w:val="ConsPlusNormal"/>
              <w:rPr>
                <w:sz w:val="18"/>
                <w:szCs w:val="18"/>
              </w:rPr>
            </w:pPr>
            <w:r w:rsidRPr="00897825">
              <w:rPr>
                <w:sz w:val="18"/>
                <w:szCs w:val="18"/>
              </w:rPr>
              <w:t>22,5</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spacing w:after="0" w:line="240" w:lineRule="auto"/>
              <w:rPr>
                <w:rFonts w:ascii="Times New Roman" w:hAnsi="Times New Roman"/>
                <w:sz w:val="18"/>
                <w:szCs w:val="18"/>
              </w:rPr>
            </w:pPr>
            <w:r w:rsidRPr="00897825">
              <w:rPr>
                <w:rFonts w:ascii="Times New Roman" w:hAnsi="Times New Roman"/>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t>5.</w:t>
            </w:r>
          </w:p>
        </w:tc>
        <w:tc>
          <w:tcPr>
            <w:tcW w:w="487" w:type="pct"/>
          </w:tcPr>
          <w:p w:rsidR="005174F3" w:rsidRPr="00897825" w:rsidRDefault="005174F3" w:rsidP="00866AC9">
            <w:pPr>
              <w:pStyle w:val="ConsPlusNormal"/>
              <w:rPr>
                <w:sz w:val="18"/>
                <w:szCs w:val="18"/>
              </w:rPr>
            </w:pPr>
            <w:r w:rsidRPr="00897825">
              <w:rPr>
                <w:sz w:val="18"/>
                <w:szCs w:val="18"/>
              </w:rPr>
              <w:t xml:space="preserve">Объект 5. МБОУ «СОШ № 2 г. Пушкино», по адресу:  МО, </w:t>
            </w:r>
            <w:proofErr w:type="gramStart"/>
            <w:r w:rsidRPr="00897825">
              <w:rPr>
                <w:sz w:val="18"/>
                <w:szCs w:val="18"/>
              </w:rPr>
              <w:t>Пушкинский</w:t>
            </w:r>
            <w:proofErr w:type="gramEnd"/>
            <w:r w:rsidRPr="00897825">
              <w:rPr>
                <w:sz w:val="18"/>
                <w:szCs w:val="18"/>
              </w:rPr>
              <w:t xml:space="preserve"> г.о.,  г. Пушкино, Ярославское шоссе, д.170А</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2020</w:t>
            </w:r>
          </w:p>
        </w:tc>
        <w:tc>
          <w:tcPr>
            <w:tcW w:w="535" w:type="pct"/>
          </w:tcPr>
          <w:p w:rsidR="005174F3" w:rsidRPr="00897825" w:rsidRDefault="005174F3" w:rsidP="00866AC9">
            <w:pPr>
              <w:pStyle w:val="ConsPlusNormal"/>
              <w:rPr>
                <w:sz w:val="18"/>
                <w:szCs w:val="18"/>
              </w:rPr>
            </w:pPr>
            <w:r w:rsidRPr="00897825">
              <w:rPr>
                <w:sz w:val="18"/>
                <w:szCs w:val="18"/>
              </w:rPr>
              <w:t>Закупка и установка систем оповещения персонала для социально значимых объектов Пушкинского городского округа</w:t>
            </w:r>
          </w:p>
        </w:tc>
        <w:tc>
          <w:tcPr>
            <w:tcW w:w="492" w:type="pct"/>
          </w:tcPr>
          <w:p w:rsidR="005174F3" w:rsidRPr="00897825" w:rsidRDefault="005174F3" w:rsidP="00866AC9">
            <w:pPr>
              <w:spacing w:after="0" w:line="240" w:lineRule="auto"/>
              <w:rPr>
                <w:rFonts w:ascii="Times New Roman" w:hAnsi="Times New Roman"/>
                <w:sz w:val="18"/>
                <w:szCs w:val="18"/>
              </w:rPr>
            </w:pPr>
          </w:p>
        </w:tc>
        <w:tc>
          <w:tcPr>
            <w:tcW w:w="492"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22,5</w:t>
            </w:r>
          </w:p>
        </w:tc>
        <w:tc>
          <w:tcPr>
            <w:tcW w:w="344" w:type="pct"/>
          </w:tcPr>
          <w:p w:rsidR="005174F3" w:rsidRPr="00897825" w:rsidRDefault="005174F3" w:rsidP="00866AC9">
            <w:pPr>
              <w:pStyle w:val="ConsPlusNormal"/>
              <w:rPr>
                <w:sz w:val="18"/>
                <w:szCs w:val="18"/>
              </w:rPr>
            </w:pPr>
            <w:r w:rsidRPr="00897825">
              <w:rPr>
                <w:sz w:val="18"/>
                <w:szCs w:val="18"/>
              </w:rPr>
              <w:t>22,5</w:t>
            </w:r>
          </w:p>
        </w:tc>
        <w:tc>
          <w:tcPr>
            <w:tcW w:w="296" w:type="pct"/>
          </w:tcPr>
          <w:p w:rsidR="005174F3" w:rsidRPr="00897825" w:rsidRDefault="005174F3" w:rsidP="00866AC9">
            <w:pPr>
              <w:pStyle w:val="ConsPlusNormal"/>
              <w:rPr>
                <w:sz w:val="18"/>
                <w:szCs w:val="18"/>
              </w:rPr>
            </w:pPr>
            <w:r w:rsidRPr="00897825">
              <w:rPr>
                <w:sz w:val="18"/>
                <w:szCs w:val="18"/>
              </w:rPr>
              <w:t>22,5</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spacing w:after="0" w:line="240" w:lineRule="auto"/>
              <w:rPr>
                <w:rFonts w:ascii="Times New Roman" w:hAnsi="Times New Roman"/>
                <w:sz w:val="18"/>
                <w:szCs w:val="18"/>
              </w:rPr>
            </w:pPr>
            <w:r w:rsidRPr="00897825">
              <w:rPr>
                <w:rFonts w:ascii="Times New Roman" w:hAnsi="Times New Roman"/>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t>6.</w:t>
            </w:r>
          </w:p>
        </w:tc>
        <w:tc>
          <w:tcPr>
            <w:tcW w:w="487" w:type="pct"/>
          </w:tcPr>
          <w:p w:rsidR="005174F3" w:rsidRPr="00897825" w:rsidRDefault="005174F3" w:rsidP="00866AC9">
            <w:pPr>
              <w:pStyle w:val="ConsPlusNormal"/>
              <w:rPr>
                <w:sz w:val="18"/>
                <w:szCs w:val="18"/>
              </w:rPr>
            </w:pPr>
            <w:r w:rsidRPr="00897825">
              <w:rPr>
                <w:sz w:val="18"/>
                <w:szCs w:val="18"/>
              </w:rPr>
              <w:t xml:space="preserve">Объект 6. МБОУ «СОШ № 7 г. Пушкино», по адресу: МО, </w:t>
            </w:r>
            <w:proofErr w:type="gramStart"/>
            <w:r w:rsidRPr="00897825">
              <w:rPr>
                <w:sz w:val="18"/>
                <w:szCs w:val="18"/>
              </w:rPr>
              <w:t>Пушкинский</w:t>
            </w:r>
            <w:proofErr w:type="gramEnd"/>
            <w:r w:rsidRPr="00897825">
              <w:rPr>
                <w:sz w:val="18"/>
                <w:szCs w:val="18"/>
              </w:rPr>
              <w:t xml:space="preserve"> г.о., г. Пушкино, ул. Фабричная, д.7</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2020</w:t>
            </w:r>
          </w:p>
        </w:tc>
        <w:tc>
          <w:tcPr>
            <w:tcW w:w="535" w:type="pct"/>
          </w:tcPr>
          <w:p w:rsidR="005174F3" w:rsidRPr="00897825" w:rsidRDefault="005174F3" w:rsidP="00866AC9">
            <w:pPr>
              <w:pStyle w:val="ConsPlusNormal"/>
              <w:rPr>
                <w:sz w:val="18"/>
                <w:szCs w:val="18"/>
              </w:rPr>
            </w:pPr>
            <w:r w:rsidRPr="00897825">
              <w:rPr>
                <w:sz w:val="18"/>
                <w:szCs w:val="18"/>
              </w:rPr>
              <w:t>Закупка и установка систем оповещения персонала для социально значимых объектов Пушкинского городского округа</w:t>
            </w:r>
          </w:p>
        </w:tc>
        <w:tc>
          <w:tcPr>
            <w:tcW w:w="492" w:type="pct"/>
          </w:tcPr>
          <w:p w:rsidR="005174F3" w:rsidRPr="00897825" w:rsidRDefault="005174F3" w:rsidP="00866AC9">
            <w:pPr>
              <w:spacing w:after="0" w:line="240" w:lineRule="auto"/>
              <w:rPr>
                <w:rFonts w:ascii="Times New Roman" w:hAnsi="Times New Roman"/>
                <w:sz w:val="18"/>
                <w:szCs w:val="18"/>
              </w:rPr>
            </w:pPr>
          </w:p>
        </w:tc>
        <w:tc>
          <w:tcPr>
            <w:tcW w:w="492"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22,5</w:t>
            </w:r>
          </w:p>
        </w:tc>
        <w:tc>
          <w:tcPr>
            <w:tcW w:w="344" w:type="pct"/>
          </w:tcPr>
          <w:p w:rsidR="005174F3" w:rsidRPr="00897825" w:rsidRDefault="005174F3" w:rsidP="00866AC9">
            <w:pPr>
              <w:pStyle w:val="ConsPlusNormal"/>
              <w:rPr>
                <w:sz w:val="18"/>
                <w:szCs w:val="18"/>
              </w:rPr>
            </w:pPr>
            <w:r w:rsidRPr="00897825">
              <w:rPr>
                <w:sz w:val="18"/>
                <w:szCs w:val="18"/>
              </w:rPr>
              <w:t>22,5</w:t>
            </w:r>
          </w:p>
        </w:tc>
        <w:tc>
          <w:tcPr>
            <w:tcW w:w="296" w:type="pct"/>
          </w:tcPr>
          <w:p w:rsidR="005174F3" w:rsidRPr="00897825" w:rsidRDefault="005174F3" w:rsidP="00866AC9">
            <w:pPr>
              <w:pStyle w:val="ConsPlusNormal"/>
              <w:rPr>
                <w:sz w:val="18"/>
                <w:szCs w:val="18"/>
              </w:rPr>
            </w:pPr>
            <w:r w:rsidRPr="00897825">
              <w:rPr>
                <w:sz w:val="18"/>
                <w:szCs w:val="18"/>
              </w:rPr>
              <w:t>22,5</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spacing w:after="0" w:line="240" w:lineRule="auto"/>
              <w:rPr>
                <w:rFonts w:ascii="Times New Roman" w:hAnsi="Times New Roman"/>
                <w:sz w:val="18"/>
                <w:szCs w:val="18"/>
              </w:rPr>
            </w:pPr>
            <w:r w:rsidRPr="00897825">
              <w:rPr>
                <w:rFonts w:ascii="Times New Roman" w:hAnsi="Times New Roman"/>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lastRenderedPageBreak/>
              <w:t>7.</w:t>
            </w:r>
          </w:p>
        </w:tc>
        <w:tc>
          <w:tcPr>
            <w:tcW w:w="487" w:type="pct"/>
          </w:tcPr>
          <w:p w:rsidR="005174F3" w:rsidRPr="00897825" w:rsidRDefault="005174F3" w:rsidP="00866AC9">
            <w:pPr>
              <w:pStyle w:val="ConsPlusNormal"/>
              <w:rPr>
                <w:sz w:val="18"/>
                <w:szCs w:val="18"/>
              </w:rPr>
            </w:pPr>
            <w:r w:rsidRPr="00897825">
              <w:rPr>
                <w:sz w:val="18"/>
                <w:szCs w:val="18"/>
              </w:rPr>
              <w:t xml:space="preserve">Объект 7. МБОУ «СОШ № 11 г. Пушкино» по адресу: МО, </w:t>
            </w:r>
            <w:proofErr w:type="gramStart"/>
            <w:r w:rsidRPr="00897825">
              <w:rPr>
                <w:sz w:val="18"/>
                <w:szCs w:val="18"/>
              </w:rPr>
              <w:t>Пушкинский</w:t>
            </w:r>
            <w:proofErr w:type="gramEnd"/>
            <w:r w:rsidRPr="00897825">
              <w:rPr>
                <w:sz w:val="18"/>
                <w:szCs w:val="18"/>
              </w:rPr>
              <w:t xml:space="preserve"> г.о., г. Пушкино, </w:t>
            </w:r>
            <w:proofErr w:type="spellStart"/>
            <w:r w:rsidRPr="00897825">
              <w:rPr>
                <w:sz w:val="18"/>
                <w:szCs w:val="18"/>
              </w:rPr>
              <w:t>мкр</w:t>
            </w:r>
            <w:proofErr w:type="spellEnd"/>
            <w:r w:rsidRPr="00897825">
              <w:rPr>
                <w:sz w:val="18"/>
                <w:szCs w:val="18"/>
              </w:rPr>
              <w:t>. Заветы Ильича, проезд Дзержинского, д.2</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2020</w:t>
            </w:r>
          </w:p>
        </w:tc>
        <w:tc>
          <w:tcPr>
            <w:tcW w:w="535" w:type="pct"/>
          </w:tcPr>
          <w:p w:rsidR="005174F3" w:rsidRPr="00897825" w:rsidRDefault="005174F3" w:rsidP="00866AC9">
            <w:pPr>
              <w:pStyle w:val="ConsPlusNormal"/>
              <w:rPr>
                <w:sz w:val="18"/>
                <w:szCs w:val="18"/>
              </w:rPr>
            </w:pPr>
            <w:r w:rsidRPr="00897825">
              <w:rPr>
                <w:sz w:val="18"/>
                <w:szCs w:val="18"/>
              </w:rPr>
              <w:t>Закупка и установка систем оповещения персонала для социально значимых объектов Пушкинского городского округа</w:t>
            </w:r>
          </w:p>
        </w:tc>
        <w:tc>
          <w:tcPr>
            <w:tcW w:w="492" w:type="pct"/>
          </w:tcPr>
          <w:p w:rsidR="005174F3" w:rsidRPr="00897825" w:rsidRDefault="005174F3" w:rsidP="00866AC9">
            <w:pPr>
              <w:spacing w:after="0" w:line="240" w:lineRule="auto"/>
              <w:rPr>
                <w:rFonts w:ascii="Times New Roman" w:hAnsi="Times New Roman"/>
                <w:sz w:val="18"/>
                <w:szCs w:val="18"/>
              </w:rPr>
            </w:pPr>
          </w:p>
        </w:tc>
        <w:tc>
          <w:tcPr>
            <w:tcW w:w="492"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22,5</w:t>
            </w:r>
          </w:p>
        </w:tc>
        <w:tc>
          <w:tcPr>
            <w:tcW w:w="344" w:type="pct"/>
          </w:tcPr>
          <w:p w:rsidR="005174F3" w:rsidRPr="00897825" w:rsidRDefault="005174F3" w:rsidP="00866AC9">
            <w:pPr>
              <w:pStyle w:val="ConsPlusNormal"/>
              <w:rPr>
                <w:sz w:val="18"/>
                <w:szCs w:val="18"/>
              </w:rPr>
            </w:pPr>
            <w:r w:rsidRPr="00897825">
              <w:rPr>
                <w:sz w:val="18"/>
                <w:szCs w:val="18"/>
              </w:rPr>
              <w:t>22,5</w:t>
            </w:r>
          </w:p>
        </w:tc>
        <w:tc>
          <w:tcPr>
            <w:tcW w:w="296" w:type="pct"/>
          </w:tcPr>
          <w:p w:rsidR="005174F3" w:rsidRPr="00897825" w:rsidRDefault="005174F3" w:rsidP="00866AC9">
            <w:pPr>
              <w:pStyle w:val="ConsPlusNormal"/>
              <w:rPr>
                <w:sz w:val="18"/>
                <w:szCs w:val="18"/>
              </w:rPr>
            </w:pPr>
            <w:r w:rsidRPr="00897825">
              <w:rPr>
                <w:sz w:val="18"/>
                <w:szCs w:val="18"/>
              </w:rPr>
              <w:t>22,5</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spacing w:after="0" w:line="240" w:lineRule="auto"/>
              <w:rPr>
                <w:rFonts w:ascii="Times New Roman" w:hAnsi="Times New Roman"/>
                <w:sz w:val="18"/>
                <w:szCs w:val="18"/>
              </w:rPr>
            </w:pPr>
            <w:r w:rsidRPr="00897825">
              <w:rPr>
                <w:rFonts w:ascii="Times New Roman" w:hAnsi="Times New Roman"/>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t>8.</w:t>
            </w:r>
          </w:p>
        </w:tc>
        <w:tc>
          <w:tcPr>
            <w:tcW w:w="487" w:type="pct"/>
          </w:tcPr>
          <w:p w:rsidR="005174F3" w:rsidRPr="00897825" w:rsidRDefault="005174F3" w:rsidP="00866AC9">
            <w:pPr>
              <w:pStyle w:val="ConsPlusNormal"/>
              <w:rPr>
                <w:sz w:val="18"/>
                <w:szCs w:val="18"/>
              </w:rPr>
            </w:pPr>
            <w:r w:rsidRPr="00897825">
              <w:rPr>
                <w:sz w:val="18"/>
                <w:szCs w:val="18"/>
              </w:rPr>
              <w:t xml:space="preserve">Объект 8. МБОУ «СОШ № 15 г. Пушкино», по адресу: МО, </w:t>
            </w:r>
            <w:proofErr w:type="gramStart"/>
            <w:r w:rsidRPr="00897825">
              <w:rPr>
                <w:sz w:val="18"/>
                <w:szCs w:val="18"/>
              </w:rPr>
              <w:t>Пушкинский</w:t>
            </w:r>
            <w:proofErr w:type="gramEnd"/>
            <w:r w:rsidRPr="00897825">
              <w:rPr>
                <w:sz w:val="18"/>
                <w:szCs w:val="18"/>
              </w:rPr>
              <w:t xml:space="preserve"> г.о., г. Пушкино, </w:t>
            </w:r>
            <w:proofErr w:type="spellStart"/>
            <w:r w:rsidRPr="00897825">
              <w:rPr>
                <w:sz w:val="18"/>
                <w:szCs w:val="18"/>
              </w:rPr>
              <w:t>мкр</w:t>
            </w:r>
            <w:proofErr w:type="spellEnd"/>
            <w:r w:rsidRPr="00897825">
              <w:rPr>
                <w:sz w:val="18"/>
                <w:szCs w:val="18"/>
              </w:rPr>
              <w:t xml:space="preserve">. </w:t>
            </w:r>
            <w:proofErr w:type="spellStart"/>
            <w:r w:rsidRPr="00897825">
              <w:rPr>
                <w:sz w:val="18"/>
                <w:szCs w:val="18"/>
              </w:rPr>
              <w:t>Клязьма</w:t>
            </w:r>
            <w:proofErr w:type="spellEnd"/>
            <w:r w:rsidRPr="00897825">
              <w:rPr>
                <w:sz w:val="18"/>
                <w:szCs w:val="18"/>
              </w:rPr>
              <w:t xml:space="preserve">, ул. </w:t>
            </w:r>
            <w:proofErr w:type="spellStart"/>
            <w:r w:rsidRPr="00897825">
              <w:rPr>
                <w:sz w:val="18"/>
                <w:szCs w:val="18"/>
              </w:rPr>
              <w:t>Кольцовская</w:t>
            </w:r>
            <w:proofErr w:type="spellEnd"/>
            <w:r w:rsidRPr="00897825">
              <w:rPr>
                <w:sz w:val="18"/>
                <w:szCs w:val="18"/>
              </w:rPr>
              <w:t>, д.2</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2020</w:t>
            </w:r>
          </w:p>
        </w:tc>
        <w:tc>
          <w:tcPr>
            <w:tcW w:w="535" w:type="pct"/>
          </w:tcPr>
          <w:p w:rsidR="005174F3" w:rsidRPr="00897825" w:rsidRDefault="005174F3" w:rsidP="00866AC9">
            <w:pPr>
              <w:pStyle w:val="ConsPlusNormal"/>
              <w:rPr>
                <w:sz w:val="18"/>
                <w:szCs w:val="18"/>
              </w:rPr>
            </w:pPr>
            <w:r w:rsidRPr="00897825">
              <w:rPr>
                <w:sz w:val="18"/>
                <w:szCs w:val="18"/>
              </w:rPr>
              <w:t>Закупка и установка систем оповещения персонала для социально значимых объектов Пушкинского городского округа</w:t>
            </w:r>
          </w:p>
        </w:tc>
        <w:tc>
          <w:tcPr>
            <w:tcW w:w="492" w:type="pct"/>
          </w:tcPr>
          <w:p w:rsidR="005174F3" w:rsidRPr="00897825" w:rsidRDefault="005174F3" w:rsidP="00866AC9">
            <w:pPr>
              <w:spacing w:after="0" w:line="240" w:lineRule="auto"/>
              <w:rPr>
                <w:rFonts w:ascii="Times New Roman" w:hAnsi="Times New Roman"/>
                <w:sz w:val="18"/>
                <w:szCs w:val="18"/>
              </w:rPr>
            </w:pPr>
          </w:p>
        </w:tc>
        <w:tc>
          <w:tcPr>
            <w:tcW w:w="492"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22,5</w:t>
            </w:r>
          </w:p>
        </w:tc>
        <w:tc>
          <w:tcPr>
            <w:tcW w:w="344" w:type="pct"/>
          </w:tcPr>
          <w:p w:rsidR="005174F3" w:rsidRPr="00897825" w:rsidRDefault="005174F3" w:rsidP="00866AC9">
            <w:pPr>
              <w:pStyle w:val="ConsPlusNormal"/>
              <w:rPr>
                <w:sz w:val="18"/>
                <w:szCs w:val="18"/>
              </w:rPr>
            </w:pPr>
            <w:r w:rsidRPr="00897825">
              <w:rPr>
                <w:sz w:val="18"/>
                <w:szCs w:val="18"/>
              </w:rPr>
              <w:t>22,5</w:t>
            </w:r>
          </w:p>
        </w:tc>
        <w:tc>
          <w:tcPr>
            <w:tcW w:w="296" w:type="pct"/>
          </w:tcPr>
          <w:p w:rsidR="005174F3" w:rsidRPr="00897825" w:rsidRDefault="005174F3" w:rsidP="00866AC9">
            <w:pPr>
              <w:pStyle w:val="ConsPlusNormal"/>
              <w:rPr>
                <w:sz w:val="18"/>
                <w:szCs w:val="18"/>
              </w:rPr>
            </w:pPr>
            <w:r w:rsidRPr="00897825">
              <w:rPr>
                <w:sz w:val="18"/>
                <w:szCs w:val="18"/>
              </w:rPr>
              <w:t>22,5</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spacing w:after="0" w:line="240" w:lineRule="auto"/>
              <w:rPr>
                <w:rFonts w:ascii="Times New Roman" w:hAnsi="Times New Roman"/>
                <w:sz w:val="18"/>
                <w:szCs w:val="18"/>
              </w:rPr>
            </w:pPr>
            <w:r w:rsidRPr="00897825">
              <w:rPr>
                <w:rFonts w:ascii="Times New Roman" w:hAnsi="Times New Roman"/>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t>9.</w:t>
            </w:r>
          </w:p>
        </w:tc>
        <w:tc>
          <w:tcPr>
            <w:tcW w:w="487" w:type="pct"/>
          </w:tcPr>
          <w:p w:rsidR="005174F3" w:rsidRPr="00897825" w:rsidRDefault="005174F3" w:rsidP="00866AC9">
            <w:pPr>
              <w:pStyle w:val="ConsPlusNormal"/>
              <w:rPr>
                <w:sz w:val="18"/>
                <w:szCs w:val="18"/>
              </w:rPr>
            </w:pPr>
            <w:r w:rsidRPr="00897825">
              <w:rPr>
                <w:sz w:val="18"/>
                <w:szCs w:val="18"/>
              </w:rPr>
              <w:t>Объект 9. МБУК «</w:t>
            </w:r>
            <w:proofErr w:type="spellStart"/>
            <w:r w:rsidRPr="00897825">
              <w:rPr>
                <w:sz w:val="18"/>
                <w:szCs w:val="18"/>
              </w:rPr>
              <w:t>Левковский</w:t>
            </w:r>
            <w:proofErr w:type="spellEnd"/>
            <w:r w:rsidRPr="00897825">
              <w:rPr>
                <w:sz w:val="18"/>
                <w:szCs w:val="18"/>
              </w:rPr>
              <w:t xml:space="preserve"> сельский дом культуры», по адресу: МО, </w:t>
            </w:r>
            <w:proofErr w:type="gramStart"/>
            <w:r w:rsidRPr="00897825">
              <w:rPr>
                <w:sz w:val="18"/>
                <w:szCs w:val="18"/>
              </w:rPr>
              <w:t>Пушкинский</w:t>
            </w:r>
            <w:proofErr w:type="gramEnd"/>
            <w:r w:rsidRPr="00897825">
              <w:rPr>
                <w:sz w:val="18"/>
                <w:szCs w:val="18"/>
              </w:rPr>
              <w:t xml:space="preserve"> г.о., село </w:t>
            </w:r>
            <w:proofErr w:type="spellStart"/>
            <w:r w:rsidRPr="00897825">
              <w:rPr>
                <w:sz w:val="18"/>
                <w:szCs w:val="18"/>
              </w:rPr>
              <w:t>Левково</w:t>
            </w:r>
            <w:proofErr w:type="spellEnd"/>
            <w:r w:rsidRPr="00897825">
              <w:rPr>
                <w:sz w:val="18"/>
                <w:szCs w:val="18"/>
              </w:rPr>
              <w:t>, д.20А</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2020</w:t>
            </w:r>
          </w:p>
        </w:tc>
        <w:tc>
          <w:tcPr>
            <w:tcW w:w="535" w:type="pct"/>
          </w:tcPr>
          <w:p w:rsidR="005174F3" w:rsidRPr="00897825" w:rsidRDefault="005174F3" w:rsidP="00866AC9">
            <w:pPr>
              <w:pStyle w:val="ConsPlusNormal"/>
              <w:rPr>
                <w:sz w:val="18"/>
                <w:szCs w:val="18"/>
              </w:rPr>
            </w:pPr>
            <w:r w:rsidRPr="00897825">
              <w:rPr>
                <w:sz w:val="18"/>
                <w:szCs w:val="18"/>
              </w:rPr>
              <w:t>Закупка и установка систем оповещения персонала для социально значимых объектов Пушкинского городского округа</w:t>
            </w:r>
          </w:p>
        </w:tc>
        <w:tc>
          <w:tcPr>
            <w:tcW w:w="492" w:type="pct"/>
          </w:tcPr>
          <w:p w:rsidR="005174F3" w:rsidRPr="00897825" w:rsidRDefault="005174F3" w:rsidP="00866AC9">
            <w:pPr>
              <w:spacing w:after="0" w:line="240" w:lineRule="auto"/>
              <w:rPr>
                <w:rFonts w:ascii="Times New Roman" w:hAnsi="Times New Roman"/>
                <w:sz w:val="18"/>
                <w:szCs w:val="18"/>
              </w:rPr>
            </w:pPr>
          </w:p>
        </w:tc>
        <w:tc>
          <w:tcPr>
            <w:tcW w:w="492"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22,5</w:t>
            </w:r>
          </w:p>
        </w:tc>
        <w:tc>
          <w:tcPr>
            <w:tcW w:w="344" w:type="pct"/>
          </w:tcPr>
          <w:p w:rsidR="005174F3" w:rsidRPr="00897825" w:rsidRDefault="005174F3" w:rsidP="00866AC9">
            <w:pPr>
              <w:pStyle w:val="ConsPlusNormal"/>
              <w:rPr>
                <w:sz w:val="18"/>
                <w:szCs w:val="18"/>
              </w:rPr>
            </w:pPr>
            <w:r w:rsidRPr="00897825">
              <w:rPr>
                <w:sz w:val="18"/>
                <w:szCs w:val="18"/>
              </w:rPr>
              <w:t>22,5</w:t>
            </w:r>
          </w:p>
        </w:tc>
        <w:tc>
          <w:tcPr>
            <w:tcW w:w="296" w:type="pct"/>
          </w:tcPr>
          <w:p w:rsidR="005174F3" w:rsidRPr="00897825" w:rsidRDefault="005174F3" w:rsidP="00866AC9">
            <w:pPr>
              <w:pStyle w:val="ConsPlusNormal"/>
              <w:rPr>
                <w:sz w:val="18"/>
                <w:szCs w:val="18"/>
              </w:rPr>
            </w:pPr>
            <w:r w:rsidRPr="00897825">
              <w:rPr>
                <w:sz w:val="18"/>
                <w:szCs w:val="18"/>
              </w:rPr>
              <w:t>22,5</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spacing w:after="0" w:line="240" w:lineRule="auto"/>
              <w:rPr>
                <w:rFonts w:ascii="Times New Roman" w:hAnsi="Times New Roman"/>
                <w:sz w:val="18"/>
                <w:szCs w:val="18"/>
              </w:rPr>
            </w:pPr>
            <w:r w:rsidRPr="00897825">
              <w:rPr>
                <w:rFonts w:ascii="Times New Roman" w:hAnsi="Times New Roman"/>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t>10.</w:t>
            </w:r>
          </w:p>
        </w:tc>
        <w:tc>
          <w:tcPr>
            <w:tcW w:w="487" w:type="pct"/>
          </w:tcPr>
          <w:p w:rsidR="005174F3" w:rsidRPr="00897825" w:rsidRDefault="005174F3" w:rsidP="00866AC9">
            <w:pPr>
              <w:pStyle w:val="ConsPlusNormal"/>
              <w:rPr>
                <w:sz w:val="18"/>
                <w:szCs w:val="18"/>
              </w:rPr>
            </w:pPr>
            <w:r w:rsidRPr="00897825">
              <w:rPr>
                <w:sz w:val="18"/>
                <w:szCs w:val="18"/>
              </w:rPr>
              <w:t xml:space="preserve">Объект 10. МБУ «Дом культуры «Строитель», по адресу: МО, </w:t>
            </w:r>
            <w:proofErr w:type="gramStart"/>
            <w:r w:rsidRPr="00897825">
              <w:rPr>
                <w:sz w:val="18"/>
                <w:szCs w:val="18"/>
              </w:rPr>
              <w:t>Пушкинский</w:t>
            </w:r>
            <w:proofErr w:type="gramEnd"/>
            <w:r w:rsidRPr="00897825">
              <w:rPr>
                <w:sz w:val="18"/>
                <w:szCs w:val="18"/>
              </w:rPr>
              <w:t xml:space="preserve"> г.о., г. Пушкино </w:t>
            </w:r>
            <w:proofErr w:type="spellStart"/>
            <w:r w:rsidRPr="00897825">
              <w:rPr>
                <w:sz w:val="18"/>
                <w:szCs w:val="18"/>
              </w:rPr>
              <w:t>мкр</w:t>
            </w:r>
            <w:proofErr w:type="spellEnd"/>
            <w:r w:rsidRPr="00897825">
              <w:rPr>
                <w:sz w:val="18"/>
                <w:szCs w:val="18"/>
              </w:rPr>
              <w:t xml:space="preserve">. Заветы Ильича, ул. </w:t>
            </w:r>
            <w:proofErr w:type="gramStart"/>
            <w:r w:rsidRPr="00897825">
              <w:rPr>
                <w:sz w:val="18"/>
                <w:szCs w:val="18"/>
              </w:rPr>
              <w:t>Вокзальная</w:t>
            </w:r>
            <w:proofErr w:type="gramEnd"/>
            <w:r w:rsidRPr="00897825">
              <w:rPr>
                <w:sz w:val="18"/>
                <w:szCs w:val="18"/>
              </w:rPr>
              <w:t>, д.15</w:t>
            </w:r>
          </w:p>
        </w:tc>
        <w:tc>
          <w:tcPr>
            <w:tcW w:w="553"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2020</w:t>
            </w:r>
          </w:p>
        </w:tc>
        <w:tc>
          <w:tcPr>
            <w:tcW w:w="535" w:type="pct"/>
          </w:tcPr>
          <w:p w:rsidR="005174F3" w:rsidRPr="00897825" w:rsidRDefault="005174F3" w:rsidP="00866AC9">
            <w:pPr>
              <w:pStyle w:val="ConsPlusNormal"/>
              <w:rPr>
                <w:sz w:val="18"/>
                <w:szCs w:val="18"/>
              </w:rPr>
            </w:pPr>
            <w:r w:rsidRPr="00897825">
              <w:rPr>
                <w:sz w:val="18"/>
                <w:szCs w:val="18"/>
              </w:rPr>
              <w:t>Закупка и установка систем оповещения персонала для социально значимых объектов Пушкинского городского округа</w:t>
            </w:r>
          </w:p>
        </w:tc>
        <w:tc>
          <w:tcPr>
            <w:tcW w:w="492" w:type="pct"/>
          </w:tcPr>
          <w:p w:rsidR="005174F3" w:rsidRPr="00897825" w:rsidRDefault="005174F3" w:rsidP="00866AC9">
            <w:pPr>
              <w:spacing w:after="0" w:line="240" w:lineRule="auto"/>
              <w:rPr>
                <w:rFonts w:ascii="Times New Roman" w:hAnsi="Times New Roman"/>
                <w:sz w:val="18"/>
                <w:szCs w:val="18"/>
              </w:rPr>
            </w:pPr>
          </w:p>
        </w:tc>
        <w:tc>
          <w:tcPr>
            <w:tcW w:w="492" w:type="pct"/>
          </w:tcPr>
          <w:p w:rsidR="005174F3" w:rsidRPr="00897825" w:rsidRDefault="005174F3"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542" w:type="pct"/>
          </w:tcPr>
          <w:p w:rsidR="005174F3" w:rsidRPr="00897825" w:rsidRDefault="005174F3" w:rsidP="00331A98">
            <w:pPr>
              <w:pStyle w:val="ConsPlusNormal"/>
              <w:rPr>
                <w:sz w:val="18"/>
                <w:szCs w:val="18"/>
              </w:rPr>
            </w:pPr>
            <w:r w:rsidRPr="00897825">
              <w:rPr>
                <w:sz w:val="18"/>
                <w:szCs w:val="18"/>
              </w:rPr>
              <w:t>23,1</w:t>
            </w:r>
          </w:p>
        </w:tc>
        <w:tc>
          <w:tcPr>
            <w:tcW w:w="344" w:type="pct"/>
          </w:tcPr>
          <w:p w:rsidR="005174F3" w:rsidRPr="00897825" w:rsidRDefault="005174F3" w:rsidP="00866AC9">
            <w:pPr>
              <w:pStyle w:val="ConsPlusNormal"/>
              <w:rPr>
                <w:sz w:val="18"/>
                <w:szCs w:val="18"/>
              </w:rPr>
            </w:pPr>
            <w:r w:rsidRPr="00897825">
              <w:rPr>
                <w:sz w:val="18"/>
                <w:szCs w:val="18"/>
              </w:rPr>
              <w:t>23,1</w:t>
            </w:r>
          </w:p>
        </w:tc>
        <w:tc>
          <w:tcPr>
            <w:tcW w:w="296" w:type="pct"/>
          </w:tcPr>
          <w:p w:rsidR="005174F3" w:rsidRPr="00897825" w:rsidRDefault="005174F3" w:rsidP="00866AC9">
            <w:pPr>
              <w:pStyle w:val="ConsPlusNormal"/>
              <w:rPr>
                <w:sz w:val="18"/>
                <w:szCs w:val="18"/>
              </w:rPr>
            </w:pPr>
            <w:r w:rsidRPr="00897825">
              <w:rPr>
                <w:sz w:val="18"/>
                <w:szCs w:val="18"/>
              </w:rPr>
              <w:t>23,1</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spacing w:after="0" w:line="240" w:lineRule="auto"/>
              <w:rPr>
                <w:rFonts w:ascii="Times New Roman" w:hAnsi="Times New Roman"/>
                <w:sz w:val="18"/>
                <w:szCs w:val="18"/>
              </w:rPr>
            </w:pPr>
            <w:r w:rsidRPr="00897825">
              <w:rPr>
                <w:rFonts w:ascii="Times New Roman" w:hAnsi="Times New Roman"/>
                <w:sz w:val="18"/>
                <w:szCs w:val="18"/>
              </w:rPr>
              <w:t>-</w:t>
            </w:r>
          </w:p>
        </w:tc>
      </w:tr>
      <w:tr w:rsidR="00B2325E" w:rsidRPr="00897825" w:rsidTr="00B2325E">
        <w:tc>
          <w:tcPr>
            <w:tcW w:w="169" w:type="pct"/>
          </w:tcPr>
          <w:p w:rsidR="005174F3" w:rsidRPr="00897825" w:rsidRDefault="005174F3" w:rsidP="00866AC9">
            <w:pPr>
              <w:pStyle w:val="ConsPlusNormal"/>
              <w:rPr>
                <w:sz w:val="18"/>
                <w:szCs w:val="18"/>
              </w:rPr>
            </w:pPr>
            <w:r w:rsidRPr="00897825">
              <w:rPr>
                <w:sz w:val="18"/>
                <w:szCs w:val="18"/>
              </w:rPr>
              <w:t>11.</w:t>
            </w:r>
          </w:p>
        </w:tc>
        <w:tc>
          <w:tcPr>
            <w:tcW w:w="487" w:type="pct"/>
          </w:tcPr>
          <w:p w:rsidR="005174F3" w:rsidRPr="00897825" w:rsidRDefault="005174F3" w:rsidP="00866AC9">
            <w:pPr>
              <w:pStyle w:val="ConsPlusNormal"/>
              <w:rPr>
                <w:sz w:val="18"/>
                <w:szCs w:val="18"/>
              </w:rPr>
            </w:pPr>
            <w:r w:rsidRPr="00897825">
              <w:rPr>
                <w:sz w:val="18"/>
                <w:szCs w:val="18"/>
              </w:rPr>
              <w:t xml:space="preserve">Всего по мероприятию: 02.01.02. Закупка и </w:t>
            </w:r>
            <w:r w:rsidRPr="00897825">
              <w:rPr>
                <w:sz w:val="18"/>
                <w:szCs w:val="18"/>
              </w:rPr>
              <w:lastRenderedPageBreak/>
              <w:t>установка систем оповещения персонала для социально значимых объектов Пушкинского городского округа</w:t>
            </w:r>
          </w:p>
        </w:tc>
        <w:tc>
          <w:tcPr>
            <w:tcW w:w="553" w:type="pct"/>
          </w:tcPr>
          <w:p w:rsidR="005174F3" w:rsidRPr="00897825" w:rsidRDefault="005174F3" w:rsidP="00866AC9">
            <w:pPr>
              <w:pStyle w:val="ConsPlusNormal"/>
              <w:rPr>
                <w:sz w:val="18"/>
                <w:szCs w:val="18"/>
              </w:rPr>
            </w:pPr>
            <w:r w:rsidRPr="00897825">
              <w:rPr>
                <w:sz w:val="18"/>
                <w:szCs w:val="18"/>
              </w:rPr>
              <w:lastRenderedPageBreak/>
              <w:t>2020</w:t>
            </w:r>
          </w:p>
        </w:tc>
        <w:tc>
          <w:tcPr>
            <w:tcW w:w="535" w:type="pct"/>
          </w:tcPr>
          <w:p w:rsidR="005174F3" w:rsidRPr="00897825" w:rsidRDefault="005174F3" w:rsidP="00866AC9">
            <w:pPr>
              <w:pStyle w:val="ConsPlusNormal"/>
              <w:rPr>
                <w:sz w:val="18"/>
                <w:szCs w:val="18"/>
              </w:rPr>
            </w:pPr>
            <w:r w:rsidRPr="00897825">
              <w:rPr>
                <w:sz w:val="18"/>
                <w:szCs w:val="18"/>
              </w:rPr>
              <w:t xml:space="preserve">Закупка и установка систем оповещения персонала для </w:t>
            </w:r>
            <w:r w:rsidRPr="00897825">
              <w:rPr>
                <w:sz w:val="18"/>
                <w:szCs w:val="18"/>
              </w:rPr>
              <w:lastRenderedPageBreak/>
              <w:t>социально значимых объектов Пушкинского городского округа</w:t>
            </w:r>
          </w:p>
        </w:tc>
        <w:tc>
          <w:tcPr>
            <w:tcW w:w="492" w:type="pct"/>
          </w:tcPr>
          <w:p w:rsidR="005174F3" w:rsidRPr="00897825" w:rsidRDefault="005174F3" w:rsidP="00866AC9">
            <w:pPr>
              <w:pStyle w:val="ConsPlusNormal"/>
              <w:rPr>
                <w:sz w:val="18"/>
                <w:szCs w:val="18"/>
              </w:rPr>
            </w:pPr>
          </w:p>
        </w:tc>
        <w:tc>
          <w:tcPr>
            <w:tcW w:w="492" w:type="pct"/>
          </w:tcPr>
          <w:p w:rsidR="005174F3" w:rsidRPr="00897825" w:rsidRDefault="005174F3" w:rsidP="00866AC9">
            <w:pPr>
              <w:pStyle w:val="ConsPlusNormal"/>
              <w:rPr>
                <w:sz w:val="18"/>
                <w:szCs w:val="18"/>
              </w:rPr>
            </w:pPr>
            <w:r w:rsidRPr="00897825">
              <w:rPr>
                <w:sz w:val="18"/>
                <w:szCs w:val="18"/>
              </w:rPr>
              <w:t xml:space="preserve">Средства бюджета Пушкинского городского </w:t>
            </w:r>
            <w:r w:rsidRPr="00897825">
              <w:rPr>
                <w:sz w:val="18"/>
                <w:szCs w:val="18"/>
              </w:rPr>
              <w:lastRenderedPageBreak/>
              <w:t>округа</w:t>
            </w:r>
          </w:p>
        </w:tc>
        <w:tc>
          <w:tcPr>
            <w:tcW w:w="542" w:type="pct"/>
          </w:tcPr>
          <w:p w:rsidR="005174F3" w:rsidRPr="00897825" w:rsidRDefault="005174F3" w:rsidP="00331A98">
            <w:pPr>
              <w:pStyle w:val="ConsPlusNormal"/>
              <w:rPr>
                <w:sz w:val="18"/>
                <w:szCs w:val="18"/>
              </w:rPr>
            </w:pPr>
            <w:r w:rsidRPr="00897825">
              <w:rPr>
                <w:sz w:val="18"/>
                <w:szCs w:val="18"/>
              </w:rPr>
              <w:lastRenderedPageBreak/>
              <w:t>225,6</w:t>
            </w:r>
          </w:p>
        </w:tc>
        <w:tc>
          <w:tcPr>
            <w:tcW w:w="344" w:type="pct"/>
          </w:tcPr>
          <w:p w:rsidR="005174F3" w:rsidRPr="00897825" w:rsidRDefault="005174F3" w:rsidP="00866AC9">
            <w:pPr>
              <w:pStyle w:val="ConsPlusNormal"/>
              <w:rPr>
                <w:sz w:val="18"/>
                <w:szCs w:val="18"/>
              </w:rPr>
            </w:pPr>
            <w:r w:rsidRPr="00897825">
              <w:rPr>
                <w:sz w:val="18"/>
                <w:szCs w:val="18"/>
              </w:rPr>
              <w:t>225,6</w:t>
            </w:r>
          </w:p>
        </w:tc>
        <w:tc>
          <w:tcPr>
            <w:tcW w:w="296" w:type="pct"/>
          </w:tcPr>
          <w:p w:rsidR="005174F3" w:rsidRPr="00897825" w:rsidRDefault="005174F3" w:rsidP="00866AC9">
            <w:pPr>
              <w:pStyle w:val="ConsPlusNormal"/>
              <w:rPr>
                <w:sz w:val="18"/>
                <w:szCs w:val="18"/>
              </w:rPr>
            </w:pPr>
            <w:r w:rsidRPr="00897825">
              <w:rPr>
                <w:sz w:val="18"/>
                <w:szCs w:val="18"/>
              </w:rPr>
              <w:t>225,6</w:t>
            </w:r>
          </w:p>
        </w:tc>
        <w:tc>
          <w:tcPr>
            <w:tcW w:w="345" w:type="pct"/>
          </w:tcPr>
          <w:p w:rsidR="005174F3" w:rsidRPr="00897825" w:rsidRDefault="005174F3" w:rsidP="00866AC9">
            <w:pPr>
              <w:pStyle w:val="ConsPlusNormal"/>
              <w:rPr>
                <w:sz w:val="18"/>
                <w:szCs w:val="18"/>
              </w:rPr>
            </w:pPr>
            <w:r w:rsidRPr="00897825">
              <w:rPr>
                <w:sz w:val="18"/>
                <w:szCs w:val="18"/>
              </w:rPr>
              <w:t>0,0</w:t>
            </w:r>
          </w:p>
        </w:tc>
        <w:tc>
          <w:tcPr>
            <w:tcW w:w="295" w:type="pct"/>
          </w:tcPr>
          <w:p w:rsidR="005174F3" w:rsidRPr="00897825" w:rsidRDefault="005174F3" w:rsidP="00866AC9">
            <w:pPr>
              <w:pStyle w:val="ConsPlusNormal"/>
              <w:rPr>
                <w:sz w:val="18"/>
                <w:szCs w:val="18"/>
              </w:rPr>
            </w:pPr>
            <w:r w:rsidRPr="00897825">
              <w:rPr>
                <w:sz w:val="18"/>
                <w:szCs w:val="18"/>
              </w:rPr>
              <w:t>0,0</w:t>
            </w:r>
          </w:p>
        </w:tc>
        <w:tc>
          <w:tcPr>
            <w:tcW w:w="450" w:type="pct"/>
          </w:tcPr>
          <w:p w:rsidR="005174F3" w:rsidRPr="00897825" w:rsidRDefault="00D3758D" w:rsidP="00866AC9">
            <w:pPr>
              <w:spacing w:after="0" w:line="240" w:lineRule="auto"/>
              <w:rPr>
                <w:rFonts w:ascii="Times New Roman" w:hAnsi="Times New Roman"/>
                <w:sz w:val="18"/>
                <w:szCs w:val="18"/>
              </w:rPr>
            </w:pPr>
            <w:r w:rsidRPr="00897825">
              <w:rPr>
                <w:rFonts w:ascii="Times New Roman" w:hAnsi="Times New Roman"/>
                <w:sz w:val="18"/>
                <w:szCs w:val="18"/>
              </w:rPr>
              <w:t>-</w:t>
            </w:r>
          </w:p>
        </w:tc>
      </w:tr>
    </w:tbl>
    <w:p w:rsidR="006D6FA3" w:rsidRPr="00897825" w:rsidRDefault="006D6FA3" w:rsidP="00866AC9">
      <w:pPr>
        <w:pStyle w:val="ConsPlusNormal"/>
        <w:jc w:val="right"/>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6"/>
        <w:gridCol w:w="1455"/>
        <w:gridCol w:w="1651"/>
        <w:gridCol w:w="1596"/>
        <w:gridCol w:w="1470"/>
        <w:gridCol w:w="1470"/>
        <w:gridCol w:w="1617"/>
        <w:gridCol w:w="1028"/>
        <w:gridCol w:w="881"/>
        <w:gridCol w:w="1028"/>
        <w:gridCol w:w="884"/>
        <w:gridCol w:w="1758"/>
      </w:tblGrid>
      <w:tr w:rsidR="005174F3" w:rsidRPr="00897825" w:rsidTr="00B2325E">
        <w:tc>
          <w:tcPr>
            <w:tcW w:w="165" w:type="pct"/>
            <w:vMerge w:val="restart"/>
          </w:tcPr>
          <w:p w:rsidR="005174F3" w:rsidRPr="00897825" w:rsidRDefault="00B64FA0" w:rsidP="00331A98">
            <w:pPr>
              <w:pStyle w:val="ConsPlusNormal"/>
              <w:jc w:val="center"/>
              <w:rPr>
                <w:sz w:val="18"/>
                <w:szCs w:val="18"/>
              </w:rPr>
            </w:pPr>
            <w:r w:rsidRPr="00B64FA0">
              <w:rPr>
                <w:sz w:val="18"/>
                <w:szCs w:val="18"/>
              </w:rPr>
              <w:t xml:space="preserve">№ </w:t>
            </w:r>
            <w:proofErr w:type="spellStart"/>
            <w:proofErr w:type="gramStart"/>
            <w:r w:rsidRPr="00B64FA0">
              <w:rPr>
                <w:sz w:val="18"/>
                <w:szCs w:val="18"/>
              </w:rPr>
              <w:t>п</w:t>
            </w:r>
            <w:proofErr w:type="spellEnd"/>
            <w:proofErr w:type="gramEnd"/>
            <w:r w:rsidRPr="00B64FA0">
              <w:rPr>
                <w:sz w:val="18"/>
                <w:szCs w:val="18"/>
              </w:rPr>
              <w:t>/</w:t>
            </w:r>
            <w:proofErr w:type="spellStart"/>
            <w:r w:rsidRPr="00B64FA0">
              <w:rPr>
                <w:sz w:val="18"/>
                <w:szCs w:val="18"/>
              </w:rPr>
              <w:t>п</w:t>
            </w:r>
            <w:proofErr w:type="spellEnd"/>
          </w:p>
        </w:tc>
        <w:tc>
          <w:tcPr>
            <w:tcW w:w="474" w:type="pct"/>
            <w:vMerge w:val="restart"/>
          </w:tcPr>
          <w:p w:rsidR="005174F3" w:rsidRPr="00897825" w:rsidRDefault="005174F3" w:rsidP="00331A98">
            <w:pPr>
              <w:pStyle w:val="ConsPlusNormal"/>
              <w:jc w:val="center"/>
              <w:rPr>
                <w:sz w:val="18"/>
                <w:szCs w:val="18"/>
              </w:rPr>
            </w:pPr>
            <w:r w:rsidRPr="00897825">
              <w:rPr>
                <w:sz w:val="20"/>
              </w:rPr>
              <w:t>Направление инвестирования, наименование объекта, адрес объекта, сведения о государственной регистрации права собственности/реквизиты документов-оснований возникновения права муниципальной собственности</w:t>
            </w:r>
          </w:p>
        </w:tc>
        <w:tc>
          <w:tcPr>
            <w:tcW w:w="538" w:type="pct"/>
            <w:vMerge w:val="restart"/>
          </w:tcPr>
          <w:p w:rsidR="005174F3" w:rsidRPr="00897825" w:rsidRDefault="005174F3" w:rsidP="00331A98">
            <w:pPr>
              <w:pStyle w:val="ConsPlusNormal"/>
              <w:jc w:val="center"/>
              <w:rPr>
                <w:sz w:val="18"/>
                <w:szCs w:val="18"/>
              </w:rPr>
            </w:pPr>
            <w:r w:rsidRPr="00897825">
              <w:rPr>
                <w:sz w:val="18"/>
                <w:szCs w:val="18"/>
              </w:rPr>
              <w:t>Годы строительства/реконструкции объектов муниципальной собственности</w:t>
            </w:r>
          </w:p>
        </w:tc>
        <w:tc>
          <w:tcPr>
            <w:tcW w:w="520" w:type="pct"/>
            <w:vMerge w:val="restart"/>
          </w:tcPr>
          <w:p w:rsidR="005174F3" w:rsidRPr="00897825" w:rsidRDefault="005174F3" w:rsidP="00331A98">
            <w:pPr>
              <w:pStyle w:val="ConsPlusNormal"/>
              <w:jc w:val="center"/>
              <w:rPr>
                <w:sz w:val="18"/>
                <w:szCs w:val="18"/>
              </w:rPr>
            </w:pPr>
            <w:r w:rsidRPr="00897825">
              <w:rPr>
                <w:sz w:val="20"/>
              </w:rPr>
              <w:t>Мощность/прирост мощности объекта (кв. метр, погонный метр, место, койко-место и т.д.)</w:t>
            </w:r>
          </w:p>
        </w:tc>
        <w:tc>
          <w:tcPr>
            <w:tcW w:w="479" w:type="pct"/>
            <w:vMerge w:val="restart"/>
          </w:tcPr>
          <w:p w:rsidR="005174F3" w:rsidRPr="00897825" w:rsidRDefault="005174F3" w:rsidP="00331A98">
            <w:pPr>
              <w:pStyle w:val="ConsPlusNormal"/>
              <w:jc w:val="center"/>
              <w:rPr>
                <w:sz w:val="18"/>
                <w:szCs w:val="18"/>
              </w:rPr>
            </w:pPr>
            <w:r w:rsidRPr="00897825">
              <w:rPr>
                <w:sz w:val="20"/>
              </w:rPr>
              <w:t>Предельная стоимость объекта (тыс. руб.)</w:t>
            </w:r>
          </w:p>
        </w:tc>
        <w:tc>
          <w:tcPr>
            <w:tcW w:w="479" w:type="pct"/>
            <w:vMerge w:val="restart"/>
          </w:tcPr>
          <w:p w:rsidR="005174F3" w:rsidRPr="00897825" w:rsidRDefault="005174F3" w:rsidP="00331A98">
            <w:pPr>
              <w:pStyle w:val="ConsPlusNormal"/>
              <w:jc w:val="center"/>
              <w:rPr>
                <w:sz w:val="18"/>
                <w:szCs w:val="18"/>
              </w:rPr>
            </w:pPr>
            <w:r w:rsidRPr="00897825">
              <w:rPr>
                <w:sz w:val="18"/>
                <w:szCs w:val="18"/>
              </w:rPr>
              <w:t>Источники финансирования</w:t>
            </w:r>
          </w:p>
        </w:tc>
        <w:tc>
          <w:tcPr>
            <w:tcW w:w="527" w:type="pct"/>
            <w:vMerge w:val="restart"/>
          </w:tcPr>
          <w:p w:rsidR="005174F3" w:rsidRPr="00897825" w:rsidRDefault="005174F3" w:rsidP="00331A98">
            <w:pPr>
              <w:pStyle w:val="ConsPlusNormal"/>
              <w:jc w:val="center"/>
              <w:rPr>
                <w:sz w:val="18"/>
                <w:szCs w:val="18"/>
              </w:rPr>
            </w:pPr>
            <w:r w:rsidRPr="00897825">
              <w:rPr>
                <w:sz w:val="20"/>
              </w:rPr>
              <w:t>Профинансировано на 01.01.2021 (тыс. руб.)</w:t>
            </w:r>
          </w:p>
        </w:tc>
        <w:tc>
          <w:tcPr>
            <w:tcW w:w="1245" w:type="pct"/>
            <w:gridSpan w:val="4"/>
          </w:tcPr>
          <w:p w:rsidR="005174F3" w:rsidRPr="00897825" w:rsidRDefault="005174F3" w:rsidP="00331A98">
            <w:pPr>
              <w:pStyle w:val="ConsPlusNormal"/>
              <w:jc w:val="center"/>
              <w:rPr>
                <w:sz w:val="18"/>
                <w:szCs w:val="18"/>
              </w:rPr>
            </w:pPr>
            <w:r w:rsidRPr="00897825">
              <w:rPr>
                <w:sz w:val="18"/>
                <w:szCs w:val="18"/>
              </w:rPr>
              <w:t>Финансирование (тыс. руб.)</w:t>
            </w:r>
          </w:p>
        </w:tc>
        <w:tc>
          <w:tcPr>
            <w:tcW w:w="573" w:type="pct"/>
            <w:vMerge w:val="restart"/>
          </w:tcPr>
          <w:p w:rsidR="005174F3" w:rsidRPr="00897825" w:rsidRDefault="005174F3" w:rsidP="00331A98">
            <w:pPr>
              <w:pStyle w:val="ConsPlusNormal"/>
              <w:jc w:val="center"/>
              <w:rPr>
                <w:sz w:val="18"/>
                <w:szCs w:val="18"/>
              </w:rPr>
            </w:pPr>
            <w:r w:rsidRPr="00897825">
              <w:rPr>
                <w:sz w:val="18"/>
                <w:szCs w:val="18"/>
              </w:rPr>
              <w:t>Остаток сметной стоимости до ввода в эксплуатацию (тыс. руб.)</w:t>
            </w:r>
          </w:p>
        </w:tc>
      </w:tr>
      <w:tr w:rsidR="005174F3" w:rsidRPr="00897825" w:rsidTr="00B2325E">
        <w:tc>
          <w:tcPr>
            <w:tcW w:w="165" w:type="pct"/>
            <w:vMerge/>
          </w:tcPr>
          <w:p w:rsidR="005174F3" w:rsidRPr="00897825" w:rsidRDefault="005174F3" w:rsidP="00331A98">
            <w:pPr>
              <w:spacing w:after="0" w:line="240" w:lineRule="auto"/>
              <w:rPr>
                <w:rFonts w:ascii="Times New Roman" w:hAnsi="Times New Roman"/>
                <w:sz w:val="18"/>
                <w:szCs w:val="18"/>
              </w:rPr>
            </w:pPr>
          </w:p>
        </w:tc>
        <w:tc>
          <w:tcPr>
            <w:tcW w:w="474" w:type="pct"/>
            <w:vMerge/>
          </w:tcPr>
          <w:p w:rsidR="005174F3" w:rsidRPr="00897825" w:rsidRDefault="005174F3" w:rsidP="00331A98">
            <w:pPr>
              <w:spacing w:after="0" w:line="240" w:lineRule="auto"/>
              <w:rPr>
                <w:rFonts w:ascii="Times New Roman" w:hAnsi="Times New Roman"/>
                <w:sz w:val="18"/>
                <w:szCs w:val="18"/>
              </w:rPr>
            </w:pPr>
          </w:p>
        </w:tc>
        <w:tc>
          <w:tcPr>
            <w:tcW w:w="538" w:type="pct"/>
            <w:vMerge/>
          </w:tcPr>
          <w:p w:rsidR="005174F3" w:rsidRPr="00897825" w:rsidRDefault="005174F3" w:rsidP="00331A98">
            <w:pPr>
              <w:spacing w:after="0" w:line="240" w:lineRule="auto"/>
              <w:rPr>
                <w:rFonts w:ascii="Times New Roman" w:hAnsi="Times New Roman"/>
                <w:sz w:val="18"/>
                <w:szCs w:val="18"/>
              </w:rPr>
            </w:pPr>
          </w:p>
        </w:tc>
        <w:tc>
          <w:tcPr>
            <w:tcW w:w="520" w:type="pct"/>
            <w:vMerge/>
          </w:tcPr>
          <w:p w:rsidR="005174F3" w:rsidRPr="00897825" w:rsidRDefault="005174F3" w:rsidP="00331A98">
            <w:pPr>
              <w:spacing w:after="0" w:line="240" w:lineRule="auto"/>
              <w:rPr>
                <w:rFonts w:ascii="Times New Roman" w:hAnsi="Times New Roman"/>
                <w:sz w:val="18"/>
                <w:szCs w:val="18"/>
              </w:rPr>
            </w:pPr>
          </w:p>
        </w:tc>
        <w:tc>
          <w:tcPr>
            <w:tcW w:w="479" w:type="pct"/>
            <w:vMerge/>
          </w:tcPr>
          <w:p w:rsidR="005174F3" w:rsidRPr="00897825" w:rsidRDefault="005174F3" w:rsidP="00331A98">
            <w:pPr>
              <w:spacing w:after="0" w:line="240" w:lineRule="auto"/>
              <w:rPr>
                <w:rFonts w:ascii="Times New Roman" w:hAnsi="Times New Roman"/>
                <w:sz w:val="18"/>
                <w:szCs w:val="18"/>
              </w:rPr>
            </w:pPr>
          </w:p>
        </w:tc>
        <w:tc>
          <w:tcPr>
            <w:tcW w:w="479" w:type="pct"/>
            <w:vMerge/>
          </w:tcPr>
          <w:p w:rsidR="005174F3" w:rsidRPr="00897825" w:rsidRDefault="005174F3" w:rsidP="00331A98">
            <w:pPr>
              <w:spacing w:after="0" w:line="240" w:lineRule="auto"/>
              <w:rPr>
                <w:rFonts w:ascii="Times New Roman" w:hAnsi="Times New Roman"/>
                <w:sz w:val="18"/>
                <w:szCs w:val="18"/>
              </w:rPr>
            </w:pPr>
          </w:p>
        </w:tc>
        <w:tc>
          <w:tcPr>
            <w:tcW w:w="527" w:type="pct"/>
            <w:vMerge/>
          </w:tcPr>
          <w:p w:rsidR="005174F3" w:rsidRPr="00897825" w:rsidRDefault="005174F3" w:rsidP="00331A98">
            <w:pPr>
              <w:pStyle w:val="ConsPlusNormal"/>
              <w:jc w:val="center"/>
              <w:rPr>
                <w:sz w:val="18"/>
                <w:szCs w:val="18"/>
              </w:rPr>
            </w:pPr>
          </w:p>
        </w:tc>
        <w:tc>
          <w:tcPr>
            <w:tcW w:w="335" w:type="pct"/>
          </w:tcPr>
          <w:p w:rsidR="005174F3" w:rsidRPr="00897825" w:rsidRDefault="005174F3" w:rsidP="00331A98">
            <w:pPr>
              <w:pStyle w:val="ConsPlusNormal"/>
              <w:jc w:val="center"/>
              <w:rPr>
                <w:sz w:val="18"/>
                <w:szCs w:val="18"/>
              </w:rPr>
            </w:pPr>
            <w:r w:rsidRPr="00897825">
              <w:rPr>
                <w:sz w:val="18"/>
                <w:szCs w:val="18"/>
              </w:rPr>
              <w:t>всего</w:t>
            </w:r>
          </w:p>
        </w:tc>
        <w:tc>
          <w:tcPr>
            <w:tcW w:w="287" w:type="pct"/>
          </w:tcPr>
          <w:p w:rsidR="005174F3" w:rsidRPr="00897825" w:rsidRDefault="00B2325E" w:rsidP="00331A98">
            <w:pPr>
              <w:pStyle w:val="ConsPlusNormal"/>
              <w:jc w:val="center"/>
              <w:rPr>
                <w:sz w:val="18"/>
                <w:szCs w:val="18"/>
              </w:rPr>
            </w:pPr>
            <w:r w:rsidRPr="00897825">
              <w:rPr>
                <w:sz w:val="18"/>
                <w:szCs w:val="18"/>
              </w:rPr>
              <w:t>2021</w:t>
            </w:r>
          </w:p>
        </w:tc>
        <w:tc>
          <w:tcPr>
            <w:tcW w:w="335" w:type="pct"/>
          </w:tcPr>
          <w:p w:rsidR="005174F3" w:rsidRPr="00897825" w:rsidRDefault="00B2325E" w:rsidP="00331A98">
            <w:pPr>
              <w:pStyle w:val="ConsPlusNormal"/>
              <w:jc w:val="center"/>
              <w:rPr>
                <w:sz w:val="18"/>
                <w:szCs w:val="18"/>
              </w:rPr>
            </w:pPr>
            <w:r w:rsidRPr="00897825">
              <w:rPr>
                <w:sz w:val="18"/>
                <w:szCs w:val="18"/>
              </w:rPr>
              <w:t>2022</w:t>
            </w:r>
          </w:p>
        </w:tc>
        <w:tc>
          <w:tcPr>
            <w:tcW w:w="288" w:type="pct"/>
          </w:tcPr>
          <w:p w:rsidR="005174F3" w:rsidRPr="00897825" w:rsidRDefault="00B2325E" w:rsidP="00331A98">
            <w:pPr>
              <w:pStyle w:val="ConsPlusNormal"/>
              <w:jc w:val="center"/>
              <w:rPr>
                <w:sz w:val="18"/>
                <w:szCs w:val="18"/>
              </w:rPr>
            </w:pPr>
            <w:r w:rsidRPr="00897825">
              <w:rPr>
                <w:sz w:val="18"/>
                <w:szCs w:val="18"/>
              </w:rPr>
              <w:t>2023</w:t>
            </w:r>
          </w:p>
        </w:tc>
        <w:tc>
          <w:tcPr>
            <w:tcW w:w="573" w:type="pct"/>
            <w:vMerge/>
          </w:tcPr>
          <w:p w:rsidR="005174F3" w:rsidRPr="00897825" w:rsidRDefault="005174F3" w:rsidP="00331A98">
            <w:pPr>
              <w:spacing w:after="0" w:line="240" w:lineRule="auto"/>
              <w:rPr>
                <w:rFonts w:ascii="Times New Roman" w:hAnsi="Times New Roman"/>
                <w:sz w:val="18"/>
                <w:szCs w:val="18"/>
              </w:rPr>
            </w:pPr>
          </w:p>
        </w:tc>
      </w:tr>
      <w:tr w:rsidR="005174F3" w:rsidRPr="00897825" w:rsidTr="00B2325E">
        <w:trPr>
          <w:trHeight w:val="165"/>
        </w:trPr>
        <w:tc>
          <w:tcPr>
            <w:tcW w:w="165" w:type="pct"/>
          </w:tcPr>
          <w:p w:rsidR="005174F3" w:rsidRPr="00897825" w:rsidRDefault="005174F3" w:rsidP="00331A98">
            <w:pPr>
              <w:pStyle w:val="ConsPlusNormal"/>
              <w:jc w:val="center"/>
              <w:rPr>
                <w:sz w:val="18"/>
                <w:szCs w:val="18"/>
              </w:rPr>
            </w:pPr>
            <w:r w:rsidRPr="00897825">
              <w:rPr>
                <w:sz w:val="18"/>
                <w:szCs w:val="18"/>
              </w:rPr>
              <w:t>1</w:t>
            </w:r>
          </w:p>
        </w:tc>
        <w:tc>
          <w:tcPr>
            <w:tcW w:w="474" w:type="pct"/>
          </w:tcPr>
          <w:p w:rsidR="005174F3" w:rsidRPr="00897825" w:rsidRDefault="005174F3" w:rsidP="00331A98">
            <w:pPr>
              <w:pStyle w:val="ConsPlusNormal"/>
              <w:jc w:val="center"/>
              <w:rPr>
                <w:sz w:val="18"/>
                <w:szCs w:val="18"/>
              </w:rPr>
            </w:pPr>
            <w:r w:rsidRPr="00897825">
              <w:rPr>
                <w:sz w:val="18"/>
                <w:szCs w:val="18"/>
              </w:rPr>
              <w:t>2</w:t>
            </w:r>
          </w:p>
        </w:tc>
        <w:tc>
          <w:tcPr>
            <w:tcW w:w="538" w:type="pct"/>
          </w:tcPr>
          <w:p w:rsidR="005174F3" w:rsidRPr="00897825" w:rsidRDefault="005174F3" w:rsidP="00331A98">
            <w:pPr>
              <w:pStyle w:val="ConsPlusNormal"/>
              <w:jc w:val="center"/>
              <w:rPr>
                <w:sz w:val="18"/>
                <w:szCs w:val="18"/>
              </w:rPr>
            </w:pPr>
            <w:r w:rsidRPr="00897825">
              <w:rPr>
                <w:sz w:val="18"/>
                <w:szCs w:val="18"/>
              </w:rPr>
              <w:t>3</w:t>
            </w:r>
          </w:p>
        </w:tc>
        <w:tc>
          <w:tcPr>
            <w:tcW w:w="520" w:type="pct"/>
          </w:tcPr>
          <w:p w:rsidR="005174F3" w:rsidRPr="00897825" w:rsidRDefault="005174F3" w:rsidP="00331A98">
            <w:pPr>
              <w:pStyle w:val="ConsPlusNormal"/>
              <w:jc w:val="center"/>
              <w:rPr>
                <w:sz w:val="18"/>
                <w:szCs w:val="18"/>
              </w:rPr>
            </w:pPr>
            <w:r w:rsidRPr="00897825">
              <w:rPr>
                <w:sz w:val="18"/>
                <w:szCs w:val="18"/>
              </w:rPr>
              <w:t>4</w:t>
            </w:r>
          </w:p>
        </w:tc>
        <w:tc>
          <w:tcPr>
            <w:tcW w:w="479" w:type="pct"/>
          </w:tcPr>
          <w:p w:rsidR="005174F3" w:rsidRPr="00897825" w:rsidRDefault="005174F3" w:rsidP="00331A98">
            <w:pPr>
              <w:pStyle w:val="ConsPlusNormal"/>
              <w:jc w:val="center"/>
              <w:rPr>
                <w:sz w:val="18"/>
                <w:szCs w:val="18"/>
                <w:lang w:val="en-US"/>
              </w:rPr>
            </w:pPr>
          </w:p>
        </w:tc>
        <w:tc>
          <w:tcPr>
            <w:tcW w:w="479" w:type="pct"/>
          </w:tcPr>
          <w:p w:rsidR="005174F3" w:rsidRPr="00897825" w:rsidRDefault="005174F3" w:rsidP="00331A98">
            <w:pPr>
              <w:pStyle w:val="ConsPlusNormal"/>
              <w:jc w:val="center"/>
              <w:rPr>
                <w:sz w:val="18"/>
                <w:szCs w:val="18"/>
                <w:lang w:val="en-US"/>
              </w:rPr>
            </w:pPr>
            <w:r w:rsidRPr="00897825">
              <w:rPr>
                <w:sz w:val="18"/>
                <w:szCs w:val="18"/>
                <w:lang w:val="en-US"/>
              </w:rPr>
              <w:t>5</w:t>
            </w:r>
          </w:p>
        </w:tc>
        <w:tc>
          <w:tcPr>
            <w:tcW w:w="527" w:type="pct"/>
          </w:tcPr>
          <w:p w:rsidR="005174F3" w:rsidRPr="00897825" w:rsidRDefault="005174F3" w:rsidP="00331A98">
            <w:pPr>
              <w:pStyle w:val="ConsPlusNormal"/>
              <w:jc w:val="center"/>
              <w:rPr>
                <w:sz w:val="18"/>
                <w:szCs w:val="18"/>
                <w:lang w:val="en-US"/>
              </w:rPr>
            </w:pPr>
          </w:p>
        </w:tc>
        <w:tc>
          <w:tcPr>
            <w:tcW w:w="335" w:type="pct"/>
          </w:tcPr>
          <w:p w:rsidR="005174F3" w:rsidRPr="00897825" w:rsidRDefault="005174F3" w:rsidP="00331A98">
            <w:pPr>
              <w:pStyle w:val="ConsPlusNormal"/>
              <w:jc w:val="center"/>
              <w:rPr>
                <w:sz w:val="18"/>
                <w:szCs w:val="18"/>
                <w:lang w:val="en-US"/>
              </w:rPr>
            </w:pPr>
            <w:r w:rsidRPr="00897825">
              <w:rPr>
                <w:sz w:val="18"/>
                <w:szCs w:val="18"/>
                <w:lang w:val="en-US"/>
              </w:rPr>
              <w:t>6</w:t>
            </w:r>
          </w:p>
        </w:tc>
        <w:tc>
          <w:tcPr>
            <w:tcW w:w="287" w:type="pct"/>
          </w:tcPr>
          <w:p w:rsidR="005174F3" w:rsidRPr="00897825" w:rsidRDefault="005174F3" w:rsidP="00331A98">
            <w:pPr>
              <w:pStyle w:val="ConsPlusNormal"/>
              <w:jc w:val="center"/>
              <w:rPr>
                <w:sz w:val="18"/>
                <w:szCs w:val="18"/>
                <w:lang w:val="en-US"/>
              </w:rPr>
            </w:pPr>
            <w:r w:rsidRPr="00897825">
              <w:rPr>
                <w:sz w:val="18"/>
                <w:szCs w:val="18"/>
                <w:lang w:val="en-US"/>
              </w:rPr>
              <w:t>7</w:t>
            </w:r>
          </w:p>
        </w:tc>
        <w:tc>
          <w:tcPr>
            <w:tcW w:w="335" w:type="pct"/>
          </w:tcPr>
          <w:p w:rsidR="005174F3" w:rsidRPr="00897825" w:rsidRDefault="005174F3" w:rsidP="00331A98">
            <w:pPr>
              <w:pStyle w:val="ConsPlusNormal"/>
              <w:jc w:val="center"/>
              <w:rPr>
                <w:sz w:val="18"/>
                <w:szCs w:val="18"/>
                <w:lang w:val="en-US"/>
              </w:rPr>
            </w:pPr>
            <w:r w:rsidRPr="00897825">
              <w:rPr>
                <w:sz w:val="18"/>
                <w:szCs w:val="18"/>
                <w:lang w:val="en-US"/>
              </w:rPr>
              <w:t>8</w:t>
            </w:r>
          </w:p>
        </w:tc>
        <w:tc>
          <w:tcPr>
            <w:tcW w:w="288" w:type="pct"/>
          </w:tcPr>
          <w:p w:rsidR="005174F3" w:rsidRPr="00897825" w:rsidRDefault="005174F3" w:rsidP="00331A98">
            <w:pPr>
              <w:pStyle w:val="ConsPlusNormal"/>
              <w:jc w:val="center"/>
              <w:rPr>
                <w:sz w:val="18"/>
                <w:szCs w:val="18"/>
                <w:lang w:val="en-US"/>
              </w:rPr>
            </w:pPr>
            <w:r w:rsidRPr="00897825">
              <w:rPr>
                <w:sz w:val="18"/>
                <w:szCs w:val="18"/>
                <w:lang w:val="en-US"/>
              </w:rPr>
              <w:t>9</w:t>
            </w:r>
          </w:p>
        </w:tc>
        <w:tc>
          <w:tcPr>
            <w:tcW w:w="573" w:type="pct"/>
          </w:tcPr>
          <w:p w:rsidR="005174F3" w:rsidRPr="00897825" w:rsidRDefault="005174F3" w:rsidP="00331A98">
            <w:pPr>
              <w:pStyle w:val="ConsPlusNormal"/>
              <w:jc w:val="center"/>
              <w:rPr>
                <w:sz w:val="18"/>
                <w:szCs w:val="18"/>
                <w:lang w:val="en-US"/>
              </w:rPr>
            </w:pPr>
            <w:r w:rsidRPr="00897825">
              <w:rPr>
                <w:sz w:val="18"/>
                <w:szCs w:val="18"/>
                <w:lang w:val="en-US"/>
              </w:rPr>
              <w:t>10</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t>1.</w:t>
            </w:r>
          </w:p>
        </w:tc>
        <w:tc>
          <w:tcPr>
            <w:tcW w:w="474" w:type="pct"/>
          </w:tcPr>
          <w:p w:rsidR="00B2325E" w:rsidRPr="00897825" w:rsidRDefault="00B2325E" w:rsidP="00331A98">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МБУ </w:t>
            </w:r>
            <w:proofErr w:type="gramStart"/>
            <w:r w:rsidRPr="00897825">
              <w:rPr>
                <w:rFonts w:ascii="Times New Roman" w:hAnsi="Times New Roman"/>
                <w:sz w:val="18"/>
                <w:szCs w:val="18"/>
              </w:rPr>
              <w:t>ДО</w:t>
            </w:r>
            <w:proofErr w:type="gramEnd"/>
            <w:r w:rsidRPr="00897825">
              <w:rPr>
                <w:rFonts w:ascii="Times New Roman" w:hAnsi="Times New Roman"/>
                <w:sz w:val="18"/>
                <w:szCs w:val="18"/>
              </w:rPr>
              <w:t xml:space="preserve"> «</w:t>
            </w:r>
            <w:proofErr w:type="gramStart"/>
            <w:r w:rsidRPr="00897825">
              <w:rPr>
                <w:rFonts w:ascii="Times New Roman" w:hAnsi="Times New Roman"/>
                <w:sz w:val="18"/>
                <w:szCs w:val="18"/>
              </w:rPr>
              <w:t>Центральный</w:t>
            </w:r>
            <w:proofErr w:type="gramEnd"/>
            <w:r w:rsidRPr="00897825">
              <w:rPr>
                <w:rFonts w:ascii="Times New Roman" w:hAnsi="Times New Roman"/>
                <w:sz w:val="18"/>
                <w:szCs w:val="18"/>
              </w:rPr>
              <w:t xml:space="preserve"> дом творчества»</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Средства бюджета 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t>2.</w:t>
            </w:r>
          </w:p>
        </w:tc>
        <w:tc>
          <w:tcPr>
            <w:tcW w:w="474" w:type="pct"/>
          </w:tcPr>
          <w:p w:rsidR="00B2325E" w:rsidRPr="00897825" w:rsidRDefault="00B2325E" w:rsidP="00331A98">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МБОУ СОШ № 1 г. Пушкино</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 xml:space="preserve">Средства бюджета </w:t>
            </w:r>
            <w:r w:rsidRPr="00897825">
              <w:rPr>
                <w:sz w:val="18"/>
                <w:szCs w:val="18"/>
              </w:rPr>
              <w:lastRenderedPageBreak/>
              <w:t>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lastRenderedPageBreak/>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lastRenderedPageBreak/>
              <w:t>3.</w:t>
            </w:r>
          </w:p>
        </w:tc>
        <w:tc>
          <w:tcPr>
            <w:tcW w:w="474" w:type="pct"/>
          </w:tcPr>
          <w:p w:rsidR="00B2325E" w:rsidRPr="00897825" w:rsidRDefault="00B2325E" w:rsidP="00331A98">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МБОУ Гимназия № 4</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Средства бюджета 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t>4.</w:t>
            </w:r>
          </w:p>
        </w:tc>
        <w:tc>
          <w:tcPr>
            <w:tcW w:w="474" w:type="pct"/>
          </w:tcPr>
          <w:p w:rsidR="00B2325E" w:rsidRPr="00897825" w:rsidRDefault="00B2325E" w:rsidP="00331A98">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МБОУ СОШ № 5 г. Пушкино</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Средства бюджета 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t>5.</w:t>
            </w:r>
          </w:p>
        </w:tc>
        <w:tc>
          <w:tcPr>
            <w:tcW w:w="474" w:type="pct"/>
          </w:tcPr>
          <w:p w:rsidR="00B2325E" w:rsidRPr="00897825" w:rsidRDefault="00B2325E" w:rsidP="00331A98">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МБОУ СОШ № 8 г. Пушкино</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Средства бюджета 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t>6.</w:t>
            </w:r>
          </w:p>
        </w:tc>
        <w:tc>
          <w:tcPr>
            <w:tcW w:w="474" w:type="pct"/>
          </w:tcPr>
          <w:p w:rsidR="00B2325E" w:rsidRPr="00897825" w:rsidRDefault="00B2325E" w:rsidP="00331A98">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МБОУ НОШ № 16 г. Пушкино</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Средства бюджета 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t>7.</w:t>
            </w:r>
          </w:p>
        </w:tc>
        <w:tc>
          <w:tcPr>
            <w:tcW w:w="474" w:type="pct"/>
          </w:tcPr>
          <w:p w:rsidR="00B2325E" w:rsidRPr="00897825" w:rsidRDefault="00B2325E" w:rsidP="00331A98">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МБОУ «</w:t>
            </w:r>
            <w:proofErr w:type="spellStart"/>
            <w:r w:rsidRPr="00897825">
              <w:rPr>
                <w:rFonts w:ascii="Times New Roman" w:hAnsi="Times New Roman"/>
                <w:sz w:val="18"/>
                <w:szCs w:val="18"/>
              </w:rPr>
              <w:t>Братовщинская</w:t>
            </w:r>
            <w:proofErr w:type="spellEnd"/>
            <w:r w:rsidRPr="00897825">
              <w:rPr>
                <w:rFonts w:ascii="Times New Roman" w:hAnsi="Times New Roman"/>
                <w:sz w:val="18"/>
                <w:szCs w:val="18"/>
              </w:rPr>
              <w:t xml:space="preserve"> СОШ»</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Средства бюджета 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t>8.</w:t>
            </w:r>
          </w:p>
        </w:tc>
        <w:tc>
          <w:tcPr>
            <w:tcW w:w="474" w:type="pct"/>
          </w:tcPr>
          <w:p w:rsidR="00B2325E" w:rsidRPr="00897825" w:rsidRDefault="00B2325E" w:rsidP="00331A98">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 xml:space="preserve"> МБОУ «</w:t>
            </w:r>
            <w:proofErr w:type="spellStart"/>
            <w:r w:rsidRPr="00897825">
              <w:rPr>
                <w:rFonts w:ascii="Times New Roman" w:hAnsi="Times New Roman"/>
                <w:sz w:val="18"/>
                <w:szCs w:val="18"/>
              </w:rPr>
              <w:t>Ельдигинская</w:t>
            </w:r>
            <w:proofErr w:type="spellEnd"/>
            <w:r w:rsidRPr="00897825">
              <w:rPr>
                <w:rFonts w:ascii="Times New Roman" w:hAnsi="Times New Roman"/>
                <w:sz w:val="18"/>
                <w:szCs w:val="18"/>
              </w:rPr>
              <w:t xml:space="preserve"> СОШ»</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Средства бюджета 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t>9.</w:t>
            </w:r>
          </w:p>
        </w:tc>
        <w:tc>
          <w:tcPr>
            <w:tcW w:w="474" w:type="pct"/>
          </w:tcPr>
          <w:p w:rsidR="00B2325E" w:rsidRPr="00897825" w:rsidRDefault="00B2325E" w:rsidP="00331A98">
            <w:pPr>
              <w:shd w:val="clear" w:color="auto" w:fill="FFFFFF"/>
              <w:spacing w:after="0" w:line="240" w:lineRule="auto"/>
              <w:rPr>
                <w:rFonts w:ascii="Times New Roman" w:hAnsi="Times New Roman"/>
                <w:sz w:val="18"/>
                <w:szCs w:val="18"/>
              </w:rPr>
            </w:pPr>
            <w:r w:rsidRPr="00897825">
              <w:rPr>
                <w:rFonts w:ascii="Times New Roman" w:hAnsi="Times New Roman"/>
                <w:sz w:val="18"/>
                <w:szCs w:val="18"/>
              </w:rPr>
              <w:t>МБОУ «</w:t>
            </w:r>
            <w:proofErr w:type="spellStart"/>
            <w:r w:rsidRPr="00897825">
              <w:rPr>
                <w:rFonts w:ascii="Times New Roman" w:hAnsi="Times New Roman"/>
                <w:sz w:val="18"/>
                <w:szCs w:val="18"/>
              </w:rPr>
              <w:t>Зверосовхозская</w:t>
            </w:r>
            <w:proofErr w:type="spellEnd"/>
            <w:r w:rsidRPr="00897825">
              <w:rPr>
                <w:rFonts w:ascii="Times New Roman" w:hAnsi="Times New Roman"/>
                <w:sz w:val="18"/>
                <w:szCs w:val="18"/>
              </w:rPr>
              <w:t xml:space="preserve"> СОШ»</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 xml:space="preserve">Средства бюджета Пушкинского городского </w:t>
            </w:r>
            <w:r w:rsidRPr="00897825">
              <w:rPr>
                <w:sz w:val="18"/>
                <w:szCs w:val="18"/>
              </w:rPr>
              <w:lastRenderedPageBreak/>
              <w:t>округа</w:t>
            </w:r>
          </w:p>
        </w:tc>
        <w:tc>
          <w:tcPr>
            <w:tcW w:w="527" w:type="pct"/>
          </w:tcPr>
          <w:p w:rsidR="00B2325E" w:rsidRPr="00897825" w:rsidRDefault="00B2325E" w:rsidP="00331A98">
            <w:pPr>
              <w:pStyle w:val="ConsPlusNormal"/>
              <w:rPr>
                <w:sz w:val="18"/>
                <w:szCs w:val="18"/>
              </w:rPr>
            </w:pPr>
            <w:r w:rsidRPr="00897825">
              <w:rPr>
                <w:sz w:val="18"/>
                <w:szCs w:val="18"/>
              </w:rPr>
              <w:lastRenderedPageBreak/>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lastRenderedPageBreak/>
              <w:t>10.</w:t>
            </w:r>
          </w:p>
        </w:tc>
        <w:tc>
          <w:tcPr>
            <w:tcW w:w="474"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 xml:space="preserve">МБОУ «Майская СОШ»                     </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w:t>
            </w:r>
          </w:p>
        </w:tc>
        <w:tc>
          <w:tcPr>
            <w:tcW w:w="479" w:type="pct"/>
          </w:tcPr>
          <w:p w:rsidR="00B2325E" w:rsidRPr="00897825" w:rsidRDefault="00B2325E" w:rsidP="00331A98">
            <w:pPr>
              <w:pStyle w:val="ConsPlusNormal"/>
              <w:rPr>
                <w:sz w:val="18"/>
                <w:szCs w:val="18"/>
              </w:rPr>
            </w:pPr>
            <w:r w:rsidRPr="00897825">
              <w:rPr>
                <w:sz w:val="18"/>
                <w:szCs w:val="18"/>
              </w:rPr>
              <w:t>Средства бюджета 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22,5</w:t>
            </w:r>
          </w:p>
        </w:tc>
        <w:tc>
          <w:tcPr>
            <w:tcW w:w="287" w:type="pct"/>
          </w:tcPr>
          <w:p w:rsidR="00B2325E" w:rsidRPr="00897825" w:rsidRDefault="00B2325E" w:rsidP="00331A98">
            <w:pPr>
              <w:pStyle w:val="ConsPlusNormal"/>
              <w:rPr>
                <w:sz w:val="18"/>
                <w:szCs w:val="18"/>
              </w:rPr>
            </w:pPr>
            <w:r w:rsidRPr="00897825">
              <w:rPr>
                <w:sz w:val="18"/>
                <w:szCs w:val="18"/>
              </w:rPr>
              <w:t>22,5</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r w:rsidR="00B2325E" w:rsidRPr="00897825" w:rsidTr="00B2325E">
        <w:tc>
          <w:tcPr>
            <w:tcW w:w="165" w:type="pct"/>
          </w:tcPr>
          <w:p w:rsidR="00B2325E" w:rsidRPr="00897825" w:rsidRDefault="00B2325E" w:rsidP="00331A98">
            <w:pPr>
              <w:pStyle w:val="ConsPlusNormal"/>
              <w:rPr>
                <w:sz w:val="18"/>
                <w:szCs w:val="18"/>
              </w:rPr>
            </w:pPr>
            <w:r w:rsidRPr="00897825">
              <w:rPr>
                <w:sz w:val="18"/>
                <w:szCs w:val="18"/>
              </w:rPr>
              <w:t>11.</w:t>
            </w:r>
          </w:p>
        </w:tc>
        <w:tc>
          <w:tcPr>
            <w:tcW w:w="474" w:type="pct"/>
          </w:tcPr>
          <w:p w:rsidR="00B2325E" w:rsidRPr="00897825" w:rsidRDefault="00B2325E" w:rsidP="00331A98">
            <w:pPr>
              <w:pStyle w:val="ConsPlusNormal"/>
              <w:rPr>
                <w:sz w:val="18"/>
                <w:szCs w:val="18"/>
              </w:rPr>
            </w:pPr>
            <w:r w:rsidRPr="00897825">
              <w:rPr>
                <w:sz w:val="18"/>
                <w:szCs w:val="18"/>
              </w:rPr>
              <w:t>Всего по мероприятию: 02.01.02. Закупка и установка систем оповещения персонала для социально значимых объектов Пушкинского городского округа</w:t>
            </w:r>
          </w:p>
        </w:tc>
        <w:tc>
          <w:tcPr>
            <w:tcW w:w="538" w:type="pct"/>
          </w:tcPr>
          <w:p w:rsidR="00B2325E" w:rsidRPr="00897825" w:rsidRDefault="00B2325E" w:rsidP="00331A98">
            <w:pPr>
              <w:spacing w:after="0" w:line="240" w:lineRule="auto"/>
              <w:rPr>
                <w:rFonts w:ascii="Times New Roman" w:hAnsi="Times New Roman"/>
                <w:sz w:val="18"/>
                <w:szCs w:val="18"/>
              </w:rPr>
            </w:pPr>
            <w:r w:rsidRPr="00897825">
              <w:rPr>
                <w:rFonts w:ascii="Times New Roman" w:hAnsi="Times New Roman"/>
                <w:sz w:val="18"/>
                <w:szCs w:val="18"/>
              </w:rPr>
              <w:t>2021</w:t>
            </w:r>
          </w:p>
        </w:tc>
        <w:tc>
          <w:tcPr>
            <w:tcW w:w="520" w:type="pct"/>
          </w:tcPr>
          <w:p w:rsidR="00B2325E" w:rsidRPr="00897825" w:rsidRDefault="00B2325E" w:rsidP="00331A98">
            <w:pPr>
              <w:pStyle w:val="ConsPlusNormal"/>
              <w:rPr>
                <w:sz w:val="18"/>
                <w:szCs w:val="18"/>
              </w:rPr>
            </w:pPr>
            <w:r w:rsidRPr="00897825">
              <w:rPr>
                <w:sz w:val="18"/>
                <w:szCs w:val="18"/>
              </w:rPr>
              <w:t>-</w:t>
            </w:r>
          </w:p>
        </w:tc>
        <w:tc>
          <w:tcPr>
            <w:tcW w:w="479" w:type="pct"/>
          </w:tcPr>
          <w:p w:rsidR="00B2325E" w:rsidRPr="00897825" w:rsidRDefault="00B2325E" w:rsidP="00331A98">
            <w:pPr>
              <w:pStyle w:val="ConsPlusNormal"/>
              <w:rPr>
                <w:sz w:val="18"/>
                <w:szCs w:val="18"/>
              </w:rPr>
            </w:pPr>
            <w:r w:rsidRPr="00897825">
              <w:rPr>
                <w:sz w:val="18"/>
                <w:szCs w:val="18"/>
              </w:rPr>
              <w:t>225,0</w:t>
            </w:r>
          </w:p>
        </w:tc>
        <w:tc>
          <w:tcPr>
            <w:tcW w:w="479" w:type="pct"/>
          </w:tcPr>
          <w:p w:rsidR="00B2325E" w:rsidRPr="00897825" w:rsidRDefault="00B2325E" w:rsidP="00331A98">
            <w:pPr>
              <w:pStyle w:val="ConsPlusNormal"/>
              <w:rPr>
                <w:sz w:val="18"/>
                <w:szCs w:val="18"/>
              </w:rPr>
            </w:pPr>
            <w:r w:rsidRPr="00897825">
              <w:rPr>
                <w:sz w:val="18"/>
                <w:szCs w:val="18"/>
              </w:rPr>
              <w:t>Средства бюджета Пушкинского городского округа</w:t>
            </w:r>
          </w:p>
        </w:tc>
        <w:tc>
          <w:tcPr>
            <w:tcW w:w="527" w:type="pct"/>
          </w:tcPr>
          <w:p w:rsidR="00B2325E" w:rsidRPr="00897825" w:rsidRDefault="00B2325E" w:rsidP="00331A98">
            <w:pPr>
              <w:pStyle w:val="ConsPlusNormal"/>
              <w:rPr>
                <w:sz w:val="18"/>
                <w:szCs w:val="18"/>
              </w:rPr>
            </w:pPr>
            <w:r w:rsidRPr="00897825">
              <w:rPr>
                <w:sz w:val="18"/>
                <w:szCs w:val="18"/>
              </w:rPr>
              <w:t>225,0</w:t>
            </w:r>
          </w:p>
        </w:tc>
        <w:tc>
          <w:tcPr>
            <w:tcW w:w="335" w:type="pct"/>
          </w:tcPr>
          <w:p w:rsidR="00B2325E" w:rsidRPr="00897825" w:rsidRDefault="00B2325E" w:rsidP="00331A98">
            <w:pPr>
              <w:pStyle w:val="ConsPlusNormal"/>
              <w:rPr>
                <w:sz w:val="18"/>
                <w:szCs w:val="18"/>
              </w:rPr>
            </w:pPr>
            <w:r w:rsidRPr="00897825">
              <w:rPr>
                <w:sz w:val="18"/>
                <w:szCs w:val="18"/>
              </w:rPr>
              <w:t>225,0</w:t>
            </w:r>
          </w:p>
        </w:tc>
        <w:tc>
          <w:tcPr>
            <w:tcW w:w="287" w:type="pct"/>
          </w:tcPr>
          <w:p w:rsidR="00B2325E" w:rsidRPr="00897825" w:rsidRDefault="00B2325E" w:rsidP="00331A98">
            <w:pPr>
              <w:pStyle w:val="ConsPlusNormal"/>
              <w:rPr>
                <w:sz w:val="18"/>
                <w:szCs w:val="18"/>
              </w:rPr>
            </w:pPr>
            <w:r w:rsidRPr="00897825">
              <w:rPr>
                <w:sz w:val="18"/>
                <w:szCs w:val="18"/>
              </w:rPr>
              <w:t>225,0</w:t>
            </w:r>
          </w:p>
        </w:tc>
        <w:tc>
          <w:tcPr>
            <w:tcW w:w="335" w:type="pct"/>
          </w:tcPr>
          <w:p w:rsidR="00B2325E" w:rsidRPr="00897825" w:rsidRDefault="00B2325E" w:rsidP="00331A98">
            <w:pPr>
              <w:pStyle w:val="ConsPlusNormal"/>
              <w:rPr>
                <w:sz w:val="18"/>
                <w:szCs w:val="18"/>
              </w:rPr>
            </w:pPr>
            <w:r w:rsidRPr="00897825">
              <w:rPr>
                <w:sz w:val="18"/>
                <w:szCs w:val="18"/>
              </w:rPr>
              <w:t>0,0</w:t>
            </w:r>
          </w:p>
        </w:tc>
        <w:tc>
          <w:tcPr>
            <w:tcW w:w="288" w:type="pct"/>
          </w:tcPr>
          <w:p w:rsidR="00B2325E" w:rsidRPr="00897825" w:rsidRDefault="00B2325E" w:rsidP="00331A98">
            <w:pPr>
              <w:pStyle w:val="ConsPlusNormal"/>
              <w:rPr>
                <w:sz w:val="18"/>
                <w:szCs w:val="18"/>
              </w:rPr>
            </w:pPr>
            <w:r w:rsidRPr="00897825">
              <w:rPr>
                <w:sz w:val="18"/>
                <w:szCs w:val="18"/>
              </w:rPr>
              <w:t>0,0</w:t>
            </w:r>
          </w:p>
        </w:tc>
        <w:tc>
          <w:tcPr>
            <w:tcW w:w="573" w:type="pct"/>
          </w:tcPr>
          <w:p w:rsidR="00B2325E" w:rsidRPr="00897825" w:rsidRDefault="00D3758D" w:rsidP="00331A98">
            <w:pPr>
              <w:pStyle w:val="ConsPlusNormal"/>
              <w:rPr>
                <w:sz w:val="18"/>
                <w:szCs w:val="18"/>
              </w:rPr>
            </w:pPr>
            <w:r w:rsidRPr="00897825">
              <w:rPr>
                <w:sz w:val="18"/>
                <w:szCs w:val="18"/>
              </w:rPr>
              <w:t>-</w:t>
            </w:r>
          </w:p>
        </w:tc>
      </w:tr>
    </w:tbl>
    <w:p w:rsidR="00E757F8" w:rsidRPr="00897825" w:rsidRDefault="00E757F8" w:rsidP="00866AC9">
      <w:pPr>
        <w:pStyle w:val="ConsPlusTitle"/>
        <w:ind w:left="720"/>
        <w:jc w:val="center"/>
        <w:outlineLvl w:val="2"/>
        <w:rPr>
          <w:rFonts w:ascii="Times New Roman" w:hAnsi="Times New Roman" w:cs="Times New Roman"/>
        </w:rPr>
      </w:pPr>
    </w:p>
    <w:p w:rsidR="008E2ED0" w:rsidRPr="00897825" w:rsidRDefault="008E2ED0" w:rsidP="00866AC9">
      <w:pPr>
        <w:pStyle w:val="ConsPlusTitle"/>
        <w:ind w:left="720"/>
        <w:jc w:val="center"/>
        <w:outlineLvl w:val="2"/>
        <w:rPr>
          <w:rFonts w:ascii="Times New Roman" w:hAnsi="Times New Roman" w:cs="Times New Roman"/>
        </w:rPr>
      </w:pPr>
    </w:p>
    <w:p w:rsidR="00E268B7" w:rsidRDefault="00E268B7" w:rsidP="00866AC9">
      <w:pPr>
        <w:pStyle w:val="ConsPlusTitle"/>
        <w:ind w:left="720"/>
        <w:jc w:val="center"/>
        <w:outlineLvl w:val="2"/>
        <w:rPr>
          <w:rFonts w:ascii="Times New Roman" w:hAnsi="Times New Roman"/>
        </w:rPr>
      </w:pPr>
    </w:p>
    <w:p w:rsidR="00E268B7" w:rsidRDefault="00E268B7" w:rsidP="00866AC9">
      <w:pPr>
        <w:pStyle w:val="ConsPlusTitle"/>
        <w:ind w:left="720"/>
        <w:jc w:val="center"/>
        <w:outlineLvl w:val="2"/>
        <w:rPr>
          <w:rFonts w:ascii="Times New Roman" w:hAnsi="Times New Roman"/>
        </w:rPr>
      </w:pPr>
    </w:p>
    <w:p w:rsidR="009629A0" w:rsidRDefault="009629A0" w:rsidP="00866AC9">
      <w:pPr>
        <w:pStyle w:val="ConsPlusTitle"/>
        <w:ind w:left="720"/>
        <w:jc w:val="center"/>
        <w:outlineLvl w:val="2"/>
        <w:rPr>
          <w:rFonts w:ascii="Times New Roman" w:hAnsi="Times New Roman"/>
        </w:rPr>
      </w:pPr>
    </w:p>
    <w:p w:rsidR="006519F9" w:rsidRDefault="006519F9" w:rsidP="00866AC9">
      <w:pPr>
        <w:pStyle w:val="ConsPlusTitle"/>
        <w:ind w:left="720"/>
        <w:jc w:val="center"/>
        <w:outlineLvl w:val="2"/>
        <w:rPr>
          <w:rFonts w:ascii="Times New Roman" w:hAnsi="Times New Roman"/>
        </w:rPr>
      </w:pPr>
    </w:p>
    <w:p w:rsidR="006519F9" w:rsidRDefault="006519F9" w:rsidP="00866AC9">
      <w:pPr>
        <w:pStyle w:val="ConsPlusTitle"/>
        <w:ind w:left="720"/>
        <w:jc w:val="center"/>
        <w:outlineLvl w:val="2"/>
        <w:rPr>
          <w:rFonts w:ascii="Times New Roman" w:hAnsi="Times New Roman"/>
        </w:rPr>
      </w:pPr>
    </w:p>
    <w:p w:rsidR="006519F9" w:rsidRDefault="006519F9" w:rsidP="00866AC9">
      <w:pPr>
        <w:pStyle w:val="ConsPlusTitle"/>
        <w:ind w:left="720"/>
        <w:jc w:val="center"/>
        <w:outlineLvl w:val="2"/>
        <w:rPr>
          <w:rFonts w:ascii="Times New Roman" w:hAnsi="Times New Roman"/>
        </w:rPr>
      </w:pPr>
    </w:p>
    <w:p w:rsidR="006519F9" w:rsidRDefault="006519F9" w:rsidP="00866AC9">
      <w:pPr>
        <w:pStyle w:val="ConsPlusTitle"/>
        <w:ind w:left="720"/>
        <w:jc w:val="center"/>
        <w:outlineLvl w:val="2"/>
        <w:rPr>
          <w:rFonts w:ascii="Times New Roman" w:hAnsi="Times New Roman"/>
        </w:rPr>
      </w:pPr>
    </w:p>
    <w:p w:rsidR="006519F9" w:rsidRDefault="006519F9" w:rsidP="00866AC9">
      <w:pPr>
        <w:pStyle w:val="ConsPlusTitle"/>
        <w:ind w:left="720"/>
        <w:jc w:val="center"/>
        <w:outlineLvl w:val="2"/>
        <w:rPr>
          <w:rFonts w:ascii="Times New Roman" w:hAnsi="Times New Roman"/>
        </w:rPr>
      </w:pPr>
    </w:p>
    <w:p w:rsidR="006519F9" w:rsidRDefault="006519F9" w:rsidP="00866AC9">
      <w:pPr>
        <w:pStyle w:val="ConsPlusTitle"/>
        <w:ind w:left="720"/>
        <w:jc w:val="center"/>
        <w:outlineLvl w:val="2"/>
        <w:rPr>
          <w:rFonts w:ascii="Times New Roman" w:hAnsi="Times New Roman"/>
        </w:rPr>
      </w:pPr>
    </w:p>
    <w:p w:rsidR="009629A0" w:rsidRDefault="009629A0" w:rsidP="00866AC9">
      <w:pPr>
        <w:pStyle w:val="ConsPlusTitle"/>
        <w:ind w:left="720"/>
        <w:jc w:val="center"/>
        <w:outlineLvl w:val="2"/>
        <w:rPr>
          <w:rFonts w:ascii="Times New Roman" w:hAnsi="Times New Roman"/>
        </w:rPr>
      </w:pPr>
    </w:p>
    <w:p w:rsidR="009629A0" w:rsidRDefault="009629A0" w:rsidP="00866AC9">
      <w:pPr>
        <w:pStyle w:val="ConsPlusTitle"/>
        <w:ind w:left="720"/>
        <w:jc w:val="center"/>
        <w:outlineLvl w:val="2"/>
        <w:rPr>
          <w:rFonts w:ascii="Times New Roman" w:hAnsi="Times New Roman"/>
        </w:rPr>
      </w:pPr>
    </w:p>
    <w:p w:rsidR="009629A0" w:rsidRDefault="009629A0" w:rsidP="00866AC9">
      <w:pPr>
        <w:pStyle w:val="ConsPlusTitle"/>
        <w:ind w:left="720"/>
        <w:jc w:val="center"/>
        <w:outlineLvl w:val="2"/>
        <w:rPr>
          <w:rFonts w:ascii="Times New Roman" w:hAnsi="Times New Roman"/>
        </w:rPr>
      </w:pPr>
    </w:p>
    <w:p w:rsidR="009629A0" w:rsidRDefault="009629A0" w:rsidP="00866AC9">
      <w:pPr>
        <w:pStyle w:val="ConsPlusTitle"/>
        <w:ind w:left="720"/>
        <w:jc w:val="center"/>
        <w:outlineLvl w:val="2"/>
        <w:rPr>
          <w:rFonts w:ascii="Times New Roman" w:hAnsi="Times New Roman"/>
        </w:rPr>
      </w:pPr>
    </w:p>
    <w:p w:rsidR="00E268B7" w:rsidRDefault="00E268B7" w:rsidP="00866AC9">
      <w:pPr>
        <w:pStyle w:val="ConsPlusTitle"/>
        <w:ind w:left="720"/>
        <w:jc w:val="center"/>
        <w:outlineLvl w:val="2"/>
        <w:rPr>
          <w:rFonts w:ascii="Times New Roman" w:hAnsi="Times New Roman"/>
        </w:rPr>
      </w:pPr>
    </w:p>
    <w:p w:rsidR="00E268B7" w:rsidRDefault="00E268B7" w:rsidP="00866AC9">
      <w:pPr>
        <w:pStyle w:val="ConsPlusTitle"/>
        <w:ind w:left="720"/>
        <w:jc w:val="center"/>
        <w:outlineLvl w:val="2"/>
        <w:rPr>
          <w:rFonts w:ascii="Times New Roman" w:hAnsi="Times New Roman"/>
        </w:rPr>
      </w:pPr>
    </w:p>
    <w:p w:rsidR="00E830EF" w:rsidRPr="00BF00E4" w:rsidRDefault="00BF00E4" w:rsidP="00866AC9">
      <w:pPr>
        <w:pStyle w:val="ConsPlusTitle"/>
        <w:ind w:left="720"/>
        <w:jc w:val="center"/>
        <w:outlineLvl w:val="2"/>
        <w:rPr>
          <w:rFonts w:ascii="Times New Roman" w:hAnsi="Times New Roman"/>
        </w:rPr>
      </w:pPr>
      <w:r w:rsidRPr="00BF00E4">
        <w:rPr>
          <w:rFonts w:ascii="Times New Roman" w:hAnsi="Times New Roman"/>
        </w:rPr>
        <w:lastRenderedPageBreak/>
        <w:t>6</w:t>
      </w:r>
      <w:r w:rsidR="00E830EF" w:rsidRPr="00BF00E4">
        <w:rPr>
          <w:rFonts w:ascii="Times New Roman" w:hAnsi="Times New Roman"/>
        </w:rPr>
        <w:t xml:space="preserve">. Порядок взаимодействия ответственных за выполнение мероприятий </w:t>
      </w:r>
      <w:r>
        <w:rPr>
          <w:rFonts w:ascii="Times New Roman" w:hAnsi="Times New Roman"/>
        </w:rPr>
        <w:br/>
      </w:r>
      <w:r w:rsidR="00E830EF" w:rsidRPr="00BF00E4">
        <w:rPr>
          <w:rFonts w:ascii="Times New Roman" w:hAnsi="Times New Roman"/>
        </w:rPr>
        <w:t>Подпрограммы с муниципальным заказчиком Программы</w:t>
      </w:r>
    </w:p>
    <w:p w:rsidR="00E830EF" w:rsidRPr="00897825" w:rsidRDefault="00E830EF" w:rsidP="00866AC9">
      <w:pPr>
        <w:spacing w:after="0" w:line="240" w:lineRule="auto"/>
        <w:ind w:firstLine="567"/>
        <w:jc w:val="both"/>
        <w:rPr>
          <w:rFonts w:ascii="Times New Roman" w:hAnsi="Times New Roman"/>
          <w:sz w:val="24"/>
          <w:szCs w:val="24"/>
        </w:rPr>
      </w:pPr>
    </w:p>
    <w:p w:rsidR="00E830EF" w:rsidRPr="00897825" w:rsidRDefault="00E830EF" w:rsidP="00866AC9">
      <w:pPr>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Разработка и реализация Подпрограммы </w:t>
      </w:r>
      <w:r w:rsidR="00AE7BD7">
        <w:rPr>
          <w:rFonts w:ascii="Times New Roman" w:hAnsi="Times New Roman"/>
        </w:rPr>
        <w:t>2</w:t>
      </w:r>
      <w:r w:rsidRPr="00897825">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E830EF" w:rsidRPr="00897825" w:rsidRDefault="00E830EF" w:rsidP="00866AC9">
      <w:pPr>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Муниципальным заказчиком Подпрограммы </w:t>
      </w:r>
      <w:r w:rsidR="00AE7BD7">
        <w:rPr>
          <w:rFonts w:ascii="Times New Roman" w:hAnsi="Times New Roman"/>
        </w:rPr>
        <w:t>2</w:t>
      </w:r>
      <w:r w:rsidRPr="00897825">
        <w:rPr>
          <w:rFonts w:ascii="Times New Roman" w:hAnsi="Times New Roman"/>
          <w:sz w:val="24"/>
          <w:szCs w:val="24"/>
        </w:rPr>
        <w:t xml:space="preserve"> является Управление инвестиционной политики администрации Пушкинского городского округа.</w:t>
      </w:r>
    </w:p>
    <w:p w:rsidR="00E830EF" w:rsidRPr="00897825" w:rsidRDefault="00E830EF" w:rsidP="00866AC9">
      <w:pPr>
        <w:pStyle w:val="ConsPlusNormal"/>
        <w:ind w:firstLine="540"/>
        <w:jc w:val="both"/>
      </w:pPr>
      <w:r w:rsidRPr="00897825">
        <w:t xml:space="preserve">Муниципальный заказчик Подпрограммы </w:t>
      </w:r>
      <w:r w:rsidR="00AE7BD7">
        <w:t>2</w:t>
      </w:r>
      <w:r w:rsidRPr="00897825">
        <w:t>:</w:t>
      </w:r>
    </w:p>
    <w:p w:rsidR="00E830EF" w:rsidRPr="00897825" w:rsidRDefault="00E830E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разрабатывает Подпрограмму </w:t>
      </w:r>
      <w:r w:rsidR="00AE7BD7">
        <w:rPr>
          <w:rFonts w:ascii="Times New Roman" w:hAnsi="Times New Roman"/>
        </w:rPr>
        <w:t>2</w:t>
      </w:r>
      <w:r w:rsidRPr="00897825">
        <w:rPr>
          <w:rFonts w:ascii="Times New Roman" w:hAnsi="Times New Roman"/>
          <w:sz w:val="24"/>
          <w:szCs w:val="24"/>
        </w:rPr>
        <w:t>;</w:t>
      </w:r>
    </w:p>
    <w:p w:rsidR="00E830EF" w:rsidRPr="00897825" w:rsidRDefault="00E830E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E830EF" w:rsidRPr="00897825" w:rsidRDefault="00E830E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осуществляет взаимодействие с муниципальным заказчиком программы и </w:t>
      </w:r>
      <w:proofErr w:type="gramStart"/>
      <w:r w:rsidRPr="00897825">
        <w:rPr>
          <w:rFonts w:ascii="Times New Roman" w:hAnsi="Times New Roman"/>
          <w:sz w:val="24"/>
          <w:szCs w:val="24"/>
        </w:rPr>
        <w:t>ответственными</w:t>
      </w:r>
      <w:proofErr w:type="gramEnd"/>
      <w:r w:rsidRPr="00897825">
        <w:rPr>
          <w:rFonts w:ascii="Times New Roman" w:hAnsi="Times New Roman"/>
          <w:sz w:val="24"/>
          <w:szCs w:val="24"/>
        </w:rPr>
        <w:t xml:space="preserve"> за выполнение мероприятий;</w:t>
      </w:r>
    </w:p>
    <w:p w:rsidR="00E830EF" w:rsidRPr="00897825" w:rsidRDefault="00E830E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AE7BD7">
        <w:rPr>
          <w:rFonts w:ascii="Times New Roman" w:hAnsi="Times New Roman"/>
        </w:rPr>
        <w:t>2</w:t>
      </w:r>
      <w:r w:rsidRPr="00897825">
        <w:rPr>
          <w:rFonts w:ascii="Times New Roman" w:hAnsi="Times New Roman"/>
          <w:sz w:val="24"/>
          <w:szCs w:val="24"/>
        </w:rPr>
        <w:t>;</w:t>
      </w:r>
    </w:p>
    <w:p w:rsidR="00E830EF" w:rsidRPr="00897825" w:rsidRDefault="00E830E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участвует в обсуждении вопросов, связанных с реализацией и финансированием подпрограммы;</w:t>
      </w:r>
    </w:p>
    <w:p w:rsidR="00E830EF" w:rsidRPr="00897825" w:rsidRDefault="00E830E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вводит в подсистему ГАСУ МО информацию в соответствии с Порядком;</w:t>
      </w:r>
    </w:p>
    <w:p w:rsidR="00E830EF" w:rsidRPr="00897825" w:rsidRDefault="00E830E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обеспечивает соответствие содержания Подпрограммы </w:t>
      </w:r>
      <w:r w:rsidR="00AE7BD7">
        <w:rPr>
          <w:rFonts w:ascii="Times New Roman" w:hAnsi="Times New Roman"/>
        </w:rPr>
        <w:t>2</w:t>
      </w:r>
      <w:r w:rsidRPr="00897825">
        <w:rPr>
          <w:rFonts w:ascii="Times New Roman" w:hAnsi="Times New Roman"/>
          <w:sz w:val="24"/>
          <w:szCs w:val="24"/>
        </w:rPr>
        <w:t xml:space="preserve">, размещенной в подсистеме ГАСУ МО, Подпрограмме </w:t>
      </w:r>
      <w:r w:rsidR="00AE7BD7">
        <w:rPr>
          <w:rFonts w:ascii="Times New Roman" w:hAnsi="Times New Roman"/>
        </w:rPr>
        <w:t>2</w:t>
      </w:r>
      <w:r w:rsidRPr="00897825">
        <w:rPr>
          <w:rFonts w:ascii="Times New Roman" w:hAnsi="Times New Roman"/>
          <w:sz w:val="24"/>
          <w:szCs w:val="24"/>
        </w:rPr>
        <w:t>, утвержденным на бумажном носителе.</w:t>
      </w:r>
    </w:p>
    <w:p w:rsidR="00E830EF" w:rsidRPr="00897825" w:rsidRDefault="00E830EF" w:rsidP="00866AC9">
      <w:pPr>
        <w:pStyle w:val="ConsPlusNormal"/>
        <w:ind w:firstLine="540"/>
        <w:jc w:val="both"/>
      </w:pPr>
      <w:proofErr w:type="gramStart"/>
      <w:r w:rsidRPr="00897825">
        <w:t>Ответственный</w:t>
      </w:r>
      <w:proofErr w:type="gramEnd"/>
      <w:r w:rsidRPr="00897825">
        <w:t xml:space="preserve"> за выполнение мероприятия подпрограммы:</w:t>
      </w:r>
    </w:p>
    <w:p w:rsidR="00E830EF" w:rsidRPr="00897825" w:rsidRDefault="00E830EF"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E830EF" w:rsidRPr="00897825" w:rsidRDefault="00E830EF" w:rsidP="00866AC9">
      <w:pPr>
        <w:spacing w:after="0" w:line="240" w:lineRule="auto"/>
        <w:ind w:firstLine="540"/>
        <w:jc w:val="both"/>
        <w:rPr>
          <w:rFonts w:ascii="Times New Roman" w:hAnsi="Times New Roman"/>
          <w:sz w:val="24"/>
          <w:szCs w:val="24"/>
        </w:rPr>
      </w:pPr>
      <w:r w:rsidRPr="00897825">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B93702" w:rsidRPr="00897825" w:rsidRDefault="00B93702" w:rsidP="00866AC9">
      <w:pPr>
        <w:spacing w:after="0" w:line="240" w:lineRule="auto"/>
        <w:ind w:firstLine="540"/>
        <w:jc w:val="both"/>
        <w:rPr>
          <w:rFonts w:ascii="Times New Roman" w:hAnsi="Times New Roman"/>
          <w:sz w:val="24"/>
          <w:szCs w:val="24"/>
        </w:rPr>
      </w:pPr>
    </w:p>
    <w:p w:rsidR="00E830EF" w:rsidRPr="00897825" w:rsidRDefault="00BF00E4" w:rsidP="00866AC9">
      <w:pPr>
        <w:autoSpaceDE w:val="0"/>
        <w:autoSpaceDN w:val="0"/>
        <w:adjustRightInd w:val="0"/>
        <w:spacing w:after="0" w:line="240" w:lineRule="auto"/>
        <w:jc w:val="center"/>
        <w:rPr>
          <w:rFonts w:ascii="Times New Roman" w:hAnsi="Times New Roman"/>
          <w:b/>
        </w:rPr>
      </w:pPr>
      <w:r>
        <w:rPr>
          <w:rFonts w:ascii="Times New Roman" w:hAnsi="Times New Roman"/>
          <w:b/>
          <w:sz w:val="24"/>
          <w:szCs w:val="24"/>
        </w:rPr>
        <w:t>7</w:t>
      </w:r>
      <w:r w:rsidR="00E830EF" w:rsidRPr="00897825">
        <w:rPr>
          <w:rFonts w:ascii="Times New Roman" w:hAnsi="Times New Roman"/>
          <w:b/>
          <w:sz w:val="24"/>
          <w:szCs w:val="24"/>
        </w:rPr>
        <w:t xml:space="preserve">. Состав, форма и сроки представления отчетности о ходе реализации мероприятий муниципальной Подпрограммы </w:t>
      </w:r>
      <w:r w:rsidR="00AE7BD7">
        <w:rPr>
          <w:rFonts w:ascii="Times New Roman" w:hAnsi="Times New Roman"/>
          <w:b/>
        </w:rPr>
        <w:t>2</w:t>
      </w:r>
    </w:p>
    <w:p w:rsidR="00E830EF" w:rsidRPr="00897825" w:rsidRDefault="00E830EF" w:rsidP="00866AC9">
      <w:pPr>
        <w:autoSpaceDE w:val="0"/>
        <w:autoSpaceDN w:val="0"/>
        <w:adjustRightInd w:val="0"/>
        <w:spacing w:after="0" w:line="240" w:lineRule="auto"/>
        <w:jc w:val="center"/>
        <w:rPr>
          <w:rFonts w:ascii="Times New Roman" w:hAnsi="Times New Roman"/>
          <w:b/>
          <w:sz w:val="24"/>
          <w:szCs w:val="24"/>
        </w:rPr>
      </w:pPr>
    </w:p>
    <w:p w:rsidR="00E830EF" w:rsidRPr="00897825" w:rsidRDefault="00E830EF" w:rsidP="00866AC9">
      <w:pPr>
        <w:pStyle w:val="ConsPlusNormal"/>
        <w:ind w:firstLine="540"/>
        <w:jc w:val="both"/>
      </w:pPr>
      <w:r w:rsidRPr="00897825">
        <w:t xml:space="preserve">С целью </w:t>
      </w:r>
      <w:proofErr w:type="gramStart"/>
      <w:r w:rsidRPr="00897825">
        <w:t>контроля за</w:t>
      </w:r>
      <w:proofErr w:type="gramEnd"/>
      <w:r w:rsidRPr="00897825">
        <w:t xml:space="preserve"> реализацией муниципальной Подпрограммы </w:t>
      </w:r>
      <w:r w:rsidR="00AE7BD7">
        <w:t>2</w:t>
      </w:r>
      <w:r w:rsidRPr="00897825">
        <w:t xml:space="preserve"> муниципальный заказчик формирует в подсистеме ГАСУ МО:</w:t>
      </w:r>
    </w:p>
    <w:p w:rsidR="00E830EF" w:rsidRPr="00897825" w:rsidRDefault="00E830EF" w:rsidP="00866AC9">
      <w:pPr>
        <w:pStyle w:val="ConsPlusNormal"/>
        <w:ind w:firstLine="540"/>
        <w:jc w:val="both"/>
      </w:pPr>
      <w:r w:rsidRPr="00897825">
        <w:t>- ежеквартально до 15 числа месяца, следующего за отчетным кварталом, оперативный отчет о реализации мероприя</w:t>
      </w:r>
      <w:r w:rsidR="006875E7" w:rsidRPr="00897825">
        <w:t xml:space="preserve">тий муниципальной Подпрограммы </w:t>
      </w:r>
      <w:r w:rsidR="00AE7BD7">
        <w:t>2</w:t>
      </w:r>
      <w:r w:rsidRPr="00897825">
        <w:t>;</w:t>
      </w:r>
    </w:p>
    <w:p w:rsidR="00E830EF" w:rsidRPr="00897825" w:rsidRDefault="00E830EF" w:rsidP="00866AC9">
      <w:pPr>
        <w:pStyle w:val="ConsPlusNormal"/>
        <w:ind w:firstLine="540"/>
        <w:jc w:val="both"/>
      </w:pPr>
      <w:r w:rsidRPr="00897825">
        <w:t xml:space="preserve">- ежегодно в срок до 1 марта года, следующего за </w:t>
      </w:r>
      <w:proofErr w:type="gramStart"/>
      <w:r w:rsidRPr="00897825">
        <w:t>отчетным</w:t>
      </w:r>
      <w:proofErr w:type="gramEnd"/>
      <w:r w:rsidRPr="00897825">
        <w:t>, годовой отчет о реализации мероприя</w:t>
      </w:r>
      <w:r w:rsidR="006E122A" w:rsidRPr="00897825">
        <w:t xml:space="preserve">тий муниципальной Подпрограммы </w:t>
      </w:r>
      <w:r w:rsidR="00AE7BD7" w:rsidRPr="00AE7BD7">
        <w:t>2</w:t>
      </w:r>
      <w:r w:rsidRPr="00897825">
        <w:t>.</w:t>
      </w:r>
    </w:p>
    <w:p w:rsidR="00E830EF" w:rsidRPr="00897825" w:rsidRDefault="00E830EF" w:rsidP="00866AC9">
      <w:pPr>
        <w:pStyle w:val="ConsPlusNormal"/>
        <w:ind w:firstLine="540"/>
        <w:jc w:val="both"/>
      </w:pPr>
      <w:r w:rsidRPr="00897825">
        <w:t>Оперативный (годовой) отчет о реализации мероприя</w:t>
      </w:r>
      <w:r w:rsidR="006875E7" w:rsidRPr="00897825">
        <w:t xml:space="preserve">тий муниципальной Подпрограммы </w:t>
      </w:r>
      <w:r w:rsidR="00AE7BD7">
        <w:t>2</w:t>
      </w:r>
      <w:r w:rsidRPr="00897825">
        <w:t xml:space="preserve"> содержит:</w:t>
      </w:r>
    </w:p>
    <w:p w:rsidR="00E830EF" w:rsidRPr="00897825" w:rsidRDefault="00E830EF" w:rsidP="00866AC9">
      <w:pPr>
        <w:pStyle w:val="ConsPlusNormal"/>
        <w:ind w:firstLine="540"/>
        <w:jc w:val="both"/>
      </w:pPr>
      <w:r w:rsidRPr="00897825">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830EF" w:rsidRPr="00897825" w:rsidRDefault="00E830EF" w:rsidP="00866AC9">
      <w:pPr>
        <w:pStyle w:val="ConsPlusNormal"/>
        <w:ind w:firstLine="540"/>
        <w:jc w:val="both"/>
      </w:pPr>
      <w:r w:rsidRPr="00897825">
        <w:t>информацию о плановых и фактически достигнутых показателях реализа</w:t>
      </w:r>
      <w:r w:rsidR="006875E7" w:rsidRPr="00897825">
        <w:t xml:space="preserve">ции муниципальной Подпрограммы </w:t>
      </w:r>
      <w:r w:rsidR="00AE7BD7">
        <w:t>2</w:t>
      </w:r>
      <w:r w:rsidRPr="00897825">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E830EF" w:rsidRPr="00897825" w:rsidRDefault="00E830EF" w:rsidP="00866AC9">
      <w:pPr>
        <w:pStyle w:val="ConsPlusNormal"/>
        <w:ind w:firstLine="540"/>
        <w:jc w:val="both"/>
      </w:pPr>
      <w:r w:rsidRPr="00897825">
        <w:t xml:space="preserve">К годовому отчету о реализации мероприятий муниципальной Подпрограммы </w:t>
      </w:r>
      <w:r w:rsidR="00AE7BD7">
        <w:t>2</w:t>
      </w:r>
      <w:r w:rsidRPr="00897825">
        <w:t xml:space="preserve"> дополнительно представляется аналитическая записка, в которой отражаются результаты:</w:t>
      </w:r>
    </w:p>
    <w:p w:rsidR="00E830EF" w:rsidRPr="00897825" w:rsidRDefault="00E830EF" w:rsidP="00866AC9">
      <w:pPr>
        <w:pStyle w:val="ConsPlusNormal"/>
        <w:ind w:firstLine="540"/>
        <w:jc w:val="both"/>
      </w:pPr>
      <w:r w:rsidRPr="00897825">
        <w:t xml:space="preserve">анализа достижения показателей реализации муниципальной Подпрограммы </w:t>
      </w:r>
      <w:r w:rsidR="00AE7BD7">
        <w:t>2</w:t>
      </w:r>
      <w:r w:rsidRPr="00897825">
        <w:t>;</w:t>
      </w:r>
    </w:p>
    <w:p w:rsidR="00E830EF" w:rsidRPr="00897825" w:rsidRDefault="00E830EF" w:rsidP="00866AC9">
      <w:pPr>
        <w:pStyle w:val="ConsPlusNormal"/>
        <w:ind w:firstLine="540"/>
        <w:jc w:val="both"/>
      </w:pPr>
      <w:r w:rsidRPr="00897825">
        <w:lastRenderedPageBreak/>
        <w:t>анализа выполнения мероприятий, влияющих на достижение показателей реализа</w:t>
      </w:r>
      <w:r w:rsidR="006875E7" w:rsidRPr="00897825">
        <w:t xml:space="preserve">ции муниципальной Подпрограммы </w:t>
      </w:r>
      <w:r w:rsidR="00AE7BD7">
        <w:t>2</w:t>
      </w:r>
      <w:r w:rsidRPr="00897825">
        <w:t>;</w:t>
      </w:r>
    </w:p>
    <w:p w:rsidR="00E830EF" w:rsidRPr="00F40B1A" w:rsidRDefault="00E830EF" w:rsidP="00866AC9">
      <w:pPr>
        <w:pStyle w:val="ConsPlusNormal"/>
        <w:ind w:firstLine="540"/>
        <w:jc w:val="both"/>
      </w:pPr>
      <w:r w:rsidRPr="00897825">
        <w:t xml:space="preserve">анализа причин невыполнения или выполнения не в полном объеме мероприятий, </w:t>
      </w:r>
      <w:proofErr w:type="spellStart"/>
      <w:r w:rsidRPr="00897825">
        <w:t>недостижения</w:t>
      </w:r>
      <w:proofErr w:type="spellEnd"/>
      <w:r w:rsidRPr="00897825">
        <w:t xml:space="preserve"> показателей реализации муниципальной </w:t>
      </w:r>
      <w:r w:rsidRPr="00F40B1A">
        <w:t>Подпрограмм</w:t>
      </w:r>
      <w:r w:rsidR="006875E7" w:rsidRPr="00F40B1A">
        <w:t xml:space="preserve">ы </w:t>
      </w:r>
      <w:r w:rsidR="00AE7BD7" w:rsidRPr="00F40B1A">
        <w:t>2</w:t>
      </w:r>
      <w:r w:rsidRPr="00F40B1A">
        <w:t>;</w:t>
      </w:r>
    </w:p>
    <w:p w:rsidR="00E830EF" w:rsidRPr="00F40B1A" w:rsidRDefault="00E830EF" w:rsidP="00866AC9">
      <w:pPr>
        <w:pStyle w:val="ConsPlusNormal"/>
        <w:ind w:firstLine="540"/>
        <w:jc w:val="both"/>
      </w:pPr>
      <w:r w:rsidRPr="00F40B1A">
        <w:t xml:space="preserve">анализа фактически произведенных расходов, в том числе по источникам финансирования, с указанием основных причин </w:t>
      </w:r>
      <w:proofErr w:type="spellStart"/>
      <w:r w:rsidRPr="00F40B1A">
        <w:t>неосвоения</w:t>
      </w:r>
      <w:proofErr w:type="spellEnd"/>
      <w:r w:rsidRPr="00F40B1A">
        <w:t xml:space="preserve"> средств.</w:t>
      </w:r>
    </w:p>
    <w:p w:rsidR="00164E00" w:rsidRPr="00897825" w:rsidRDefault="00164E00" w:rsidP="00164E00">
      <w:pPr>
        <w:pStyle w:val="ConsPlusNormal"/>
        <w:ind w:firstLine="540"/>
        <w:jc w:val="both"/>
      </w:pPr>
      <w:r w:rsidRPr="00F40B1A">
        <w:t xml:space="preserve">По мере необходимости Муниципальный заказчик Подпрограммы </w:t>
      </w:r>
      <w:r w:rsidR="00AE7BD7" w:rsidRPr="00F40B1A">
        <w:t>2</w:t>
      </w:r>
      <w:r w:rsidRPr="00F40B1A">
        <w:t xml:space="preserve"> предос</w:t>
      </w:r>
      <w:r w:rsidR="002649FF" w:rsidRPr="00F40B1A">
        <w:t>тавляет в Управление экономики А</w:t>
      </w:r>
      <w:r w:rsidRPr="00F40B1A">
        <w:t xml:space="preserve">дминистрации городского округа Пушкинский, согласованный с Финансовым управлением </w:t>
      </w:r>
      <w:r w:rsidR="002649FF" w:rsidRPr="00F40B1A">
        <w:t>А</w:t>
      </w:r>
      <w:r w:rsidRPr="00F40B1A">
        <w:t xml:space="preserve">дминистрации городского округа Пушкинский, МБУ «МЦО ФХД ОМС» и МКУ «ЦОТ» Оперативный отчет об исполнении Подпрограммы </w:t>
      </w:r>
      <w:r w:rsidR="00AE7BD7" w:rsidRPr="00F40B1A">
        <w:t>2</w:t>
      </w:r>
      <w:r w:rsidRPr="00F40B1A">
        <w:t xml:space="preserve"> согласно Приложению 6 к Порядку.</w:t>
      </w:r>
    </w:p>
    <w:p w:rsidR="004840A4" w:rsidRPr="00897825" w:rsidRDefault="004840A4" w:rsidP="00866AC9">
      <w:pPr>
        <w:pStyle w:val="ConsPlusNormal"/>
        <w:tabs>
          <w:tab w:val="left" w:pos="3165"/>
        </w:tabs>
        <w:rPr>
          <w:b/>
        </w:rPr>
      </w:pPr>
    </w:p>
    <w:p w:rsidR="004840A4" w:rsidRPr="00897825" w:rsidRDefault="004840A4" w:rsidP="00866AC9">
      <w:pPr>
        <w:pStyle w:val="ConsPlusNormal"/>
        <w:tabs>
          <w:tab w:val="left" w:pos="3165"/>
        </w:tabs>
        <w:rPr>
          <w:b/>
        </w:rPr>
      </w:pPr>
    </w:p>
    <w:p w:rsidR="00BF00E4" w:rsidRDefault="004E0AF0" w:rsidP="00BF00E4">
      <w:pPr>
        <w:spacing w:after="0" w:line="240" w:lineRule="auto"/>
        <w:jc w:val="both"/>
        <w:rPr>
          <w:rFonts w:ascii="Times New Roman" w:hAnsi="Times New Roman"/>
          <w:sz w:val="26"/>
          <w:szCs w:val="26"/>
        </w:rPr>
      </w:pPr>
      <w:r w:rsidRPr="00897825">
        <w:rPr>
          <w:b/>
        </w:rPr>
        <w:br w:type="page"/>
      </w:r>
    </w:p>
    <w:p w:rsidR="00BF00E4" w:rsidRDefault="00BF00E4" w:rsidP="00BF00E4">
      <w:pPr>
        <w:spacing w:after="0" w:line="240" w:lineRule="auto"/>
        <w:jc w:val="center"/>
      </w:pPr>
      <w:r>
        <w:rPr>
          <w:rFonts w:ascii="Times New Roman" w:hAnsi="Times New Roman"/>
          <w:b/>
          <w:sz w:val="26"/>
          <w:szCs w:val="26"/>
        </w:rPr>
        <w:lastRenderedPageBreak/>
        <w:t xml:space="preserve">Подпрограмма </w:t>
      </w:r>
      <w:r w:rsidR="00E268B7">
        <w:rPr>
          <w:rFonts w:ascii="Times New Roman" w:hAnsi="Times New Roman"/>
          <w:b/>
          <w:sz w:val="26"/>
          <w:szCs w:val="26"/>
        </w:rPr>
        <w:t>3</w:t>
      </w:r>
      <w:r>
        <w:rPr>
          <w:rFonts w:ascii="Times New Roman" w:hAnsi="Times New Roman"/>
          <w:b/>
          <w:sz w:val="26"/>
          <w:szCs w:val="26"/>
        </w:rPr>
        <w:t xml:space="preserve"> «Развитие системы отдыха и оздоровления детей»</w:t>
      </w:r>
    </w:p>
    <w:p w:rsidR="00BF00E4" w:rsidRPr="001D2205" w:rsidRDefault="00BF00E4" w:rsidP="00BF00E4">
      <w:pPr>
        <w:spacing w:after="0" w:line="240" w:lineRule="auto"/>
        <w:jc w:val="center"/>
        <w:rPr>
          <w:rFonts w:ascii="Times New Roman" w:hAnsi="Times New Roman"/>
          <w:b/>
          <w:sz w:val="26"/>
          <w:szCs w:val="26"/>
        </w:rPr>
      </w:pPr>
      <w:r>
        <w:rPr>
          <w:rFonts w:ascii="Times New Roman" w:hAnsi="Times New Roman"/>
          <w:b/>
          <w:sz w:val="26"/>
          <w:szCs w:val="26"/>
        </w:rPr>
        <w:t xml:space="preserve">1. ПАСПОРТ ПОДПРОГРАММЫ </w:t>
      </w:r>
      <w:r w:rsidR="00E268B7">
        <w:rPr>
          <w:rFonts w:ascii="Times New Roman" w:hAnsi="Times New Roman"/>
          <w:b/>
          <w:sz w:val="26"/>
          <w:szCs w:val="26"/>
        </w:rPr>
        <w:t>3</w:t>
      </w:r>
      <w:r>
        <w:rPr>
          <w:rFonts w:ascii="Times New Roman" w:hAnsi="Times New Roman"/>
          <w:b/>
          <w:sz w:val="26"/>
          <w:szCs w:val="26"/>
        </w:rPr>
        <w:t xml:space="preserve"> «Развитие системы отдыха и оздоровления детей»</w:t>
      </w:r>
    </w:p>
    <w:p w:rsidR="00A561C8" w:rsidRPr="00897825" w:rsidRDefault="00A561C8" w:rsidP="00BF00E4">
      <w:pPr>
        <w:pStyle w:val="ConsPlusNormal"/>
        <w:tabs>
          <w:tab w:val="left" w:pos="3165"/>
        </w:tabs>
        <w:jc w:val="cente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31"/>
        <w:gridCol w:w="2423"/>
        <w:gridCol w:w="1945"/>
        <w:gridCol w:w="1234"/>
        <w:gridCol w:w="1199"/>
        <w:gridCol w:w="1218"/>
        <w:gridCol w:w="1295"/>
        <w:gridCol w:w="1199"/>
        <w:gridCol w:w="1199"/>
      </w:tblGrid>
      <w:tr w:rsidR="00A561C8" w:rsidRPr="00897825" w:rsidTr="009E33EB">
        <w:trPr>
          <w:trHeight w:val="628"/>
        </w:trPr>
        <w:tc>
          <w:tcPr>
            <w:tcW w:w="1327" w:type="pct"/>
          </w:tcPr>
          <w:p w:rsidR="00A561C8" w:rsidRPr="00897825" w:rsidRDefault="00A561C8" w:rsidP="00866AC9">
            <w:pPr>
              <w:pStyle w:val="ConsPlusNormal"/>
              <w:rPr>
                <w:sz w:val="20"/>
              </w:rPr>
            </w:pPr>
            <w:r w:rsidRPr="00897825">
              <w:rPr>
                <w:sz w:val="20"/>
              </w:rPr>
              <w:t>Муниципальный заказчик подпрограммы</w:t>
            </w:r>
          </w:p>
        </w:tc>
        <w:tc>
          <w:tcPr>
            <w:tcW w:w="3673" w:type="pct"/>
            <w:gridSpan w:val="8"/>
          </w:tcPr>
          <w:p w:rsidR="00A561C8" w:rsidRPr="00F40B1A" w:rsidRDefault="00A561C8" w:rsidP="00866AC9">
            <w:pPr>
              <w:pStyle w:val="ConsPlusNormal"/>
              <w:rPr>
                <w:sz w:val="20"/>
              </w:rPr>
            </w:pPr>
            <w:r w:rsidRPr="00F40B1A">
              <w:rPr>
                <w:sz w:val="20"/>
              </w:rPr>
              <w:t>Управление образования администрации Пушкинского городского округа</w:t>
            </w:r>
            <w:r w:rsidR="00E268B7" w:rsidRPr="00F40B1A">
              <w:rPr>
                <w:sz w:val="20"/>
              </w:rPr>
              <w:t xml:space="preserve"> Московской области</w:t>
            </w:r>
            <w:r w:rsidR="002734F9" w:rsidRPr="00F40B1A">
              <w:rPr>
                <w:sz w:val="20"/>
              </w:rPr>
              <w:t>,</w:t>
            </w:r>
          </w:p>
          <w:p w:rsidR="002734F9" w:rsidRPr="00F40B1A" w:rsidRDefault="00F10D82" w:rsidP="00B93702">
            <w:pPr>
              <w:pStyle w:val="ConsPlusNormal"/>
              <w:rPr>
                <w:sz w:val="20"/>
              </w:rPr>
            </w:pPr>
            <w:r w:rsidRPr="00F40B1A">
              <w:rPr>
                <w:sz w:val="20"/>
                <w:szCs w:val="20"/>
              </w:rPr>
              <w:t xml:space="preserve">Комитет по образованию, работе с детьми и молодежью </w:t>
            </w:r>
            <w:r w:rsidR="00791983" w:rsidRPr="00F40B1A">
              <w:rPr>
                <w:sz w:val="20"/>
                <w:szCs w:val="20"/>
              </w:rPr>
              <w:t xml:space="preserve">Администрации </w:t>
            </w:r>
            <w:r w:rsidR="00E268B7" w:rsidRPr="00F40B1A">
              <w:rPr>
                <w:sz w:val="20"/>
                <w:szCs w:val="20"/>
              </w:rPr>
              <w:t>Г</w:t>
            </w:r>
            <w:r w:rsidRPr="00F40B1A">
              <w:rPr>
                <w:sz w:val="20"/>
                <w:szCs w:val="20"/>
              </w:rPr>
              <w:t>ородского округа Пушкинский</w:t>
            </w:r>
            <w:r w:rsidR="00B93702" w:rsidRPr="00F40B1A">
              <w:rPr>
                <w:sz w:val="20"/>
                <w:szCs w:val="20"/>
              </w:rPr>
              <w:t xml:space="preserve"> </w:t>
            </w:r>
            <w:r w:rsidR="00B93702" w:rsidRPr="00F40B1A">
              <w:rPr>
                <w:sz w:val="20"/>
              </w:rPr>
              <w:t>Московской области</w:t>
            </w:r>
          </w:p>
        </w:tc>
      </w:tr>
      <w:tr w:rsidR="00A561C8" w:rsidRPr="00897825" w:rsidTr="009E33EB">
        <w:tc>
          <w:tcPr>
            <w:tcW w:w="1327" w:type="pct"/>
            <w:vMerge w:val="restart"/>
          </w:tcPr>
          <w:p w:rsidR="00A561C8" w:rsidRPr="00897825" w:rsidRDefault="00A561C8" w:rsidP="00866AC9">
            <w:pPr>
              <w:pStyle w:val="ConsPlusNormal"/>
              <w:rPr>
                <w:sz w:val="20"/>
              </w:rPr>
            </w:pPr>
            <w:r w:rsidRPr="00897825">
              <w:rPr>
                <w:sz w:val="20"/>
              </w:rPr>
              <w:t>Источники финансирования подпрограммы по годам реализации и главным распорядителям бюджетных средств, в том числе по годам:</w:t>
            </w:r>
          </w:p>
          <w:p w:rsidR="00A561C8" w:rsidRPr="00897825" w:rsidRDefault="00A561C8" w:rsidP="00866AC9">
            <w:pPr>
              <w:pStyle w:val="ConsPlusNormal"/>
              <w:rPr>
                <w:sz w:val="20"/>
              </w:rPr>
            </w:pPr>
          </w:p>
        </w:tc>
        <w:tc>
          <w:tcPr>
            <w:tcW w:w="760" w:type="pct"/>
            <w:vMerge w:val="restart"/>
          </w:tcPr>
          <w:p w:rsidR="00A561C8" w:rsidRPr="00897825" w:rsidRDefault="00A561C8" w:rsidP="00866AC9">
            <w:pPr>
              <w:pStyle w:val="ConsPlusNormal"/>
              <w:rPr>
                <w:sz w:val="20"/>
              </w:rPr>
            </w:pPr>
            <w:r w:rsidRPr="00897825">
              <w:rPr>
                <w:sz w:val="20"/>
              </w:rPr>
              <w:t>Главный распорядитель бюджетных средств</w:t>
            </w:r>
          </w:p>
        </w:tc>
        <w:tc>
          <w:tcPr>
            <w:tcW w:w="610" w:type="pct"/>
            <w:vMerge w:val="restart"/>
          </w:tcPr>
          <w:p w:rsidR="00A561C8" w:rsidRPr="00897825" w:rsidRDefault="00A561C8" w:rsidP="00866AC9">
            <w:pPr>
              <w:pStyle w:val="ConsPlusNormal"/>
              <w:rPr>
                <w:sz w:val="20"/>
              </w:rPr>
            </w:pPr>
            <w:r w:rsidRPr="00897825">
              <w:rPr>
                <w:sz w:val="20"/>
              </w:rPr>
              <w:t>Источник финансирования</w:t>
            </w:r>
          </w:p>
        </w:tc>
        <w:tc>
          <w:tcPr>
            <w:tcW w:w="2303" w:type="pct"/>
            <w:gridSpan w:val="6"/>
          </w:tcPr>
          <w:p w:rsidR="00A561C8" w:rsidRPr="00897825" w:rsidRDefault="00A561C8" w:rsidP="00866AC9">
            <w:pPr>
              <w:pStyle w:val="ConsPlusNormal"/>
              <w:rPr>
                <w:sz w:val="20"/>
              </w:rPr>
            </w:pPr>
            <w:r w:rsidRPr="00897825">
              <w:rPr>
                <w:sz w:val="20"/>
              </w:rPr>
              <w:t>Расходы (тыс. рублей)</w:t>
            </w:r>
          </w:p>
        </w:tc>
      </w:tr>
      <w:tr w:rsidR="00A561C8" w:rsidRPr="00897825" w:rsidTr="009E33EB">
        <w:trPr>
          <w:trHeight w:val="908"/>
        </w:trPr>
        <w:tc>
          <w:tcPr>
            <w:tcW w:w="1327" w:type="pct"/>
            <w:vMerge/>
          </w:tcPr>
          <w:p w:rsidR="00A561C8" w:rsidRPr="00897825" w:rsidRDefault="00A561C8" w:rsidP="00866AC9">
            <w:pPr>
              <w:pStyle w:val="ConsPlusNormal"/>
              <w:rPr>
                <w:sz w:val="20"/>
              </w:rPr>
            </w:pPr>
          </w:p>
        </w:tc>
        <w:tc>
          <w:tcPr>
            <w:tcW w:w="760" w:type="pct"/>
            <w:vMerge/>
          </w:tcPr>
          <w:p w:rsidR="00A561C8" w:rsidRPr="00897825" w:rsidRDefault="00A561C8" w:rsidP="00866AC9">
            <w:pPr>
              <w:pStyle w:val="ConsPlusNormal"/>
              <w:rPr>
                <w:sz w:val="20"/>
              </w:rPr>
            </w:pPr>
          </w:p>
        </w:tc>
        <w:tc>
          <w:tcPr>
            <w:tcW w:w="610" w:type="pct"/>
            <w:vMerge/>
            <w:tcBorders>
              <w:bottom w:val="single" w:sz="4" w:space="0" w:color="auto"/>
            </w:tcBorders>
          </w:tcPr>
          <w:p w:rsidR="00A561C8" w:rsidRPr="00897825" w:rsidRDefault="00A561C8" w:rsidP="00866AC9">
            <w:pPr>
              <w:pStyle w:val="ConsPlusNormal"/>
              <w:rPr>
                <w:sz w:val="20"/>
              </w:rPr>
            </w:pPr>
          </w:p>
        </w:tc>
        <w:tc>
          <w:tcPr>
            <w:tcW w:w="387" w:type="pct"/>
            <w:tcBorders>
              <w:bottom w:val="single" w:sz="4" w:space="0" w:color="auto"/>
            </w:tcBorders>
          </w:tcPr>
          <w:p w:rsidR="00A561C8" w:rsidRDefault="00A561C8" w:rsidP="00866AC9">
            <w:pPr>
              <w:pStyle w:val="ConsPlusNormal"/>
              <w:jc w:val="center"/>
              <w:rPr>
                <w:sz w:val="20"/>
              </w:rPr>
            </w:pPr>
            <w:r w:rsidRPr="00897825">
              <w:rPr>
                <w:sz w:val="20"/>
              </w:rPr>
              <w:t>2020</w:t>
            </w:r>
          </w:p>
          <w:p w:rsidR="00B93702" w:rsidRPr="00897825" w:rsidRDefault="00B93702" w:rsidP="00866AC9">
            <w:pPr>
              <w:pStyle w:val="ConsPlusNormal"/>
              <w:jc w:val="center"/>
              <w:rPr>
                <w:sz w:val="20"/>
              </w:rPr>
            </w:pPr>
            <w:r>
              <w:rPr>
                <w:sz w:val="20"/>
              </w:rPr>
              <w:t>год</w:t>
            </w:r>
          </w:p>
        </w:tc>
        <w:tc>
          <w:tcPr>
            <w:tcW w:w="376" w:type="pct"/>
            <w:tcBorders>
              <w:bottom w:val="single" w:sz="4" w:space="0" w:color="auto"/>
            </w:tcBorders>
          </w:tcPr>
          <w:p w:rsidR="00A561C8" w:rsidRDefault="00A561C8" w:rsidP="00866AC9">
            <w:pPr>
              <w:pStyle w:val="ConsPlusNormal"/>
              <w:jc w:val="center"/>
              <w:rPr>
                <w:sz w:val="20"/>
              </w:rPr>
            </w:pPr>
            <w:r w:rsidRPr="00897825">
              <w:rPr>
                <w:sz w:val="20"/>
              </w:rPr>
              <w:t>2021</w:t>
            </w:r>
          </w:p>
          <w:p w:rsidR="00B93702" w:rsidRPr="00897825" w:rsidRDefault="00B93702" w:rsidP="00866AC9">
            <w:pPr>
              <w:pStyle w:val="ConsPlusNormal"/>
              <w:jc w:val="center"/>
              <w:rPr>
                <w:sz w:val="20"/>
              </w:rPr>
            </w:pPr>
            <w:r>
              <w:rPr>
                <w:sz w:val="20"/>
              </w:rPr>
              <w:t>год</w:t>
            </w:r>
          </w:p>
        </w:tc>
        <w:tc>
          <w:tcPr>
            <w:tcW w:w="382" w:type="pct"/>
            <w:tcBorders>
              <w:bottom w:val="single" w:sz="4" w:space="0" w:color="auto"/>
            </w:tcBorders>
          </w:tcPr>
          <w:p w:rsidR="00A561C8" w:rsidRDefault="00A561C8" w:rsidP="00866AC9">
            <w:pPr>
              <w:pStyle w:val="ConsPlusNormal"/>
              <w:jc w:val="center"/>
              <w:rPr>
                <w:sz w:val="20"/>
              </w:rPr>
            </w:pPr>
            <w:r w:rsidRPr="00897825">
              <w:rPr>
                <w:sz w:val="20"/>
              </w:rPr>
              <w:t>2022</w:t>
            </w:r>
          </w:p>
          <w:p w:rsidR="00B93702" w:rsidRPr="00897825" w:rsidRDefault="00B93702" w:rsidP="00866AC9">
            <w:pPr>
              <w:pStyle w:val="ConsPlusNormal"/>
              <w:jc w:val="center"/>
              <w:rPr>
                <w:sz w:val="20"/>
              </w:rPr>
            </w:pPr>
            <w:r>
              <w:rPr>
                <w:sz w:val="20"/>
              </w:rPr>
              <w:t>год</w:t>
            </w:r>
          </w:p>
        </w:tc>
        <w:tc>
          <w:tcPr>
            <w:tcW w:w="406" w:type="pct"/>
            <w:tcBorders>
              <w:bottom w:val="single" w:sz="4" w:space="0" w:color="auto"/>
            </w:tcBorders>
          </w:tcPr>
          <w:p w:rsidR="00A561C8" w:rsidRDefault="00A561C8" w:rsidP="00866AC9">
            <w:pPr>
              <w:pStyle w:val="ConsPlusNormal"/>
              <w:jc w:val="center"/>
              <w:rPr>
                <w:sz w:val="20"/>
              </w:rPr>
            </w:pPr>
            <w:r w:rsidRPr="00897825">
              <w:rPr>
                <w:sz w:val="20"/>
              </w:rPr>
              <w:t>2023</w:t>
            </w:r>
          </w:p>
          <w:p w:rsidR="00B93702" w:rsidRPr="00897825" w:rsidRDefault="00B93702" w:rsidP="00866AC9">
            <w:pPr>
              <w:pStyle w:val="ConsPlusNormal"/>
              <w:jc w:val="center"/>
              <w:rPr>
                <w:sz w:val="20"/>
              </w:rPr>
            </w:pPr>
            <w:r>
              <w:rPr>
                <w:sz w:val="20"/>
              </w:rPr>
              <w:t>год</w:t>
            </w:r>
          </w:p>
        </w:tc>
        <w:tc>
          <w:tcPr>
            <w:tcW w:w="376" w:type="pct"/>
            <w:tcBorders>
              <w:bottom w:val="single" w:sz="4" w:space="0" w:color="auto"/>
            </w:tcBorders>
          </w:tcPr>
          <w:p w:rsidR="00A561C8" w:rsidRDefault="00A561C8" w:rsidP="00866AC9">
            <w:pPr>
              <w:pStyle w:val="ConsPlusNormal"/>
              <w:jc w:val="center"/>
              <w:rPr>
                <w:sz w:val="20"/>
              </w:rPr>
            </w:pPr>
            <w:r w:rsidRPr="00897825">
              <w:rPr>
                <w:sz w:val="20"/>
              </w:rPr>
              <w:t>2024</w:t>
            </w:r>
          </w:p>
          <w:p w:rsidR="00B93702" w:rsidRPr="00897825" w:rsidRDefault="00B93702" w:rsidP="00866AC9">
            <w:pPr>
              <w:pStyle w:val="ConsPlusNormal"/>
              <w:jc w:val="center"/>
              <w:rPr>
                <w:sz w:val="20"/>
              </w:rPr>
            </w:pPr>
            <w:r>
              <w:rPr>
                <w:sz w:val="20"/>
              </w:rPr>
              <w:t>год</w:t>
            </w:r>
          </w:p>
        </w:tc>
        <w:tc>
          <w:tcPr>
            <w:tcW w:w="376" w:type="pct"/>
            <w:tcBorders>
              <w:bottom w:val="single" w:sz="4" w:space="0" w:color="auto"/>
            </w:tcBorders>
          </w:tcPr>
          <w:p w:rsidR="00A561C8" w:rsidRPr="00897825" w:rsidRDefault="00A561C8" w:rsidP="00866AC9">
            <w:pPr>
              <w:pStyle w:val="ConsPlusNormal"/>
              <w:jc w:val="center"/>
              <w:rPr>
                <w:sz w:val="20"/>
              </w:rPr>
            </w:pPr>
            <w:r w:rsidRPr="00897825">
              <w:rPr>
                <w:sz w:val="20"/>
              </w:rPr>
              <w:t>Итого</w:t>
            </w:r>
          </w:p>
        </w:tc>
      </w:tr>
      <w:tr w:rsidR="00C92013" w:rsidRPr="00897825" w:rsidTr="009E33EB">
        <w:trPr>
          <w:trHeight w:val="757"/>
        </w:trPr>
        <w:tc>
          <w:tcPr>
            <w:tcW w:w="1327" w:type="pct"/>
            <w:vMerge/>
          </w:tcPr>
          <w:p w:rsidR="00C92013" w:rsidRPr="00897825" w:rsidRDefault="00C92013" w:rsidP="00866AC9">
            <w:pPr>
              <w:pStyle w:val="ConsPlusNormal"/>
              <w:rPr>
                <w:sz w:val="20"/>
              </w:rPr>
            </w:pPr>
          </w:p>
        </w:tc>
        <w:tc>
          <w:tcPr>
            <w:tcW w:w="760" w:type="pct"/>
            <w:vMerge/>
          </w:tcPr>
          <w:p w:rsidR="00C92013" w:rsidRPr="00897825" w:rsidRDefault="00C92013" w:rsidP="00866AC9">
            <w:pPr>
              <w:spacing w:after="0" w:line="240" w:lineRule="auto"/>
              <w:rPr>
                <w:rFonts w:ascii="Times New Roman" w:hAnsi="Times New Roman"/>
                <w:sz w:val="20"/>
                <w:szCs w:val="20"/>
              </w:rPr>
            </w:pPr>
          </w:p>
        </w:tc>
        <w:tc>
          <w:tcPr>
            <w:tcW w:w="610" w:type="pct"/>
            <w:tcBorders>
              <w:bottom w:val="single" w:sz="4" w:space="0" w:color="auto"/>
            </w:tcBorders>
          </w:tcPr>
          <w:p w:rsidR="00C92013" w:rsidRPr="00897825" w:rsidRDefault="00C92013" w:rsidP="00866AC9">
            <w:pPr>
              <w:pStyle w:val="ConsPlusNormal"/>
              <w:rPr>
                <w:sz w:val="20"/>
              </w:rPr>
            </w:pPr>
            <w:r w:rsidRPr="00897825">
              <w:rPr>
                <w:sz w:val="20"/>
              </w:rPr>
              <w:t>Всего, в том числе:</w:t>
            </w:r>
          </w:p>
        </w:tc>
        <w:tc>
          <w:tcPr>
            <w:tcW w:w="387" w:type="pct"/>
            <w:tcBorders>
              <w:bottom w:val="single" w:sz="4" w:space="0" w:color="auto"/>
            </w:tcBorders>
          </w:tcPr>
          <w:p w:rsidR="00C92013" w:rsidRPr="00897825" w:rsidRDefault="00C92013" w:rsidP="00866AC9">
            <w:pPr>
              <w:pStyle w:val="ConsPlusNormal"/>
              <w:jc w:val="center"/>
              <w:rPr>
                <w:sz w:val="20"/>
              </w:rPr>
            </w:pPr>
            <w:r w:rsidRPr="00897825">
              <w:rPr>
                <w:sz w:val="20"/>
              </w:rPr>
              <w:t>12 907,0</w:t>
            </w:r>
          </w:p>
          <w:p w:rsidR="00C92013" w:rsidRPr="00897825" w:rsidRDefault="00C92013" w:rsidP="00866AC9">
            <w:pPr>
              <w:pStyle w:val="ConsPlusNormal"/>
              <w:jc w:val="center"/>
              <w:rPr>
                <w:sz w:val="20"/>
              </w:rPr>
            </w:pPr>
          </w:p>
        </w:tc>
        <w:tc>
          <w:tcPr>
            <w:tcW w:w="376" w:type="pct"/>
            <w:tcBorders>
              <w:bottom w:val="single" w:sz="4" w:space="0" w:color="auto"/>
            </w:tcBorders>
          </w:tcPr>
          <w:p w:rsidR="00C92013" w:rsidRPr="00897825" w:rsidRDefault="003F53EE" w:rsidP="00866AC9">
            <w:pPr>
              <w:pStyle w:val="ConsPlusNormal"/>
              <w:jc w:val="center"/>
              <w:rPr>
                <w:sz w:val="20"/>
              </w:rPr>
            </w:pPr>
            <w:r w:rsidRPr="00897825">
              <w:rPr>
                <w:sz w:val="20"/>
              </w:rPr>
              <w:t>12 907,0</w:t>
            </w:r>
          </w:p>
        </w:tc>
        <w:tc>
          <w:tcPr>
            <w:tcW w:w="382" w:type="pct"/>
            <w:tcBorders>
              <w:bottom w:val="single" w:sz="4" w:space="0" w:color="auto"/>
            </w:tcBorders>
          </w:tcPr>
          <w:p w:rsidR="00C92013" w:rsidRPr="00897825" w:rsidRDefault="00D15CA5" w:rsidP="00866AC9">
            <w:pPr>
              <w:pStyle w:val="ConsPlusNormal"/>
              <w:jc w:val="center"/>
              <w:rPr>
                <w:sz w:val="20"/>
              </w:rPr>
            </w:pPr>
            <w:r w:rsidRPr="00897825">
              <w:rPr>
                <w:sz w:val="20"/>
              </w:rPr>
              <w:t>12 907,0</w:t>
            </w:r>
          </w:p>
        </w:tc>
        <w:tc>
          <w:tcPr>
            <w:tcW w:w="406" w:type="pct"/>
            <w:tcBorders>
              <w:bottom w:val="single" w:sz="4" w:space="0" w:color="auto"/>
            </w:tcBorders>
          </w:tcPr>
          <w:p w:rsidR="00C92013" w:rsidRPr="00897825" w:rsidRDefault="00E757F8" w:rsidP="00866AC9">
            <w:pPr>
              <w:pStyle w:val="ConsPlusNormal"/>
              <w:jc w:val="center"/>
              <w:rPr>
                <w:sz w:val="20"/>
              </w:rPr>
            </w:pPr>
            <w:r w:rsidRPr="00897825">
              <w:rPr>
                <w:sz w:val="20"/>
              </w:rPr>
              <w:t>12 907,0</w:t>
            </w:r>
          </w:p>
        </w:tc>
        <w:tc>
          <w:tcPr>
            <w:tcW w:w="376" w:type="pct"/>
            <w:tcBorders>
              <w:bottom w:val="single" w:sz="4" w:space="0" w:color="auto"/>
            </w:tcBorders>
          </w:tcPr>
          <w:p w:rsidR="00C92013" w:rsidRPr="00897825" w:rsidRDefault="00C92013" w:rsidP="00866AC9">
            <w:pPr>
              <w:pStyle w:val="ConsPlusNormal"/>
              <w:jc w:val="center"/>
              <w:rPr>
                <w:sz w:val="20"/>
              </w:rPr>
            </w:pPr>
            <w:r w:rsidRPr="00897825">
              <w:rPr>
                <w:sz w:val="20"/>
              </w:rPr>
              <w:t>0,0</w:t>
            </w:r>
          </w:p>
        </w:tc>
        <w:tc>
          <w:tcPr>
            <w:tcW w:w="376" w:type="pct"/>
            <w:tcBorders>
              <w:bottom w:val="single" w:sz="4" w:space="0" w:color="auto"/>
            </w:tcBorders>
          </w:tcPr>
          <w:p w:rsidR="00C92013" w:rsidRPr="00897825" w:rsidRDefault="00F74EF4" w:rsidP="00866AC9">
            <w:pPr>
              <w:pStyle w:val="ConsPlusNormal"/>
              <w:jc w:val="center"/>
              <w:rPr>
                <w:sz w:val="20"/>
              </w:rPr>
            </w:pPr>
            <w:r w:rsidRPr="00897825">
              <w:rPr>
                <w:sz w:val="20"/>
              </w:rPr>
              <w:t>51 628,0</w:t>
            </w:r>
          </w:p>
        </w:tc>
      </w:tr>
      <w:tr w:rsidR="00C92013" w:rsidRPr="00897825" w:rsidTr="009E33EB">
        <w:trPr>
          <w:trHeight w:val="1067"/>
        </w:trPr>
        <w:tc>
          <w:tcPr>
            <w:tcW w:w="1327" w:type="pct"/>
            <w:vMerge/>
          </w:tcPr>
          <w:p w:rsidR="00C92013" w:rsidRPr="00897825" w:rsidRDefault="00C92013" w:rsidP="00866AC9">
            <w:pPr>
              <w:pStyle w:val="ConsPlusNormal"/>
              <w:rPr>
                <w:sz w:val="20"/>
              </w:rPr>
            </w:pPr>
          </w:p>
        </w:tc>
        <w:tc>
          <w:tcPr>
            <w:tcW w:w="760" w:type="pct"/>
            <w:vMerge/>
          </w:tcPr>
          <w:p w:rsidR="00C92013" w:rsidRPr="00897825" w:rsidRDefault="00C92013" w:rsidP="00866AC9">
            <w:pPr>
              <w:spacing w:after="0" w:line="240" w:lineRule="auto"/>
              <w:rPr>
                <w:rFonts w:ascii="Times New Roman" w:hAnsi="Times New Roman"/>
                <w:sz w:val="20"/>
                <w:szCs w:val="20"/>
              </w:rPr>
            </w:pPr>
          </w:p>
        </w:tc>
        <w:tc>
          <w:tcPr>
            <w:tcW w:w="610" w:type="pct"/>
            <w:tcBorders>
              <w:bottom w:val="single" w:sz="4" w:space="0" w:color="auto"/>
            </w:tcBorders>
          </w:tcPr>
          <w:p w:rsidR="00C92013" w:rsidRPr="00897825" w:rsidRDefault="00C92013" w:rsidP="00866AC9">
            <w:pPr>
              <w:pStyle w:val="ConsPlusNormal"/>
              <w:rPr>
                <w:sz w:val="20"/>
              </w:rPr>
            </w:pPr>
            <w:r w:rsidRPr="00897825">
              <w:rPr>
                <w:sz w:val="20"/>
              </w:rPr>
              <w:t>Средства бюджета Московской области</w:t>
            </w:r>
          </w:p>
        </w:tc>
        <w:tc>
          <w:tcPr>
            <w:tcW w:w="387" w:type="pct"/>
            <w:tcBorders>
              <w:bottom w:val="single" w:sz="4" w:space="0" w:color="auto"/>
            </w:tcBorders>
          </w:tcPr>
          <w:p w:rsidR="00C92013" w:rsidRPr="00897825" w:rsidRDefault="00C92013" w:rsidP="00866AC9">
            <w:pPr>
              <w:pStyle w:val="ConsPlusNormal"/>
              <w:jc w:val="center"/>
              <w:rPr>
                <w:sz w:val="20"/>
              </w:rPr>
            </w:pPr>
            <w:r w:rsidRPr="00897825">
              <w:rPr>
                <w:sz w:val="20"/>
              </w:rPr>
              <w:t>7 907,0</w:t>
            </w:r>
          </w:p>
        </w:tc>
        <w:tc>
          <w:tcPr>
            <w:tcW w:w="376" w:type="pct"/>
            <w:tcBorders>
              <w:bottom w:val="single" w:sz="4" w:space="0" w:color="auto"/>
            </w:tcBorders>
          </w:tcPr>
          <w:p w:rsidR="00C92013" w:rsidRPr="00897825" w:rsidRDefault="003F53EE" w:rsidP="00866AC9">
            <w:pPr>
              <w:pStyle w:val="ConsPlusNormal"/>
              <w:jc w:val="center"/>
              <w:rPr>
                <w:sz w:val="20"/>
              </w:rPr>
            </w:pPr>
            <w:r w:rsidRPr="00897825">
              <w:rPr>
                <w:sz w:val="20"/>
              </w:rPr>
              <w:t>7 907,0</w:t>
            </w:r>
          </w:p>
        </w:tc>
        <w:tc>
          <w:tcPr>
            <w:tcW w:w="382" w:type="pct"/>
            <w:tcBorders>
              <w:bottom w:val="single" w:sz="4" w:space="0" w:color="auto"/>
            </w:tcBorders>
          </w:tcPr>
          <w:p w:rsidR="00C92013" w:rsidRPr="00897825" w:rsidRDefault="00D15CA5" w:rsidP="00866AC9">
            <w:pPr>
              <w:pStyle w:val="ConsPlusNormal"/>
              <w:jc w:val="center"/>
              <w:rPr>
                <w:sz w:val="20"/>
              </w:rPr>
            </w:pPr>
            <w:r w:rsidRPr="00897825">
              <w:rPr>
                <w:sz w:val="20"/>
              </w:rPr>
              <w:t>7 907,0</w:t>
            </w:r>
          </w:p>
        </w:tc>
        <w:tc>
          <w:tcPr>
            <w:tcW w:w="406" w:type="pct"/>
            <w:tcBorders>
              <w:bottom w:val="single" w:sz="4" w:space="0" w:color="auto"/>
            </w:tcBorders>
          </w:tcPr>
          <w:p w:rsidR="00C92013" w:rsidRPr="00897825" w:rsidRDefault="00E757F8" w:rsidP="00866AC9">
            <w:pPr>
              <w:pStyle w:val="ConsPlusNormal"/>
              <w:jc w:val="center"/>
              <w:rPr>
                <w:sz w:val="20"/>
              </w:rPr>
            </w:pPr>
            <w:r w:rsidRPr="00897825">
              <w:rPr>
                <w:sz w:val="20"/>
              </w:rPr>
              <w:t>7 907,0</w:t>
            </w:r>
          </w:p>
        </w:tc>
        <w:tc>
          <w:tcPr>
            <w:tcW w:w="376" w:type="pct"/>
            <w:tcBorders>
              <w:bottom w:val="single" w:sz="4" w:space="0" w:color="auto"/>
            </w:tcBorders>
          </w:tcPr>
          <w:p w:rsidR="00C92013" w:rsidRPr="00897825" w:rsidRDefault="00C92013" w:rsidP="00866AC9">
            <w:pPr>
              <w:pStyle w:val="ConsPlusNormal"/>
              <w:jc w:val="center"/>
              <w:rPr>
                <w:sz w:val="20"/>
              </w:rPr>
            </w:pPr>
            <w:r w:rsidRPr="00897825">
              <w:rPr>
                <w:sz w:val="20"/>
              </w:rPr>
              <w:t>0,0</w:t>
            </w:r>
          </w:p>
        </w:tc>
        <w:tc>
          <w:tcPr>
            <w:tcW w:w="376" w:type="pct"/>
            <w:tcBorders>
              <w:bottom w:val="single" w:sz="4" w:space="0" w:color="auto"/>
            </w:tcBorders>
          </w:tcPr>
          <w:p w:rsidR="00C92013" w:rsidRPr="00897825" w:rsidRDefault="0021366C" w:rsidP="00866AC9">
            <w:pPr>
              <w:pStyle w:val="ConsPlusNormal"/>
              <w:jc w:val="center"/>
              <w:rPr>
                <w:sz w:val="20"/>
              </w:rPr>
            </w:pPr>
            <w:r w:rsidRPr="00897825">
              <w:rPr>
                <w:sz w:val="20"/>
              </w:rPr>
              <w:t>31</w:t>
            </w:r>
            <w:r w:rsidR="00F74EF4" w:rsidRPr="00897825">
              <w:rPr>
                <w:sz w:val="20"/>
              </w:rPr>
              <w:t xml:space="preserve"> </w:t>
            </w:r>
            <w:r w:rsidRPr="00897825">
              <w:rPr>
                <w:sz w:val="20"/>
              </w:rPr>
              <w:t>628,0</w:t>
            </w:r>
          </w:p>
        </w:tc>
      </w:tr>
      <w:tr w:rsidR="00A561C8" w:rsidRPr="00897825" w:rsidTr="009E33EB">
        <w:trPr>
          <w:trHeight w:val="727"/>
        </w:trPr>
        <w:tc>
          <w:tcPr>
            <w:tcW w:w="1327" w:type="pct"/>
            <w:vMerge/>
          </w:tcPr>
          <w:p w:rsidR="00A561C8" w:rsidRPr="00897825" w:rsidRDefault="00A561C8" w:rsidP="00866AC9">
            <w:pPr>
              <w:pStyle w:val="ConsPlusNormal"/>
              <w:rPr>
                <w:sz w:val="20"/>
              </w:rPr>
            </w:pPr>
          </w:p>
        </w:tc>
        <w:tc>
          <w:tcPr>
            <w:tcW w:w="760" w:type="pct"/>
            <w:vMerge/>
            <w:tcBorders>
              <w:bottom w:val="single" w:sz="4" w:space="0" w:color="auto"/>
            </w:tcBorders>
          </w:tcPr>
          <w:p w:rsidR="00A561C8" w:rsidRPr="00897825" w:rsidRDefault="00A561C8" w:rsidP="00866AC9">
            <w:pPr>
              <w:spacing w:after="0" w:line="240" w:lineRule="auto"/>
              <w:rPr>
                <w:rFonts w:ascii="Times New Roman" w:hAnsi="Times New Roman"/>
                <w:sz w:val="20"/>
                <w:szCs w:val="20"/>
              </w:rPr>
            </w:pPr>
          </w:p>
        </w:tc>
        <w:tc>
          <w:tcPr>
            <w:tcW w:w="610" w:type="pct"/>
            <w:tcBorders>
              <w:bottom w:val="single" w:sz="4" w:space="0" w:color="auto"/>
            </w:tcBorders>
          </w:tcPr>
          <w:p w:rsidR="00A561C8" w:rsidRPr="00897825" w:rsidRDefault="00A561C8" w:rsidP="00866AC9">
            <w:pPr>
              <w:pStyle w:val="ConsPlusNormal"/>
              <w:rPr>
                <w:sz w:val="20"/>
              </w:rPr>
            </w:pPr>
            <w:r w:rsidRPr="00897825">
              <w:rPr>
                <w:sz w:val="20"/>
              </w:rPr>
              <w:t xml:space="preserve">Средства федерального бюджета </w:t>
            </w:r>
          </w:p>
        </w:tc>
        <w:tc>
          <w:tcPr>
            <w:tcW w:w="387"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76"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82"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406"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76"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76"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r>
      <w:tr w:rsidR="00A561C8" w:rsidRPr="00897825" w:rsidTr="009E33EB">
        <w:trPr>
          <w:trHeight w:val="1324"/>
        </w:trPr>
        <w:tc>
          <w:tcPr>
            <w:tcW w:w="1327" w:type="pct"/>
            <w:vMerge/>
          </w:tcPr>
          <w:p w:rsidR="00A561C8" w:rsidRPr="00897825" w:rsidRDefault="00A561C8" w:rsidP="00866AC9">
            <w:pPr>
              <w:pStyle w:val="ConsPlusNormal"/>
              <w:rPr>
                <w:sz w:val="20"/>
              </w:rPr>
            </w:pPr>
          </w:p>
        </w:tc>
        <w:tc>
          <w:tcPr>
            <w:tcW w:w="760" w:type="pct"/>
            <w:vMerge w:val="restart"/>
          </w:tcPr>
          <w:p w:rsidR="00A561C8" w:rsidRPr="00897825" w:rsidRDefault="00A561C8" w:rsidP="00866AC9">
            <w:pPr>
              <w:spacing w:after="0" w:line="240" w:lineRule="auto"/>
              <w:rPr>
                <w:rFonts w:ascii="Times New Roman" w:hAnsi="Times New Roman"/>
                <w:sz w:val="20"/>
                <w:szCs w:val="20"/>
              </w:rPr>
            </w:pPr>
            <w:r w:rsidRPr="00897825">
              <w:rPr>
                <w:rFonts w:ascii="Times New Roman" w:hAnsi="Times New Roman"/>
                <w:sz w:val="20"/>
                <w:szCs w:val="20"/>
              </w:rPr>
              <w:t xml:space="preserve">Управление образования </w:t>
            </w:r>
            <w:r w:rsidR="008E3A81" w:rsidRPr="00897825">
              <w:rPr>
                <w:rFonts w:ascii="Times New Roman" w:hAnsi="Times New Roman"/>
                <w:sz w:val="20"/>
                <w:szCs w:val="20"/>
              </w:rPr>
              <w:t xml:space="preserve">администрации </w:t>
            </w:r>
            <w:r w:rsidRPr="00F40B1A">
              <w:rPr>
                <w:rFonts w:ascii="Times New Roman" w:hAnsi="Times New Roman"/>
                <w:sz w:val="20"/>
                <w:szCs w:val="20"/>
              </w:rPr>
              <w:t>Пушкинского городского округа</w:t>
            </w:r>
            <w:r w:rsidR="00E268B7" w:rsidRPr="00F40B1A">
              <w:rPr>
                <w:rFonts w:ascii="Times New Roman" w:hAnsi="Times New Roman"/>
                <w:sz w:val="20"/>
                <w:szCs w:val="20"/>
              </w:rPr>
              <w:t xml:space="preserve"> Московской области</w:t>
            </w:r>
            <w:r w:rsidR="00812A3C" w:rsidRPr="00F40B1A">
              <w:rPr>
                <w:rFonts w:ascii="Times New Roman" w:hAnsi="Times New Roman"/>
                <w:sz w:val="20"/>
                <w:szCs w:val="20"/>
              </w:rPr>
              <w:t xml:space="preserve">, </w:t>
            </w:r>
            <w:r w:rsidR="00F10D82" w:rsidRPr="00F40B1A">
              <w:rPr>
                <w:rFonts w:ascii="Times New Roman" w:hAnsi="Times New Roman"/>
                <w:sz w:val="20"/>
                <w:szCs w:val="20"/>
              </w:rPr>
              <w:t xml:space="preserve">Комитет по образованию, работе с детьми и молодежью </w:t>
            </w:r>
            <w:r w:rsidR="00791983" w:rsidRPr="00F40B1A">
              <w:rPr>
                <w:rFonts w:ascii="Times New Roman" w:hAnsi="Times New Roman"/>
                <w:sz w:val="20"/>
                <w:szCs w:val="20"/>
              </w:rPr>
              <w:t xml:space="preserve">Администрации </w:t>
            </w:r>
            <w:r w:rsidR="00E268B7" w:rsidRPr="00F40B1A">
              <w:rPr>
                <w:rFonts w:ascii="Times New Roman" w:hAnsi="Times New Roman"/>
                <w:sz w:val="20"/>
                <w:szCs w:val="20"/>
              </w:rPr>
              <w:t>Г</w:t>
            </w:r>
            <w:r w:rsidR="00F10D82" w:rsidRPr="00F40B1A">
              <w:rPr>
                <w:rFonts w:ascii="Times New Roman" w:hAnsi="Times New Roman"/>
                <w:sz w:val="20"/>
                <w:szCs w:val="20"/>
              </w:rPr>
              <w:t>ородского округа Пушкинский</w:t>
            </w:r>
            <w:r w:rsidR="00B93702" w:rsidRPr="00F40B1A">
              <w:rPr>
                <w:rFonts w:ascii="Times New Roman" w:hAnsi="Times New Roman"/>
                <w:sz w:val="20"/>
                <w:szCs w:val="20"/>
              </w:rPr>
              <w:t xml:space="preserve"> Московской области</w:t>
            </w:r>
          </w:p>
        </w:tc>
        <w:tc>
          <w:tcPr>
            <w:tcW w:w="610" w:type="pct"/>
          </w:tcPr>
          <w:p w:rsidR="00A561C8" w:rsidRPr="00897825" w:rsidRDefault="00A561C8" w:rsidP="00866AC9">
            <w:pPr>
              <w:pStyle w:val="ConsPlusNormal"/>
              <w:rPr>
                <w:sz w:val="20"/>
              </w:rPr>
            </w:pPr>
            <w:r w:rsidRPr="00897825">
              <w:rPr>
                <w:sz w:val="20"/>
              </w:rPr>
              <w:t>Средства бюджета Пушкинского городского округа</w:t>
            </w:r>
          </w:p>
        </w:tc>
        <w:tc>
          <w:tcPr>
            <w:tcW w:w="387" w:type="pct"/>
          </w:tcPr>
          <w:p w:rsidR="00A561C8" w:rsidRPr="00897825" w:rsidRDefault="00A561C8" w:rsidP="00866AC9">
            <w:pPr>
              <w:pStyle w:val="ConsPlusNormal"/>
              <w:jc w:val="center"/>
              <w:rPr>
                <w:sz w:val="20"/>
              </w:rPr>
            </w:pPr>
            <w:r w:rsidRPr="00897825">
              <w:rPr>
                <w:sz w:val="20"/>
              </w:rPr>
              <w:t>5 000,0</w:t>
            </w:r>
          </w:p>
        </w:tc>
        <w:tc>
          <w:tcPr>
            <w:tcW w:w="376" w:type="pct"/>
          </w:tcPr>
          <w:p w:rsidR="00A561C8" w:rsidRPr="00897825" w:rsidRDefault="00A561C8" w:rsidP="00866AC9">
            <w:pPr>
              <w:pStyle w:val="ConsPlusNormal"/>
              <w:jc w:val="center"/>
              <w:rPr>
                <w:sz w:val="20"/>
              </w:rPr>
            </w:pPr>
            <w:r w:rsidRPr="00897825">
              <w:rPr>
                <w:sz w:val="20"/>
              </w:rPr>
              <w:t>5 000,0</w:t>
            </w:r>
          </w:p>
        </w:tc>
        <w:tc>
          <w:tcPr>
            <w:tcW w:w="382" w:type="pct"/>
          </w:tcPr>
          <w:p w:rsidR="00A561C8" w:rsidRPr="00897825" w:rsidRDefault="00A561C8" w:rsidP="00866AC9">
            <w:pPr>
              <w:pStyle w:val="ConsPlusNormal"/>
              <w:jc w:val="center"/>
              <w:rPr>
                <w:sz w:val="20"/>
              </w:rPr>
            </w:pPr>
            <w:r w:rsidRPr="00897825">
              <w:rPr>
                <w:sz w:val="20"/>
              </w:rPr>
              <w:t>5 000,0</w:t>
            </w:r>
          </w:p>
        </w:tc>
        <w:tc>
          <w:tcPr>
            <w:tcW w:w="406" w:type="pct"/>
          </w:tcPr>
          <w:p w:rsidR="00A561C8" w:rsidRPr="00897825" w:rsidRDefault="00A561C8" w:rsidP="00866AC9">
            <w:pPr>
              <w:pStyle w:val="ConsPlusNormal"/>
              <w:jc w:val="center"/>
              <w:rPr>
                <w:sz w:val="20"/>
              </w:rPr>
            </w:pPr>
            <w:r w:rsidRPr="00897825">
              <w:rPr>
                <w:sz w:val="20"/>
              </w:rPr>
              <w:t>5 000,0</w:t>
            </w:r>
          </w:p>
        </w:tc>
        <w:tc>
          <w:tcPr>
            <w:tcW w:w="376" w:type="pct"/>
          </w:tcPr>
          <w:p w:rsidR="00A561C8" w:rsidRPr="00897825" w:rsidRDefault="00A561C8" w:rsidP="00866AC9">
            <w:pPr>
              <w:pStyle w:val="ConsPlusNormal"/>
              <w:jc w:val="center"/>
              <w:rPr>
                <w:sz w:val="20"/>
              </w:rPr>
            </w:pPr>
            <w:r w:rsidRPr="00897825">
              <w:rPr>
                <w:sz w:val="20"/>
              </w:rPr>
              <w:t>0,0</w:t>
            </w:r>
          </w:p>
        </w:tc>
        <w:tc>
          <w:tcPr>
            <w:tcW w:w="376" w:type="pct"/>
          </w:tcPr>
          <w:p w:rsidR="00A561C8" w:rsidRPr="00897825" w:rsidRDefault="00A561C8" w:rsidP="00866AC9">
            <w:pPr>
              <w:pStyle w:val="ConsPlusNormal"/>
              <w:jc w:val="center"/>
              <w:rPr>
                <w:sz w:val="20"/>
              </w:rPr>
            </w:pPr>
            <w:r w:rsidRPr="00897825">
              <w:rPr>
                <w:sz w:val="20"/>
              </w:rPr>
              <w:t>2</w:t>
            </w:r>
            <w:r w:rsidR="0021366C" w:rsidRPr="00897825">
              <w:rPr>
                <w:sz w:val="20"/>
              </w:rPr>
              <w:t>0</w:t>
            </w:r>
            <w:r w:rsidRPr="00897825">
              <w:rPr>
                <w:sz w:val="20"/>
              </w:rPr>
              <w:t xml:space="preserve"> 000,0</w:t>
            </w:r>
          </w:p>
        </w:tc>
      </w:tr>
      <w:tr w:rsidR="00A561C8" w:rsidRPr="00897825" w:rsidTr="009E33EB">
        <w:trPr>
          <w:trHeight w:val="327"/>
        </w:trPr>
        <w:tc>
          <w:tcPr>
            <w:tcW w:w="1327" w:type="pct"/>
            <w:vMerge/>
          </w:tcPr>
          <w:p w:rsidR="00A561C8" w:rsidRPr="00897825" w:rsidRDefault="00A561C8" w:rsidP="00866AC9">
            <w:pPr>
              <w:pStyle w:val="ConsPlusNormal"/>
              <w:rPr>
                <w:sz w:val="20"/>
              </w:rPr>
            </w:pPr>
          </w:p>
        </w:tc>
        <w:tc>
          <w:tcPr>
            <w:tcW w:w="760" w:type="pct"/>
            <w:vMerge/>
            <w:tcBorders>
              <w:bottom w:val="single" w:sz="4" w:space="0" w:color="auto"/>
            </w:tcBorders>
          </w:tcPr>
          <w:p w:rsidR="00A561C8" w:rsidRPr="00897825" w:rsidRDefault="00A561C8" w:rsidP="00866AC9">
            <w:pPr>
              <w:spacing w:after="0" w:line="240" w:lineRule="auto"/>
              <w:rPr>
                <w:rFonts w:ascii="Times New Roman" w:hAnsi="Times New Roman"/>
                <w:sz w:val="20"/>
                <w:szCs w:val="20"/>
              </w:rPr>
            </w:pPr>
          </w:p>
        </w:tc>
        <w:tc>
          <w:tcPr>
            <w:tcW w:w="610" w:type="pct"/>
            <w:tcBorders>
              <w:bottom w:val="single" w:sz="4" w:space="0" w:color="auto"/>
            </w:tcBorders>
          </w:tcPr>
          <w:p w:rsidR="00A561C8" w:rsidRPr="00897825" w:rsidRDefault="00A561C8" w:rsidP="00866AC9">
            <w:pPr>
              <w:pStyle w:val="ConsPlusNormal"/>
              <w:rPr>
                <w:sz w:val="20"/>
              </w:rPr>
            </w:pPr>
            <w:r w:rsidRPr="00897825">
              <w:rPr>
                <w:sz w:val="20"/>
              </w:rPr>
              <w:t>Внебюджетные источники</w:t>
            </w:r>
          </w:p>
        </w:tc>
        <w:tc>
          <w:tcPr>
            <w:tcW w:w="387"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76"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82"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406"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76"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76"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r>
    </w:tbl>
    <w:p w:rsidR="004840A4" w:rsidRPr="00897825" w:rsidRDefault="00C150FF" w:rsidP="00866AC9">
      <w:pPr>
        <w:pStyle w:val="ConsPlusTitle"/>
        <w:adjustRightInd/>
        <w:ind w:left="360"/>
        <w:jc w:val="center"/>
        <w:outlineLvl w:val="2"/>
        <w:rPr>
          <w:rFonts w:ascii="Times New Roman" w:hAnsi="Times New Roman" w:cs="Times New Roman"/>
        </w:rPr>
      </w:pPr>
      <w:r w:rsidRPr="00897825">
        <w:rPr>
          <w:rFonts w:ascii="Times New Roman" w:hAnsi="Times New Roman" w:cs="Times New Roman"/>
        </w:rPr>
        <w:br w:type="page"/>
      </w:r>
    </w:p>
    <w:p w:rsidR="004514D0" w:rsidRPr="00897825" w:rsidRDefault="00BF00E4" w:rsidP="00866AC9">
      <w:pPr>
        <w:pStyle w:val="ConsPlusTitle"/>
        <w:adjustRightInd/>
        <w:ind w:left="360"/>
        <w:jc w:val="center"/>
        <w:outlineLvl w:val="2"/>
        <w:rPr>
          <w:rFonts w:ascii="Times New Roman" w:hAnsi="Times New Roman" w:cs="Times New Roman"/>
        </w:rPr>
      </w:pPr>
      <w:r>
        <w:rPr>
          <w:rFonts w:ascii="Times New Roman" w:hAnsi="Times New Roman" w:cs="Times New Roman"/>
        </w:rPr>
        <w:lastRenderedPageBreak/>
        <w:t>2</w:t>
      </w:r>
      <w:r w:rsidR="004514D0" w:rsidRPr="00897825">
        <w:rPr>
          <w:rFonts w:ascii="Times New Roman" w:hAnsi="Times New Roman" w:cs="Times New Roman"/>
        </w:rPr>
        <w:t xml:space="preserve">. </w:t>
      </w:r>
      <w:r w:rsidR="00C36EFC" w:rsidRPr="00897825">
        <w:rPr>
          <w:rFonts w:ascii="Times New Roman" w:hAnsi="Times New Roman" w:cs="Times New Roman"/>
        </w:rPr>
        <w:t xml:space="preserve">Характеристика проблем, решаемых посредством мероприятий </w:t>
      </w:r>
      <w:r w:rsidR="0077061B" w:rsidRPr="00897825">
        <w:rPr>
          <w:rFonts w:ascii="Times New Roman" w:hAnsi="Times New Roman" w:cs="Times New Roman"/>
        </w:rPr>
        <w:t>Подпрограммы</w:t>
      </w:r>
      <w:r w:rsidR="00E268B7">
        <w:rPr>
          <w:rFonts w:ascii="Times New Roman" w:hAnsi="Times New Roman" w:cs="Times New Roman"/>
        </w:rPr>
        <w:t xml:space="preserve"> 3</w:t>
      </w:r>
      <w:r w:rsidR="00C36EFC" w:rsidRPr="00897825">
        <w:rPr>
          <w:rFonts w:ascii="Times New Roman" w:hAnsi="Times New Roman" w:cs="Times New Roman"/>
        </w:rPr>
        <w:br/>
      </w:r>
      <w:r w:rsidR="00B33AF2" w:rsidRPr="00897825">
        <w:rPr>
          <w:rFonts w:ascii="Times New Roman" w:hAnsi="Times New Roman" w:cs="Times New Roman"/>
        </w:rPr>
        <w:t>«</w:t>
      </w:r>
      <w:r w:rsidR="004514D0" w:rsidRPr="00897825">
        <w:rPr>
          <w:rFonts w:ascii="Times New Roman" w:hAnsi="Times New Roman" w:cs="Times New Roman"/>
        </w:rPr>
        <w:t>Развитие системы отдыха и оздоровления детей</w:t>
      </w:r>
      <w:r w:rsidR="00B33AF2" w:rsidRPr="00897825">
        <w:rPr>
          <w:rFonts w:ascii="Times New Roman" w:hAnsi="Times New Roman" w:cs="Times New Roman"/>
        </w:rPr>
        <w:t>»</w:t>
      </w:r>
    </w:p>
    <w:p w:rsidR="004514D0" w:rsidRPr="00897825" w:rsidRDefault="004514D0" w:rsidP="00866AC9">
      <w:pPr>
        <w:pStyle w:val="ConsPlusNormal"/>
        <w:jc w:val="both"/>
      </w:pPr>
    </w:p>
    <w:p w:rsidR="00BF08B7" w:rsidRPr="00897825" w:rsidRDefault="004514D0" w:rsidP="00866AC9">
      <w:pPr>
        <w:spacing w:after="0" w:line="240" w:lineRule="auto"/>
        <w:ind w:firstLine="708"/>
        <w:jc w:val="both"/>
        <w:rPr>
          <w:rFonts w:ascii="Times New Roman" w:hAnsi="Times New Roman"/>
          <w:sz w:val="24"/>
          <w:szCs w:val="24"/>
        </w:rPr>
      </w:pPr>
      <w:r w:rsidRPr="00897825">
        <w:rPr>
          <w:rFonts w:ascii="Times New Roman" w:hAnsi="Times New Roman"/>
          <w:sz w:val="24"/>
          <w:szCs w:val="24"/>
        </w:rPr>
        <w:t>Организация отдыха и оздоровления детей и подростков является одним из приоритетных направлений в Пушкинском городском округе. От того, насколько здорово и активно подрастающее поколение, зависит благополучие общ</w:t>
      </w:r>
      <w:r w:rsidR="00BF08B7" w:rsidRPr="00897825">
        <w:rPr>
          <w:rFonts w:ascii="Times New Roman" w:hAnsi="Times New Roman"/>
          <w:sz w:val="24"/>
          <w:szCs w:val="24"/>
        </w:rPr>
        <w:t xml:space="preserve">ества. </w:t>
      </w:r>
    </w:p>
    <w:p w:rsidR="004514D0" w:rsidRPr="00897825" w:rsidRDefault="004514D0" w:rsidP="00866AC9">
      <w:pPr>
        <w:spacing w:after="0" w:line="240" w:lineRule="auto"/>
        <w:ind w:firstLine="708"/>
        <w:jc w:val="both"/>
        <w:rPr>
          <w:rFonts w:ascii="Times New Roman" w:hAnsi="Times New Roman"/>
          <w:sz w:val="24"/>
          <w:szCs w:val="24"/>
        </w:rPr>
      </w:pPr>
      <w:r w:rsidRPr="00897825">
        <w:rPr>
          <w:rFonts w:ascii="Times New Roman" w:hAnsi="Times New Roman"/>
          <w:sz w:val="24"/>
          <w:szCs w:val="24"/>
        </w:rPr>
        <w:t xml:space="preserve">В Пушкинском </w:t>
      </w:r>
      <w:r w:rsidR="00E6481A" w:rsidRPr="00897825">
        <w:rPr>
          <w:rFonts w:ascii="Times New Roman" w:hAnsi="Times New Roman"/>
          <w:sz w:val="24"/>
          <w:szCs w:val="24"/>
        </w:rPr>
        <w:t>городском округе</w:t>
      </w:r>
      <w:r w:rsidRPr="00897825">
        <w:rPr>
          <w:rFonts w:ascii="Times New Roman" w:hAnsi="Times New Roman"/>
          <w:sz w:val="24"/>
          <w:szCs w:val="24"/>
        </w:rPr>
        <w:t xml:space="preserve"> проживает более 33000 детей в возрасте от 0 до 17 лет, </w:t>
      </w:r>
      <w:r w:rsidRPr="00897825">
        <w:rPr>
          <w:rStyle w:val="ConsPlusNonformat0"/>
          <w:rFonts w:ascii="Times New Roman" w:hAnsi="Times New Roman" w:cs="Times New Roman"/>
          <w:sz w:val="24"/>
          <w:szCs w:val="24"/>
        </w:rPr>
        <w:t>из них обучающихся - порядка 20062 человека</w:t>
      </w:r>
      <w:r w:rsidRPr="00897825">
        <w:rPr>
          <w:rFonts w:ascii="Times New Roman" w:hAnsi="Times New Roman"/>
          <w:sz w:val="24"/>
          <w:szCs w:val="24"/>
        </w:rPr>
        <w:t xml:space="preserve">. Дошкольные учреждения Пушкинского </w:t>
      </w:r>
      <w:r w:rsidR="00E6481A" w:rsidRPr="00897825">
        <w:rPr>
          <w:rFonts w:ascii="Times New Roman" w:hAnsi="Times New Roman"/>
          <w:sz w:val="24"/>
          <w:szCs w:val="24"/>
        </w:rPr>
        <w:t>городского округа</w:t>
      </w:r>
      <w:r w:rsidRPr="00897825">
        <w:rPr>
          <w:rFonts w:ascii="Times New Roman" w:hAnsi="Times New Roman"/>
          <w:sz w:val="24"/>
          <w:szCs w:val="24"/>
        </w:rPr>
        <w:t xml:space="preserve"> разных организационно-правовых форм посещает 9006 детей. Детей сирот и детей, оставшихся  без попечения родителей, состоящих на учете в органах опеки - 527 чел., из них: 122 детей находятся на воспитании  в приемных семьях, 246 чел. находятся под опекой и попечительством, 159 детей - в семьях усыновителей. В 1135 малообеспеченных семьях воспитываются 2266 детей. В 1867 многодетных семьях проживает 6023 ребенка, находящихся на иждивении родителей; 255 детей – инвалидов школьного возраста  обучаются  в образовательных учреждениях.</w:t>
      </w:r>
    </w:p>
    <w:p w:rsidR="004514D0" w:rsidRPr="00897825" w:rsidRDefault="004514D0" w:rsidP="00866AC9">
      <w:pPr>
        <w:spacing w:after="0" w:line="240" w:lineRule="auto"/>
        <w:ind w:firstLine="708"/>
        <w:jc w:val="both"/>
        <w:rPr>
          <w:rFonts w:ascii="Times New Roman" w:hAnsi="Times New Roman"/>
          <w:sz w:val="24"/>
          <w:szCs w:val="24"/>
        </w:rPr>
      </w:pPr>
      <w:r w:rsidRPr="00897825">
        <w:rPr>
          <w:rFonts w:ascii="Times New Roman" w:hAnsi="Times New Roman"/>
          <w:sz w:val="24"/>
          <w:szCs w:val="24"/>
        </w:rPr>
        <w:t xml:space="preserve">Организация отдыха, оздоровления, занятости детей и подростков является неотъемлемой частью социальной политики </w:t>
      </w:r>
      <w:r w:rsidR="00E6481A" w:rsidRPr="00897825">
        <w:rPr>
          <w:rFonts w:ascii="Times New Roman" w:hAnsi="Times New Roman"/>
          <w:sz w:val="24"/>
          <w:szCs w:val="24"/>
        </w:rPr>
        <w:t>округа</w:t>
      </w:r>
      <w:r w:rsidRPr="00897825">
        <w:rPr>
          <w:rFonts w:ascii="Times New Roman" w:hAnsi="Times New Roman"/>
          <w:sz w:val="24"/>
          <w:szCs w:val="24"/>
        </w:rPr>
        <w:t>. Благодаря достигнутым в последние годы результатам, удалось сохранить охват детей, занятых организационными формами отдыха, оздоровления и занятости в период школьных каникул.</w:t>
      </w:r>
    </w:p>
    <w:p w:rsidR="004514D0" w:rsidRPr="00897825" w:rsidRDefault="004514D0" w:rsidP="00866AC9">
      <w:pPr>
        <w:spacing w:after="0" w:line="240" w:lineRule="auto"/>
        <w:ind w:firstLine="708"/>
        <w:jc w:val="both"/>
        <w:rPr>
          <w:rFonts w:ascii="Times New Roman" w:hAnsi="Times New Roman"/>
          <w:sz w:val="24"/>
          <w:szCs w:val="24"/>
        </w:rPr>
      </w:pPr>
      <w:r w:rsidRPr="00897825">
        <w:rPr>
          <w:rFonts w:ascii="Times New Roman" w:hAnsi="Times New Roman"/>
          <w:sz w:val="24"/>
          <w:szCs w:val="24"/>
        </w:rPr>
        <w:t>На базе образовательных организаций развиваются лагеря с дневным пребыванием. Организуются походы в Подмосковье и по России. Сложилась практика проведения профильных смен с использованием дополнительных общеобразовательных программ по различным направленностям (технической, естественнонаучной, художественной туристско-краеведческой, социально-педагогической, физкультурно-спортивной). На базе организаций дополнительного образования в период школьных каникул  продолжают  работу кружки и секции. Таким образом, каникулы</w:t>
      </w:r>
      <w:r w:rsidR="00211F05">
        <w:rPr>
          <w:rFonts w:ascii="Times New Roman" w:hAnsi="Times New Roman"/>
          <w:sz w:val="24"/>
          <w:szCs w:val="24"/>
        </w:rPr>
        <w:t xml:space="preserve"> становятся более  насыщенными </w:t>
      </w:r>
      <w:r w:rsidRPr="00897825">
        <w:rPr>
          <w:rFonts w:ascii="Times New Roman" w:hAnsi="Times New Roman"/>
          <w:sz w:val="24"/>
          <w:szCs w:val="24"/>
        </w:rPr>
        <w:t xml:space="preserve">и запоминающимися. </w:t>
      </w:r>
    </w:p>
    <w:p w:rsidR="004514D0" w:rsidRPr="00897825" w:rsidRDefault="004514D0" w:rsidP="00866AC9">
      <w:pPr>
        <w:pStyle w:val="21"/>
        <w:keepNext/>
        <w:spacing w:after="0" w:line="240" w:lineRule="auto"/>
        <w:ind w:left="0" w:right="-5" w:firstLine="708"/>
        <w:jc w:val="both"/>
        <w:rPr>
          <w:sz w:val="24"/>
          <w:szCs w:val="24"/>
        </w:rPr>
      </w:pPr>
      <w:r w:rsidRPr="00897825">
        <w:rPr>
          <w:sz w:val="24"/>
          <w:szCs w:val="24"/>
        </w:rPr>
        <w:t>Развита сеть загородных оздоровительных учреждений, которая включает в себя:</w:t>
      </w:r>
    </w:p>
    <w:p w:rsidR="004514D0" w:rsidRPr="00897825" w:rsidRDefault="008E3A81" w:rsidP="00866AC9">
      <w:pPr>
        <w:tabs>
          <w:tab w:val="left" w:pos="1134"/>
        </w:tabs>
        <w:spacing w:after="0" w:line="240" w:lineRule="auto"/>
        <w:ind w:left="992"/>
        <w:jc w:val="both"/>
        <w:rPr>
          <w:rFonts w:ascii="Times New Roman" w:hAnsi="Times New Roman"/>
          <w:sz w:val="24"/>
          <w:szCs w:val="24"/>
        </w:rPr>
      </w:pPr>
      <w:r w:rsidRPr="00897825">
        <w:rPr>
          <w:rFonts w:ascii="Times New Roman" w:hAnsi="Times New Roman"/>
          <w:sz w:val="24"/>
          <w:szCs w:val="24"/>
        </w:rPr>
        <w:t>- Детский оздоровительный центр</w:t>
      </w:r>
      <w:r w:rsidR="004514D0" w:rsidRPr="00897825">
        <w:rPr>
          <w:rFonts w:ascii="Times New Roman" w:hAnsi="Times New Roman"/>
          <w:sz w:val="24"/>
          <w:szCs w:val="24"/>
        </w:rPr>
        <w:t xml:space="preserve"> </w:t>
      </w:r>
      <w:r w:rsidR="00B33AF2" w:rsidRPr="00897825">
        <w:rPr>
          <w:rFonts w:ascii="Times New Roman" w:hAnsi="Times New Roman"/>
          <w:sz w:val="24"/>
          <w:szCs w:val="24"/>
        </w:rPr>
        <w:t>«</w:t>
      </w:r>
      <w:r w:rsidR="004514D0" w:rsidRPr="00897825">
        <w:rPr>
          <w:rFonts w:ascii="Times New Roman" w:hAnsi="Times New Roman"/>
          <w:sz w:val="24"/>
          <w:szCs w:val="24"/>
        </w:rPr>
        <w:t>Пушкино</w:t>
      </w:r>
      <w:r w:rsidR="00B33AF2" w:rsidRPr="00897825">
        <w:rPr>
          <w:rFonts w:ascii="Times New Roman" w:hAnsi="Times New Roman"/>
          <w:sz w:val="24"/>
          <w:szCs w:val="24"/>
        </w:rPr>
        <w:t>»</w:t>
      </w:r>
      <w:r w:rsidR="004514D0" w:rsidRPr="00897825">
        <w:rPr>
          <w:rFonts w:ascii="Times New Roman" w:hAnsi="Times New Roman"/>
          <w:sz w:val="24"/>
          <w:szCs w:val="24"/>
        </w:rPr>
        <w:t xml:space="preserve">, </w:t>
      </w:r>
    </w:p>
    <w:p w:rsidR="004514D0" w:rsidRPr="00897825" w:rsidRDefault="008E3A81" w:rsidP="00866AC9">
      <w:pPr>
        <w:tabs>
          <w:tab w:val="left" w:pos="1134"/>
        </w:tabs>
        <w:spacing w:after="0" w:line="240" w:lineRule="auto"/>
        <w:ind w:left="992"/>
        <w:jc w:val="both"/>
        <w:rPr>
          <w:rFonts w:ascii="Times New Roman" w:hAnsi="Times New Roman"/>
          <w:sz w:val="24"/>
          <w:szCs w:val="24"/>
        </w:rPr>
      </w:pPr>
      <w:r w:rsidRPr="00897825">
        <w:rPr>
          <w:rFonts w:ascii="Times New Roman" w:hAnsi="Times New Roman"/>
          <w:sz w:val="24"/>
          <w:szCs w:val="24"/>
        </w:rPr>
        <w:t>- Детский оздоровительный лагерь</w:t>
      </w:r>
      <w:r w:rsidR="004514D0" w:rsidRPr="00897825">
        <w:rPr>
          <w:rFonts w:ascii="Times New Roman" w:hAnsi="Times New Roman"/>
          <w:sz w:val="24"/>
          <w:szCs w:val="24"/>
        </w:rPr>
        <w:t xml:space="preserve"> </w:t>
      </w:r>
      <w:r w:rsidR="00B33AF2" w:rsidRPr="00897825">
        <w:rPr>
          <w:rFonts w:ascii="Times New Roman" w:hAnsi="Times New Roman"/>
          <w:sz w:val="24"/>
          <w:szCs w:val="24"/>
        </w:rPr>
        <w:t>«</w:t>
      </w:r>
      <w:r w:rsidR="004514D0" w:rsidRPr="00897825">
        <w:rPr>
          <w:rFonts w:ascii="Times New Roman" w:hAnsi="Times New Roman"/>
          <w:sz w:val="24"/>
          <w:szCs w:val="24"/>
        </w:rPr>
        <w:t>Дружба</w:t>
      </w:r>
      <w:r w:rsidR="00B33AF2" w:rsidRPr="00897825">
        <w:rPr>
          <w:rFonts w:ascii="Times New Roman" w:hAnsi="Times New Roman"/>
          <w:sz w:val="24"/>
          <w:szCs w:val="24"/>
        </w:rPr>
        <w:t>»</w:t>
      </w:r>
      <w:r w:rsidR="004514D0" w:rsidRPr="00897825">
        <w:rPr>
          <w:rFonts w:ascii="Times New Roman" w:hAnsi="Times New Roman"/>
          <w:sz w:val="24"/>
          <w:szCs w:val="24"/>
        </w:rPr>
        <w:t xml:space="preserve">, </w:t>
      </w:r>
    </w:p>
    <w:p w:rsidR="004514D0" w:rsidRPr="00897825" w:rsidRDefault="004514D0" w:rsidP="00866AC9">
      <w:pPr>
        <w:tabs>
          <w:tab w:val="left" w:pos="1134"/>
        </w:tabs>
        <w:spacing w:after="0" w:line="240" w:lineRule="auto"/>
        <w:ind w:left="992"/>
        <w:jc w:val="both"/>
        <w:rPr>
          <w:rFonts w:ascii="Times New Roman" w:hAnsi="Times New Roman"/>
          <w:sz w:val="24"/>
          <w:szCs w:val="24"/>
        </w:rPr>
      </w:pPr>
      <w:r w:rsidRPr="00897825">
        <w:rPr>
          <w:rFonts w:ascii="Times New Roman" w:hAnsi="Times New Roman"/>
          <w:sz w:val="24"/>
          <w:szCs w:val="24"/>
        </w:rPr>
        <w:t xml:space="preserve">- тематический лагерь (ООО </w:t>
      </w:r>
      <w:r w:rsidR="00B33AF2" w:rsidRPr="00897825">
        <w:rPr>
          <w:rFonts w:ascii="Times New Roman" w:hAnsi="Times New Roman"/>
          <w:sz w:val="24"/>
          <w:szCs w:val="24"/>
        </w:rPr>
        <w:t>«</w:t>
      </w:r>
      <w:r w:rsidRPr="00897825">
        <w:rPr>
          <w:rFonts w:ascii="Times New Roman" w:hAnsi="Times New Roman"/>
          <w:sz w:val="24"/>
          <w:szCs w:val="24"/>
        </w:rPr>
        <w:t>Центр отдыха Зеленый городок</w:t>
      </w:r>
      <w:r w:rsidR="00B33AF2" w:rsidRPr="00897825">
        <w:rPr>
          <w:rFonts w:ascii="Times New Roman" w:hAnsi="Times New Roman"/>
          <w:sz w:val="24"/>
          <w:szCs w:val="24"/>
        </w:rPr>
        <w:t>»</w:t>
      </w:r>
      <w:r w:rsidRPr="00897825">
        <w:rPr>
          <w:rFonts w:ascii="Times New Roman" w:hAnsi="Times New Roman"/>
          <w:sz w:val="24"/>
          <w:szCs w:val="24"/>
        </w:rPr>
        <w:t xml:space="preserve">), </w:t>
      </w:r>
    </w:p>
    <w:p w:rsidR="004514D0" w:rsidRPr="00897825" w:rsidRDefault="008E3A81" w:rsidP="00866AC9">
      <w:pPr>
        <w:tabs>
          <w:tab w:val="left" w:pos="1134"/>
        </w:tabs>
        <w:spacing w:after="0" w:line="240" w:lineRule="auto"/>
        <w:ind w:left="992"/>
        <w:jc w:val="both"/>
        <w:rPr>
          <w:rFonts w:ascii="Times New Roman" w:hAnsi="Times New Roman"/>
          <w:sz w:val="24"/>
          <w:szCs w:val="24"/>
        </w:rPr>
      </w:pPr>
      <w:r w:rsidRPr="00897825">
        <w:rPr>
          <w:rFonts w:ascii="Times New Roman" w:hAnsi="Times New Roman"/>
          <w:sz w:val="24"/>
          <w:szCs w:val="24"/>
        </w:rPr>
        <w:t>- Детский оздоровительный лагерь</w:t>
      </w:r>
      <w:r w:rsidR="004514D0" w:rsidRPr="00897825">
        <w:rPr>
          <w:rFonts w:ascii="Times New Roman" w:hAnsi="Times New Roman"/>
          <w:sz w:val="24"/>
          <w:szCs w:val="24"/>
        </w:rPr>
        <w:t xml:space="preserve"> </w:t>
      </w:r>
      <w:r w:rsidR="00B33AF2" w:rsidRPr="00897825">
        <w:rPr>
          <w:rFonts w:ascii="Times New Roman" w:hAnsi="Times New Roman"/>
          <w:sz w:val="24"/>
          <w:szCs w:val="24"/>
        </w:rPr>
        <w:t>«</w:t>
      </w:r>
      <w:proofErr w:type="spellStart"/>
      <w:r w:rsidR="004514D0" w:rsidRPr="00897825">
        <w:rPr>
          <w:rFonts w:ascii="Times New Roman" w:hAnsi="Times New Roman"/>
          <w:sz w:val="24"/>
          <w:szCs w:val="24"/>
        </w:rPr>
        <w:t>Ювента</w:t>
      </w:r>
      <w:proofErr w:type="spellEnd"/>
      <w:r w:rsidR="00B33AF2" w:rsidRPr="00897825">
        <w:rPr>
          <w:rFonts w:ascii="Times New Roman" w:hAnsi="Times New Roman"/>
          <w:sz w:val="24"/>
          <w:szCs w:val="24"/>
        </w:rPr>
        <w:t>»</w:t>
      </w:r>
      <w:r w:rsidR="004514D0" w:rsidRPr="00897825">
        <w:rPr>
          <w:rFonts w:ascii="Times New Roman" w:hAnsi="Times New Roman"/>
          <w:sz w:val="24"/>
          <w:szCs w:val="24"/>
        </w:rPr>
        <w:t xml:space="preserve">, </w:t>
      </w:r>
    </w:p>
    <w:p w:rsidR="004514D0" w:rsidRPr="00897825" w:rsidRDefault="008E3A81" w:rsidP="00866AC9">
      <w:pPr>
        <w:tabs>
          <w:tab w:val="left" w:pos="1134"/>
        </w:tabs>
        <w:spacing w:after="0" w:line="240" w:lineRule="auto"/>
        <w:ind w:left="992"/>
        <w:jc w:val="both"/>
        <w:rPr>
          <w:rFonts w:ascii="Times New Roman" w:hAnsi="Times New Roman"/>
          <w:sz w:val="24"/>
          <w:szCs w:val="24"/>
        </w:rPr>
      </w:pPr>
      <w:r w:rsidRPr="00897825">
        <w:rPr>
          <w:rFonts w:ascii="Times New Roman" w:hAnsi="Times New Roman"/>
          <w:sz w:val="24"/>
          <w:szCs w:val="24"/>
        </w:rPr>
        <w:t>- Государственное учреждение Московской области</w:t>
      </w:r>
      <w:r w:rsidR="004514D0" w:rsidRPr="00897825">
        <w:rPr>
          <w:rFonts w:ascii="Times New Roman" w:hAnsi="Times New Roman"/>
          <w:sz w:val="24"/>
          <w:szCs w:val="24"/>
        </w:rPr>
        <w:t xml:space="preserve"> </w:t>
      </w:r>
      <w:r w:rsidR="00B33AF2" w:rsidRPr="00897825">
        <w:rPr>
          <w:rFonts w:ascii="Times New Roman" w:hAnsi="Times New Roman"/>
          <w:sz w:val="24"/>
          <w:szCs w:val="24"/>
        </w:rPr>
        <w:t>«</w:t>
      </w:r>
      <w:r w:rsidR="004514D0" w:rsidRPr="00897825">
        <w:rPr>
          <w:rFonts w:ascii="Times New Roman" w:hAnsi="Times New Roman"/>
          <w:sz w:val="24"/>
          <w:szCs w:val="24"/>
        </w:rPr>
        <w:t xml:space="preserve">Оздоровительный комплекс </w:t>
      </w:r>
      <w:r w:rsidR="00B33AF2" w:rsidRPr="00897825">
        <w:rPr>
          <w:rFonts w:ascii="Times New Roman" w:hAnsi="Times New Roman"/>
          <w:sz w:val="24"/>
          <w:szCs w:val="24"/>
        </w:rPr>
        <w:t>«</w:t>
      </w:r>
      <w:proofErr w:type="spellStart"/>
      <w:r w:rsidR="004514D0" w:rsidRPr="00897825">
        <w:rPr>
          <w:rFonts w:ascii="Times New Roman" w:hAnsi="Times New Roman"/>
          <w:sz w:val="24"/>
          <w:szCs w:val="24"/>
        </w:rPr>
        <w:t>Левково</w:t>
      </w:r>
      <w:proofErr w:type="spellEnd"/>
      <w:r w:rsidR="00B33AF2" w:rsidRPr="00897825">
        <w:rPr>
          <w:rFonts w:ascii="Times New Roman" w:hAnsi="Times New Roman"/>
          <w:sz w:val="24"/>
          <w:szCs w:val="24"/>
        </w:rPr>
        <w:t>»</w:t>
      </w:r>
      <w:r w:rsidR="004514D0" w:rsidRPr="00897825">
        <w:rPr>
          <w:rFonts w:ascii="Times New Roman" w:hAnsi="Times New Roman"/>
          <w:sz w:val="24"/>
          <w:szCs w:val="24"/>
        </w:rPr>
        <w:t xml:space="preserve">, </w:t>
      </w:r>
    </w:p>
    <w:p w:rsidR="004514D0" w:rsidRPr="00897825" w:rsidRDefault="008E3A81" w:rsidP="00866AC9">
      <w:pPr>
        <w:tabs>
          <w:tab w:val="left" w:pos="1134"/>
        </w:tabs>
        <w:spacing w:after="0" w:line="240" w:lineRule="auto"/>
        <w:ind w:left="992"/>
        <w:jc w:val="both"/>
        <w:rPr>
          <w:rFonts w:ascii="Times New Roman" w:hAnsi="Times New Roman"/>
          <w:sz w:val="24"/>
          <w:szCs w:val="24"/>
        </w:rPr>
      </w:pPr>
      <w:r w:rsidRPr="00897825">
        <w:rPr>
          <w:rFonts w:ascii="Times New Roman" w:hAnsi="Times New Roman"/>
          <w:sz w:val="24"/>
          <w:szCs w:val="24"/>
        </w:rPr>
        <w:t>- Муниципальное автономное учреждение</w:t>
      </w:r>
      <w:r w:rsidR="003C70BB" w:rsidRPr="00897825">
        <w:rPr>
          <w:rFonts w:ascii="Times New Roman" w:hAnsi="Times New Roman"/>
          <w:sz w:val="24"/>
          <w:szCs w:val="24"/>
        </w:rPr>
        <w:t xml:space="preserve"> городского округа Королё</w:t>
      </w:r>
      <w:r w:rsidR="004514D0" w:rsidRPr="00897825">
        <w:rPr>
          <w:rFonts w:ascii="Times New Roman" w:hAnsi="Times New Roman"/>
          <w:sz w:val="24"/>
          <w:szCs w:val="24"/>
        </w:rPr>
        <w:t xml:space="preserve">в Московской области </w:t>
      </w:r>
      <w:r w:rsidR="00B33AF2" w:rsidRPr="00897825">
        <w:rPr>
          <w:rFonts w:ascii="Times New Roman" w:hAnsi="Times New Roman"/>
          <w:sz w:val="24"/>
          <w:szCs w:val="24"/>
        </w:rPr>
        <w:t>«</w:t>
      </w:r>
      <w:r w:rsidR="004514D0" w:rsidRPr="00897825">
        <w:rPr>
          <w:rFonts w:ascii="Times New Roman" w:hAnsi="Times New Roman"/>
          <w:sz w:val="24"/>
          <w:szCs w:val="24"/>
        </w:rPr>
        <w:t xml:space="preserve">Оздоровительно-образовательный Центр </w:t>
      </w:r>
      <w:r w:rsidR="00B33AF2" w:rsidRPr="00897825">
        <w:rPr>
          <w:rFonts w:ascii="Times New Roman" w:hAnsi="Times New Roman"/>
          <w:sz w:val="24"/>
          <w:szCs w:val="24"/>
        </w:rPr>
        <w:t>«</w:t>
      </w:r>
      <w:r w:rsidR="004514D0" w:rsidRPr="00897825">
        <w:rPr>
          <w:rFonts w:ascii="Times New Roman" w:hAnsi="Times New Roman"/>
          <w:sz w:val="24"/>
          <w:szCs w:val="24"/>
        </w:rPr>
        <w:t>Родник</w:t>
      </w:r>
      <w:r w:rsidR="00B33AF2" w:rsidRPr="00897825">
        <w:rPr>
          <w:rFonts w:ascii="Times New Roman" w:hAnsi="Times New Roman"/>
          <w:sz w:val="24"/>
          <w:szCs w:val="24"/>
        </w:rPr>
        <w:t>»</w:t>
      </w:r>
      <w:r w:rsidR="004514D0" w:rsidRPr="00897825">
        <w:rPr>
          <w:rFonts w:ascii="Times New Roman" w:hAnsi="Times New Roman"/>
          <w:sz w:val="24"/>
          <w:szCs w:val="24"/>
        </w:rPr>
        <w:t xml:space="preserve">, </w:t>
      </w:r>
    </w:p>
    <w:p w:rsidR="004514D0" w:rsidRPr="00897825" w:rsidRDefault="008E3A81" w:rsidP="00866AC9">
      <w:pPr>
        <w:tabs>
          <w:tab w:val="left" w:pos="1134"/>
        </w:tabs>
        <w:spacing w:after="0" w:line="240" w:lineRule="auto"/>
        <w:ind w:left="992"/>
        <w:jc w:val="both"/>
        <w:rPr>
          <w:rFonts w:ascii="Times New Roman" w:hAnsi="Times New Roman"/>
          <w:sz w:val="24"/>
          <w:szCs w:val="24"/>
        </w:rPr>
      </w:pPr>
      <w:r w:rsidRPr="00897825">
        <w:rPr>
          <w:rFonts w:ascii="Times New Roman" w:hAnsi="Times New Roman"/>
          <w:sz w:val="24"/>
          <w:szCs w:val="24"/>
        </w:rPr>
        <w:t>- Детский оздоровительный лагерь</w:t>
      </w:r>
      <w:r w:rsidR="004514D0" w:rsidRPr="00897825">
        <w:rPr>
          <w:rFonts w:ascii="Times New Roman" w:hAnsi="Times New Roman"/>
          <w:sz w:val="24"/>
          <w:szCs w:val="24"/>
        </w:rPr>
        <w:t xml:space="preserve"> </w:t>
      </w:r>
      <w:r w:rsidR="00B33AF2" w:rsidRPr="00897825">
        <w:rPr>
          <w:rFonts w:ascii="Times New Roman" w:hAnsi="Times New Roman"/>
          <w:sz w:val="24"/>
          <w:szCs w:val="24"/>
        </w:rPr>
        <w:t>«</w:t>
      </w:r>
      <w:r w:rsidR="004514D0" w:rsidRPr="00897825">
        <w:rPr>
          <w:rFonts w:ascii="Times New Roman" w:hAnsi="Times New Roman"/>
          <w:sz w:val="24"/>
          <w:szCs w:val="24"/>
        </w:rPr>
        <w:t>Доброе</w:t>
      </w:r>
      <w:r w:rsidR="00B33AF2" w:rsidRPr="00897825">
        <w:rPr>
          <w:rFonts w:ascii="Times New Roman" w:hAnsi="Times New Roman"/>
          <w:sz w:val="24"/>
          <w:szCs w:val="24"/>
        </w:rPr>
        <w:t>»</w:t>
      </w:r>
      <w:r w:rsidR="004514D0" w:rsidRPr="00897825">
        <w:rPr>
          <w:rFonts w:ascii="Times New Roman" w:hAnsi="Times New Roman"/>
          <w:sz w:val="24"/>
          <w:szCs w:val="24"/>
        </w:rPr>
        <w:t>,</w:t>
      </w:r>
    </w:p>
    <w:p w:rsidR="004514D0" w:rsidRPr="00897825" w:rsidRDefault="004514D0" w:rsidP="00866AC9">
      <w:pPr>
        <w:spacing w:after="0" w:line="240" w:lineRule="auto"/>
        <w:ind w:left="992"/>
        <w:rPr>
          <w:rFonts w:ascii="Times New Roman" w:hAnsi="Times New Roman"/>
          <w:sz w:val="24"/>
          <w:szCs w:val="24"/>
        </w:rPr>
      </w:pPr>
      <w:r w:rsidRPr="00897825">
        <w:rPr>
          <w:rFonts w:ascii="Times New Roman" w:hAnsi="Times New Roman"/>
          <w:sz w:val="24"/>
          <w:szCs w:val="24"/>
        </w:rPr>
        <w:t xml:space="preserve">- </w:t>
      </w:r>
      <w:r w:rsidR="008E3A81" w:rsidRPr="00897825">
        <w:rPr>
          <w:rFonts w:ascii="Times New Roman" w:hAnsi="Times New Roman"/>
          <w:sz w:val="24"/>
          <w:szCs w:val="24"/>
        </w:rPr>
        <w:t>Некоммерческое партнерство</w:t>
      </w:r>
      <w:r w:rsidRPr="00897825">
        <w:rPr>
          <w:rFonts w:ascii="Times New Roman" w:hAnsi="Times New Roman"/>
          <w:sz w:val="24"/>
          <w:szCs w:val="24"/>
        </w:rPr>
        <w:t xml:space="preserve"> </w:t>
      </w:r>
      <w:r w:rsidR="00B33AF2" w:rsidRPr="00897825">
        <w:rPr>
          <w:rFonts w:ascii="Times New Roman" w:hAnsi="Times New Roman"/>
          <w:sz w:val="24"/>
          <w:szCs w:val="24"/>
        </w:rPr>
        <w:t>«</w:t>
      </w:r>
      <w:r w:rsidRPr="00897825">
        <w:rPr>
          <w:rFonts w:ascii="Times New Roman" w:hAnsi="Times New Roman"/>
          <w:sz w:val="24"/>
          <w:szCs w:val="24"/>
        </w:rPr>
        <w:t xml:space="preserve">Санаторно-курортное объединение </w:t>
      </w:r>
      <w:r w:rsidR="00B33AF2" w:rsidRPr="00897825">
        <w:rPr>
          <w:rFonts w:ascii="Times New Roman" w:hAnsi="Times New Roman"/>
          <w:sz w:val="24"/>
          <w:szCs w:val="24"/>
        </w:rPr>
        <w:t>«</w:t>
      </w:r>
      <w:proofErr w:type="spellStart"/>
      <w:r w:rsidRPr="00897825">
        <w:rPr>
          <w:rFonts w:ascii="Times New Roman" w:hAnsi="Times New Roman"/>
          <w:sz w:val="24"/>
          <w:szCs w:val="24"/>
        </w:rPr>
        <w:t>Профтургаз</w:t>
      </w:r>
      <w:proofErr w:type="spellEnd"/>
      <w:r w:rsidR="00B33AF2" w:rsidRPr="00897825">
        <w:rPr>
          <w:rFonts w:ascii="Times New Roman" w:hAnsi="Times New Roman"/>
          <w:sz w:val="24"/>
          <w:szCs w:val="24"/>
        </w:rPr>
        <w:t>»</w:t>
      </w:r>
      <w:r w:rsidRPr="00897825">
        <w:rPr>
          <w:rFonts w:ascii="Times New Roman" w:hAnsi="Times New Roman"/>
          <w:sz w:val="24"/>
          <w:szCs w:val="24"/>
        </w:rPr>
        <w:t xml:space="preserve"> (пансионат </w:t>
      </w:r>
      <w:r w:rsidR="00B33AF2" w:rsidRPr="00897825">
        <w:rPr>
          <w:rFonts w:ascii="Times New Roman" w:hAnsi="Times New Roman"/>
          <w:sz w:val="24"/>
          <w:szCs w:val="24"/>
        </w:rPr>
        <w:t>«</w:t>
      </w:r>
      <w:r w:rsidRPr="00897825">
        <w:rPr>
          <w:rFonts w:ascii="Times New Roman" w:hAnsi="Times New Roman"/>
          <w:sz w:val="24"/>
          <w:szCs w:val="24"/>
        </w:rPr>
        <w:t>Салют</w:t>
      </w:r>
      <w:r w:rsidR="00B33AF2" w:rsidRPr="00897825">
        <w:rPr>
          <w:rFonts w:ascii="Times New Roman" w:hAnsi="Times New Roman"/>
          <w:sz w:val="24"/>
          <w:szCs w:val="24"/>
        </w:rPr>
        <w:t>»</w:t>
      </w:r>
      <w:r w:rsidRPr="00897825">
        <w:rPr>
          <w:rFonts w:ascii="Times New Roman" w:hAnsi="Times New Roman"/>
          <w:sz w:val="24"/>
          <w:szCs w:val="24"/>
        </w:rPr>
        <w:t>).</w:t>
      </w:r>
    </w:p>
    <w:p w:rsidR="004514D0" w:rsidRPr="00897825" w:rsidRDefault="004514D0" w:rsidP="00866AC9">
      <w:pPr>
        <w:spacing w:after="0" w:line="240" w:lineRule="auto"/>
        <w:ind w:firstLine="708"/>
        <w:jc w:val="both"/>
        <w:rPr>
          <w:rFonts w:ascii="Times New Roman" w:hAnsi="Times New Roman"/>
          <w:sz w:val="24"/>
          <w:szCs w:val="24"/>
        </w:rPr>
      </w:pPr>
      <w:r w:rsidRPr="00897825">
        <w:rPr>
          <w:rFonts w:ascii="Times New Roman" w:hAnsi="Times New Roman"/>
          <w:sz w:val="24"/>
          <w:szCs w:val="24"/>
        </w:rPr>
        <w:t xml:space="preserve">Целью Программы </w:t>
      </w:r>
      <w:r w:rsidR="00B33AF2" w:rsidRPr="00897825">
        <w:rPr>
          <w:rFonts w:ascii="Times New Roman" w:hAnsi="Times New Roman"/>
          <w:sz w:val="24"/>
          <w:szCs w:val="24"/>
        </w:rPr>
        <w:t>«</w:t>
      </w:r>
      <w:r w:rsidRPr="00897825">
        <w:rPr>
          <w:rFonts w:ascii="Times New Roman" w:hAnsi="Times New Roman"/>
          <w:bCs/>
          <w:sz w:val="24"/>
          <w:szCs w:val="24"/>
        </w:rPr>
        <w:t xml:space="preserve">Развитие системы отдыха и оздоровления детей в Пушкинском </w:t>
      </w:r>
      <w:r w:rsidRPr="00897825">
        <w:rPr>
          <w:rFonts w:ascii="Times New Roman" w:hAnsi="Times New Roman"/>
          <w:sz w:val="24"/>
          <w:szCs w:val="24"/>
        </w:rPr>
        <w:t>городском округе</w:t>
      </w:r>
      <w:r w:rsidRPr="00897825">
        <w:rPr>
          <w:rFonts w:ascii="Times New Roman" w:hAnsi="Times New Roman"/>
          <w:bCs/>
          <w:sz w:val="24"/>
          <w:szCs w:val="24"/>
        </w:rPr>
        <w:t xml:space="preserve"> на 2017-2021 годы</w:t>
      </w:r>
      <w:r w:rsidR="00B33AF2" w:rsidRPr="00897825">
        <w:rPr>
          <w:rFonts w:ascii="Times New Roman" w:hAnsi="Times New Roman"/>
          <w:bCs/>
          <w:sz w:val="24"/>
          <w:szCs w:val="24"/>
        </w:rPr>
        <w:t>»</w:t>
      </w:r>
      <w:r w:rsidRPr="00897825">
        <w:rPr>
          <w:rFonts w:ascii="Times New Roman" w:hAnsi="Times New Roman"/>
          <w:bCs/>
          <w:sz w:val="24"/>
          <w:szCs w:val="24"/>
        </w:rPr>
        <w:t xml:space="preserve"> </w:t>
      </w:r>
      <w:r w:rsidRPr="00897825">
        <w:rPr>
          <w:rFonts w:ascii="Times New Roman" w:hAnsi="Times New Roman"/>
          <w:sz w:val="24"/>
          <w:szCs w:val="24"/>
        </w:rPr>
        <w:t xml:space="preserve">является создание правовых, экономических и организационных условий, направленных на сохранение и стабилизацию системы отдыха, оздоровления, занятости детей и подростков Пушкинского  городского округа. </w:t>
      </w:r>
    </w:p>
    <w:p w:rsidR="004514D0" w:rsidRPr="00897825" w:rsidRDefault="004514D0" w:rsidP="00866AC9">
      <w:pPr>
        <w:spacing w:after="0" w:line="240" w:lineRule="auto"/>
        <w:ind w:firstLine="708"/>
        <w:jc w:val="both"/>
        <w:rPr>
          <w:rFonts w:ascii="Times New Roman" w:hAnsi="Times New Roman"/>
          <w:bCs/>
          <w:sz w:val="24"/>
          <w:szCs w:val="24"/>
        </w:rPr>
      </w:pPr>
      <w:r w:rsidRPr="00897825">
        <w:rPr>
          <w:rFonts w:ascii="Times New Roman" w:hAnsi="Times New Roman"/>
          <w:sz w:val="24"/>
          <w:szCs w:val="24"/>
        </w:rPr>
        <w:t>Способствовать достижению данной цели будет решение проблемы по о</w:t>
      </w:r>
      <w:r w:rsidRPr="00897825">
        <w:rPr>
          <w:rFonts w:ascii="Times New Roman" w:hAnsi="Times New Roman"/>
          <w:bCs/>
          <w:sz w:val="24"/>
          <w:szCs w:val="24"/>
        </w:rPr>
        <w:t xml:space="preserve">рганизации отдыха и оздоровления детей в Пушкинском </w:t>
      </w:r>
      <w:r w:rsidRPr="00897825">
        <w:rPr>
          <w:rFonts w:ascii="Times New Roman" w:hAnsi="Times New Roman"/>
          <w:sz w:val="24"/>
          <w:szCs w:val="24"/>
        </w:rPr>
        <w:t>городском округе</w:t>
      </w:r>
      <w:r w:rsidRPr="00897825">
        <w:rPr>
          <w:rFonts w:ascii="Times New Roman" w:hAnsi="Times New Roman"/>
          <w:bCs/>
          <w:sz w:val="24"/>
          <w:szCs w:val="24"/>
        </w:rPr>
        <w:t>.</w:t>
      </w:r>
    </w:p>
    <w:p w:rsidR="004514D0" w:rsidRPr="00897825" w:rsidRDefault="004514D0" w:rsidP="00866AC9">
      <w:pPr>
        <w:spacing w:after="0" w:line="240" w:lineRule="auto"/>
        <w:jc w:val="both"/>
        <w:rPr>
          <w:rFonts w:ascii="Times New Roman" w:hAnsi="Times New Roman"/>
          <w:sz w:val="24"/>
          <w:szCs w:val="24"/>
        </w:rPr>
      </w:pPr>
      <w:r w:rsidRPr="00897825">
        <w:rPr>
          <w:rFonts w:ascii="Times New Roman" w:hAnsi="Times New Roman"/>
          <w:sz w:val="24"/>
          <w:szCs w:val="24"/>
        </w:rPr>
        <w:lastRenderedPageBreak/>
        <w:tab/>
        <w:t>Несмотря на достигнутые в предыдущие годы позитивные результаты по решению вопросов организации отдыха, оздоровления, занятости детей и подростков в каникулярное время, сохраняется много проблем, которые требуют    решения.</w:t>
      </w:r>
    </w:p>
    <w:p w:rsidR="004514D0" w:rsidRPr="00897825" w:rsidRDefault="004514D0" w:rsidP="00866AC9">
      <w:pPr>
        <w:spacing w:after="0" w:line="240" w:lineRule="auto"/>
        <w:ind w:firstLine="708"/>
        <w:jc w:val="both"/>
        <w:rPr>
          <w:rFonts w:ascii="Times New Roman" w:hAnsi="Times New Roman"/>
          <w:sz w:val="24"/>
          <w:szCs w:val="24"/>
        </w:rPr>
      </w:pPr>
      <w:r w:rsidRPr="00897825">
        <w:rPr>
          <w:rFonts w:ascii="Times New Roman" w:hAnsi="Times New Roman"/>
          <w:sz w:val="24"/>
          <w:szCs w:val="24"/>
        </w:rPr>
        <w:t xml:space="preserve">В последние годы наблюдается отрицательная динамика состояния здоровья детей и подростков. </w:t>
      </w:r>
      <w:proofErr w:type="gramStart"/>
      <w:r w:rsidRPr="00897825">
        <w:rPr>
          <w:rFonts w:ascii="Times New Roman" w:hAnsi="Times New Roman"/>
          <w:sz w:val="24"/>
          <w:szCs w:val="24"/>
        </w:rPr>
        <w:t>Основными причинами неуклонного роста общей и первичной заболеваемости детского населения является ухудшение социального положения населения, ухудшение структуры и качества питания, пониженная двигательная активность и</w:t>
      </w:r>
      <w:r w:rsidR="00FB2E0B" w:rsidRPr="00897825">
        <w:rPr>
          <w:rFonts w:ascii="Times New Roman" w:hAnsi="Times New Roman"/>
          <w:sz w:val="24"/>
          <w:szCs w:val="24"/>
        </w:rPr>
        <w:t xml:space="preserve"> др.  Установлено, что около 40 процентов</w:t>
      </w:r>
      <w:r w:rsidRPr="00897825">
        <w:rPr>
          <w:rFonts w:ascii="Times New Roman" w:hAnsi="Times New Roman"/>
          <w:sz w:val="24"/>
          <w:szCs w:val="24"/>
        </w:rPr>
        <w:t xml:space="preserve"> детей (от 0 до 18 лет) имеют функциональные и органические отклонения в состоянии здоровья, в том числе среди подростков от 7 до 15 лет. </w:t>
      </w:r>
      <w:proofErr w:type="gramEnd"/>
    </w:p>
    <w:p w:rsidR="004514D0" w:rsidRPr="00897825" w:rsidRDefault="004514D0" w:rsidP="00866AC9">
      <w:pPr>
        <w:spacing w:after="0" w:line="240" w:lineRule="auto"/>
        <w:ind w:firstLine="709"/>
        <w:jc w:val="both"/>
        <w:rPr>
          <w:rFonts w:ascii="Times New Roman" w:hAnsi="Times New Roman"/>
          <w:sz w:val="24"/>
          <w:szCs w:val="24"/>
        </w:rPr>
      </w:pPr>
      <w:r w:rsidRPr="00897825">
        <w:rPr>
          <w:rFonts w:ascii="Times New Roman" w:hAnsi="Times New Roman"/>
          <w:sz w:val="24"/>
          <w:szCs w:val="24"/>
        </w:rPr>
        <w:t>В связи с этим, особое значение приобретает оздоровление детей, реабилитация в санаториях и в специализированных медицинских центрах, детских оздоровительных лагерях в течение всего года. Существенные затруднения вызывает организация отдыха, оздоровления детей старше 14 лет. В этом возрасте подростки стремятся к заработку, что подтверждает значимость временного трудоустройства в свободное от учебы время.</w:t>
      </w:r>
    </w:p>
    <w:p w:rsidR="004514D0" w:rsidRPr="00897825" w:rsidRDefault="004514D0" w:rsidP="00866AC9">
      <w:pPr>
        <w:spacing w:after="0" w:line="240" w:lineRule="auto"/>
        <w:ind w:firstLine="709"/>
        <w:jc w:val="both"/>
        <w:rPr>
          <w:rFonts w:ascii="Times New Roman" w:hAnsi="Times New Roman"/>
          <w:sz w:val="24"/>
          <w:szCs w:val="24"/>
        </w:rPr>
      </w:pPr>
      <w:r w:rsidRPr="00897825">
        <w:rPr>
          <w:rFonts w:ascii="Times New Roman" w:hAnsi="Times New Roman"/>
          <w:sz w:val="24"/>
          <w:szCs w:val="24"/>
        </w:rPr>
        <w:t>Реализация городской программы (далее - Программа) позволит сохранить инфраструктуру отдыха, оздоровления и занятости детей и подростков, создать условия для духовного, нравственного и физического развития детей во время пребывания в учреждениях отдыха и оздоровления.</w:t>
      </w:r>
    </w:p>
    <w:p w:rsidR="00124E51" w:rsidRPr="00897825" w:rsidRDefault="00CD0557" w:rsidP="00866AC9">
      <w:pPr>
        <w:spacing w:after="0" w:line="240" w:lineRule="auto"/>
        <w:ind w:firstLine="709"/>
        <w:jc w:val="both"/>
        <w:rPr>
          <w:rFonts w:ascii="Times New Roman" w:hAnsi="Times New Roman"/>
          <w:sz w:val="24"/>
          <w:szCs w:val="24"/>
        </w:rPr>
      </w:pPr>
      <w:r w:rsidRPr="00897825">
        <w:rPr>
          <w:rFonts w:ascii="Times New Roman" w:hAnsi="Times New Roman"/>
          <w:sz w:val="24"/>
          <w:szCs w:val="24"/>
        </w:rPr>
        <w:br w:type="page"/>
      </w:r>
    </w:p>
    <w:p w:rsidR="004514D0" w:rsidRPr="00897825" w:rsidRDefault="00BF00E4" w:rsidP="00866AC9">
      <w:pPr>
        <w:pStyle w:val="ConsPlusNormal"/>
        <w:ind w:firstLine="540"/>
        <w:jc w:val="center"/>
        <w:rPr>
          <w:b/>
        </w:rPr>
      </w:pPr>
      <w:r>
        <w:rPr>
          <w:b/>
        </w:rPr>
        <w:lastRenderedPageBreak/>
        <w:t>3</w:t>
      </w:r>
      <w:r w:rsidR="004514D0" w:rsidRPr="00897825">
        <w:rPr>
          <w:b/>
        </w:rPr>
        <w:t xml:space="preserve">. </w:t>
      </w:r>
      <w:r w:rsidR="00C36EFC" w:rsidRPr="00897825">
        <w:rPr>
          <w:b/>
        </w:rPr>
        <w:t xml:space="preserve">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w:t>
      </w:r>
      <w:r w:rsidR="0077061B" w:rsidRPr="00897825">
        <w:rPr>
          <w:b/>
        </w:rPr>
        <w:t xml:space="preserve">Подпрограммы </w:t>
      </w:r>
      <w:r w:rsidR="00E268B7">
        <w:rPr>
          <w:b/>
        </w:rPr>
        <w:t>3</w:t>
      </w:r>
    </w:p>
    <w:p w:rsidR="004514D0" w:rsidRPr="00897825" w:rsidRDefault="004514D0" w:rsidP="00866AC9">
      <w:pPr>
        <w:pStyle w:val="ConsPlusTitle"/>
        <w:ind w:left="720"/>
        <w:jc w:val="center"/>
        <w:outlineLvl w:val="2"/>
        <w:rPr>
          <w:rFonts w:ascii="Times New Roman" w:hAnsi="Times New Roman" w:cs="Times New Roman"/>
          <w:b w:val="0"/>
        </w:rPr>
      </w:pPr>
    </w:p>
    <w:p w:rsidR="004514D0" w:rsidRPr="00897825" w:rsidRDefault="004514D0" w:rsidP="00866AC9">
      <w:pPr>
        <w:spacing w:after="0" w:line="240" w:lineRule="auto"/>
        <w:ind w:firstLine="709"/>
        <w:jc w:val="both"/>
        <w:rPr>
          <w:rFonts w:ascii="Times New Roman" w:hAnsi="Times New Roman"/>
          <w:sz w:val="24"/>
          <w:szCs w:val="24"/>
        </w:rPr>
      </w:pPr>
      <w:r w:rsidRPr="00897825">
        <w:rPr>
          <w:rFonts w:ascii="Times New Roman" w:hAnsi="Times New Roman"/>
          <w:sz w:val="24"/>
          <w:szCs w:val="24"/>
        </w:rPr>
        <w:t>Накопленный опыт решения вопросов по улучшению организации отдыха,</w:t>
      </w:r>
      <w:r w:rsidR="00C36EFC" w:rsidRPr="00897825">
        <w:rPr>
          <w:rFonts w:ascii="Times New Roman" w:hAnsi="Times New Roman"/>
          <w:sz w:val="24"/>
          <w:szCs w:val="24"/>
        </w:rPr>
        <w:t xml:space="preserve"> </w:t>
      </w:r>
      <w:r w:rsidRPr="00897825">
        <w:rPr>
          <w:rFonts w:ascii="Times New Roman" w:hAnsi="Times New Roman"/>
          <w:sz w:val="24"/>
          <w:szCs w:val="24"/>
        </w:rPr>
        <w:t>оздоровления, занятости детей и подростков, результаты анализа проводимых мероприятий, наличие проблем, а также социально-экономическая ситуация в</w:t>
      </w:r>
      <w:r w:rsidR="00E6481A" w:rsidRPr="00897825">
        <w:rPr>
          <w:rFonts w:ascii="Times New Roman" w:hAnsi="Times New Roman"/>
          <w:sz w:val="24"/>
          <w:szCs w:val="24"/>
        </w:rPr>
        <w:t xml:space="preserve"> округе</w:t>
      </w:r>
      <w:r w:rsidRPr="00897825">
        <w:rPr>
          <w:rFonts w:ascii="Times New Roman" w:hAnsi="Times New Roman"/>
          <w:sz w:val="24"/>
          <w:szCs w:val="24"/>
        </w:rPr>
        <w:t xml:space="preserve"> и в целом в регионе подтверждают целесообразность и необходимость продолжения этой работы. Последовательное осуществление мер по улучшению развития системы отдыха, оздоровления и занятости позволит максимально обеспечить право каждого ребенка на полноценный отдых, оздоровление, занятость особенно в период</w:t>
      </w:r>
      <w:r w:rsidR="00C36EFC" w:rsidRPr="00897825">
        <w:rPr>
          <w:rFonts w:ascii="Times New Roman" w:hAnsi="Times New Roman"/>
          <w:sz w:val="24"/>
          <w:szCs w:val="24"/>
        </w:rPr>
        <w:t xml:space="preserve"> </w:t>
      </w:r>
      <w:r w:rsidRPr="00897825">
        <w:rPr>
          <w:rFonts w:ascii="Times New Roman" w:hAnsi="Times New Roman"/>
          <w:sz w:val="24"/>
          <w:szCs w:val="24"/>
        </w:rPr>
        <w:t>каникул.</w:t>
      </w:r>
    </w:p>
    <w:p w:rsidR="004514D0" w:rsidRPr="00897825" w:rsidRDefault="004514D0" w:rsidP="00866AC9">
      <w:pPr>
        <w:spacing w:after="0" w:line="240" w:lineRule="auto"/>
        <w:ind w:firstLine="709"/>
        <w:jc w:val="both"/>
        <w:rPr>
          <w:rFonts w:ascii="Times New Roman" w:hAnsi="Times New Roman"/>
          <w:sz w:val="24"/>
          <w:szCs w:val="24"/>
        </w:rPr>
      </w:pPr>
      <w:r w:rsidRPr="00897825">
        <w:rPr>
          <w:rFonts w:ascii="Times New Roman" w:hAnsi="Times New Roman"/>
          <w:sz w:val="24"/>
          <w:szCs w:val="24"/>
        </w:rPr>
        <w:t xml:space="preserve">Проблема организации летнего отдыха, оздоровления, занятости детей и подростков остается в числе наиболее острых социальных проблем и требует решения программными методами. Это позволит укрепить здоровье детей и молодежи, подготовить их к учебному году, снизить количество безнадзорности и правонарушений несовершеннолетних, организовать их досуг. Кроме того, большое значение придается реализации воспитательных задач подрастающего поколения. Разнообразие форм     отдыха, профильной, туристической, спортивной занятости, продолжение конкурсных мероприятий позволит наполнить содержанием отдых детей, подростков и молодежи. </w:t>
      </w:r>
    </w:p>
    <w:p w:rsidR="00C36EFC" w:rsidRPr="00897825" w:rsidRDefault="00C36EFC" w:rsidP="00866AC9">
      <w:pPr>
        <w:spacing w:after="0" w:line="240" w:lineRule="auto"/>
        <w:ind w:firstLine="709"/>
        <w:jc w:val="both"/>
        <w:rPr>
          <w:rFonts w:ascii="Times New Roman" w:hAnsi="Times New Roman"/>
          <w:sz w:val="24"/>
          <w:szCs w:val="24"/>
        </w:rPr>
      </w:pPr>
    </w:p>
    <w:p w:rsidR="00290E4A" w:rsidRPr="00897825" w:rsidRDefault="00290E4A" w:rsidP="00866AC9">
      <w:pPr>
        <w:pStyle w:val="ConsPlusTitle"/>
        <w:jc w:val="center"/>
        <w:outlineLvl w:val="2"/>
        <w:rPr>
          <w:rFonts w:ascii="Times New Roman" w:hAnsi="Times New Roman" w:cs="Times New Roman"/>
        </w:rPr>
      </w:pPr>
    </w:p>
    <w:p w:rsidR="00290E4A" w:rsidRPr="00897825" w:rsidRDefault="00290E4A" w:rsidP="00866AC9">
      <w:pPr>
        <w:pStyle w:val="ConsPlusTitle"/>
        <w:jc w:val="center"/>
        <w:outlineLvl w:val="2"/>
        <w:rPr>
          <w:rFonts w:ascii="Times New Roman" w:hAnsi="Times New Roman" w:cs="Times New Roman"/>
        </w:rPr>
      </w:pPr>
    </w:p>
    <w:p w:rsidR="00290E4A" w:rsidRPr="00897825" w:rsidRDefault="00290E4A" w:rsidP="00866AC9">
      <w:pPr>
        <w:pStyle w:val="ConsPlusTitle"/>
        <w:jc w:val="center"/>
        <w:outlineLvl w:val="2"/>
        <w:rPr>
          <w:rFonts w:ascii="Times New Roman" w:hAnsi="Times New Roman" w:cs="Times New Roman"/>
        </w:rPr>
      </w:pPr>
    </w:p>
    <w:p w:rsidR="00290E4A" w:rsidRPr="00897825" w:rsidRDefault="00290E4A" w:rsidP="00866AC9">
      <w:pPr>
        <w:pStyle w:val="ConsPlusTitle"/>
        <w:jc w:val="center"/>
        <w:outlineLvl w:val="2"/>
        <w:rPr>
          <w:rFonts w:ascii="Times New Roman" w:hAnsi="Times New Roman" w:cs="Times New Roman"/>
        </w:rPr>
      </w:pPr>
    </w:p>
    <w:p w:rsidR="00290E4A" w:rsidRPr="00897825" w:rsidRDefault="00290E4A" w:rsidP="00866AC9">
      <w:pPr>
        <w:pStyle w:val="ConsPlusTitle"/>
        <w:jc w:val="center"/>
        <w:outlineLvl w:val="2"/>
        <w:rPr>
          <w:rFonts w:ascii="Times New Roman" w:hAnsi="Times New Roman" w:cs="Times New Roman"/>
        </w:rPr>
      </w:pPr>
    </w:p>
    <w:p w:rsidR="00290E4A" w:rsidRPr="00897825" w:rsidRDefault="00290E4A" w:rsidP="00866AC9">
      <w:pPr>
        <w:pStyle w:val="ConsPlusTitle"/>
        <w:jc w:val="center"/>
        <w:outlineLvl w:val="2"/>
        <w:rPr>
          <w:rFonts w:ascii="Times New Roman" w:hAnsi="Times New Roman" w:cs="Times New Roman"/>
        </w:rPr>
      </w:pPr>
    </w:p>
    <w:p w:rsidR="00290E4A" w:rsidRPr="00897825" w:rsidRDefault="00290E4A" w:rsidP="00866AC9">
      <w:pPr>
        <w:pStyle w:val="ConsPlusTitle"/>
        <w:jc w:val="center"/>
        <w:outlineLvl w:val="2"/>
        <w:rPr>
          <w:rFonts w:ascii="Times New Roman" w:hAnsi="Times New Roman" w:cs="Times New Roman"/>
        </w:rPr>
      </w:pPr>
    </w:p>
    <w:p w:rsidR="00BF00E4" w:rsidRPr="00E575B4" w:rsidRDefault="00CD0557" w:rsidP="00BF00E4">
      <w:pPr>
        <w:spacing w:after="0" w:line="240" w:lineRule="auto"/>
        <w:jc w:val="both"/>
        <w:rPr>
          <w:rFonts w:ascii="Times New Roman" w:hAnsi="Times New Roman"/>
          <w:sz w:val="24"/>
          <w:szCs w:val="24"/>
        </w:rPr>
      </w:pPr>
      <w:r w:rsidRPr="00897825">
        <w:rPr>
          <w:rFonts w:ascii="Times New Roman" w:hAnsi="Times New Roman"/>
        </w:rPr>
        <w:br w:type="page"/>
      </w:r>
    </w:p>
    <w:p w:rsidR="00BF00E4" w:rsidRPr="00E575B4" w:rsidRDefault="00BF00E4" w:rsidP="00BF00E4">
      <w:pPr>
        <w:spacing w:after="0" w:line="240" w:lineRule="auto"/>
        <w:jc w:val="center"/>
        <w:rPr>
          <w:rFonts w:ascii="Times New Roman" w:hAnsi="Times New Roman"/>
          <w:sz w:val="24"/>
          <w:szCs w:val="24"/>
        </w:rPr>
      </w:pPr>
      <w:r w:rsidRPr="00E575B4">
        <w:rPr>
          <w:rFonts w:ascii="Times New Roman" w:hAnsi="Times New Roman"/>
          <w:b/>
          <w:sz w:val="26"/>
          <w:szCs w:val="26"/>
        </w:rPr>
        <w:lastRenderedPageBreak/>
        <w:t xml:space="preserve">4. Перечень мероприятий подпрограммы </w:t>
      </w:r>
      <w:r w:rsidR="00E268B7">
        <w:rPr>
          <w:rFonts w:ascii="Times New Roman" w:hAnsi="Times New Roman"/>
          <w:b/>
          <w:sz w:val="26"/>
          <w:szCs w:val="26"/>
        </w:rPr>
        <w:t>3</w:t>
      </w:r>
      <w:r w:rsidRPr="00E575B4">
        <w:rPr>
          <w:rFonts w:ascii="Times New Roman" w:hAnsi="Times New Roman"/>
          <w:b/>
          <w:sz w:val="26"/>
          <w:szCs w:val="26"/>
        </w:rPr>
        <w:t xml:space="preserve"> «Развитие системы отдыха и оздоровления детей»</w:t>
      </w:r>
    </w:p>
    <w:p w:rsidR="00BF00E4" w:rsidRPr="00E575B4" w:rsidRDefault="00BF00E4" w:rsidP="00BF00E4">
      <w:pPr>
        <w:spacing w:after="0" w:line="240" w:lineRule="auto"/>
        <w:jc w:val="both"/>
        <w:rPr>
          <w:rFonts w:ascii="Times New Roman" w:hAnsi="Times New Roman"/>
          <w:sz w:val="26"/>
          <w:szCs w:val="26"/>
        </w:rPr>
      </w:pPr>
    </w:p>
    <w:tbl>
      <w:tblPr>
        <w:tblW w:w="14616" w:type="dxa"/>
        <w:tblInd w:w="93" w:type="dxa"/>
        <w:tblLayout w:type="fixed"/>
        <w:tblLook w:val="04A0"/>
      </w:tblPr>
      <w:tblGrid>
        <w:gridCol w:w="507"/>
        <w:gridCol w:w="1802"/>
        <w:gridCol w:w="1275"/>
        <w:gridCol w:w="1596"/>
        <w:gridCol w:w="894"/>
        <w:gridCol w:w="992"/>
        <w:gridCol w:w="1028"/>
        <w:gridCol w:w="957"/>
        <w:gridCol w:w="992"/>
        <w:gridCol w:w="992"/>
        <w:gridCol w:w="1738"/>
        <w:gridCol w:w="1843"/>
      </w:tblGrid>
      <w:tr w:rsidR="00BF00E4" w:rsidRPr="00897825" w:rsidTr="008E61EA">
        <w:trPr>
          <w:trHeight w:val="690"/>
          <w:tblHeader/>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 xml:space="preserve">№ </w:t>
            </w:r>
            <w:proofErr w:type="spellStart"/>
            <w:proofErr w:type="gramStart"/>
            <w:r w:rsidRPr="00897825">
              <w:rPr>
                <w:rFonts w:ascii="Times New Roman" w:hAnsi="Times New Roman"/>
                <w:bCs/>
                <w:sz w:val="18"/>
                <w:szCs w:val="18"/>
              </w:rPr>
              <w:t>п</w:t>
            </w:r>
            <w:proofErr w:type="spellEnd"/>
            <w:proofErr w:type="gramEnd"/>
            <w:r w:rsidRPr="00897825">
              <w:rPr>
                <w:rFonts w:ascii="Times New Roman" w:hAnsi="Times New Roman"/>
                <w:bCs/>
                <w:sz w:val="18"/>
                <w:szCs w:val="18"/>
              </w:rPr>
              <w:t>/</w:t>
            </w:r>
            <w:proofErr w:type="spellStart"/>
            <w:r w:rsidRPr="00897825">
              <w:rPr>
                <w:rFonts w:ascii="Times New Roman" w:hAnsi="Times New Roman"/>
                <w:bCs/>
                <w:sz w:val="18"/>
                <w:szCs w:val="18"/>
              </w:rPr>
              <w:t>п</w:t>
            </w:r>
            <w:proofErr w:type="spellEnd"/>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BE4353" w:rsidRDefault="00BF00E4" w:rsidP="002F14BC">
            <w:pPr>
              <w:pStyle w:val="ConsPlusNormal"/>
              <w:rPr>
                <w:sz w:val="18"/>
                <w:szCs w:val="18"/>
              </w:rPr>
            </w:pPr>
            <w:r w:rsidRPr="00BE4353">
              <w:rPr>
                <w:rFonts w:ascii="Times New Roman CYR" w:hAnsi="Times New Roman CYR" w:cs="Times New Roman CYR"/>
                <w:sz w:val="18"/>
                <w:szCs w:val="18"/>
              </w:rPr>
              <w:t>Мероприятие Подпрограммы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Срок исполнения мероприятия</w:t>
            </w: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Источники финансирования</w:t>
            </w:r>
          </w:p>
        </w:tc>
        <w:tc>
          <w:tcPr>
            <w:tcW w:w="8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Всего (тыс. руб.)</w:t>
            </w:r>
          </w:p>
        </w:tc>
        <w:tc>
          <w:tcPr>
            <w:tcW w:w="496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Объем финансирования по годам (тыс. руб.)</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BE4353" w:rsidRDefault="00BF00E4" w:rsidP="00BF00E4">
            <w:pPr>
              <w:widowControl w:val="0"/>
              <w:autoSpaceDE w:val="0"/>
              <w:autoSpaceDN w:val="0"/>
              <w:adjustRightInd w:val="0"/>
              <w:spacing w:line="240" w:lineRule="auto"/>
              <w:contextualSpacing/>
              <w:rPr>
                <w:rFonts w:ascii="Times New Roman CYR" w:hAnsi="Times New Roman CYR" w:cs="Times New Roman CYR"/>
                <w:sz w:val="18"/>
                <w:szCs w:val="18"/>
              </w:rPr>
            </w:pPr>
            <w:proofErr w:type="gramStart"/>
            <w:r w:rsidRPr="00BE4353">
              <w:rPr>
                <w:rFonts w:ascii="Times New Roman CYR" w:hAnsi="Times New Roman CYR" w:cs="Times New Roman CYR"/>
                <w:sz w:val="18"/>
                <w:szCs w:val="18"/>
              </w:rPr>
              <w:t>Ответственный</w:t>
            </w:r>
            <w:proofErr w:type="gramEnd"/>
            <w:r w:rsidRPr="00BE4353">
              <w:rPr>
                <w:rFonts w:ascii="Times New Roman CYR" w:hAnsi="Times New Roman CYR" w:cs="Times New Roman CYR"/>
                <w:sz w:val="18"/>
                <w:szCs w:val="18"/>
              </w:rPr>
              <w:t xml:space="preserve"> </w:t>
            </w:r>
            <w:r w:rsidR="00211F05">
              <w:rPr>
                <w:rFonts w:ascii="Times New Roman CYR" w:hAnsi="Times New Roman CYR" w:cs="Times New Roman CYR"/>
                <w:sz w:val="18"/>
                <w:szCs w:val="18"/>
              </w:rPr>
              <w:br/>
            </w:r>
            <w:r w:rsidRPr="00BE4353">
              <w:rPr>
                <w:rFonts w:ascii="Times New Roman CYR" w:hAnsi="Times New Roman CYR" w:cs="Times New Roman CYR"/>
                <w:sz w:val="18"/>
                <w:szCs w:val="18"/>
              </w:rPr>
              <w:t xml:space="preserve">за выполнение мероприятия Подпрограммы </w:t>
            </w:r>
            <w:r w:rsidRPr="00BE4353">
              <w:rPr>
                <w:rStyle w:val="ad"/>
                <w:rFonts w:ascii="Times New Roman CYR" w:hAnsi="Times New Roman CYR"/>
                <w:sz w:val="18"/>
                <w:szCs w:val="18"/>
              </w:rPr>
              <w:footnoteReference w:id="2"/>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BE4353" w:rsidRDefault="00BF00E4" w:rsidP="002F14BC">
            <w:pPr>
              <w:pStyle w:val="ConsPlusNormal"/>
              <w:rPr>
                <w:sz w:val="18"/>
                <w:szCs w:val="18"/>
              </w:rPr>
            </w:pPr>
            <w:r w:rsidRPr="00BE4353">
              <w:rPr>
                <w:rFonts w:ascii="Times New Roman CYR" w:hAnsi="Times New Roman CYR" w:cs="Times New Roman CYR"/>
                <w:sz w:val="18"/>
                <w:szCs w:val="18"/>
              </w:rPr>
              <w:t>Результаты выполнения мероприятия Подпрограммы</w:t>
            </w:r>
            <w:r w:rsidRPr="00BE4353">
              <w:rPr>
                <w:rStyle w:val="ad"/>
                <w:rFonts w:ascii="Times New Roman CYR" w:hAnsi="Times New Roman CYR"/>
                <w:sz w:val="18"/>
                <w:szCs w:val="18"/>
              </w:rPr>
              <w:footnoteReference w:id="3"/>
            </w:r>
          </w:p>
        </w:tc>
      </w:tr>
      <w:tr w:rsidR="00BF00E4" w:rsidRPr="00897825" w:rsidTr="008E61EA">
        <w:trPr>
          <w:trHeight w:val="945"/>
          <w:tblHeader/>
        </w:trPr>
        <w:tc>
          <w:tcPr>
            <w:tcW w:w="507"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C3300B" w:rsidRDefault="00BF00E4" w:rsidP="002F14BC">
            <w:pPr>
              <w:pStyle w:val="ConsPlusNormal"/>
              <w:rPr>
                <w:sz w:val="18"/>
                <w:szCs w:val="18"/>
              </w:rPr>
            </w:pPr>
            <w:r w:rsidRPr="00C3300B">
              <w:rPr>
                <w:sz w:val="18"/>
                <w:szCs w:val="18"/>
              </w:rPr>
              <w:t>2020 год</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C3300B" w:rsidRDefault="00BF00E4" w:rsidP="002F14BC">
            <w:pPr>
              <w:pStyle w:val="ConsPlusNormal"/>
              <w:rPr>
                <w:sz w:val="18"/>
                <w:szCs w:val="18"/>
              </w:rPr>
            </w:pPr>
            <w:r w:rsidRPr="00C3300B">
              <w:rPr>
                <w:sz w:val="18"/>
                <w:szCs w:val="18"/>
              </w:rPr>
              <w:t>2021 год</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C3300B" w:rsidRDefault="00BF00E4" w:rsidP="002F14BC">
            <w:pPr>
              <w:pStyle w:val="ConsPlusNormal"/>
              <w:rPr>
                <w:sz w:val="18"/>
                <w:szCs w:val="18"/>
              </w:rPr>
            </w:pPr>
            <w:r w:rsidRPr="00C3300B">
              <w:rPr>
                <w:sz w:val="18"/>
                <w:szCs w:val="18"/>
              </w:rPr>
              <w:t>2022 год</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C3300B" w:rsidRDefault="00BF00E4" w:rsidP="002F14BC">
            <w:pPr>
              <w:pStyle w:val="ConsPlusNormal"/>
              <w:rPr>
                <w:sz w:val="18"/>
                <w:szCs w:val="18"/>
              </w:rPr>
            </w:pPr>
            <w:r w:rsidRPr="00C3300B">
              <w:rPr>
                <w:sz w:val="18"/>
                <w:szCs w:val="18"/>
              </w:rPr>
              <w:t>2023 год</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C3300B" w:rsidRDefault="00BF00E4" w:rsidP="002F14BC">
            <w:pPr>
              <w:pStyle w:val="ConsPlusNormal"/>
              <w:rPr>
                <w:sz w:val="18"/>
                <w:szCs w:val="18"/>
              </w:rPr>
            </w:pPr>
            <w:r w:rsidRPr="00C3300B">
              <w:rPr>
                <w:sz w:val="18"/>
                <w:szCs w:val="18"/>
              </w:rPr>
              <w:t>2024 год</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r>
      <w:tr w:rsidR="00BF00E4" w:rsidRPr="00897825" w:rsidTr="008E61EA">
        <w:trPr>
          <w:trHeight w:val="300"/>
          <w:tblHeader/>
        </w:trPr>
        <w:tc>
          <w:tcPr>
            <w:tcW w:w="507" w:type="dxa"/>
            <w:tcBorders>
              <w:top w:val="nil"/>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1</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3</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4</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211F05" w:rsidRDefault="00BF00E4" w:rsidP="00866AC9">
            <w:pPr>
              <w:spacing w:after="0" w:line="240" w:lineRule="auto"/>
              <w:rPr>
                <w:rFonts w:ascii="Times New Roman" w:hAnsi="Times New Roman"/>
                <w:sz w:val="18"/>
                <w:szCs w:val="18"/>
              </w:rPr>
            </w:pPr>
            <w:r w:rsidRPr="00211F05">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211F05" w:rsidRDefault="00BF00E4" w:rsidP="00866AC9">
            <w:pPr>
              <w:spacing w:after="0" w:line="240" w:lineRule="auto"/>
              <w:rPr>
                <w:rFonts w:ascii="Times New Roman" w:hAnsi="Times New Roman"/>
                <w:sz w:val="18"/>
                <w:szCs w:val="18"/>
              </w:rPr>
            </w:pPr>
            <w:r w:rsidRPr="00211F05">
              <w:rPr>
                <w:rFonts w:ascii="Times New Roman" w:hAnsi="Times New Roman"/>
                <w:sz w:val="18"/>
                <w:szCs w:val="18"/>
              </w:rPr>
              <w:t>6</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211F05" w:rsidRDefault="00BF00E4" w:rsidP="00866AC9">
            <w:pPr>
              <w:spacing w:after="0" w:line="240" w:lineRule="auto"/>
              <w:rPr>
                <w:rFonts w:ascii="Times New Roman" w:hAnsi="Times New Roman"/>
                <w:sz w:val="18"/>
                <w:szCs w:val="18"/>
              </w:rPr>
            </w:pPr>
            <w:r w:rsidRPr="00211F05">
              <w:rPr>
                <w:rFonts w:ascii="Times New Roman" w:hAnsi="Times New Roman"/>
                <w:sz w:val="18"/>
                <w:szCs w:val="18"/>
              </w:rPr>
              <w:t>7</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211F05" w:rsidRDefault="00BF00E4" w:rsidP="00866AC9">
            <w:pPr>
              <w:spacing w:after="0" w:line="240" w:lineRule="auto"/>
              <w:rPr>
                <w:rFonts w:ascii="Times New Roman" w:hAnsi="Times New Roman"/>
                <w:sz w:val="18"/>
                <w:szCs w:val="18"/>
              </w:rPr>
            </w:pPr>
            <w:r w:rsidRPr="00211F05">
              <w:rPr>
                <w:rFonts w:ascii="Times New Roman" w:hAnsi="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211F05" w:rsidRDefault="00BF00E4" w:rsidP="00866AC9">
            <w:pPr>
              <w:spacing w:after="0" w:line="240" w:lineRule="auto"/>
              <w:rPr>
                <w:rFonts w:ascii="Times New Roman" w:hAnsi="Times New Roman"/>
                <w:sz w:val="18"/>
                <w:szCs w:val="18"/>
              </w:rPr>
            </w:pPr>
            <w:r w:rsidRPr="00211F05">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211F05" w:rsidRDefault="00BF00E4" w:rsidP="00866AC9">
            <w:pPr>
              <w:spacing w:after="0" w:line="240" w:lineRule="auto"/>
              <w:rPr>
                <w:rFonts w:ascii="Times New Roman" w:hAnsi="Times New Roman"/>
                <w:sz w:val="18"/>
                <w:szCs w:val="18"/>
              </w:rPr>
            </w:pPr>
            <w:r w:rsidRPr="00211F05">
              <w:rPr>
                <w:rFonts w:ascii="Times New Roman" w:hAnsi="Times New Roman"/>
                <w:sz w:val="18"/>
                <w:szCs w:val="18"/>
              </w:rPr>
              <w:t>10</w:t>
            </w:r>
          </w:p>
        </w:tc>
        <w:tc>
          <w:tcPr>
            <w:tcW w:w="173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211F05" w:rsidRDefault="00BF00E4" w:rsidP="00866AC9">
            <w:pPr>
              <w:spacing w:after="0" w:line="240" w:lineRule="auto"/>
              <w:rPr>
                <w:rFonts w:ascii="Times New Roman" w:hAnsi="Times New Roman"/>
                <w:sz w:val="18"/>
                <w:szCs w:val="18"/>
              </w:rPr>
            </w:pPr>
            <w:r w:rsidRPr="00211F05">
              <w:rPr>
                <w:rFonts w:ascii="Times New Roman" w:hAnsi="Times New Roman"/>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lang w:val="en-US"/>
              </w:rPr>
            </w:pPr>
            <w:r w:rsidRPr="00897825">
              <w:rPr>
                <w:rFonts w:ascii="Times New Roman" w:hAnsi="Times New Roman"/>
                <w:sz w:val="18"/>
                <w:szCs w:val="18"/>
              </w:rPr>
              <w:t>1</w:t>
            </w:r>
            <w:r w:rsidRPr="00897825">
              <w:rPr>
                <w:rFonts w:ascii="Times New Roman" w:hAnsi="Times New Roman"/>
                <w:sz w:val="18"/>
                <w:szCs w:val="18"/>
                <w:lang w:val="en-US"/>
              </w:rPr>
              <w:t>2</w:t>
            </w:r>
          </w:p>
        </w:tc>
      </w:tr>
      <w:tr w:rsidR="00BF00E4" w:rsidRPr="00F40B1A" w:rsidTr="008E61EA">
        <w:trPr>
          <w:trHeight w:val="621"/>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jc w:val="center"/>
              <w:rPr>
                <w:rFonts w:ascii="Times New Roman" w:hAnsi="Times New Roman"/>
                <w:bCs/>
                <w:sz w:val="18"/>
                <w:szCs w:val="18"/>
                <w:lang w:val="en-US"/>
              </w:rPr>
            </w:pP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Всего по подпрограмме</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BF00E4">
            <w:pPr>
              <w:spacing w:after="0" w:line="240" w:lineRule="auto"/>
              <w:rPr>
                <w:rFonts w:ascii="Times New Roman" w:hAnsi="Times New Roman"/>
                <w:bCs/>
                <w:sz w:val="18"/>
                <w:szCs w:val="18"/>
              </w:rPr>
            </w:pPr>
            <w:r w:rsidRPr="00F40B1A">
              <w:rPr>
                <w:rFonts w:ascii="Times New Roman" w:hAnsi="Times New Roman"/>
                <w:bCs/>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Итого</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51 628,0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 xml:space="preserve">12 </w:t>
            </w:r>
            <w:r w:rsidRPr="00F40B1A">
              <w:rPr>
                <w:rFonts w:ascii="Times New Roman" w:hAnsi="Times New Roman"/>
                <w:bCs/>
                <w:sz w:val="18"/>
                <w:szCs w:val="18"/>
                <w:lang w:val="en-US"/>
              </w:rPr>
              <w:t>907</w:t>
            </w:r>
            <w:r w:rsidRPr="00F40B1A">
              <w:rPr>
                <w:rFonts w:ascii="Times New Roman" w:hAnsi="Times New Roman"/>
                <w:bCs/>
                <w:sz w:val="18"/>
                <w:szCs w:val="18"/>
              </w:rPr>
              <w:t>,0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 xml:space="preserve">12 </w:t>
            </w:r>
            <w:r w:rsidRPr="00F40B1A">
              <w:rPr>
                <w:rFonts w:ascii="Times New Roman" w:hAnsi="Times New Roman"/>
                <w:bCs/>
                <w:sz w:val="18"/>
                <w:szCs w:val="18"/>
                <w:lang w:val="en-US"/>
              </w:rPr>
              <w:t>907</w:t>
            </w:r>
            <w:r w:rsidRPr="00F40B1A">
              <w:rPr>
                <w:rFonts w:ascii="Times New Roman" w:hAnsi="Times New Roman"/>
                <w:bCs/>
                <w:sz w:val="18"/>
                <w:szCs w:val="18"/>
              </w:rPr>
              <w:t>,0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 xml:space="preserve">12 </w:t>
            </w:r>
            <w:r w:rsidRPr="00F40B1A">
              <w:rPr>
                <w:rFonts w:ascii="Times New Roman" w:hAnsi="Times New Roman"/>
                <w:bCs/>
                <w:sz w:val="18"/>
                <w:szCs w:val="18"/>
                <w:lang w:val="en-US"/>
              </w:rPr>
              <w:t>907</w:t>
            </w:r>
            <w:r w:rsidRPr="00F40B1A">
              <w:rPr>
                <w:rFonts w:ascii="Times New Roman" w:hAnsi="Times New Roman"/>
                <w:bCs/>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12 907,0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EA1320">
            <w:pPr>
              <w:spacing w:after="0" w:line="240" w:lineRule="auto"/>
              <w:rPr>
                <w:rFonts w:ascii="Times New Roman" w:hAnsi="Times New Roman"/>
                <w:bCs/>
                <w:sz w:val="18"/>
                <w:szCs w:val="18"/>
              </w:rPr>
            </w:pPr>
            <w:r w:rsidRPr="00F40B1A">
              <w:rPr>
                <w:rFonts w:ascii="Times New Roman" w:hAnsi="Times New Roman"/>
                <w:sz w:val="18"/>
                <w:szCs w:val="18"/>
              </w:rPr>
              <w:t>Управление образования администрации Пушкинского городского округа, Комитет по образованию, работе с детьми и молодежью А</w:t>
            </w:r>
            <w:r w:rsidR="00E268B7" w:rsidRPr="00F40B1A">
              <w:rPr>
                <w:rFonts w:ascii="Times New Roman" w:hAnsi="Times New Roman"/>
                <w:sz w:val="18"/>
                <w:szCs w:val="18"/>
              </w:rPr>
              <w:t>дминистрации Г</w:t>
            </w:r>
            <w:r w:rsidRPr="00F40B1A">
              <w:rPr>
                <w:rFonts w:ascii="Times New Roman" w:hAnsi="Times New Roman"/>
                <w:sz w:val="18"/>
                <w:szCs w:val="18"/>
              </w:rPr>
              <w:t>ородского округа Пушкинский</w:t>
            </w:r>
            <w:r w:rsidR="003B0406" w:rsidRPr="00F40B1A">
              <w:rPr>
                <w:rFonts w:ascii="Times New Roman" w:hAnsi="Times New Roman"/>
                <w:sz w:val="18"/>
                <w:szCs w:val="18"/>
              </w:rPr>
              <w:t xml:space="preserve"> Московской области</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Повышение уровня отдыха и оздоровления детей</w:t>
            </w:r>
          </w:p>
        </w:tc>
      </w:tr>
      <w:tr w:rsidR="00BF00E4" w:rsidRPr="00F40B1A" w:rsidTr="008E61EA">
        <w:trPr>
          <w:trHeight w:val="829"/>
        </w:trPr>
        <w:tc>
          <w:tcPr>
            <w:tcW w:w="507"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Средства федерального бюджета</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r>
      <w:tr w:rsidR="00BF00E4" w:rsidRPr="00F40B1A" w:rsidTr="008E61EA">
        <w:trPr>
          <w:trHeight w:val="25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Средства бюджета Московской области</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31 628,0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7 </w:t>
            </w:r>
            <w:r w:rsidRPr="00F40B1A">
              <w:rPr>
                <w:rFonts w:ascii="Times New Roman" w:hAnsi="Times New Roman"/>
                <w:bCs/>
                <w:sz w:val="18"/>
                <w:szCs w:val="18"/>
                <w:lang w:val="en-US"/>
              </w:rPr>
              <w:t>907</w:t>
            </w:r>
            <w:r w:rsidRPr="00F40B1A">
              <w:rPr>
                <w:rFonts w:ascii="Times New Roman" w:hAnsi="Times New Roman"/>
                <w:bCs/>
                <w:sz w:val="18"/>
                <w:szCs w:val="18"/>
              </w:rPr>
              <w:t>,0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7 </w:t>
            </w:r>
            <w:r w:rsidRPr="00F40B1A">
              <w:rPr>
                <w:rFonts w:ascii="Times New Roman" w:hAnsi="Times New Roman"/>
                <w:bCs/>
                <w:sz w:val="18"/>
                <w:szCs w:val="18"/>
                <w:lang w:val="en-US"/>
              </w:rPr>
              <w:t>907</w:t>
            </w:r>
            <w:r w:rsidRPr="00F40B1A">
              <w:rPr>
                <w:rFonts w:ascii="Times New Roman" w:hAnsi="Times New Roman"/>
                <w:bCs/>
                <w:sz w:val="18"/>
                <w:szCs w:val="18"/>
              </w:rPr>
              <w:t>,0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7 </w:t>
            </w:r>
            <w:r w:rsidRPr="00F40B1A">
              <w:rPr>
                <w:rFonts w:ascii="Times New Roman" w:hAnsi="Times New Roman"/>
                <w:bCs/>
                <w:sz w:val="18"/>
                <w:szCs w:val="18"/>
                <w:lang w:val="en-US"/>
              </w:rPr>
              <w:t>907</w:t>
            </w:r>
            <w:r w:rsidRPr="00F40B1A">
              <w:rPr>
                <w:rFonts w:ascii="Times New Roman" w:hAnsi="Times New Roman"/>
                <w:bCs/>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7 907,0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r>
      <w:tr w:rsidR="00BF00E4" w:rsidRPr="00F40B1A" w:rsidTr="008E61EA">
        <w:trPr>
          <w:trHeight w:val="557"/>
        </w:trPr>
        <w:tc>
          <w:tcPr>
            <w:tcW w:w="507"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Средства бюджета Пушкинского городского округа</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20 000,0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5 000,0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5 000,0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r>
      <w:tr w:rsidR="00BF00E4" w:rsidRPr="00F40B1A" w:rsidTr="006674CD">
        <w:trPr>
          <w:trHeight w:val="939"/>
        </w:trPr>
        <w:tc>
          <w:tcPr>
            <w:tcW w:w="507"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bCs/>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Внебюджетные источники</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0,0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00E4" w:rsidRPr="00F40B1A" w:rsidRDefault="00BF00E4" w:rsidP="00866AC9">
            <w:pPr>
              <w:spacing w:after="0" w:line="240" w:lineRule="auto"/>
              <w:rPr>
                <w:rFonts w:ascii="Times New Roman" w:hAnsi="Times New Roman"/>
                <w:bCs/>
                <w:sz w:val="18"/>
                <w:szCs w:val="18"/>
              </w:rPr>
            </w:pPr>
          </w:p>
        </w:tc>
      </w:tr>
      <w:tr w:rsidR="00BF00E4" w:rsidRPr="00897825" w:rsidTr="006674CD">
        <w:trPr>
          <w:trHeight w:val="635"/>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1.</w:t>
            </w:r>
          </w:p>
          <w:p w:rsidR="00BF00E4" w:rsidRPr="00897825" w:rsidRDefault="00BF00E4" w:rsidP="00866AC9">
            <w:pPr>
              <w:spacing w:after="0" w:line="240" w:lineRule="auto"/>
              <w:rPr>
                <w:rFonts w:ascii="Times New Roman" w:hAnsi="Times New Roman"/>
                <w:sz w:val="18"/>
                <w:szCs w:val="18"/>
              </w:rPr>
            </w:pPr>
          </w:p>
          <w:p w:rsidR="00BF00E4" w:rsidRPr="00897825" w:rsidRDefault="00BF00E4" w:rsidP="00866AC9">
            <w:pPr>
              <w:spacing w:after="0" w:line="240" w:lineRule="auto"/>
              <w:rPr>
                <w:rFonts w:ascii="Times New Roman" w:hAnsi="Times New Roman"/>
                <w:sz w:val="18"/>
                <w:szCs w:val="18"/>
              </w:rPr>
            </w:pPr>
          </w:p>
          <w:p w:rsidR="00BF00E4" w:rsidRPr="00897825" w:rsidRDefault="00BF00E4" w:rsidP="00866AC9">
            <w:pPr>
              <w:spacing w:after="0" w:line="240" w:lineRule="auto"/>
              <w:rPr>
                <w:rFonts w:ascii="Times New Roman" w:hAnsi="Times New Roman"/>
                <w:sz w:val="18"/>
                <w:szCs w:val="18"/>
              </w:rPr>
            </w:pP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675D99">
            <w:pPr>
              <w:spacing w:after="0" w:line="240" w:lineRule="auto"/>
              <w:rPr>
                <w:rFonts w:ascii="Times New Roman" w:hAnsi="Times New Roman"/>
                <w:sz w:val="18"/>
                <w:szCs w:val="18"/>
              </w:rPr>
            </w:pPr>
            <w:r w:rsidRPr="00F40B1A">
              <w:rPr>
                <w:rFonts w:ascii="Times New Roman" w:hAnsi="Times New Roman"/>
                <w:sz w:val="18"/>
                <w:szCs w:val="18"/>
              </w:rPr>
              <w:t xml:space="preserve">Основное мероприятие 05. Мероприятия по организации отдыха детей в каникулярное время, проводимые </w:t>
            </w:r>
            <w:r w:rsidRPr="00F40B1A">
              <w:rPr>
                <w:rFonts w:ascii="Times New Roman" w:hAnsi="Times New Roman"/>
                <w:sz w:val="18"/>
                <w:szCs w:val="18"/>
              </w:rPr>
              <w:lastRenderedPageBreak/>
              <w:t>муниципальными образованиями Московской области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211F05">
            <w:pPr>
              <w:spacing w:after="0" w:line="240" w:lineRule="auto"/>
              <w:rPr>
                <w:rFonts w:ascii="Times New Roman" w:hAnsi="Times New Roman"/>
                <w:sz w:val="18"/>
                <w:szCs w:val="18"/>
              </w:rPr>
            </w:pPr>
            <w:r w:rsidRPr="00F40B1A">
              <w:rPr>
                <w:rFonts w:ascii="Times New Roman" w:hAnsi="Times New Roman"/>
                <w:sz w:val="18"/>
                <w:szCs w:val="18"/>
              </w:rPr>
              <w:lastRenderedPageBreak/>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Итого</w:t>
            </w:r>
          </w:p>
        </w:tc>
        <w:tc>
          <w:tcPr>
            <w:tcW w:w="894"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51 628,0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12 907,0</w:t>
            </w:r>
          </w:p>
        </w:tc>
        <w:tc>
          <w:tcPr>
            <w:tcW w:w="1028"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12 907,0</w:t>
            </w:r>
          </w:p>
        </w:tc>
        <w:tc>
          <w:tcPr>
            <w:tcW w:w="957"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12 907,0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12 907,0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 xml:space="preserve">Управление образования администрации Пушкинского городского округа, Комитет по образованию, </w:t>
            </w:r>
            <w:r w:rsidRPr="00F40B1A">
              <w:rPr>
                <w:rFonts w:ascii="Times New Roman" w:hAnsi="Times New Roman"/>
                <w:sz w:val="18"/>
                <w:szCs w:val="18"/>
              </w:rPr>
              <w:lastRenderedPageBreak/>
              <w:t>работе с де</w:t>
            </w:r>
            <w:r w:rsidR="00E268B7" w:rsidRPr="00F40B1A">
              <w:rPr>
                <w:rFonts w:ascii="Times New Roman" w:hAnsi="Times New Roman"/>
                <w:sz w:val="18"/>
                <w:szCs w:val="18"/>
              </w:rPr>
              <w:t>тьми и молодежью Администрации Г</w:t>
            </w:r>
            <w:r w:rsidRPr="00F40B1A">
              <w:rPr>
                <w:rFonts w:ascii="Times New Roman" w:hAnsi="Times New Roman"/>
                <w:sz w:val="18"/>
                <w:szCs w:val="18"/>
              </w:rPr>
              <w:t>ородского округа Пушкинский</w:t>
            </w:r>
            <w:r w:rsidR="003B0406" w:rsidRPr="00F40B1A">
              <w:rPr>
                <w:rFonts w:ascii="Times New Roman" w:hAnsi="Times New Roman"/>
                <w:sz w:val="18"/>
                <w:szCs w:val="18"/>
              </w:rPr>
              <w:t xml:space="preserve"> Московской области</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lastRenderedPageBreak/>
              <w:t>Повышение уровня отдыха и оздоровления детей</w:t>
            </w:r>
          </w:p>
        </w:tc>
      </w:tr>
      <w:tr w:rsidR="00BF00E4" w:rsidRPr="00897825" w:rsidTr="006674CD">
        <w:trPr>
          <w:trHeight w:val="427"/>
        </w:trPr>
        <w:tc>
          <w:tcPr>
            <w:tcW w:w="507" w:type="dxa"/>
            <w:vMerge/>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sz w:val="18"/>
                <w:szCs w:val="18"/>
              </w:rPr>
            </w:pPr>
          </w:p>
        </w:tc>
        <w:tc>
          <w:tcPr>
            <w:tcW w:w="1802" w:type="dxa"/>
            <w:vMerge/>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Московской области</w:t>
            </w:r>
          </w:p>
        </w:tc>
        <w:tc>
          <w:tcPr>
            <w:tcW w:w="894" w:type="dxa"/>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31 628,0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7 907,0</w:t>
            </w:r>
          </w:p>
        </w:tc>
        <w:tc>
          <w:tcPr>
            <w:tcW w:w="1028" w:type="dxa"/>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7 907,0</w:t>
            </w:r>
          </w:p>
        </w:tc>
        <w:tc>
          <w:tcPr>
            <w:tcW w:w="957" w:type="dxa"/>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rPr>
            </w:pPr>
            <w:r w:rsidRPr="00897825">
              <w:rPr>
                <w:rFonts w:ascii="Times New Roman" w:hAnsi="Times New Roman"/>
                <w:bCs/>
                <w:sz w:val="18"/>
                <w:szCs w:val="18"/>
              </w:rPr>
              <w:t>7 907,0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7 907,0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rPr>
            </w:pPr>
            <w:r w:rsidRPr="00897825">
              <w:rPr>
                <w:rFonts w:ascii="Times New Roman" w:hAnsi="Times New Roman"/>
                <w:bCs/>
                <w:sz w:val="18"/>
                <w:szCs w:val="18"/>
              </w:rPr>
              <w:t>0,0</w:t>
            </w:r>
          </w:p>
        </w:tc>
        <w:tc>
          <w:tcPr>
            <w:tcW w:w="1738" w:type="dxa"/>
            <w:vMerge/>
            <w:tcBorders>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sz w:val="18"/>
                <w:szCs w:val="18"/>
              </w:rPr>
            </w:pPr>
          </w:p>
        </w:tc>
      </w:tr>
      <w:tr w:rsidR="00BF00E4" w:rsidRPr="00897825" w:rsidTr="006674CD">
        <w:trPr>
          <w:trHeight w:val="663"/>
        </w:trPr>
        <w:tc>
          <w:tcPr>
            <w:tcW w:w="507" w:type="dxa"/>
            <w:vMerge/>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c>
          <w:tcPr>
            <w:tcW w:w="1802" w:type="dxa"/>
            <w:vMerge/>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20 000,0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5 000,0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5 000,0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1738" w:type="dxa"/>
            <w:vMerge/>
            <w:tcBorders>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r>
      <w:tr w:rsidR="00BF00E4" w:rsidRPr="00897825" w:rsidTr="006674CD">
        <w:trPr>
          <w:trHeight w:val="710"/>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1.2.</w:t>
            </w:r>
          </w:p>
        </w:tc>
        <w:tc>
          <w:tcPr>
            <w:tcW w:w="1802"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Мероприятие 05.01. Мероприятия по организации отдыха детей в каникулярное время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211F05">
            <w:pPr>
              <w:spacing w:after="0" w:line="240" w:lineRule="auto"/>
              <w:rPr>
                <w:rFonts w:ascii="Times New Roman" w:hAnsi="Times New Roman"/>
                <w:sz w:val="18"/>
                <w:szCs w:val="18"/>
                <w:lang w:val="en-US"/>
              </w:rPr>
            </w:pPr>
            <w:r w:rsidRPr="00F40B1A">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Итого</w:t>
            </w:r>
          </w:p>
        </w:tc>
        <w:tc>
          <w:tcPr>
            <w:tcW w:w="894"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51 628,0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bCs/>
                <w:sz w:val="18"/>
                <w:szCs w:val="18"/>
              </w:rPr>
            </w:pPr>
            <w:r w:rsidRPr="00F40B1A">
              <w:rPr>
                <w:rFonts w:ascii="Times New Roman" w:hAnsi="Times New Roman"/>
                <w:bCs/>
                <w:sz w:val="18"/>
                <w:szCs w:val="18"/>
              </w:rPr>
              <w:t>12 907,0</w:t>
            </w:r>
          </w:p>
        </w:tc>
        <w:tc>
          <w:tcPr>
            <w:tcW w:w="1028"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12 907,0</w:t>
            </w:r>
          </w:p>
        </w:tc>
        <w:tc>
          <w:tcPr>
            <w:tcW w:w="957"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12 907,0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12 907,0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738"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Управление образования администрации Пушкинского городского округа, Комитет по образованию, работе с де</w:t>
            </w:r>
            <w:r w:rsidR="00E268B7" w:rsidRPr="00F40B1A">
              <w:rPr>
                <w:rFonts w:ascii="Times New Roman" w:hAnsi="Times New Roman"/>
                <w:sz w:val="18"/>
                <w:szCs w:val="18"/>
              </w:rPr>
              <w:t>тьми и молодежью Администрации Г</w:t>
            </w:r>
            <w:r w:rsidRPr="00F40B1A">
              <w:rPr>
                <w:rFonts w:ascii="Times New Roman" w:hAnsi="Times New Roman"/>
                <w:sz w:val="18"/>
                <w:szCs w:val="18"/>
              </w:rPr>
              <w:t>ородского округа Пушкинский</w:t>
            </w:r>
            <w:r w:rsidR="003B0406" w:rsidRPr="00F40B1A">
              <w:rPr>
                <w:rFonts w:ascii="Times New Roman" w:hAnsi="Times New Roman"/>
                <w:sz w:val="18"/>
                <w:szCs w:val="18"/>
              </w:rPr>
              <w:t xml:space="preserve"> Московской области</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Повышение уровня отдыха и оздоровления детей</w:t>
            </w:r>
          </w:p>
        </w:tc>
      </w:tr>
      <w:tr w:rsidR="00BF00E4" w:rsidRPr="00897825" w:rsidTr="008E61EA">
        <w:trPr>
          <w:trHeight w:val="128"/>
        </w:trPr>
        <w:tc>
          <w:tcPr>
            <w:tcW w:w="507" w:type="dxa"/>
            <w:vMerge/>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c>
          <w:tcPr>
            <w:tcW w:w="1802" w:type="dxa"/>
            <w:vMerge/>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Московской области</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31 628,0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7 907,0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bCs/>
                <w:sz w:val="18"/>
                <w:szCs w:val="18"/>
              </w:rPr>
            </w:pPr>
            <w:r w:rsidRPr="00897825">
              <w:rPr>
                <w:rFonts w:ascii="Times New Roman" w:hAnsi="Times New Roman"/>
                <w:bCs/>
                <w:sz w:val="18"/>
                <w:szCs w:val="18"/>
              </w:rPr>
              <w:t>7 907,0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rPr>
            </w:pPr>
            <w:r w:rsidRPr="00897825">
              <w:rPr>
                <w:rFonts w:ascii="Times New Roman" w:hAnsi="Times New Roman"/>
                <w:bCs/>
                <w:sz w:val="18"/>
                <w:szCs w:val="18"/>
              </w:rPr>
              <w:t>7 907,0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rPr>
            </w:pPr>
            <w:r w:rsidRPr="00897825">
              <w:rPr>
                <w:rFonts w:ascii="Times New Roman" w:hAnsi="Times New Roman"/>
                <w:bCs/>
                <w:sz w:val="18"/>
                <w:szCs w:val="18"/>
              </w:rPr>
              <w:t>7 907,0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rPr>
            </w:pPr>
            <w:r w:rsidRPr="00897825">
              <w:rPr>
                <w:rFonts w:ascii="Times New Roman" w:hAnsi="Times New Roman"/>
                <w:bCs/>
                <w:sz w:val="18"/>
                <w:szCs w:val="18"/>
              </w:rPr>
              <w:t>0,0</w:t>
            </w:r>
          </w:p>
        </w:tc>
        <w:tc>
          <w:tcPr>
            <w:tcW w:w="1738" w:type="dxa"/>
            <w:vMerge/>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p>
        </w:tc>
      </w:tr>
      <w:tr w:rsidR="00BF00E4" w:rsidRPr="00897825" w:rsidTr="008E61EA">
        <w:trPr>
          <w:trHeight w:val="56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sz w:val="18"/>
                <w:szCs w:val="18"/>
              </w:rPr>
            </w:pPr>
          </w:p>
        </w:tc>
        <w:tc>
          <w:tcPr>
            <w:tcW w:w="1802"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20 000,0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5 000,0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5 000,0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5 000,0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F00E4" w:rsidRPr="00897825" w:rsidRDefault="00BF00E4" w:rsidP="00866AC9">
            <w:pPr>
              <w:spacing w:after="0" w:line="240" w:lineRule="auto"/>
              <w:rPr>
                <w:rFonts w:ascii="Times New Roman" w:hAnsi="Times New Roman"/>
                <w:sz w:val="18"/>
                <w:szCs w:val="18"/>
              </w:rPr>
            </w:pPr>
          </w:p>
        </w:tc>
      </w:tr>
      <w:tr w:rsidR="00BF00E4" w:rsidRPr="00897825" w:rsidTr="008E61EA">
        <w:trPr>
          <w:trHeight w:val="4065"/>
        </w:trPr>
        <w:tc>
          <w:tcPr>
            <w:tcW w:w="50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1.3.</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Мероприятие 05.02. Обеспечение бесплатными путевками в организации отдыха детей и их оздоровления детей, находящихся в трудной жизненной ситуации, детей-инвалидов, а также бесплатным проездом на междугородном транспорте к месту нахождения санаторно-курортной организации и организации отдыха детей и их оздоровления и обратно</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211F05">
            <w:pPr>
              <w:spacing w:after="0" w:line="240" w:lineRule="auto"/>
              <w:rPr>
                <w:rFonts w:ascii="Times New Roman" w:hAnsi="Times New Roman"/>
                <w:sz w:val="18"/>
                <w:szCs w:val="18"/>
              </w:rPr>
            </w:pPr>
            <w:r w:rsidRPr="00F40B1A">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73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Управление образования администрации Пушкинского городского округа, Комитет по образованию, работе с де</w:t>
            </w:r>
            <w:r w:rsidR="00E268B7" w:rsidRPr="00F40B1A">
              <w:rPr>
                <w:rFonts w:ascii="Times New Roman" w:hAnsi="Times New Roman"/>
                <w:sz w:val="18"/>
                <w:szCs w:val="18"/>
              </w:rPr>
              <w:t>тьми и молодежью Администрации Г</w:t>
            </w:r>
            <w:r w:rsidRPr="00F40B1A">
              <w:rPr>
                <w:rFonts w:ascii="Times New Roman" w:hAnsi="Times New Roman"/>
                <w:sz w:val="18"/>
                <w:szCs w:val="18"/>
              </w:rPr>
              <w:t>ородского округа Пушкинский</w:t>
            </w:r>
            <w:r w:rsidR="003B0406" w:rsidRPr="00F40B1A">
              <w:rPr>
                <w:rFonts w:ascii="Times New Roman" w:hAnsi="Times New Roman"/>
                <w:sz w:val="18"/>
                <w:szCs w:val="18"/>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Повышение уровня отдыха и оздоровления детей</w:t>
            </w:r>
          </w:p>
        </w:tc>
      </w:tr>
      <w:tr w:rsidR="00BF00E4" w:rsidRPr="00897825" w:rsidTr="008E61EA">
        <w:trPr>
          <w:trHeight w:val="70"/>
        </w:trPr>
        <w:tc>
          <w:tcPr>
            <w:tcW w:w="50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1.4.</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Мероприятие 05.03. Компенсация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w:t>
            </w:r>
            <w:r w:rsidRPr="00F40B1A">
              <w:rPr>
                <w:rFonts w:ascii="Times New Roman" w:hAnsi="Times New Roman"/>
                <w:sz w:val="18"/>
                <w:szCs w:val="18"/>
              </w:rPr>
              <w:lastRenderedPageBreak/>
              <w:t>процентная компенсация стоимости путевок организациям и индивидуальным предпринимателям, состоящим на учете в налоговых органах по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211F05" w:rsidP="00211F05">
            <w:pPr>
              <w:spacing w:after="0" w:line="240" w:lineRule="auto"/>
              <w:rPr>
                <w:rFonts w:ascii="Times New Roman" w:hAnsi="Times New Roman"/>
                <w:sz w:val="18"/>
                <w:szCs w:val="18"/>
              </w:rPr>
            </w:pPr>
            <w:r w:rsidRPr="00F40B1A">
              <w:rPr>
                <w:rFonts w:ascii="Times New Roman" w:hAnsi="Times New Roman"/>
                <w:sz w:val="18"/>
                <w:szCs w:val="18"/>
              </w:rPr>
              <w:lastRenderedPageBreak/>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73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Управление образования администрации Пушкинского городского округа, Комитет по образованию, работе с де</w:t>
            </w:r>
            <w:r w:rsidR="00E268B7" w:rsidRPr="00F40B1A">
              <w:rPr>
                <w:rFonts w:ascii="Times New Roman" w:hAnsi="Times New Roman"/>
                <w:sz w:val="18"/>
                <w:szCs w:val="18"/>
              </w:rPr>
              <w:t>тьми и молодежью Администрации Г</w:t>
            </w:r>
            <w:r w:rsidRPr="00F40B1A">
              <w:rPr>
                <w:rFonts w:ascii="Times New Roman" w:hAnsi="Times New Roman"/>
                <w:sz w:val="18"/>
                <w:szCs w:val="18"/>
              </w:rPr>
              <w:t>ородского округа Пушкинский</w:t>
            </w:r>
            <w:r w:rsidR="003B0406" w:rsidRPr="00F40B1A">
              <w:rPr>
                <w:rFonts w:ascii="Times New Roman" w:hAnsi="Times New Roman"/>
                <w:sz w:val="18"/>
                <w:szCs w:val="18"/>
              </w:rPr>
              <w:t xml:space="preserve"> Московской </w:t>
            </w:r>
            <w:r w:rsidR="003B0406" w:rsidRPr="00F40B1A">
              <w:rPr>
                <w:rFonts w:ascii="Times New Roman" w:hAnsi="Times New Roman"/>
                <w:sz w:val="18"/>
                <w:szCs w:val="18"/>
              </w:rPr>
              <w:lastRenderedPageBreak/>
              <w:t>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Повышение уровня отдыха и оздоровления детей</w:t>
            </w:r>
          </w:p>
        </w:tc>
      </w:tr>
      <w:tr w:rsidR="00BF00E4" w:rsidRPr="00897825" w:rsidTr="008E61EA">
        <w:trPr>
          <w:trHeight w:val="2835"/>
        </w:trPr>
        <w:tc>
          <w:tcPr>
            <w:tcW w:w="50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1.5.</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Мероприятие 05.04.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211F05">
            <w:pPr>
              <w:spacing w:after="0" w:line="240" w:lineRule="auto"/>
              <w:rPr>
                <w:rFonts w:ascii="Times New Roman" w:hAnsi="Times New Roman"/>
                <w:sz w:val="18"/>
                <w:szCs w:val="18"/>
              </w:rPr>
            </w:pPr>
            <w:r w:rsidRPr="00F40B1A">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73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Управление образования администрации Пушкинского городского округа, Комитет по образованию, работе с детьми и молодежью Администрац</w:t>
            </w:r>
            <w:r w:rsidR="00E268B7" w:rsidRPr="00F40B1A">
              <w:rPr>
                <w:rFonts w:ascii="Times New Roman" w:hAnsi="Times New Roman"/>
                <w:sz w:val="18"/>
                <w:szCs w:val="18"/>
              </w:rPr>
              <w:t>ии Г</w:t>
            </w:r>
            <w:r w:rsidRPr="00F40B1A">
              <w:rPr>
                <w:rFonts w:ascii="Times New Roman" w:hAnsi="Times New Roman"/>
                <w:sz w:val="18"/>
                <w:szCs w:val="18"/>
              </w:rPr>
              <w:t>ородского округа Пушкинский</w:t>
            </w:r>
            <w:r w:rsidR="003B0406" w:rsidRPr="00F40B1A">
              <w:rPr>
                <w:rFonts w:ascii="Times New Roman" w:hAnsi="Times New Roman"/>
                <w:sz w:val="18"/>
                <w:szCs w:val="18"/>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Повышение уровня отдыха и оздоровления детей</w:t>
            </w:r>
          </w:p>
        </w:tc>
      </w:tr>
      <w:tr w:rsidR="00BF00E4" w:rsidRPr="00897825" w:rsidTr="008E61EA">
        <w:trPr>
          <w:trHeight w:val="1785"/>
        </w:trPr>
        <w:tc>
          <w:tcPr>
            <w:tcW w:w="507" w:type="dxa"/>
            <w:tcBorders>
              <w:top w:val="nil"/>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1.6.</w:t>
            </w:r>
          </w:p>
        </w:tc>
        <w:tc>
          <w:tcPr>
            <w:tcW w:w="180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05.05. Расходы на обеспечение деятельности (оказание услуг) муниципальных учреждений - отдых и оздоровление детей </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6674CD">
            <w:pPr>
              <w:spacing w:after="0" w:line="240" w:lineRule="auto"/>
              <w:rPr>
                <w:rFonts w:ascii="Times New Roman" w:hAnsi="Times New Roman"/>
                <w:sz w:val="18"/>
                <w:szCs w:val="18"/>
              </w:rPr>
            </w:pPr>
            <w:r w:rsidRPr="00F40B1A">
              <w:rPr>
                <w:rFonts w:ascii="Times New Roman" w:hAnsi="Times New Roman"/>
                <w:sz w:val="18"/>
                <w:szCs w:val="18"/>
              </w:rPr>
              <w:t>2020-2024</w:t>
            </w:r>
          </w:p>
        </w:tc>
        <w:tc>
          <w:tcPr>
            <w:tcW w:w="1596"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Средства бюджета Пушкинского городского округа</w:t>
            </w:r>
          </w:p>
        </w:tc>
        <w:tc>
          <w:tcPr>
            <w:tcW w:w="894"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02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57"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0,0</w:t>
            </w:r>
          </w:p>
        </w:tc>
        <w:tc>
          <w:tcPr>
            <w:tcW w:w="1738"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F40B1A" w:rsidRDefault="00BF00E4" w:rsidP="00866AC9">
            <w:pPr>
              <w:spacing w:after="0" w:line="240" w:lineRule="auto"/>
              <w:rPr>
                <w:rFonts w:ascii="Times New Roman" w:hAnsi="Times New Roman"/>
                <w:sz w:val="18"/>
                <w:szCs w:val="18"/>
              </w:rPr>
            </w:pPr>
            <w:r w:rsidRPr="00F40B1A">
              <w:rPr>
                <w:rFonts w:ascii="Times New Roman" w:hAnsi="Times New Roman"/>
                <w:sz w:val="18"/>
                <w:szCs w:val="18"/>
              </w:rPr>
              <w:t xml:space="preserve">Управление образования администрации Пушкинского городского округа, Комитет по образованию, работе с детьми и молодежью Администрации городского округа </w:t>
            </w:r>
            <w:r w:rsidRPr="00F40B1A">
              <w:rPr>
                <w:rFonts w:ascii="Times New Roman" w:hAnsi="Times New Roman"/>
                <w:sz w:val="18"/>
                <w:szCs w:val="18"/>
              </w:rPr>
              <w:lastRenderedPageBreak/>
              <w:t>Пушкинский</w:t>
            </w:r>
            <w:r w:rsidR="003B0406" w:rsidRPr="00F40B1A">
              <w:rPr>
                <w:rFonts w:ascii="Times New Roman" w:hAnsi="Times New Roman"/>
                <w:sz w:val="18"/>
                <w:szCs w:val="18"/>
              </w:rPr>
              <w:t xml:space="preserve">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rsidR="00BF00E4" w:rsidRPr="00897825" w:rsidRDefault="00BF00E4"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Повышение уровня отдыха и оздоровления детей</w:t>
            </w:r>
          </w:p>
        </w:tc>
      </w:tr>
    </w:tbl>
    <w:p w:rsidR="00CD0557" w:rsidRPr="00897825" w:rsidRDefault="00CD0557" w:rsidP="00866AC9">
      <w:pPr>
        <w:pStyle w:val="ConsPlusNormal"/>
        <w:ind w:left="-284" w:firstLine="284"/>
        <w:jc w:val="both"/>
      </w:pPr>
    </w:p>
    <w:p w:rsidR="00647A1D" w:rsidRPr="00897825" w:rsidRDefault="00CD0557" w:rsidP="00866AC9">
      <w:pPr>
        <w:pStyle w:val="ConsPlusNormal"/>
        <w:ind w:left="-284" w:firstLine="284"/>
        <w:jc w:val="both"/>
      </w:pPr>
      <w:r w:rsidRPr="00897825">
        <w:br w:type="page"/>
      </w:r>
    </w:p>
    <w:p w:rsidR="006266DF" w:rsidRPr="00F40B1A" w:rsidRDefault="006674CD" w:rsidP="00866AC9">
      <w:pPr>
        <w:spacing w:after="0" w:line="240" w:lineRule="auto"/>
        <w:ind w:left="360"/>
        <w:jc w:val="center"/>
        <w:rPr>
          <w:rFonts w:ascii="Times New Roman" w:hAnsi="Times New Roman"/>
          <w:b/>
          <w:sz w:val="24"/>
          <w:szCs w:val="24"/>
        </w:rPr>
      </w:pPr>
      <w:r>
        <w:rPr>
          <w:rFonts w:ascii="Times New Roman" w:hAnsi="Times New Roman"/>
          <w:b/>
          <w:sz w:val="24"/>
          <w:szCs w:val="24"/>
        </w:rPr>
        <w:lastRenderedPageBreak/>
        <w:t xml:space="preserve">5. </w:t>
      </w:r>
      <w:r w:rsidR="006266DF" w:rsidRPr="00897825">
        <w:rPr>
          <w:rFonts w:ascii="Times New Roman" w:hAnsi="Times New Roman"/>
          <w:b/>
          <w:sz w:val="24"/>
          <w:szCs w:val="24"/>
        </w:rPr>
        <w:t xml:space="preserve">Порядок взаимодействия ответственных за выполнение мероприятий Подпрограммы </w:t>
      </w:r>
      <w:r w:rsidR="00E268B7">
        <w:rPr>
          <w:rFonts w:ascii="Times New Roman" w:hAnsi="Times New Roman"/>
          <w:b/>
          <w:sz w:val="24"/>
          <w:szCs w:val="24"/>
        </w:rPr>
        <w:t>3</w:t>
      </w:r>
      <w:r w:rsidR="007451FC" w:rsidRPr="00897825">
        <w:rPr>
          <w:rFonts w:ascii="Times New Roman" w:hAnsi="Times New Roman"/>
          <w:b/>
          <w:sz w:val="24"/>
          <w:szCs w:val="24"/>
        </w:rPr>
        <w:br/>
      </w:r>
      <w:r w:rsidR="006266DF" w:rsidRPr="00F40B1A">
        <w:rPr>
          <w:rFonts w:ascii="Times New Roman" w:hAnsi="Times New Roman"/>
          <w:b/>
          <w:sz w:val="24"/>
          <w:szCs w:val="24"/>
        </w:rPr>
        <w:t>с муниципальным заказчиком Программы</w:t>
      </w:r>
    </w:p>
    <w:p w:rsidR="007451FC" w:rsidRPr="00F40B1A" w:rsidRDefault="007451FC" w:rsidP="00866AC9">
      <w:pPr>
        <w:spacing w:after="0" w:line="240" w:lineRule="auto"/>
        <w:ind w:left="360"/>
        <w:jc w:val="center"/>
        <w:rPr>
          <w:rFonts w:ascii="Times New Roman" w:hAnsi="Times New Roman"/>
          <w:b/>
          <w:sz w:val="24"/>
          <w:szCs w:val="24"/>
        </w:rPr>
      </w:pPr>
    </w:p>
    <w:p w:rsidR="006266DF" w:rsidRPr="00F40B1A" w:rsidRDefault="006266DF" w:rsidP="00866AC9">
      <w:pPr>
        <w:spacing w:after="0" w:line="240" w:lineRule="auto"/>
        <w:ind w:firstLine="567"/>
        <w:jc w:val="both"/>
        <w:rPr>
          <w:rFonts w:ascii="Times New Roman" w:hAnsi="Times New Roman"/>
          <w:sz w:val="24"/>
          <w:szCs w:val="24"/>
        </w:rPr>
      </w:pPr>
      <w:r w:rsidRPr="00F40B1A">
        <w:rPr>
          <w:rFonts w:ascii="Times New Roman" w:hAnsi="Times New Roman"/>
          <w:sz w:val="24"/>
          <w:szCs w:val="24"/>
        </w:rPr>
        <w:t xml:space="preserve">Разработка и реализация Подпрограммы </w:t>
      </w:r>
      <w:r w:rsidR="00E268B7" w:rsidRPr="00F40B1A">
        <w:rPr>
          <w:rFonts w:ascii="Times New Roman" w:hAnsi="Times New Roman"/>
          <w:sz w:val="24"/>
          <w:szCs w:val="24"/>
        </w:rPr>
        <w:t>3</w:t>
      </w:r>
      <w:r w:rsidRPr="00F40B1A">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6266DF" w:rsidRPr="00F40B1A" w:rsidRDefault="006266DF" w:rsidP="00866AC9">
      <w:pPr>
        <w:spacing w:after="0" w:line="240" w:lineRule="auto"/>
        <w:ind w:firstLine="567"/>
        <w:jc w:val="both"/>
        <w:rPr>
          <w:rFonts w:ascii="Times New Roman" w:hAnsi="Times New Roman"/>
          <w:sz w:val="24"/>
          <w:szCs w:val="24"/>
        </w:rPr>
      </w:pPr>
      <w:r w:rsidRPr="00F40B1A">
        <w:rPr>
          <w:rFonts w:ascii="Times New Roman" w:hAnsi="Times New Roman"/>
          <w:sz w:val="24"/>
          <w:szCs w:val="24"/>
        </w:rPr>
        <w:t xml:space="preserve">Муниципальным заказчиком Подпрограммы </w:t>
      </w:r>
      <w:r w:rsidR="00E268B7" w:rsidRPr="00F40B1A">
        <w:rPr>
          <w:rFonts w:ascii="Times New Roman" w:hAnsi="Times New Roman"/>
          <w:sz w:val="24"/>
          <w:szCs w:val="24"/>
        </w:rPr>
        <w:t>3</w:t>
      </w:r>
      <w:r w:rsidRPr="00F40B1A">
        <w:rPr>
          <w:rFonts w:ascii="Times New Roman" w:hAnsi="Times New Roman"/>
          <w:sz w:val="24"/>
          <w:szCs w:val="24"/>
        </w:rPr>
        <w:t xml:space="preserve"> является Управление </w:t>
      </w:r>
      <w:r w:rsidR="007451FC" w:rsidRPr="00F40B1A">
        <w:rPr>
          <w:rFonts w:ascii="Times New Roman" w:hAnsi="Times New Roman"/>
          <w:sz w:val="24"/>
          <w:szCs w:val="24"/>
        </w:rPr>
        <w:t>образования</w:t>
      </w:r>
      <w:r w:rsidRPr="00F40B1A">
        <w:rPr>
          <w:rFonts w:ascii="Times New Roman" w:hAnsi="Times New Roman"/>
          <w:sz w:val="24"/>
          <w:szCs w:val="24"/>
        </w:rPr>
        <w:t xml:space="preserve"> администрации Пушкинского городского округа</w:t>
      </w:r>
      <w:r w:rsidR="00791983" w:rsidRPr="00F40B1A">
        <w:rPr>
          <w:rFonts w:ascii="Times New Roman" w:hAnsi="Times New Roman"/>
          <w:sz w:val="24"/>
          <w:szCs w:val="24"/>
        </w:rPr>
        <w:t>, Комитет по образованию, работе с детьми и молодежью Администрации</w:t>
      </w:r>
      <w:r w:rsidR="00E268B7" w:rsidRPr="00F40B1A">
        <w:rPr>
          <w:rFonts w:ascii="Times New Roman" w:hAnsi="Times New Roman"/>
          <w:sz w:val="24"/>
          <w:szCs w:val="24"/>
        </w:rPr>
        <w:t xml:space="preserve"> Г</w:t>
      </w:r>
      <w:r w:rsidR="00791983" w:rsidRPr="00F40B1A">
        <w:rPr>
          <w:rFonts w:ascii="Times New Roman" w:hAnsi="Times New Roman"/>
          <w:sz w:val="24"/>
          <w:szCs w:val="24"/>
        </w:rPr>
        <w:t>ородского округа Пушкинский</w:t>
      </w:r>
      <w:r w:rsidR="003B0406" w:rsidRPr="00F40B1A">
        <w:rPr>
          <w:rFonts w:ascii="Times New Roman" w:hAnsi="Times New Roman"/>
          <w:sz w:val="24"/>
          <w:szCs w:val="24"/>
        </w:rPr>
        <w:t xml:space="preserve"> Московской области</w:t>
      </w:r>
      <w:r w:rsidRPr="00F40B1A">
        <w:rPr>
          <w:rFonts w:ascii="Times New Roman" w:hAnsi="Times New Roman"/>
          <w:sz w:val="24"/>
          <w:szCs w:val="24"/>
        </w:rPr>
        <w:t>.</w:t>
      </w:r>
      <w:r w:rsidR="003B0406" w:rsidRPr="00F40B1A">
        <w:rPr>
          <w:rFonts w:ascii="Times New Roman" w:hAnsi="Times New Roman"/>
          <w:sz w:val="24"/>
          <w:szCs w:val="24"/>
        </w:rPr>
        <w:t xml:space="preserve"> </w:t>
      </w:r>
    </w:p>
    <w:p w:rsidR="006266DF" w:rsidRPr="00F40B1A" w:rsidRDefault="006266DF" w:rsidP="00866AC9">
      <w:pPr>
        <w:pStyle w:val="ConsPlusNormal"/>
        <w:ind w:firstLine="540"/>
        <w:jc w:val="both"/>
      </w:pPr>
      <w:r w:rsidRPr="00F40B1A">
        <w:t xml:space="preserve">Муниципальный заказчик Подпрограммы </w:t>
      </w:r>
      <w:r w:rsidR="00E268B7" w:rsidRPr="00F40B1A">
        <w:t>3</w:t>
      </w:r>
      <w:r w:rsidRPr="00F40B1A">
        <w:t>:</w:t>
      </w:r>
    </w:p>
    <w:p w:rsidR="006266DF" w:rsidRPr="00F40B1A" w:rsidRDefault="006266D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F40B1A">
        <w:rPr>
          <w:rFonts w:ascii="Times New Roman" w:hAnsi="Times New Roman"/>
          <w:sz w:val="24"/>
          <w:szCs w:val="24"/>
        </w:rPr>
        <w:t xml:space="preserve">разрабатывает Подпрограмму </w:t>
      </w:r>
      <w:r w:rsidR="00E268B7" w:rsidRPr="00F40B1A">
        <w:rPr>
          <w:rFonts w:ascii="Times New Roman" w:hAnsi="Times New Roman"/>
          <w:sz w:val="24"/>
          <w:szCs w:val="24"/>
        </w:rPr>
        <w:t>3</w:t>
      </w:r>
      <w:r w:rsidRPr="00F40B1A">
        <w:rPr>
          <w:rFonts w:ascii="Times New Roman" w:hAnsi="Times New Roman"/>
          <w:sz w:val="24"/>
          <w:szCs w:val="24"/>
        </w:rPr>
        <w:t>;</w:t>
      </w:r>
    </w:p>
    <w:p w:rsidR="006266DF" w:rsidRPr="00F40B1A" w:rsidRDefault="006266D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F40B1A">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6266DF" w:rsidRPr="00F40B1A" w:rsidRDefault="006266D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F40B1A">
        <w:rPr>
          <w:rFonts w:ascii="Times New Roman" w:hAnsi="Times New Roman"/>
          <w:sz w:val="24"/>
          <w:szCs w:val="24"/>
        </w:rPr>
        <w:t xml:space="preserve">осуществляет взаимодействие с муниципальным заказчиком программы и </w:t>
      </w:r>
      <w:proofErr w:type="gramStart"/>
      <w:r w:rsidRPr="00F40B1A">
        <w:rPr>
          <w:rFonts w:ascii="Times New Roman" w:hAnsi="Times New Roman"/>
          <w:sz w:val="24"/>
          <w:szCs w:val="24"/>
        </w:rPr>
        <w:t>ответственными</w:t>
      </w:r>
      <w:proofErr w:type="gramEnd"/>
      <w:r w:rsidRPr="00F40B1A">
        <w:rPr>
          <w:rFonts w:ascii="Times New Roman" w:hAnsi="Times New Roman"/>
          <w:sz w:val="24"/>
          <w:szCs w:val="24"/>
        </w:rPr>
        <w:t xml:space="preserve"> за выполнение мероприятий;</w:t>
      </w:r>
    </w:p>
    <w:p w:rsidR="006266DF" w:rsidRPr="00F40B1A" w:rsidRDefault="006266D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F40B1A">
        <w:rPr>
          <w:rFonts w:ascii="Times New Roman" w:hAnsi="Times New Roman"/>
          <w:sz w:val="24"/>
          <w:szCs w:val="24"/>
        </w:rPr>
        <w:t xml:space="preserve">осуществляет координацию деятельности ответственных за выполнение мероприятий при реализации Подпрограммы </w:t>
      </w:r>
      <w:r w:rsidR="00E268B7" w:rsidRPr="00F40B1A">
        <w:rPr>
          <w:rFonts w:ascii="Times New Roman" w:hAnsi="Times New Roman"/>
          <w:sz w:val="24"/>
          <w:szCs w:val="24"/>
        </w:rPr>
        <w:t>3</w:t>
      </w:r>
      <w:r w:rsidRPr="00F40B1A">
        <w:rPr>
          <w:rFonts w:ascii="Times New Roman" w:hAnsi="Times New Roman"/>
          <w:sz w:val="24"/>
          <w:szCs w:val="24"/>
        </w:rPr>
        <w:t>;</w:t>
      </w:r>
    </w:p>
    <w:p w:rsidR="006266DF" w:rsidRPr="00F40B1A" w:rsidRDefault="006266D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F40B1A">
        <w:rPr>
          <w:rFonts w:ascii="Times New Roman" w:hAnsi="Times New Roman"/>
          <w:sz w:val="24"/>
          <w:szCs w:val="24"/>
        </w:rPr>
        <w:t>участвует в обсуждении вопросов, связанных с реализацией и  финансированием подпрограммы;</w:t>
      </w:r>
    </w:p>
    <w:p w:rsidR="006266DF" w:rsidRPr="00F40B1A" w:rsidRDefault="006266D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F40B1A">
        <w:rPr>
          <w:rFonts w:ascii="Times New Roman" w:hAnsi="Times New Roman"/>
          <w:sz w:val="24"/>
          <w:szCs w:val="24"/>
        </w:rPr>
        <w:t>вводит в подсистему ГАСУ МО информацию в соответствии с Порядком;</w:t>
      </w:r>
    </w:p>
    <w:p w:rsidR="006266DF" w:rsidRPr="00F40B1A" w:rsidRDefault="006266DF"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F40B1A">
        <w:rPr>
          <w:rFonts w:ascii="Times New Roman" w:hAnsi="Times New Roman"/>
          <w:sz w:val="24"/>
          <w:szCs w:val="24"/>
        </w:rPr>
        <w:t xml:space="preserve">обеспечивает соответствие содержания Подпрограммы </w:t>
      </w:r>
      <w:r w:rsidR="00E268B7" w:rsidRPr="00F40B1A">
        <w:rPr>
          <w:rFonts w:ascii="Times New Roman" w:hAnsi="Times New Roman"/>
          <w:sz w:val="24"/>
          <w:szCs w:val="24"/>
        </w:rPr>
        <w:t>3</w:t>
      </w:r>
      <w:r w:rsidRPr="00F40B1A">
        <w:rPr>
          <w:rFonts w:ascii="Times New Roman" w:hAnsi="Times New Roman"/>
          <w:sz w:val="24"/>
          <w:szCs w:val="24"/>
        </w:rPr>
        <w:t xml:space="preserve">, размещенной в подсистеме ГАСУ МО, Подпрограмме </w:t>
      </w:r>
      <w:r w:rsidR="00E268B7" w:rsidRPr="00F40B1A">
        <w:rPr>
          <w:rFonts w:ascii="Times New Roman" w:hAnsi="Times New Roman"/>
          <w:sz w:val="24"/>
          <w:szCs w:val="24"/>
        </w:rPr>
        <w:t>3</w:t>
      </w:r>
      <w:r w:rsidRPr="00F40B1A">
        <w:rPr>
          <w:rFonts w:ascii="Times New Roman" w:hAnsi="Times New Roman"/>
          <w:sz w:val="24"/>
          <w:szCs w:val="24"/>
        </w:rPr>
        <w:t>, утвержденным на бумажном носителе.</w:t>
      </w:r>
    </w:p>
    <w:p w:rsidR="006266DF" w:rsidRPr="00F40B1A" w:rsidRDefault="006266DF" w:rsidP="00866AC9">
      <w:pPr>
        <w:pStyle w:val="ConsPlusNormal"/>
        <w:ind w:firstLine="540"/>
        <w:jc w:val="both"/>
      </w:pPr>
      <w:proofErr w:type="gramStart"/>
      <w:r w:rsidRPr="00F40B1A">
        <w:t>Ответственный</w:t>
      </w:r>
      <w:proofErr w:type="gramEnd"/>
      <w:r w:rsidRPr="00F40B1A">
        <w:t xml:space="preserve"> за выполнение мероприятия подпрограммы:</w:t>
      </w:r>
    </w:p>
    <w:p w:rsidR="006266DF" w:rsidRPr="00F40B1A" w:rsidRDefault="006266DF" w:rsidP="00866AC9">
      <w:pPr>
        <w:widowControl w:val="0"/>
        <w:autoSpaceDE w:val="0"/>
        <w:autoSpaceDN w:val="0"/>
        <w:adjustRightInd w:val="0"/>
        <w:spacing w:after="0" w:line="240" w:lineRule="auto"/>
        <w:ind w:firstLine="540"/>
        <w:jc w:val="both"/>
        <w:rPr>
          <w:rFonts w:ascii="Times New Roman" w:hAnsi="Times New Roman"/>
          <w:sz w:val="24"/>
          <w:szCs w:val="24"/>
        </w:rPr>
      </w:pPr>
      <w:r w:rsidRPr="00F40B1A">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6266DF" w:rsidRPr="00F40B1A" w:rsidRDefault="006266DF" w:rsidP="00866AC9">
      <w:pPr>
        <w:spacing w:after="0" w:line="240" w:lineRule="auto"/>
        <w:ind w:firstLine="540"/>
        <w:jc w:val="both"/>
        <w:rPr>
          <w:rFonts w:ascii="Times New Roman" w:hAnsi="Times New Roman"/>
          <w:sz w:val="24"/>
          <w:szCs w:val="24"/>
        </w:rPr>
      </w:pPr>
      <w:r w:rsidRPr="00F40B1A">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6266DF" w:rsidRPr="00F40B1A" w:rsidRDefault="006266DF" w:rsidP="00866AC9">
      <w:pPr>
        <w:autoSpaceDE w:val="0"/>
        <w:autoSpaceDN w:val="0"/>
        <w:adjustRightInd w:val="0"/>
        <w:spacing w:after="0" w:line="240" w:lineRule="auto"/>
        <w:jc w:val="center"/>
        <w:rPr>
          <w:rFonts w:ascii="Times New Roman" w:hAnsi="Times New Roman"/>
          <w:b/>
          <w:sz w:val="24"/>
          <w:szCs w:val="24"/>
        </w:rPr>
      </w:pPr>
    </w:p>
    <w:p w:rsidR="006266DF" w:rsidRPr="002B5EB0" w:rsidRDefault="006674CD" w:rsidP="00866AC9">
      <w:pPr>
        <w:autoSpaceDE w:val="0"/>
        <w:autoSpaceDN w:val="0"/>
        <w:adjustRightInd w:val="0"/>
        <w:spacing w:after="0" w:line="240" w:lineRule="auto"/>
        <w:jc w:val="center"/>
        <w:rPr>
          <w:rFonts w:ascii="Times New Roman" w:hAnsi="Times New Roman"/>
          <w:b/>
          <w:sz w:val="24"/>
          <w:szCs w:val="24"/>
        </w:rPr>
      </w:pPr>
      <w:r w:rsidRPr="00F40B1A">
        <w:rPr>
          <w:rFonts w:ascii="Times New Roman" w:hAnsi="Times New Roman"/>
          <w:b/>
          <w:sz w:val="24"/>
          <w:szCs w:val="24"/>
        </w:rPr>
        <w:t xml:space="preserve">6. </w:t>
      </w:r>
      <w:r w:rsidR="006266DF" w:rsidRPr="00F40B1A">
        <w:rPr>
          <w:rFonts w:ascii="Times New Roman" w:hAnsi="Times New Roman"/>
          <w:b/>
          <w:sz w:val="24"/>
          <w:szCs w:val="24"/>
        </w:rPr>
        <w:t>Состав, форма и сроки представления отчетности о ходе реализации мероприятий муниципальной</w:t>
      </w:r>
      <w:r w:rsidR="006266DF" w:rsidRPr="00897825">
        <w:rPr>
          <w:rFonts w:ascii="Times New Roman" w:hAnsi="Times New Roman"/>
          <w:b/>
          <w:sz w:val="24"/>
          <w:szCs w:val="24"/>
        </w:rPr>
        <w:t xml:space="preserve"> Подпрограммы</w:t>
      </w:r>
      <w:r w:rsidR="00E268B7">
        <w:rPr>
          <w:rFonts w:ascii="Times New Roman" w:hAnsi="Times New Roman"/>
          <w:b/>
          <w:sz w:val="24"/>
          <w:szCs w:val="24"/>
        </w:rPr>
        <w:t xml:space="preserve"> 3</w:t>
      </w:r>
    </w:p>
    <w:p w:rsidR="007451FC" w:rsidRPr="00897825" w:rsidRDefault="007451FC" w:rsidP="00866AC9">
      <w:pPr>
        <w:autoSpaceDE w:val="0"/>
        <w:autoSpaceDN w:val="0"/>
        <w:adjustRightInd w:val="0"/>
        <w:spacing w:after="0" w:line="240" w:lineRule="auto"/>
        <w:jc w:val="center"/>
        <w:rPr>
          <w:rFonts w:ascii="Times New Roman" w:hAnsi="Times New Roman"/>
          <w:b/>
          <w:sz w:val="24"/>
          <w:szCs w:val="24"/>
        </w:rPr>
      </w:pPr>
    </w:p>
    <w:p w:rsidR="006266DF" w:rsidRPr="00897825" w:rsidRDefault="006266DF" w:rsidP="00866AC9">
      <w:pPr>
        <w:pStyle w:val="ConsPlusNormal"/>
        <w:ind w:firstLine="540"/>
        <w:jc w:val="both"/>
      </w:pPr>
      <w:r w:rsidRPr="00897825">
        <w:t xml:space="preserve">С целью </w:t>
      </w:r>
      <w:proofErr w:type="gramStart"/>
      <w:r w:rsidRPr="00897825">
        <w:t>контроля за</w:t>
      </w:r>
      <w:proofErr w:type="gramEnd"/>
      <w:r w:rsidRPr="00897825">
        <w:t xml:space="preserve"> реализа</w:t>
      </w:r>
      <w:r w:rsidR="007451FC" w:rsidRPr="00897825">
        <w:t xml:space="preserve">цией муниципальной Подпрограммы </w:t>
      </w:r>
      <w:r w:rsidR="00E268B7">
        <w:t>3</w:t>
      </w:r>
      <w:r w:rsidRPr="00897825">
        <w:t xml:space="preserve"> муниципальный заказчик формирует в подсистеме ГАСУ МО:</w:t>
      </w:r>
    </w:p>
    <w:p w:rsidR="006266DF" w:rsidRPr="00897825" w:rsidRDefault="006266DF" w:rsidP="00866AC9">
      <w:pPr>
        <w:pStyle w:val="ConsPlusNormal"/>
        <w:ind w:firstLine="540"/>
        <w:jc w:val="both"/>
      </w:pPr>
      <w:r w:rsidRPr="00897825">
        <w:t xml:space="preserve">- ежеквартально до 15 числа месяца, следующего за отчетным кварталом, оперативный отчет о реализации мероприятий муниципальной Подпрограммы </w:t>
      </w:r>
      <w:r w:rsidR="00E268B7">
        <w:t>3</w:t>
      </w:r>
      <w:r w:rsidRPr="00897825">
        <w:t>;</w:t>
      </w:r>
    </w:p>
    <w:p w:rsidR="006266DF" w:rsidRPr="00897825" w:rsidRDefault="006266DF" w:rsidP="00866AC9">
      <w:pPr>
        <w:pStyle w:val="ConsPlusNormal"/>
        <w:ind w:firstLine="540"/>
        <w:jc w:val="both"/>
      </w:pPr>
      <w:r w:rsidRPr="00897825">
        <w:t xml:space="preserve">- ежегодно в срок до 1 марта года, следующего за </w:t>
      </w:r>
      <w:proofErr w:type="gramStart"/>
      <w:r w:rsidRPr="00897825">
        <w:t>отчетным</w:t>
      </w:r>
      <w:proofErr w:type="gramEnd"/>
      <w:r w:rsidRPr="00897825">
        <w:t>, годовой отчет о реализации мероприя</w:t>
      </w:r>
      <w:r w:rsidR="006E122A" w:rsidRPr="00897825">
        <w:t xml:space="preserve">тий муниципальной Подпрограммы </w:t>
      </w:r>
      <w:r w:rsidR="00E268B7">
        <w:t>3</w:t>
      </w:r>
      <w:r w:rsidRPr="00897825">
        <w:t>.</w:t>
      </w:r>
    </w:p>
    <w:p w:rsidR="006266DF" w:rsidRPr="00897825" w:rsidRDefault="006266DF" w:rsidP="00866AC9">
      <w:pPr>
        <w:pStyle w:val="ConsPlusNormal"/>
        <w:ind w:firstLine="540"/>
        <w:jc w:val="both"/>
      </w:pPr>
      <w:r w:rsidRPr="00897825">
        <w:t xml:space="preserve">Оперативный (годовой) отчет о реализации мероприятий муниципальной Подпрограммы </w:t>
      </w:r>
      <w:r w:rsidR="00E268B7">
        <w:t>3</w:t>
      </w:r>
      <w:r w:rsidRPr="00897825">
        <w:t xml:space="preserve"> содержит:</w:t>
      </w:r>
    </w:p>
    <w:p w:rsidR="006266DF" w:rsidRPr="00897825" w:rsidRDefault="006266DF" w:rsidP="00866AC9">
      <w:pPr>
        <w:pStyle w:val="ConsPlusNormal"/>
        <w:ind w:firstLine="540"/>
        <w:jc w:val="both"/>
      </w:pPr>
      <w:r w:rsidRPr="00897825">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6266DF" w:rsidRPr="00897825" w:rsidRDefault="006266DF" w:rsidP="00866AC9">
      <w:pPr>
        <w:pStyle w:val="ConsPlusNormal"/>
        <w:ind w:firstLine="540"/>
        <w:jc w:val="both"/>
      </w:pPr>
      <w:r w:rsidRPr="00897825">
        <w:t xml:space="preserve">информацию о плановых и фактически достигнутых показателях реализации муниципальной Подпрограммы </w:t>
      </w:r>
      <w:r w:rsidR="00E268B7">
        <w:t>3</w:t>
      </w:r>
      <w:r w:rsidRPr="00897825">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6266DF" w:rsidRPr="00897825" w:rsidRDefault="006266DF" w:rsidP="00866AC9">
      <w:pPr>
        <w:pStyle w:val="ConsPlusNormal"/>
        <w:ind w:firstLine="540"/>
        <w:jc w:val="both"/>
      </w:pPr>
      <w:r w:rsidRPr="00897825">
        <w:t xml:space="preserve">К годовому отчету о реализации мероприятий муниципальной Подпрограммы </w:t>
      </w:r>
      <w:r w:rsidR="00E268B7">
        <w:t>3</w:t>
      </w:r>
      <w:r w:rsidRPr="00897825">
        <w:t xml:space="preserve"> дополнительно представляется аналитическая записка, в которой отражаются результаты:</w:t>
      </w:r>
    </w:p>
    <w:p w:rsidR="006266DF" w:rsidRPr="00897825" w:rsidRDefault="006266DF" w:rsidP="00866AC9">
      <w:pPr>
        <w:pStyle w:val="ConsPlusNormal"/>
        <w:ind w:firstLine="540"/>
        <w:jc w:val="both"/>
      </w:pPr>
      <w:r w:rsidRPr="00897825">
        <w:t xml:space="preserve">анализа достижения показателей реализации муниципальной Подпрограммы </w:t>
      </w:r>
      <w:r w:rsidR="00E268B7">
        <w:t>3</w:t>
      </w:r>
      <w:r w:rsidRPr="00897825">
        <w:t>;</w:t>
      </w:r>
    </w:p>
    <w:p w:rsidR="006266DF" w:rsidRPr="00897825" w:rsidRDefault="006266DF" w:rsidP="00866AC9">
      <w:pPr>
        <w:pStyle w:val="ConsPlusNormal"/>
        <w:ind w:firstLine="540"/>
        <w:jc w:val="both"/>
      </w:pPr>
      <w:r w:rsidRPr="00897825">
        <w:lastRenderedPageBreak/>
        <w:t xml:space="preserve">анализа выполнения мероприятий, влияющих на достижение показателей реализации муниципальной Подпрограммы </w:t>
      </w:r>
      <w:r w:rsidR="00E268B7">
        <w:t>3</w:t>
      </w:r>
      <w:r w:rsidRPr="00897825">
        <w:t>;</w:t>
      </w:r>
    </w:p>
    <w:p w:rsidR="006266DF" w:rsidRPr="00F40B1A" w:rsidRDefault="006266DF" w:rsidP="00866AC9">
      <w:pPr>
        <w:pStyle w:val="ConsPlusNormal"/>
        <w:ind w:firstLine="540"/>
        <w:jc w:val="both"/>
      </w:pPr>
      <w:r w:rsidRPr="00F40B1A">
        <w:t xml:space="preserve">анализа причин невыполнения или выполнения не в полном объеме мероприятий, </w:t>
      </w:r>
      <w:proofErr w:type="spellStart"/>
      <w:r w:rsidRPr="00F40B1A">
        <w:t>недостижения</w:t>
      </w:r>
      <w:proofErr w:type="spellEnd"/>
      <w:r w:rsidRPr="00F40B1A">
        <w:t xml:space="preserve"> показателей реализации муниципальной Подпрограммы </w:t>
      </w:r>
      <w:r w:rsidR="00E268B7" w:rsidRPr="00F40B1A">
        <w:t>3</w:t>
      </w:r>
      <w:r w:rsidRPr="00F40B1A">
        <w:t>;</w:t>
      </w:r>
    </w:p>
    <w:p w:rsidR="006266DF" w:rsidRPr="00F40B1A" w:rsidRDefault="006266DF" w:rsidP="00866AC9">
      <w:pPr>
        <w:pStyle w:val="ConsPlusNormal"/>
        <w:ind w:firstLine="540"/>
        <w:jc w:val="both"/>
      </w:pPr>
      <w:r w:rsidRPr="00F40B1A">
        <w:t xml:space="preserve">анализа фактически произведенных расходов, в том числе по источникам финансирования, с указанием основных причин </w:t>
      </w:r>
      <w:proofErr w:type="spellStart"/>
      <w:r w:rsidRPr="00F40B1A">
        <w:t>неосвоения</w:t>
      </w:r>
      <w:proofErr w:type="spellEnd"/>
      <w:r w:rsidRPr="00F40B1A">
        <w:t xml:space="preserve"> средств.</w:t>
      </w:r>
    </w:p>
    <w:p w:rsidR="00BE39F7" w:rsidRPr="00897825" w:rsidRDefault="00BE39F7" w:rsidP="00BE39F7">
      <w:pPr>
        <w:pStyle w:val="ConsPlusNormal"/>
        <w:ind w:firstLine="540"/>
        <w:jc w:val="both"/>
      </w:pPr>
      <w:r w:rsidRPr="00F40B1A">
        <w:t xml:space="preserve">По мере необходимости Муниципальный заказчик Подпрограммы </w:t>
      </w:r>
      <w:r w:rsidR="00E268B7" w:rsidRPr="00F40B1A">
        <w:t>3</w:t>
      </w:r>
      <w:r w:rsidRPr="00F40B1A">
        <w:t xml:space="preserve"> предоставляет в Управление экономики </w:t>
      </w:r>
      <w:r w:rsidR="00EA1320" w:rsidRPr="00F40B1A">
        <w:t>А</w:t>
      </w:r>
      <w:r w:rsidRPr="00F40B1A">
        <w:t xml:space="preserve">дминистрации городского округа Пушкинский, согласованный с Финансовым управлением </w:t>
      </w:r>
      <w:r w:rsidR="00EA1320" w:rsidRPr="00F40B1A">
        <w:t>А</w:t>
      </w:r>
      <w:r w:rsidRPr="00F40B1A">
        <w:t xml:space="preserve">дминистрации городского округа Пушкинский, МБУ «МЦО ФХД ОМС» и МКУ «ЦОТ» Оперативный отчет об исполнении Подпрограммы </w:t>
      </w:r>
      <w:r w:rsidR="00E268B7" w:rsidRPr="00F40B1A">
        <w:t>3</w:t>
      </w:r>
      <w:r w:rsidRPr="00F40B1A">
        <w:t xml:space="preserve"> согласно Приложению 6 к Порядку.</w:t>
      </w:r>
    </w:p>
    <w:p w:rsidR="004514D0" w:rsidRPr="00897825" w:rsidRDefault="004514D0" w:rsidP="00866AC9">
      <w:pPr>
        <w:pStyle w:val="ConsPlusTitle"/>
        <w:shd w:val="clear" w:color="auto" w:fill="FFFFFF"/>
        <w:jc w:val="center"/>
        <w:rPr>
          <w:rFonts w:ascii="Times New Roman" w:hAnsi="Times New Roman" w:cs="Times New Roman"/>
          <w:b w:val="0"/>
        </w:rPr>
      </w:pPr>
    </w:p>
    <w:p w:rsidR="004514D0" w:rsidRPr="00897825" w:rsidRDefault="004514D0" w:rsidP="00866AC9">
      <w:pPr>
        <w:pStyle w:val="ConsPlusTitle"/>
        <w:shd w:val="clear" w:color="auto" w:fill="FFFFFF"/>
        <w:jc w:val="center"/>
        <w:rPr>
          <w:rFonts w:ascii="Times New Roman" w:hAnsi="Times New Roman" w:cs="Times New Roman"/>
          <w:b w:val="0"/>
        </w:rPr>
      </w:pPr>
    </w:p>
    <w:p w:rsidR="007451FC" w:rsidRPr="00897825" w:rsidRDefault="007451FC" w:rsidP="00866AC9">
      <w:pPr>
        <w:pStyle w:val="ConsPlusTitle"/>
        <w:shd w:val="clear" w:color="auto" w:fill="FFFFFF"/>
        <w:jc w:val="center"/>
        <w:rPr>
          <w:rFonts w:ascii="Times New Roman" w:hAnsi="Times New Roman" w:cs="Times New Roman"/>
          <w:b w:val="0"/>
        </w:rPr>
      </w:pPr>
    </w:p>
    <w:p w:rsidR="004514D0" w:rsidRPr="00897825" w:rsidRDefault="004514D0" w:rsidP="00866AC9">
      <w:pPr>
        <w:pStyle w:val="ConsPlusTitle"/>
        <w:shd w:val="clear" w:color="auto" w:fill="FFFFFF"/>
        <w:jc w:val="center"/>
        <w:rPr>
          <w:rFonts w:ascii="Times New Roman" w:hAnsi="Times New Roman" w:cs="Times New Roman"/>
          <w:b w:val="0"/>
        </w:rPr>
      </w:pPr>
    </w:p>
    <w:p w:rsidR="004514D0" w:rsidRPr="00897825" w:rsidRDefault="004514D0" w:rsidP="00866AC9">
      <w:pPr>
        <w:pStyle w:val="ConsPlusTitle"/>
        <w:shd w:val="clear" w:color="auto" w:fill="FFFFFF"/>
        <w:jc w:val="center"/>
        <w:rPr>
          <w:rFonts w:ascii="Times New Roman" w:hAnsi="Times New Roman" w:cs="Times New Roman"/>
          <w:b w:val="0"/>
          <w:sz w:val="28"/>
          <w:szCs w:val="28"/>
        </w:rPr>
      </w:pPr>
    </w:p>
    <w:p w:rsidR="006F483A" w:rsidRPr="00897825" w:rsidRDefault="006F483A" w:rsidP="00866AC9">
      <w:pPr>
        <w:pStyle w:val="ConsPlusTitle"/>
        <w:shd w:val="clear" w:color="auto" w:fill="FFFFFF"/>
        <w:jc w:val="center"/>
        <w:rPr>
          <w:rFonts w:ascii="Times New Roman" w:hAnsi="Times New Roman" w:cs="Times New Roman"/>
          <w:b w:val="0"/>
          <w:sz w:val="28"/>
          <w:szCs w:val="28"/>
        </w:rPr>
      </w:pPr>
    </w:p>
    <w:p w:rsidR="006F483A" w:rsidRPr="00897825" w:rsidRDefault="006F483A" w:rsidP="00866AC9">
      <w:pPr>
        <w:pStyle w:val="ConsPlusTitle"/>
        <w:shd w:val="clear" w:color="auto" w:fill="FFFFFF"/>
        <w:jc w:val="center"/>
        <w:rPr>
          <w:rFonts w:ascii="Times New Roman" w:hAnsi="Times New Roman" w:cs="Times New Roman"/>
          <w:b w:val="0"/>
          <w:sz w:val="28"/>
          <w:szCs w:val="28"/>
        </w:rPr>
      </w:pPr>
    </w:p>
    <w:p w:rsidR="00362691" w:rsidRPr="00897825" w:rsidRDefault="00362691" w:rsidP="00866AC9">
      <w:pPr>
        <w:pStyle w:val="ConsPlusTitle"/>
        <w:shd w:val="clear" w:color="auto" w:fill="FFFFFF"/>
        <w:jc w:val="center"/>
        <w:rPr>
          <w:rFonts w:ascii="Times New Roman" w:hAnsi="Times New Roman" w:cs="Times New Roman"/>
          <w:b w:val="0"/>
          <w:sz w:val="28"/>
          <w:szCs w:val="28"/>
        </w:rPr>
      </w:pPr>
    </w:p>
    <w:p w:rsidR="00362691" w:rsidRPr="00897825" w:rsidRDefault="00362691" w:rsidP="00866AC9">
      <w:pPr>
        <w:pStyle w:val="ConsPlusTitle"/>
        <w:shd w:val="clear" w:color="auto" w:fill="FFFFFF"/>
        <w:jc w:val="center"/>
        <w:rPr>
          <w:rFonts w:ascii="Times New Roman" w:hAnsi="Times New Roman" w:cs="Times New Roman"/>
          <w:b w:val="0"/>
          <w:sz w:val="28"/>
          <w:szCs w:val="28"/>
        </w:rPr>
      </w:pPr>
    </w:p>
    <w:p w:rsidR="00124E51" w:rsidRPr="00897825" w:rsidRDefault="00124E51" w:rsidP="00866AC9">
      <w:pPr>
        <w:pStyle w:val="ConsPlusTitle"/>
        <w:shd w:val="clear" w:color="auto" w:fill="FFFFFF"/>
        <w:jc w:val="center"/>
        <w:rPr>
          <w:rFonts w:ascii="Times New Roman" w:hAnsi="Times New Roman" w:cs="Times New Roman"/>
          <w:b w:val="0"/>
          <w:sz w:val="28"/>
          <w:szCs w:val="28"/>
        </w:rPr>
      </w:pPr>
    </w:p>
    <w:p w:rsidR="00124E51" w:rsidRPr="00897825" w:rsidRDefault="00124E51" w:rsidP="00866AC9">
      <w:pPr>
        <w:pStyle w:val="ConsPlusTitle"/>
        <w:shd w:val="clear" w:color="auto" w:fill="FFFFFF"/>
        <w:jc w:val="center"/>
        <w:rPr>
          <w:rFonts w:ascii="Times New Roman" w:hAnsi="Times New Roman" w:cs="Times New Roman"/>
          <w:b w:val="0"/>
          <w:sz w:val="28"/>
          <w:szCs w:val="28"/>
        </w:rPr>
      </w:pPr>
    </w:p>
    <w:p w:rsidR="00853C77" w:rsidRPr="00897825" w:rsidRDefault="00853C77" w:rsidP="00866AC9">
      <w:pPr>
        <w:pStyle w:val="ConsPlusTitle"/>
        <w:shd w:val="clear" w:color="auto" w:fill="FFFFFF"/>
        <w:jc w:val="center"/>
        <w:rPr>
          <w:rFonts w:ascii="Times New Roman" w:hAnsi="Times New Roman" w:cs="Times New Roman"/>
          <w:b w:val="0"/>
          <w:sz w:val="28"/>
          <w:szCs w:val="28"/>
        </w:rPr>
      </w:pPr>
    </w:p>
    <w:p w:rsidR="00124E51" w:rsidRPr="00897825" w:rsidRDefault="00E10F96" w:rsidP="00866AC9">
      <w:pPr>
        <w:pStyle w:val="ConsPlusTitle"/>
        <w:shd w:val="clear" w:color="auto" w:fill="FFFFFF"/>
        <w:rPr>
          <w:rFonts w:ascii="Times New Roman" w:hAnsi="Times New Roman" w:cs="Times New Roman"/>
          <w:b w:val="0"/>
          <w:sz w:val="28"/>
          <w:szCs w:val="28"/>
        </w:rPr>
      </w:pPr>
      <w:r w:rsidRPr="00897825">
        <w:rPr>
          <w:rFonts w:ascii="Times New Roman" w:hAnsi="Times New Roman" w:cs="Times New Roman"/>
          <w:b w:val="0"/>
          <w:sz w:val="28"/>
          <w:szCs w:val="28"/>
        </w:rPr>
        <w:br w:type="page"/>
      </w:r>
    </w:p>
    <w:p w:rsidR="006674CD" w:rsidRDefault="006674CD" w:rsidP="006674CD">
      <w:pPr>
        <w:spacing w:after="0" w:line="240" w:lineRule="auto"/>
        <w:ind w:left="720"/>
        <w:jc w:val="center"/>
      </w:pPr>
      <w:r>
        <w:rPr>
          <w:rFonts w:ascii="Times New Roman" w:hAnsi="Times New Roman"/>
          <w:b/>
          <w:sz w:val="26"/>
          <w:szCs w:val="26"/>
        </w:rPr>
        <w:lastRenderedPageBreak/>
        <w:t xml:space="preserve">Подпрограмма </w:t>
      </w:r>
      <w:r w:rsidR="00E268B7">
        <w:rPr>
          <w:rFonts w:ascii="Times New Roman" w:hAnsi="Times New Roman"/>
          <w:b/>
          <w:sz w:val="26"/>
          <w:szCs w:val="26"/>
        </w:rPr>
        <w:t>8</w:t>
      </w:r>
      <w:r>
        <w:rPr>
          <w:rFonts w:ascii="Times New Roman" w:hAnsi="Times New Roman"/>
          <w:b/>
          <w:sz w:val="26"/>
          <w:szCs w:val="26"/>
        </w:rPr>
        <w:t xml:space="preserve"> «Развитие трудовых ресурсов и охраны труда»</w:t>
      </w:r>
    </w:p>
    <w:p w:rsidR="006674CD" w:rsidRDefault="006674CD" w:rsidP="006674CD">
      <w:pPr>
        <w:spacing w:after="0" w:line="240" w:lineRule="auto"/>
        <w:ind w:left="720"/>
        <w:jc w:val="center"/>
      </w:pPr>
      <w:r>
        <w:rPr>
          <w:rFonts w:ascii="Times New Roman" w:hAnsi="Times New Roman"/>
          <w:b/>
          <w:sz w:val="26"/>
          <w:szCs w:val="26"/>
        </w:rPr>
        <w:t xml:space="preserve">1. ПАСПОРТ ПОДПРОГРАММЫ </w:t>
      </w:r>
      <w:r w:rsidR="00E268B7">
        <w:rPr>
          <w:rFonts w:ascii="Times New Roman" w:hAnsi="Times New Roman"/>
          <w:b/>
          <w:sz w:val="26"/>
          <w:szCs w:val="26"/>
        </w:rPr>
        <w:t>8</w:t>
      </w:r>
      <w:r>
        <w:rPr>
          <w:rFonts w:ascii="Times New Roman" w:hAnsi="Times New Roman"/>
          <w:b/>
          <w:sz w:val="26"/>
          <w:szCs w:val="26"/>
        </w:rPr>
        <w:t xml:space="preserve"> «Развитие трудовых ресурсов и охраны труда»</w:t>
      </w:r>
    </w:p>
    <w:p w:rsidR="00DC1581" w:rsidRPr="00897825" w:rsidRDefault="00DC1581" w:rsidP="00866AC9">
      <w:pPr>
        <w:pStyle w:val="ConsPlusNormal"/>
        <w:jc w:val="both"/>
        <w:rPr>
          <w:sz w:val="22"/>
          <w:szCs w:val="22"/>
        </w:rPr>
      </w:pPr>
    </w:p>
    <w:tbl>
      <w:tblPr>
        <w:tblW w:w="488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2422"/>
        <w:gridCol w:w="1947"/>
        <w:gridCol w:w="1204"/>
        <w:gridCol w:w="30"/>
        <w:gridCol w:w="1174"/>
        <w:gridCol w:w="27"/>
        <w:gridCol w:w="1177"/>
        <w:gridCol w:w="42"/>
        <w:gridCol w:w="1028"/>
        <w:gridCol w:w="133"/>
        <w:gridCol w:w="1210"/>
        <w:gridCol w:w="804"/>
      </w:tblGrid>
      <w:tr w:rsidR="00DC1581" w:rsidRPr="00897825" w:rsidTr="00E10F96">
        <w:tc>
          <w:tcPr>
            <w:tcW w:w="1308" w:type="pct"/>
            <w:tcBorders>
              <w:bottom w:val="single" w:sz="4" w:space="0" w:color="auto"/>
            </w:tcBorders>
          </w:tcPr>
          <w:p w:rsidR="00DC1581" w:rsidRPr="00897825" w:rsidRDefault="00DC1581" w:rsidP="00866AC9">
            <w:pPr>
              <w:pStyle w:val="ConsPlusNormal"/>
              <w:rPr>
                <w:sz w:val="22"/>
                <w:szCs w:val="22"/>
              </w:rPr>
            </w:pPr>
            <w:r w:rsidRPr="00897825">
              <w:rPr>
                <w:sz w:val="22"/>
                <w:szCs w:val="22"/>
              </w:rPr>
              <w:t>Муниципальный заказчик подпрограммы</w:t>
            </w:r>
          </w:p>
        </w:tc>
        <w:tc>
          <w:tcPr>
            <w:tcW w:w="3692" w:type="pct"/>
            <w:gridSpan w:val="12"/>
            <w:tcBorders>
              <w:bottom w:val="single" w:sz="4" w:space="0" w:color="auto"/>
            </w:tcBorders>
          </w:tcPr>
          <w:p w:rsidR="00897825" w:rsidRPr="006519F9" w:rsidRDefault="00DC1581" w:rsidP="00897825">
            <w:pPr>
              <w:pStyle w:val="ConsPlusNormal"/>
              <w:rPr>
                <w:sz w:val="22"/>
                <w:szCs w:val="22"/>
              </w:rPr>
            </w:pPr>
            <w:r w:rsidRPr="006519F9">
              <w:rPr>
                <w:sz w:val="22"/>
                <w:szCs w:val="22"/>
              </w:rPr>
              <w:t>Комитет по экономике администрац</w:t>
            </w:r>
            <w:r w:rsidR="00897825" w:rsidRPr="006519F9">
              <w:rPr>
                <w:sz w:val="22"/>
                <w:szCs w:val="22"/>
              </w:rPr>
              <w:t>ии Пушкинского городского округа</w:t>
            </w:r>
            <w:r w:rsidR="003B0406" w:rsidRPr="006519F9">
              <w:rPr>
                <w:sz w:val="22"/>
                <w:szCs w:val="22"/>
              </w:rPr>
              <w:t xml:space="preserve"> Московской области</w:t>
            </w:r>
            <w:r w:rsidR="00897825" w:rsidRPr="006519F9">
              <w:rPr>
                <w:sz w:val="22"/>
                <w:szCs w:val="22"/>
              </w:rPr>
              <w:t>,</w:t>
            </w:r>
          </w:p>
          <w:p w:rsidR="00897825" w:rsidRPr="006519F9" w:rsidRDefault="00897825" w:rsidP="00897825">
            <w:pPr>
              <w:pStyle w:val="ConsPlusNormal"/>
              <w:rPr>
                <w:sz w:val="22"/>
                <w:szCs w:val="22"/>
              </w:rPr>
            </w:pPr>
            <w:r w:rsidRPr="006519F9">
              <w:rPr>
                <w:sz w:val="22"/>
                <w:szCs w:val="22"/>
              </w:rPr>
              <w:t xml:space="preserve">Отдел по труду и социальным вопросам </w:t>
            </w:r>
            <w:r w:rsidR="00EA1320" w:rsidRPr="006519F9">
              <w:rPr>
                <w:sz w:val="22"/>
                <w:szCs w:val="22"/>
              </w:rPr>
              <w:t>А</w:t>
            </w:r>
            <w:r w:rsidRPr="006519F9">
              <w:rPr>
                <w:sz w:val="22"/>
                <w:szCs w:val="22"/>
              </w:rPr>
              <w:t>дминистрации городского округа Пушкинский</w:t>
            </w:r>
            <w:r w:rsidR="003B0406" w:rsidRPr="006519F9">
              <w:rPr>
                <w:sz w:val="22"/>
                <w:szCs w:val="22"/>
              </w:rPr>
              <w:t xml:space="preserve"> Московской области</w:t>
            </w:r>
          </w:p>
          <w:p w:rsidR="00897825" w:rsidRPr="00897825" w:rsidRDefault="00897825" w:rsidP="00866AC9">
            <w:pPr>
              <w:pStyle w:val="ConsPlusNormal"/>
              <w:rPr>
                <w:sz w:val="22"/>
                <w:szCs w:val="22"/>
              </w:rPr>
            </w:pPr>
          </w:p>
        </w:tc>
      </w:tr>
      <w:tr w:rsidR="00DC1581" w:rsidRPr="00897825" w:rsidTr="00E10F96">
        <w:tc>
          <w:tcPr>
            <w:tcW w:w="1308" w:type="pct"/>
            <w:vMerge w:val="restar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798" w:type="pct"/>
            <w:vMerge w:val="restar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Главный распорядитель бюджетных средств</w:t>
            </w:r>
          </w:p>
        </w:tc>
        <w:tc>
          <w:tcPr>
            <w:tcW w:w="642" w:type="pct"/>
            <w:vMerge w:val="restar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Источник финансирования</w:t>
            </w:r>
          </w:p>
        </w:tc>
        <w:tc>
          <w:tcPr>
            <w:tcW w:w="2252" w:type="pct"/>
            <w:gridSpan w:val="10"/>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Расходы (тыс. рублей)</w:t>
            </w:r>
          </w:p>
        </w:tc>
      </w:tr>
      <w:tr w:rsidR="006674CD" w:rsidRPr="00897825" w:rsidTr="006674CD">
        <w:trPr>
          <w:trHeight w:val="712"/>
        </w:trPr>
        <w:tc>
          <w:tcPr>
            <w:tcW w:w="1308" w:type="pct"/>
            <w:vMerge/>
            <w:tcBorders>
              <w:top w:val="single" w:sz="4" w:space="0" w:color="auto"/>
              <w:left w:val="single" w:sz="4" w:space="0" w:color="auto"/>
              <w:bottom w:val="single" w:sz="4" w:space="0" w:color="auto"/>
              <w:right w:val="single" w:sz="4" w:space="0" w:color="auto"/>
            </w:tcBorders>
          </w:tcPr>
          <w:p w:rsidR="006674CD" w:rsidRPr="00897825" w:rsidRDefault="006674CD" w:rsidP="00866AC9">
            <w:pPr>
              <w:pStyle w:val="ConsPlusNormal"/>
              <w:rPr>
                <w:sz w:val="22"/>
                <w:szCs w:val="22"/>
              </w:rPr>
            </w:pPr>
          </w:p>
        </w:tc>
        <w:tc>
          <w:tcPr>
            <w:tcW w:w="798" w:type="pct"/>
            <w:vMerge/>
            <w:tcBorders>
              <w:top w:val="single" w:sz="4" w:space="0" w:color="auto"/>
              <w:left w:val="single" w:sz="4" w:space="0" w:color="auto"/>
              <w:bottom w:val="single" w:sz="4" w:space="0" w:color="auto"/>
              <w:right w:val="single" w:sz="4" w:space="0" w:color="auto"/>
            </w:tcBorders>
          </w:tcPr>
          <w:p w:rsidR="006674CD" w:rsidRPr="00897825" w:rsidRDefault="006674CD" w:rsidP="00866AC9">
            <w:pPr>
              <w:pStyle w:val="ConsPlusNormal"/>
              <w:rPr>
                <w:sz w:val="22"/>
                <w:szCs w:val="22"/>
              </w:rPr>
            </w:pPr>
          </w:p>
        </w:tc>
        <w:tc>
          <w:tcPr>
            <w:tcW w:w="642" w:type="pct"/>
            <w:vMerge/>
            <w:tcBorders>
              <w:top w:val="single" w:sz="4" w:space="0" w:color="auto"/>
              <w:left w:val="single" w:sz="4" w:space="0" w:color="auto"/>
              <w:bottom w:val="single" w:sz="4" w:space="0" w:color="auto"/>
              <w:right w:val="single" w:sz="4" w:space="0" w:color="auto"/>
            </w:tcBorders>
          </w:tcPr>
          <w:p w:rsidR="006674CD" w:rsidRPr="00897825" w:rsidRDefault="006674CD" w:rsidP="00866AC9">
            <w:pPr>
              <w:pStyle w:val="ConsPlusNormal"/>
              <w:rPr>
                <w:sz w:val="22"/>
                <w:szCs w:val="22"/>
              </w:rPr>
            </w:pPr>
          </w:p>
        </w:tc>
        <w:tc>
          <w:tcPr>
            <w:tcW w:w="407" w:type="pct"/>
            <w:gridSpan w:val="2"/>
            <w:tcBorders>
              <w:top w:val="single" w:sz="4" w:space="0" w:color="auto"/>
              <w:left w:val="single" w:sz="4" w:space="0" w:color="auto"/>
              <w:bottom w:val="single" w:sz="4" w:space="0" w:color="auto"/>
              <w:right w:val="single" w:sz="4" w:space="0" w:color="auto"/>
            </w:tcBorders>
          </w:tcPr>
          <w:p w:rsidR="006674CD" w:rsidRPr="006674CD" w:rsidRDefault="006674CD" w:rsidP="002F14BC">
            <w:pPr>
              <w:spacing w:after="0" w:line="240" w:lineRule="auto"/>
              <w:jc w:val="both"/>
            </w:pPr>
            <w:r w:rsidRPr="006674CD">
              <w:rPr>
                <w:rFonts w:ascii="Times New Roman" w:hAnsi="Times New Roman"/>
              </w:rPr>
              <w:t>2020 год</w:t>
            </w:r>
          </w:p>
        </w:tc>
        <w:tc>
          <w:tcPr>
            <w:tcW w:w="396" w:type="pct"/>
            <w:gridSpan w:val="2"/>
            <w:tcBorders>
              <w:top w:val="single" w:sz="4" w:space="0" w:color="auto"/>
              <w:left w:val="single" w:sz="4" w:space="0" w:color="auto"/>
              <w:bottom w:val="single" w:sz="4" w:space="0" w:color="auto"/>
              <w:right w:val="single" w:sz="4" w:space="0" w:color="auto"/>
            </w:tcBorders>
          </w:tcPr>
          <w:p w:rsidR="006674CD" w:rsidRPr="006674CD" w:rsidRDefault="006674CD" w:rsidP="002F14BC">
            <w:pPr>
              <w:spacing w:after="0" w:line="240" w:lineRule="auto"/>
              <w:jc w:val="both"/>
            </w:pPr>
            <w:r w:rsidRPr="006674CD">
              <w:rPr>
                <w:rFonts w:ascii="Times New Roman" w:hAnsi="Times New Roman"/>
              </w:rPr>
              <w:t>2021 год</w:t>
            </w:r>
          </w:p>
        </w:tc>
        <w:tc>
          <w:tcPr>
            <w:tcW w:w="402" w:type="pct"/>
            <w:gridSpan w:val="2"/>
            <w:tcBorders>
              <w:top w:val="single" w:sz="4" w:space="0" w:color="auto"/>
              <w:left w:val="single" w:sz="4" w:space="0" w:color="auto"/>
              <w:bottom w:val="single" w:sz="4" w:space="0" w:color="auto"/>
              <w:right w:val="single" w:sz="4" w:space="0" w:color="auto"/>
            </w:tcBorders>
          </w:tcPr>
          <w:p w:rsidR="006674CD" w:rsidRPr="006674CD" w:rsidRDefault="006674CD" w:rsidP="002F14BC">
            <w:pPr>
              <w:spacing w:after="0" w:line="240" w:lineRule="auto"/>
              <w:jc w:val="both"/>
            </w:pPr>
            <w:r w:rsidRPr="006674CD">
              <w:rPr>
                <w:rFonts w:ascii="Times New Roman" w:hAnsi="Times New Roman"/>
              </w:rPr>
              <w:t>2022 год</w:t>
            </w:r>
          </w:p>
        </w:tc>
        <w:tc>
          <w:tcPr>
            <w:tcW w:w="339" w:type="pct"/>
            <w:tcBorders>
              <w:top w:val="single" w:sz="4" w:space="0" w:color="auto"/>
              <w:left w:val="single" w:sz="4" w:space="0" w:color="auto"/>
              <w:bottom w:val="single" w:sz="4" w:space="0" w:color="auto"/>
              <w:right w:val="single" w:sz="4" w:space="0" w:color="auto"/>
            </w:tcBorders>
          </w:tcPr>
          <w:p w:rsidR="006674CD" w:rsidRPr="006674CD" w:rsidRDefault="006674CD" w:rsidP="002F14BC">
            <w:pPr>
              <w:spacing w:after="0" w:line="240" w:lineRule="auto"/>
              <w:jc w:val="both"/>
            </w:pPr>
            <w:r w:rsidRPr="006674CD">
              <w:rPr>
                <w:rFonts w:ascii="Times New Roman" w:hAnsi="Times New Roman"/>
              </w:rPr>
              <w:t>2023 год</w:t>
            </w:r>
          </w:p>
        </w:tc>
        <w:tc>
          <w:tcPr>
            <w:tcW w:w="443" w:type="pct"/>
            <w:gridSpan w:val="2"/>
            <w:tcBorders>
              <w:top w:val="single" w:sz="4" w:space="0" w:color="auto"/>
              <w:left w:val="single" w:sz="4" w:space="0" w:color="auto"/>
              <w:bottom w:val="single" w:sz="4" w:space="0" w:color="auto"/>
              <w:right w:val="single" w:sz="4" w:space="0" w:color="auto"/>
            </w:tcBorders>
          </w:tcPr>
          <w:p w:rsidR="006674CD" w:rsidRPr="006674CD" w:rsidRDefault="006674CD" w:rsidP="002F14BC">
            <w:pPr>
              <w:spacing w:after="0" w:line="240" w:lineRule="auto"/>
              <w:jc w:val="both"/>
            </w:pPr>
            <w:r w:rsidRPr="006674CD">
              <w:rPr>
                <w:rFonts w:ascii="Times New Roman" w:hAnsi="Times New Roman"/>
              </w:rPr>
              <w:t>2024 год</w:t>
            </w:r>
          </w:p>
        </w:tc>
        <w:tc>
          <w:tcPr>
            <w:tcW w:w="265" w:type="pct"/>
            <w:tcBorders>
              <w:top w:val="single" w:sz="4" w:space="0" w:color="auto"/>
              <w:left w:val="single" w:sz="4" w:space="0" w:color="auto"/>
              <w:bottom w:val="single" w:sz="4" w:space="0" w:color="auto"/>
              <w:right w:val="single" w:sz="4" w:space="0" w:color="auto"/>
            </w:tcBorders>
          </w:tcPr>
          <w:p w:rsidR="006674CD" w:rsidRPr="006674CD" w:rsidRDefault="006674CD" w:rsidP="002F14BC">
            <w:pPr>
              <w:spacing w:after="0" w:line="240" w:lineRule="auto"/>
              <w:jc w:val="both"/>
            </w:pPr>
            <w:r w:rsidRPr="006674CD">
              <w:rPr>
                <w:rFonts w:ascii="Times New Roman" w:hAnsi="Times New Roman"/>
              </w:rPr>
              <w:t>Итого</w:t>
            </w:r>
          </w:p>
        </w:tc>
      </w:tr>
      <w:tr w:rsidR="00DC1581" w:rsidRPr="00897825" w:rsidTr="00E10F96">
        <w:tc>
          <w:tcPr>
            <w:tcW w:w="1308" w:type="pct"/>
            <w:vMerge/>
            <w:tcBorders>
              <w:top w:val="single" w:sz="4" w:space="0" w:color="auto"/>
              <w:left w:val="single" w:sz="4" w:space="0" w:color="auto"/>
              <w:bottom w:val="single" w:sz="4" w:space="0" w:color="auto"/>
              <w:right w:val="single" w:sz="4" w:space="0" w:color="auto"/>
            </w:tcBorders>
          </w:tcPr>
          <w:p w:rsidR="00DC1581" w:rsidRPr="00897825" w:rsidRDefault="00DC1581" w:rsidP="00866AC9">
            <w:pPr>
              <w:spacing w:after="0" w:line="240" w:lineRule="auto"/>
              <w:rPr>
                <w:rFonts w:ascii="Times New Roman" w:hAnsi="Times New Roman"/>
              </w:rPr>
            </w:pPr>
          </w:p>
        </w:tc>
        <w:tc>
          <w:tcPr>
            <w:tcW w:w="798" w:type="pct"/>
            <w:vMerge w:val="restart"/>
            <w:tcBorders>
              <w:top w:val="single" w:sz="4" w:space="0" w:color="auto"/>
              <w:left w:val="single" w:sz="4" w:space="0" w:color="auto"/>
              <w:bottom w:val="single" w:sz="4" w:space="0" w:color="auto"/>
              <w:right w:val="single" w:sz="4" w:space="0" w:color="auto"/>
            </w:tcBorders>
            <w:shd w:val="clear" w:color="auto" w:fill="auto"/>
          </w:tcPr>
          <w:p w:rsidR="00DC1581" w:rsidRPr="00897825" w:rsidRDefault="00897825" w:rsidP="00866AC9">
            <w:pPr>
              <w:spacing w:after="0" w:line="240" w:lineRule="auto"/>
              <w:rPr>
                <w:rFonts w:ascii="Times New Roman" w:hAnsi="Times New Roman"/>
              </w:rPr>
            </w:pPr>
            <w:r w:rsidRPr="00897825">
              <w:rPr>
                <w:rFonts w:ascii="Times New Roman" w:hAnsi="Times New Roman"/>
              </w:rPr>
              <w:t>А</w:t>
            </w:r>
            <w:r w:rsidR="00DC1581" w:rsidRPr="00897825">
              <w:rPr>
                <w:rFonts w:ascii="Times New Roman" w:hAnsi="Times New Roman"/>
              </w:rPr>
              <w:t>дминистрация Пушкинского городского округа</w:t>
            </w:r>
            <w:r w:rsidR="003B0406">
              <w:rPr>
                <w:rFonts w:ascii="Times New Roman" w:hAnsi="Times New Roman"/>
              </w:rPr>
              <w:t xml:space="preserve"> </w:t>
            </w:r>
            <w:r w:rsidR="003B0406" w:rsidRPr="003B0406">
              <w:rPr>
                <w:rFonts w:ascii="Times New Roman" w:hAnsi="Times New Roman"/>
              </w:rPr>
              <w:t>Московской области</w:t>
            </w:r>
            <w:r w:rsidR="000A4F89">
              <w:rPr>
                <w:rFonts w:ascii="Times New Roman" w:hAnsi="Times New Roman"/>
              </w:rPr>
              <w:t>, Администрация Г</w:t>
            </w:r>
            <w:r w:rsidRPr="00897825">
              <w:rPr>
                <w:rFonts w:ascii="Times New Roman" w:hAnsi="Times New Roman"/>
              </w:rPr>
              <w:t xml:space="preserve">ородского округа </w:t>
            </w:r>
            <w:proofErr w:type="gramStart"/>
            <w:r w:rsidRPr="00897825">
              <w:rPr>
                <w:rFonts w:ascii="Times New Roman" w:hAnsi="Times New Roman"/>
              </w:rPr>
              <w:t>Пушкинский</w:t>
            </w:r>
            <w:proofErr w:type="gramEnd"/>
            <w:r w:rsidR="003B0406">
              <w:rPr>
                <w:rFonts w:ascii="Times New Roman" w:hAnsi="Times New Roman"/>
              </w:rPr>
              <w:t xml:space="preserve"> </w:t>
            </w:r>
            <w:r w:rsidR="003B0406" w:rsidRPr="003B0406">
              <w:rPr>
                <w:rFonts w:ascii="Times New Roman" w:hAnsi="Times New Roman"/>
              </w:rPr>
              <w:t>Московской области</w:t>
            </w:r>
          </w:p>
        </w:tc>
        <w:tc>
          <w:tcPr>
            <w:tcW w:w="642" w:type="pct"/>
            <w:vMerge w:val="restar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 xml:space="preserve">Всего: </w:t>
            </w:r>
          </w:p>
          <w:p w:rsidR="00DC1581" w:rsidRPr="00897825" w:rsidRDefault="00DC1581" w:rsidP="00866AC9">
            <w:pPr>
              <w:pStyle w:val="ConsPlusNormal"/>
              <w:rPr>
                <w:sz w:val="22"/>
                <w:szCs w:val="22"/>
              </w:rPr>
            </w:pPr>
            <w:r w:rsidRPr="00897825">
              <w:rPr>
                <w:sz w:val="22"/>
                <w:szCs w:val="22"/>
              </w:rPr>
              <w:t>в том числе:</w:t>
            </w:r>
          </w:p>
        </w:tc>
        <w:tc>
          <w:tcPr>
            <w:tcW w:w="2252" w:type="pct"/>
            <w:gridSpan w:val="10"/>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В пределах средств на обеспечение деятельности администрации Пушкинского городского округа</w:t>
            </w:r>
            <w:r w:rsidR="003B0406">
              <w:rPr>
                <w:sz w:val="22"/>
                <w:szCs w:val="22"/>
              </w:rPr>
              <w:t xml:space="preserve"> </w:t>
            </w:r>
            <w:r w:rsidR="003B0406" w:rsidRPr="003B0406">
              <w:rPr>
                <w:sz w:val="22"/>
                <w:szCs w:val="22"/>
              </w:rPr>
              <w:t>Московской области</w:t>
            </w:r>
          </w:p>
        </w:tc>
      </w:tr>
      <w:tr w:rsidR="00DC1581" w:rsidRPr="00897825" w:rsidTr="00E10F96">
        <w:tc>
          <w:tcPr>
            <w:tcW w:w="1308" w:type="pct"/>
            <w:vMerge/>
            <w:tcBorders>
              <w:top w:val="single" w:sz="4" w:space="0" w:color="auto"/>
              <w:left w:val="single" w:sz="4" w:space="0" w:color="auto"/>
              <w:bottom w:val="single" w:sz="4" w:space="0" w:color="auto"/>
              <w:right w:val="single" w:sz="4" w:space="0" w:color="auto"/>
            </w:tcBorders>
          </w:tcPr>
          <w:p w:rsidR="00DC1581" w:rsidRPr="00897825" w:rsidRDefault="00DC1581" w:rsidP="00866AC9">
            <w:pPr>
              <w:spacing w:after="0" w:line="240" w:lineRule="auto"/>
              <w:rPr>
                <w:rFonts w:ascii="Times New Roman" w:hAnsi="Times New Roman"/>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tcPr>
          <w:p w:rsidR="00DC1581" w:rsidRPr="00897825" w:rsidRDefault="00DC1581" w:rsidP="00866AC9">
            <w:pPr>
              <w:spacing w:after="0" w:line="240" w:lineRule="auto"/>
              <w:rPr>
                <w:rFonts w:ascii="Times New Roman" w:hAnsi="Times New Roman"/>
              </w:rPr>
            </w:pPr>
          </w:p>
        </w:tc>
        <w:tc>
          <w:tcPr>
            <w:tcW w:w="642" w:type="pct"/>
            <w:vMerge/>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p>
        </w:tc>
        <w:tc>
          <w:tcPr>
            <w:tcW w:w="2252" w:type="pct"/>
            <w:gridSpan w:val="10"/>
            <w:tcBorders>
              <w:top w:val="single" w:sz="4" w:space="0" w:color="auto"/>
              <w:left w:val="single" w:sz="4" w:space="0" w:color="auto"/>
              <w:bottom w:val="single" w:sz="4" w:space="0" w:color="auto"/>
              <w:right w:val="single" w:sz="4" w:space="0" w:color="auto"/>
            </w:tcBorders>
          </w:tcPr>
          <w:p w:rsidR="00DC1581" w:rsidRPr="00897825" w:rsidRDefault="00DC1581" w:rsidP="003B0406">
            <w:pPr>
              <w:pStyle w:val="ConsPlusNormal"/>
              <w:rPr>
                <w:sz w:val="22"/>
                <w:szCs w:val="22"/>
              </w:rPr>
            </w:pPr>
            <w:r w:rsidRPr="00897825">
              <w:rPr>
                <w:sz w:val="22"/>
                <w:szCs w:val="22"/>
              </w:rPr>
              <w:t xml:space="preserve">В пределах средств на обеспечение деятельности ОМСУ, муниципальных казённых и бюджетных учреждений и организаций социальной и несоциальной сферы Пушкинского </w:t>
            </w:r>
            <w:r w:rsidR="003B0406">
              <w:rPr>
                <w:sz w:val="22"/>
                <w:szCs w:val="22"/>
              </w:rPr>
              <w:t>Г</w:t>
            </w:r>
            <w:r w:rsidRPr="00897825">
              <w:rPr>
                <w:sz w:val="22"/>
                <w:szCs w:val="22"/>
              </w:rPr>
              <w:t>ородского округа</w:t>
            </w:r>
            <w:r w:rsidR="003B0406">
              <w:rPr>
                <w:sz w:val="22"/>
                <w:szCs w:val="22"/>
              </w:rPr>
              <w:t xml:space="preserve"> </w:t>
            </w:r>
            <w:r w:rsidR="003B0406" w:rsidRPr="003B0406">
              <w:rPr>
                <w:sz w:val="22"/>
                <w:szCs w:val="22"/>
              </w:rPr>
              <w:t>Московской области</w:t>
            </w:r>
          </w:p>
        </w:tc>
      </w:tr>
      <w:tr w:rsidR="00DC1581" w:rsidRPr="00897825" w:rsidTr="006674CD">
        <w:tc>
          <w:tcPr>
            <w:tcW w:w="1308" w:type="pct"/>
            <w:vMerge/>
            <w:tcBorders>
              <w:top w:val="single" w:sz="4" w:space="0" w:color="auto"/>
              <w:left w:val="single" w:sz="4" w:space="0" w:color="auto"/>
              <w:bottom w:val="single" w:sz="4" w:space="0" w:color="auto"/>
              <w:right w:val="single" w:sz="4" w:space="0" w:color="auto"/>
            </w:tcBorders>
          </w:tcPr>
          <w:p w:rsidR="00DC1581" w:rsidRPr="00897825" w:rsidRDefault="00DC1581" w:rsidP="00866AC9">
            <w:pPr>
              <w:spacing w:after="0" w:line="240" w:lineRule="auto"/>
              <w:rPr>
                <w:rFonts w:ascii="Times New Roman" w:hAnsi="Times New Roman"/>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tcPr>
          <w:p w:rsidR="00DC1581" w:rsidRPr="00897825" w:rsidRDefault="00DC1581" w:rsidP="00866AC9">
            <w:pPr>
              <w:spacing w:after="0" w:line="240" w:lineRule="auto"/>
              <w:rPr>
                <w:rFonts w:ascii="Times New Roman" w:hAnsi="Times New Roman"/>
              </w:rPr>
            </w:pPr>
          </w:p>
        </w:tc>
        <w:tc>
          <w:tcPr>
            <w:tcW w:w="642" w:type="pc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Средства федерального бюджета</w:t>
            </w:r>
          </w:p>
        </w:tc>
        <w:tc>
          <w:tcPr>
            <w:tcW w:w="397" w:type="pc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397" w:type="pct"/>
            <w:gridSpan w:val="2"/>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397" w:type="pct"/>
            <w:gridSpan w:val="2"/>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397" w:type="pct"/>
            <w:gridSpan w:val="3"/>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399" w:type="pc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265" w:type="pc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r>
      <w:tr w:rsidR="00DC1581" w:rsidRPr="00897825" w:rsidTr="006674CD">
        <w:trPr>
          <w:trHeight w:val="1012"/>
        </w:trPr>
        <w:tc>
          <w:tcPr>
            <w:tcW w:w="1308" w:type="pct"/>
            <w:vMerge/>
            <w:tcBorders>
              <w:top w:val="single" w:sz="4" w:space="0" w:color="auto"/>
              <w:left w:val="single" w:sz="4" w:space="0" w:color="auto"/>
              <w:bottom w:val="single" w:sz="4" w:space="0" w:color="auto"/>
              <w:right w:val="single" w:sz="4" w:space="0" w:color="auto"/>
            </w:tcBorders>
          </w:tcPr>
          <w:p w:rsidR="00DC1581" w:rsidRPr="00897825" w:rsidRDefault="00DC1581" w:rsidP="00866AC9">
            <w:pPr>
              <w:spacing w:after="0" w:line="240" w:lineRule="auto"/>
              <w:rPr>
                <w:rFonts w:ascii="Times New Roman" w:hAnsi="Times New Roman"/>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tcPr>
          <w:p w:rsidR="00DC1581" w:rsidRPr="00897825" w:rsidRDefault="00DC1581" w:rsidP="00866AC9">
            <w:pPr>
              <w:spacing w:after="0" w:line="240" w:lineRule="auto"/>
              <w:rPr>
                <w:rFonts w:ascii="Times New Roman" w:hAnsi="Times New Roman"/>
              </w:rPr>
            </w:pPr>
          </w:p>
        </w:tc>
        <w:tc>
          <w:tcPr>
            <w:tcW w:w="642" w:type="pc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Средства бюджета Московской области</w:t>
            </w:r>
          </w:p>
        </w:tc>
        <w:tc>
          <w:tcPr>
            <w:tcW w:w="397" w:type="pc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397" w:type="pct"/>
            <w:gridSpan w:val="2"/>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397" w:type="pct"/>
            <w:gridSpan w:val="2"/>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397" w:type="pct"/>
            <w:gridSpan w:val="3"/>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399" w:type="pc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c>
          <w:tcPr>
            <w:tcW w:w="265" w:type="pc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jc w:val="center"/>
              <w:rPr>
                <w:sz w:val="22"/>
                <w:szCs w:val="22"/>
              </w:rPr>
            </w:pPr>
            <w:r w:rsidRPr="00897825">
              <w:rPr>
                <w:sz w:val="22"/>
                <w:szCs w:val="22"/>
              </w:rPr>
              <w:t>0,0</w:t>
            </w:r>
          </w:p>
        </w:tc>
      </w:tr>
      <w:tr w:rsidR="00DC1581" w:rsidRPr="00897825" w:rsidTr="00E10F96">
        <w:tc>
          <w:tcPr>
            <w:tcW w:w="1308" w:type="pct"/>
            <w:vMerge/>
            <w:tcBorders>
              <w:top w:val="single" w:sz="4" w:space="0" w:color="auto"/>
              <w:left w:val="single" w:sz="4" w:space="0" w:color="auto"/>
              <w:bottom w:val="single" w:sz="4" w:space="0" w:color="auto"/>
              <w:right w:val="single" w:sz="4" w:space="0" w:color="auto"/>
            </w:tcBorders>
          </w:tcPr>
          <w:p w:rsidR="00DC1581" w:rsidRPr="00897825" w:rsidRDefault="00DC1581" w:rsidP="00866AC9">
            <w:pPr>
              <w:spacing w:after="0" w:line="240" w:lineRule="auto"/>
              <w:rPr>
                <w:rFonts w:ascii="Times New Roman" w:hAnsi="Times New Roman"/>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tcPr>
          <w:p w:rsidR="00DC1581" w:rsidRPr="00897825" w:rsidRDefault="00DC1581" w:rsidP="00866AC9">
            <w:pPr>
              <w:spacing w:after="0" w:line="240" w:lineRule="auto"/>
              <w:rPr>
                <w:rFonts w:ascii="Times New Roman" w:hAnsi="Times New Roman"/>
              </w:rPr>
            </w:pPr>
          </w:p>
        </w:tc>
        <w:tc>
          <w:tcPr>
            <w:tcW w:w="642" w:type="pct"/>
            <w:vMerge w:val="restart"/>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Средства бюджета Пушкинского городского округа</w:t>
            </w:r>
          </w:p>
        </w:tc>
        <w:tc>
          <w:tcPr>
            <w:tcW w:w="2252" w:type="pct"/>
            <w:gridSpan w:val="10"/>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В пределах средств на обеспечение деятельности администрации Пушкинского городского округа</w:t>
            </w:r>
          </w:p>
        </w:tc>
      </w:tr>
      <w:tr w:rsidR="00DC1581" w:rsidRPr="00897825" w:rsidTr="00E10F96">
        <w:tc>
          <w:tcPr>
            <w:tcW w:w="1308" w:type="pct"/>
            <w:vMerge/>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b/>
                <w:sz w:val="22"/>
                <w:szCs w:val="22"/>
              </w:rPr>
            </w:pPr>
          </w:p>
        </w:tc>
        <w:tc>
          <w:tcPr>
            <w:tcW w:w="798" w:type="pct"/>
            <w:vMerge/>
            <w:tcBorders>
              <w:top w:val="single" w:sz="4" w:space="0" w:color="auto"/>
              <w:left w:val="single" w:sz="4" w:space="0" w:color="auto"/>
              <w:bottom w:val="single" w:sz="4" w:space="0" w:color="auto"/>
              <w:right w:val="single" w:sz="4" w:space="0" w:color="auto"/>
            </w:tcBorders>
            <w:shd w:val="clear" w:color="auto" w:fill="auto"/>
          </w:tcPr>
          <w:p w:rsidR="00DC1581" w:rsidRPr="00897825" w:rsidRDefault="00DC1581" w:rsidP="00866AC9">
            <w:pPr>
              <w:spacing w:after="0" w:line="240" w:lineRule="auto"/>
              <w:rPr>
                <w:rFonts w:ascii="Times New Roman" w:hAnsi="Times New Roman"/>
              </w:rPr>
            </w:pPr>
          </w:p>
        </w:tc>
        <w:tc>
          <w:tcPr>
            <w:tcW w:w="642" w:type="pct"/>
            <w:vMerge/>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p>
        </w:tc>
        <w:tc>
          <w:tcPr>
            <w:tcW w:w="2252" w:type="pct"/>
            <w:gridSpan w:val="10"/>
            <w:tcBorders>
              <w:top w:val="single" w:sz="4" w:space="0" w:color="auto"/>
              <w:left w:val="single" w:sz="4" w:space="0" w:color="auto"/>
              <w:bottom w:val="single" w:sz="4" w:space="0" w:color="auto"/>
              <w:right w:val="single" w:sz="4" w:space="0" w:color="auto"/>
            </w:tcBorders>
          </w:tcPr>
          <w:p w:rsidR="00DC1581" w:rsidRPr="00897825" w:rsidRDefault="00DC1581" w:rsidP="00866AC9">
            <w:pPr>
              <w:pStyle w:val="ConsPlusNormal"/>
              <w:rPr>
                <w:sz w:val="22"/>
                <w:szCs w:val="22"/>
              </w:rPr>
            </w:pPr>
            <w:r w:rsidRPr="00897825">
              <w:rPr>
                <w:sz w:val="22"/>
                <w:szCs w:val="22"/>
              </w:rPr>
              <w:t>В пределах средств на обеспечение деятельности ОМСУ, муниципальных казённых и бюджетных учреждений и организаций социальной и несоциальной сферы Пушкинского городского округа</w:t>
            </w:r>
          </w:p>
        </w:tc>
      </w:tr>
    </w:tbl>
    <w:p w:rsidR="004514D0" w:rsidRPr="00897825" w:rsidRDefault="004514D0" w:rsidP="00866AC9">
      <w:pPr>
        <w:pStyle w:val="ConsPlusNormal"/>
        <w:jc w:val="both"/>
        <w:rPr>
          <w:sz w:val="18"/>
          <w:szCs w:val="18"/>
        </w:rPr>
        <w:sectPr w:rsidR="004514D0" w:rsidRPr="00897825" w:rsidSect="00D7276D">
          <w:headerReference w:type="default" r:id="rId22"/>
          <w:type w:val="continuous"/>
          <w:pgSz w:w="16840" w:h="11907" w:orient="landscape"/>
          <w:pgMar w:top="720" w:right="720" w:bottom="720" w:left="720" w:header="0" w:footer="0" w:gutter="0"/>
          <w:cols w:space="720"/>
          <w:titlePg/>
          <w:docGrid w:linePitch="299"/>
        </w:sectPr>
      </w:pPr>
    </w:p>
    <w:p w:rsidR="004514D0" w:rsidRPr="00897825" w:rsidRDefault="006674CD" w:rsidP="00866AC9">
      <w:pPr>
        <w:pStyle w:val="ConsPlusTitle"/>
        <w:adjustRightInd/>
        <w:ind w:left="360"/>
        <w:jc w:val="center"/>
        <w:outlineLvl w:val="2"/>
        <w:rPr>
          <w:rFonts w:ascii="Times New Roman" w:hAnsi="Times New Roman" w:cs="Times New Roman"/>
        </w:rPr>
      </w:pPr>
      <w:r>
        <w:rPr>
          <w:rFonts w:ascii="Times New Roman" w:hAnsi="Times New Roman" w:cs="Times New Roman"/>
        </w:rPr>
        <w:lastRenderedPageBreak/>
        <w:t>2</w:t>
      </w:r>
      <w:r w:rsidR="004514D0" w:rsidRPr="00897825">
        <w:rPr>
          <w:rFonts w:ascii="Times New Roman" w:hAnsi="Times New Roman" w:cs="Times New Roman"/>
        </w:rPr>
        <w:t xml:space="preserve">. </w:t>
      </w:r>
      <w:r w:rsidR="007451FC" w:rsidRPr="00897825">
        <w:rPr>
          <w:rFonts w:ascii="Times New Roman" w:hAnsi="Times New Roman" w:cs="Times New Roman"/>
        </w:rPr>
        <w:t xml:space="preserve">Характеристика проблем, решаемых посредством мероприятий </w:t>
      </w:r>
      <w:r>
        <w:rPr>
          <w:rFonts w:ascii="Times New Roman" w:hAnsi="Times New Roman" w:cs="Times New Roman"/>
        </w:rPr>
        <w:br/>
      </w:r>
      <w:r w:rsidR="005E6299" w:rsidRPr="00897825">
        <w:rPr>
          <w:rFonts w:ascii="Times New Roman" w:hAnsi="Times New Roman" w:cs="Times New Roman"/>
        </w:rPr>
        <w:t xml:space="preserve">Подпрограммы </w:t>
      </w:r>
      <w:r w:rsidR="000A4F89">
        <w:rPr>
          <w:rFonts w:ascii="Times New Roman" w:hAnsi="Times New Roman" w:cs="Times New Roman"/>
        </w:rPr>
        <w:t>8</w:t>
      </w:r>
      <w:r w:rsidR="00DC1772" w:rsidRPr="00897825">
        <w:rPr>
          <w:rFonts w:ascii="Times New Roman" w:hAnsi="Times New Roman" w:cs="Times New Roman"/>
        </w:rPr>
        <w:t xml:space="preserve"> </w:t>
      </w:r>
      <w:r w:rsidR="00B33AF2" w:rsidRPr="00897825">
        <w:rPr>
          <w:rFonts w:ascii="Times New Roman" w:hAnsi="Times New Roman" w:cs="Times New Roman"/>
        </w:rPr>
        <w:t>«</w:t>
      </w:r>
      <w:r w:rsidR="004514D0" w:rsidRPr="00897825">
        <w:rPr>
          <w:rFonts w:ascii="Times New Roman" w:hAnsi="Times New Roman" w:cs="Times New Roman"/>
        </w:rPr>
        <w:t>Развитие трудовых ресурсов и охраны труда</w:t>
      </w:r>
      <w:r w:rsidR="00B33AF2" w:rsidRPr="00897825">
        <w:rPr>
          <w:rFonts w:ascii="Times New Roman" w:hAnsi="Times New Roman" w:cs="Times New Roman"/>
        </w:rPr>
        <w:t>»</w:t>
      </w:r>
    </w:p>
    <w:p w:rsidR="004514D0" w:rsidRPr="00897825" w:rsidRDefault="004514D0" w:rsidP="00866AC9">
      <w:pPr>
        <w:pStyle w:val="ConsPlusNormal"/>
        <w:jc w:val="both"/>
      </w:pPr>
    </w:p>
    <w:p w:rsidR="00FC0A73" w:rsidRPr="00897825" w:rsidRDefault="00FC0A73" w:rsidP="00866AC9">
      <w:pPr>
        <w:pStyle w:val="ConsPlusNormal"/>
        <w:ind w:firstLine="851"/>
        <w:jc w:val="both"/>
      </w:pPr>
      <w:proofErr w:type="gramStart"/>
      <w:r w:rsidRPr="00897825">
        <w:t xml:space="preserve">Одним из важнейших факторов, определяющим необходимость разработки и реализации  Подпрограммы </w:t>
      </w:r>
      <w:r w:rsidR="000A4F89">
        <w:t>8</w:t>
      </w:r>
      <w:r w:rsidRPr="00897825">
        <w:t xml:space="preserve"> </w:t>
      </w:r>
      <w:r w:rsidR="00B33AF2" w:rsidRPr="00897825">
        <w:t>«</w:t>
      </w:r>
      <w:r w:rsidRPr="00897825">
        <w:t>Развитие трудовых ресурсов и охраны труда</w:t>
      </w:r>
      <w:r w:rsidR="00B33AF2" w:rsidRPr="00897825">
        <w:t>»</w:t>
      </w:r>
      <w:r w:rsidRPr="00897825">
        <w:t xml:space="preserve"> (далее – Подпрограмма </w:t>
      </w:r>
      <w:r w:rsidR="00D57412" w:rsidRPr="00897825">
        <w:rPr>
          <w:lang w:val="en-US"/>
        </w:rPr>
        <w:t>V</w:t>
      </w:r>
      <w:r w:rsidR="00AE7BD7" w:rsidRPr="00AE7BD7">
        <w:t>21</w:t>
      </w:r>
      <w:r w:rsidRPr="00897825">
        <w:t>) с учетом приоритетных направлений социальных и экономических реформ в Российской Федерации, социально-экономического развития Пушкинского городского округа на период до 2024 года, является социальная значимость проблемы повышения качества жизни и сохранения здоровья трудоспособного населения.</w:t>
      </w:r>
      <w:proofErr w:type="gramEnd"/>
    </w:p>
    <w:p w:rsidR="00FC0A73" w:rsidRPr="00897825" w:rsidRDefault="00FC0A73" w:rsidP="00866AC9">
      <w:pPr>
        <w:pStyle w:val="ConsPlusNormal"/>
        <w:ind w:firstLine="851"/>
        <w:jc w:val="both"/>
      </w:pPr>
      <w:r w:rsidRPr="00897825">
        <w:t xml:space="preserve">Подпрограмма </w:t>
      </w:r>
      <w:r w:rsidR="000A4F89">
        <w:t>8</w:t>
      </w:r>
      <w:r w:rsidRPr="00897825">
        <w:t xml:space="preserve"> направлена на снижение уровня производственного травматизма. </w:t>
      </w:r>
      <w:r w:rsidR="00450DD5" w:rsidRPr="00897825">
        <w:t xml:space="preserve">    </w:t>
      </w:r>
    </w:p>
    <w:p w:rsidR="00FC0A73" w:rsidRPr="00897825" w:rsidRDefault="00FC0A73" w:rsidP="00866AC9">
      <w:pPr>
        <w:pStyle w:val="ConsPlusNormal"/>
        <w:ind w:firstLine="851"/>
        <w:jc w:val="both"/>
      </w:pPr>
      <w:r w:rsidRPr="00897825">
        <w:t xml:space="preserve">Мероприятиями Подпрограммы </w:t>
      </w:r>
      <w:r w:rsidR="000A4F89">
        <w:t>8</w:t>
      </w:r>
      <w:r w:rsidRPr="00897825">
        <w:t xml:space="preserve"> реализуется механизм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в частности оценка условий труда на рабочих местах.</w:t>
      </w:r>
    </w:p>
    <w:p w:rsidR="00450DD5" w:rsidRPr="00897825" w:rsidRDefault="00FC0A73" w:rsidP="00866AC9">
      <w:pPr>
        <w:pStyle w:val="ConsPlusNormal"/>
        <w:ind w:firstLine="851"/>
        <w:jc w:val="both"/>
      </w:pPr>
      <w:r w:rsidRPr="00897825">
        <w:t xml:space="preserve">Реализация мероприятий в рамках Подпрограммы </w:t>
      </w:r>
      <w:r w:rsidR="000A4F89">
        <w:t>8</w:t>
      </w:r>
      <w:r w:rsidRPr="00897825">
        <w:t xml:space="preserve"> позволит создать условия для снижения в Пушкинском городском округе числа занятых на рабочих местах с вредными и (или) опасными производственными факторами, снижения смертности и травматизма населения в трудоспособном возрасте по предотвратимым причинам, обусловленн</w:t>
      </w:r>
      <w:r w:rsidR="00706057" w:rsidRPr="00897825">
        <w:t>ым производственными факторами.</w:t>
      </w:r>
    </w:p>
    <w:p w:rsidR="00FC0A73" w:rsidRPr="00897825" w:rsidRDefault="00FC0A73" w:rsidP="00866AC9">
      <w:pPr>
        <w:pStyle w:val="ConsPlusNormal"/>
        <w:ind w:firstLine="851"/>
        <w:jc w:val="both"/>
      </w:pPr>
      <w:r w:rsidRPr="00897825">
        <w:t xml:space="preserve">Для достижения целей муниципальной Подпрограммы </w:t>
      </w:r>
      <w:r w:rsidR="000A4F89">
        <w:t>8</w:t>
      </w:r>
      <w:r w:rsidRPr="00897825">
        <w:t xml:space="preserve"> и решения проблем в сфере улучшения условий и охраны труда в Пушкинском городском округе в рамках Подпрограммы </w:t>
      </w:r>
      <w:r w:rsidR="000A4F89">
        <w:t>8</w:t>
      </w:r>
      <w:r w:rsidRPr="00897825">
        <w:t xml:space="preserve"> планируется решить задачи по снижению уровня производственного травматизма и улучшению условий труда.</w:t>
      </w:r>
    </w:p>
    <w:p w:rsidR="00FC0A73" w:rsidRPr="00897825" w:rsidRDefault="00FC0A73" w:rsidP="00866AC9">
      <w:pPr>
        <w:pStyle w:val="ConsPlusNormal"/>
        <w:ind w:firstLine="851"/>
        <w:jc w:val="both"/>
      </w:pPr>
      <w:r w:rsidRPr="00897825">
        <w:t>Анализ причин и условий возникновения большинства несчастных случаев на производстве в городском округе показывает, что с 2014 года основной причиной их возникновения являлась неудовлетворительная организация производства работ.</w:t>
      </w:r>
    </w:p>
    <w:p w:rsidR="00FC0A73" w:rsidRPr="00897825" w:rsidRDefault="00FC0A73" w:rsidP="00866AC9">
      <w:pPr>
        <w:pStyle w:val="ConsPlusNormal"/>
        <w:ind w:firstLine="851"/>
        <w:jc w:val="both"/>
      </w:pPr>
      <w:r w:rsidRPr="00897825">
        <w:t>К другим причинам относятся:</w:t>
      </w:r>
    </w:p>
    <w:p w:rsidR="00FC0A73" w:rsidRPr="00897825" w:rsidRDefault="00FC0A73" w:rsidP="00866AC9">
      <w:pPr>
        <w:pStyle w:val="ConsPlusNormal"/>
        <w:ind w:firstLine="851"/>
        <w:jc w:val="both"/>
      </w:pPr>
      <w:r w:rsidRPr="00897825">
        <w:t>- неприменение средств индивидуальной защиты;</w:t>
      </w:r>
    </w:p>
    <w:p w:rsidR="00FC0A73" w:rsidRPr="00897825" w:rsidRDefault="00FC0A73" w:rsidP="00866AC9">
      <w:pPr>
        <w:pStyle w:val="ConsPlusNormal"/>
        <w:ind w:firstLine="851"/>
        <w:jc w:val="both"/>
      </w:pPr>
      <w:r w:rsidRPr="00897825">
        <w:t>- нарушение работником трудового распорядка и дисциплины труда либо нарушение технологического процесса.</w:t>
      </w:r>
    </w:p>
    <w:p w:rsidR="00FC0A73" w:rsidRPr="00897825" w:rsidRDefault="00FC0A73" w:rsidP="00866AC9">
      <w:pPr>
        <w:pStyle w:val="ConsPlusNormal"/>
        <w:ind w:firstLine="851"/>
        <w:jc w:val="both"/>
      </w:pPr>
      <w:r w:rsidRPr="00897825">
        <w:t>Наибольшее количество несчастных случаев со смертельным исходом зафиксировано в обрабатывающих производствах и организациях, а также в организациях транспорта, связи и строительства.</w:t>
      </w:r>
    </w:p>
    <w:p w:rsidR="00FC0A73" w:rsidRPr="00897825" w:rsidRDefault="00FC0A73" w:rsidP="00866AC9">
      <w:pPr>
        <w:pStyle w:val="ConsPlusNormal"/>
        <w:ind w:firstLine="851"/>
        <w:jc w:val="both"/>
      </w:pPr>
      <w:proofErr w:type="gramStart"/>
      <w:r w:rsidRPr="00897825">
        <w:t>В результате контрольно-надзорной деятельности за соблюдением требований трудового законодательства в сфере охраны труда установлено, что причинами большинства несчастных случаев являются нарушения, связанные с нарушением трудового законодательства и иных нормативных правовых актов, содержащих нормы трудового права.</w:t>
      </w:r>
      <w:proofErr w:type="gramEnd"/>
      <w:r w:rsidRPr="00897825">
        <w:t xml:space="preserve"> Данные нарушения происходят в первую очередь вследствие недостаточной правовой </w:t>
      </w:r>
      <w:proofErr w:type="gramStart"/>
      <w:r w:rsidRPr="00897825">
        <w:t>грамотности</w:t>
      </w:r>
      <w:proofErr w:type="gramEnd"/>
      <w:r w:rsidRPr="00897825">
        <w:t xml:space="preserve"> как работодателей, так и работников, вызванной большим объемом и динамикой законотворческой деятельности государства, и уже потом - стремления работодателей скрыть реальные условия труда работников и нежелания заключать трудовой договор с целью непредставления работникам гарантий и компенсаций, установленных Трудовым </w:t>
      </w:r>
      <w:hyperlink r:id="rId23" w:history="1">
        <w:r w:rsidRPr="00897825">
          <w:t>кодексом</w:t>
        </w:r>
      </w:hyperlink>
      <w:r w:rsidRPr="00897825">
        <w:t xml:space="preserve"> Российской Федерации.</w:t>
      </w:r>
    </w:p>
    <w:p w:rsidR="00FC0A73" w:rsidRPr="00897825" w:rsidRDefault="00FC0A73" w:rsidP="00866AC9">
      <w:pPr>
        <w:pStyle w:val="ConsPlusNormal"/>
        <w:ind w:firstLine="851"/>
        <w:jc w:val="both"/>
      </w:pPr>
      <w:proofErr w:type="gramStart"/>
      <w:r w:rsidRPr="00897825">
        <w:t>Прогноз состояния производственного травматизма, профессиональной заболеваемости, условий труда, выполненный на основе анализа статистических данных с учетом прогноза занятости в соответствующих отраслях экономики в среднесрочной перспективе (на основе прогноза трудовых ресурсов), позволяет ожидать снижения числа несчастных случаев на производстве, в том числе со смертельным исходом, а также снижения числа рабочих мест с вредными и (или) опасными условиями труда при условии выделения</w:t>
      </w:r>
      <w:proofErr w:type="gramEnd"/>
      <w:r w:rsidRPr="00897825">
        <w:t xml:space="preserve"> работодателями средств на финансирование предупредительных мер и организацию работы по улучшению условий труда.</w:t>
      </w:r>
    </w:p>
    <w:p w:rsidR="00FC0A73" w:rsidRPr="00897825" w:rsidRDefault="00FC0A73" w:rsidP="00866AC9">
      <w:pPr>
        <w:pStyle w:val="ConsPlusNormal"/>
        <w:ind w:firstLine="851"/>
        <w:jc w:val="both"/>
      </w:pPr>
      <w:proofErr w:type="gramStart"/>
      <w:r w:rsidRPr="00897825">
        <w:lastRenderedPageBreak/>
        <w:t xml:space="preserve">С 1 января 2014 года Федеральным </w:t>
      </w:r>
      <w:hyperlink r:id="rId24" w:history="1">
        <w:r w:rsidRPr="00897825">
          <w:t>законом</w:t>
        </w:r>
      </w:hyperlink>
      <w:r w:rsidRPr="00897825">
        <w:t xml:space="preserve"> от 28.12.2013 N 426-ФЗ </w:t>
      </w:r>
      <w:r w:rsidR="00B33AF2" w:rsidRPr="00897825">
        <w:t>«</w:t>
      </w:r>
      <w:r w:rsidRPr="00897825">
        <w:t>О специальной оценке условий труда</w:t>
      </w:r>
      <w:r w:rsidR="00B33AF2" w:rsidRPr="00897825">
        <w:t>»</w:t>
      </w:r>
      <w:r w:rsidRPr="00897825">
        <w:t xml:space="preserve"> введена процедура специальной оценки условий труда на рабочих местах, которая является основным механизмом, позволяющим работодателю управлять издержками, связанными с неблагоприятными условиями труда, стимулом к улучшению условий труда и созданию эффективных рабочих мест, соответствующих государственным нормативным требованиям охраны труда.</w:t>
      </w:r>
      <w:proofErr w:type="gramEnd"/>
    </w:p>
    <w:p w:rsidR="00FC0A73" w:rsidRPr="00897825" w:rsidRDefault="00FC0A73" w:rsidP="00866AC9">
      <w:pPr>
        <w:pStyle w:val="ConsPlusNormal"/>
        <w:ind w:firstLine="851"/>
        <w:jc w:val="both"/>
      </w:pPr>
      <w:r w:rsidRPr="00897825">
        <w:t>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специальной оценки рабочих мест по условиям труда в 2014-2018 годах позволяет сделать выводы, что работодатель заинтересован в оценке фактических условий труда на рабочих местах и приведении условий труда на них в соответствие с нормативными требованиями охраны труда.</w:t>
      </w:r>
    </w:p>
    <w:p w:rsidR="00FC0A73" w:rsidRPr="00897825" w:rsidRDefault="00FC0A73" w:rsidP="00866AC9">
      <w:pPr>
        <w:pStyle w:val="ConsPlusNormal"/>
        <w:ind w:firstLine="851"/>
        <w:jc w:val="both"/>
        <w:rPr>
          <w:shd w:val="clear" w:color="auto" w:fill="FFFFFF"/>
        </w:rPr>
      </w:pPr>
      <w:r w:rsidRPr="00897825">
        <w:t xml:space="preserve">Администрация Пушкинского городского округа уделяет пристальное внимание вопросам охраны труда и </w:t>
      </w:r>
      <w:r w:rsidRPr="00897825">
        <w:rPr>
          <w:shd w:val="clear" w:color="auto" w:fill="FFFFFF"/>
        </w:rPr>
        <w:t> профилактической работе по недопущению производственного травматизма.  С 2003 года проводятся заседания Координационного совета по условиям и охране труда, на которых рассматриваются вопросы специальной оценки рабочих мест по условиям труда, производственного травматизма в организациях, в которых произошли несчастные случаи.</w:t>
      </w:r>
    </w:p>
    <w:p w:rsidR="00FC0A73" w:rsidRPr="00897825" w:rsidRDefault="00FC0A73" w:rsidP="00866AC9">
      <w:pPr>
        <w:pStyle w:val="ConsPlusNormal"/>
        <w:ind w:firstLine="851"/>
        <w:jc w:val="both"/>
      </w:pPr>
      <w:r w:rsidRPr="00897825">
        <w:t xml:space="preserve">Заинтересованность работодателя также проявляется в снижении расходов на охрану труда работникам, в том числе на предоставление им гарантий и компенсаций, на рабочих местах которых условия труда по результатам проведенной оценки условий труда были отнесены </w:t>
      </w:r>
      <w:proofErr w:type="gramStart"/>
      <w:r w:rsidRPr="00897825">
        <w:t>к</w:t>
      </w:r>
      <w:proofErr w:type="gramEnd"/>
      <w:r w:rsidRPr="00897825">
        <w:t xml:space="preserve"> оптимальным или допустимым. Подтверждением этого может служить ежегодно увеличивающаяся численность рабочих мест, на которых проводится оценка условий труда рабочих мест.</w:t>
      </w:r>
    </w:p>
    <w:p w:rsidR="00043E24" w:rsidRPr="00897825" w:rsidRDefault="00043E24" w:rsidP="00866AC9">
      <w:pPr>
        <w:pStyle w:val="ConsPlusNormal"/>
        <w:ind w:firstLine="708"/>
        <w:jc w:val="both"/>
        <w:rPr>
          <w:b/>
        </w:rPr>
      </w:pPr>
    </w:p>
    <w:p w:rsidR="004514D0" w:rsidRPr="00897825" w:rsidRDefault="006674CD" w:rsidP="00866AC9">
      <w:pPr>
        <w:pStyle w:val="ConsPlusTitle"/>
        <w:jc w:val="center"/>
        <w:outlineLvl w:val="2"/>
        <w:rPr>
          <w:rFonts w:ascii="Times New Roman" w:hAnsi="Times New Roman" w:cs="Times New Roman"/>
        </w:rPr>
      </w:pPr>
      <w:r>
        <w:rPr>
          <w:rFonts w:ascii="Times New Roman" w:hAnsi="Times New Roman" w:cs="Times New Roman"/>
        </w:rPr>
        <w:t>3</w:t>
      </w:r>
      <w:r w:rsidR="004514D0" w:rsidRPr="00897825">
        <w:rPr>
          <w:rFonts w:ascii="Times New Roman" w:hAnsi="Times New Roman" w:cs="Times New Roman"/>
        </w:rPr>
        <w:t xml:space="preserve">. </w:t>
      </w:r>
      <w:r w:rsidR="007451FC" w:rsidRPr="00897825">
        <w:rPr>
          <w:rFonts w:ascii="Times New Roman" w:hAnsi="Times New Roman" w:cs="Times New Roman"/>
        </w:rPr>
        <w:t xml:space="preserve">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w:t>
      </w:r>
      <w:r w:rsidR="004F54AD" w:rsidRPr="00897825">
        <w:rPr>
          <w:rFonts w:ascii="Times New Roman" w:hAnsi="Times New Roman" w:cs="Times New Roman"/>
        </w:rPr>
        <w:t xml:space="preserve">Подпрограммы </w:t>
      </w:r>
      <w:r w:rsidR="000A4F89">
        <w:rPr>
          <w:rFonts w:ascii="Times New Roman" w:hAnsi="Times New Roman" w:cs="Times New Roman"/>
        </w:rPr>
        <w:t>8</w:t>
      </w:r>
      <w:r w:rsidR="004514D0" w:rsidRPr="00897825">
        <w:rPr>
          <w:rFonts w:ascii="Times New Roman" w:hAnsi="Times New Roman" w:cs="Times New Roman"/>
        </w:rPr>
        <w:t xml:space="preserve"> </w:t>
      </w:r>
    </w:p>
    <w:p w:rsidR="004514D0" w:rsidRPr="00897825" w:rsidRDefault="004514D0" w:rsidP="00866AC9">
      <w:pPr>
        <w:pStyle w:val="ConsPlusTitle"/>
        <w:jc w:val="center"/>
        <w:rPr>
          <w:rFonts w:ascii="Times New Roman" w:hAnsi="Times New Roman" w:cs="Times New Roman"/>
          <w:b w:val="0"/>
        </w:rPr>
      </w:pPr>
    </w:p>
    <w:p w:rsidR="00FC0A73" w:rsidRPr="00897825" w:rsidRDefault="00FC0A73" w:rsidP="00866AC9">
      <w:pPr>
        <w:pStyle w:val="ConsPlusNormal"/>
        <w:ind w:firstLine="851"/>
        <w:jc w:val="both"/>
      </w:pPr>
      <w:r w:rsidRPr="00897825">
        <w:t xml:space="preserve">Выполнение мероприятий, указанных в Подпрограмме </w:t>
      </w:r>
      <w:r w:rsidR="000A4F89">
        <w:t>8</w:t>
      </w:r>
      <w:r w:rsidRPr="00897825">
        <w:t>, позволит:</w:t>
      </w:r>
    </w:p>
    <w:p w:rsidR="00D51B93" w:rsidRPr="00897825" w:rsidRDefault="00D51B93" w:rsidP="00866AC9">
      <w:pPr>
        <w:pStyle w:val="ConsPlusNormal"/>
        <w:ind w:firstLine="851"/>
        <w:jc w:val="both"/>
      </w:pPr>
      <w:r w:rsidRPr="00897825">
        <w:t>- повысить удельный вес рабочих мест, на которых проведена специальная оценка условий труда, до 100 процентов;</w:t>
      </w:r>
    </w:p>
    <w:p w:rsidR="00FC0A73" w:rsidRPr="00897825" w:rsidRDefault="00FC0A73" w:rsidP="00866AC9">
      <w:pPr>
        <w:pStyle w:val="ConsPlusNormal"/>
        <w:ind w:firstLine="851"/>
        <w:jc w:val="both"/>
      </w:pPr>
      <w:r w:rsidRPr="00897825">
        <w:t>- уменьшить число пострадавших в результате несчастных случаев на производстве с тяжелыми последствиями;</w:t>
      </w:r>
    </w:p>
    <w:p w:rsidR="00FC0A73" w:rsidRPr="00897825" w:rsidRDefault="00FC0A73" w:rsidP="00866AC9">
      <w:pPr>
        <w:pStyle w:val="ConsPlusNormal"/>
        <w:ind w:firstLine="851"/>
        <w:jc w:val="both"/>
      </w:pPr>
      <w:r w:rsidRPr="00897825">
        <w:t>- повысить престиж труда.</w:t>
      </w:r>
    </w:p>
    <w:p w:rsidR="00043E24" w:rsidRPr="00897825" w:rsidRDefault="00043E24" w:rsidP="00866AC9">
      <w:pPr>
        <w:pStyle w:val="ConsPlusTitle"/>
        <w:ind w:left="720" w:firstLine="851"/>
        <w:jc w:val="center"/>
        <w:outlineLvl w:val="2"/>
        <w:rPr>
          <w:rFonts w:ascii="Times New Roman" w:hAnsi="Times New Roman" w:cs="Times New Roman"/>
        </w:rPr>
      </w:pPr>
    </w:p>
    <w:p w:rsidR="00043E24" w:rsidRPr="00897825" w:rsidRDefault="00043E24" w:rsidP="00866AC9">
      <w:pPr>
        <w:pStyle w:val="ConsPlusTitle"/>
        <w:ind w:left="720" w:firstLine="851"/>
        <w:jc w:val="center"/>
        <w:outlineLvl w:val="2"/>
        <w:rPr>
          <w:rFonts w:ascii="Times New Roman" w:hAnsi="Times New Roman" w:cs="Times New Roman"/>
        </w:rPr>
      </w:pPr>
    </w:p>
    <w:p w:rsidR="00043E24" w:rsidRPr="00897825" w:rsidRDefault="00043E24" w:rsidP="00866AC9">
      <w:pPr>
        <w:pStyle w:val="ConsPlusTitle"/>
        <w:ind w:left="720" w:firstLine="851"/>
        <w:jc w:val="center"/>
        <w:outlineLvl w:val="2"/>
        <w:rPr>
          <w:rFonts w:ascii="Times New Roman" w:hAnsi="Times New Roman" w:cs="Times New Roman"/>
        </w:rPr>
      </w:pPr>
    </w:p>
    <w:p w:rsidR="007451FC" w:rsidRPr="00897825" w:rsidRDefault="007451FC" w:rsidP="00866AC9">
      <w:pPr>
        <w:pStyle w:val="ConsPlusTitle"/>
        <w:ind w:left="720" w:firstLine="851"/>
        <w:jc w:val="center"/>
        <w:outlineLvl w:val="2"/>
        <w:rPr>
          <w:rFonts w:ascii="Times New Roman" w:hAnsi="Times New Roman" w:cs="Times New Roman"/>
        </w:rPr>
      </w:pPr>
    </w:p>
    <w:p w:rsidR="00043E24" w:rsidRPr="00897825" w:rsidRDefault="00043E24" w:rsidP="00866AC9">
      <w:pPr>
        <w:pStyle w:val="ConsPlusTitle"/>
        <w:ind w:left="720" w:firstLine="851"/>
        <w:jc w:val="center"/>
        <w:outlineLvl w:val="2"/>
        <w:rPr>
          <w:rFonts w:ascii="Times New Roman" w:hAnsi="Times New Roman" w:cs="Times New Roman"/>
        </w:rPr>
      </w:pPr>
    </w:p>
    <w:p w:rsidR="00043E24" w:rsidRPr="00897825" w:rsidRDefault="00043E24" w:rsidP="00866AC9">
      <w:pPr>
        <w:pStyle w:val="ConsPlusTitle"/>
        <w:ind w:left="720" w:firstLine="851"/>
        <w:jc w:val="center"/>
        <w:outlineLvl w:val="2"/>
        <w:rPr>
          <w:rFonts w:ascii="Times New Roman" w:hAnsi="Times New Roman" w:cs="Times New Roman"/>
        </w:rPr>
      </w:pPr>
    </w:p>
    <w:p w:rsidR="00043E24" w:rsidRPr="00897825" w:rsidRDefault="00043E24" w:rsidP="00866AC9">
      <w:pPr>
        <w:pStyle w:val="ConsPlusTitle"/>
        <w:ind w:left="720" w:firstLine="851"/>
        <w:jc w:val="center"/>
        <w:outlineLvl w:val="2"/>
        <w:rPr>
          <w:rFonts w:ascii="Times New Roman" w:hAnsi="Times New Roman" w:cs="Times New Roman"/>
        </w:rPr>
      </w:pPr>
    </w:p>
    <w:p w:rsidR="00043E24" w:rsidRPr="00897825" w:rsidRDefault="00043E24" w:rsidP="00866AC9">
      <w:pPr>
        <w:pStyle w:val="ConsPlusTitle"/>
        <w:ind w:left="720" w:firstLine="851"/>
        <w:jc w:val="center"/>
        <w:outlineLvl w:val="2"/>
        <w:rPr>
          <w:rFonts w:ascii="Times New Roman" w:hAnsi="Times New Roman" w:cs="Times New Roman"/>
        </w:rPr>
      </w:pPr>
    </w:p>
    <w:p w:rsidR="00043E24" w:rsidRPr="00897825" w:rsidRDefault="00043E24" w:rsidP="00866AC9">
      <w:pPr>
        <w:pStyle w:val="ConsPlusTitle"/>
        <w:ind w:left="720" w:firstLine="851"/>
        <w:jc w:val="center"/>
        <w:outlineLvl w:val="2"/>
        <w:rPr>
          <w:rFonts w:ascii="Times New Roman" w:hAnsi="Times New Roman" w:cs="Times New Roman"/>
        </w:rPr>
      </w:pPr>
    </w:p>
    <w:p w:rsidR="00043E24" w:rsidRPr="00897825" w:rsidRDefault="00043E24" w:rsidP="00866AC9">
      <w:pPr>
        <w:pStyle w:val="ConsPlusTitle"/>
        <w:ind w:left="720" w:firstLine="851"/>
        <w:jc w:val="center"/>
        <w:outlineLvl w:val="2"/>
        <w:rPr>
          <w:rFonts w:ascii="Times New Roman" w:hAnsi="Times New Roman" w:cs="Times New Roman"/>
        </w:rPr>
      </w:pPr>
    </w:p>
    <w:p w:rsidR="00C51C00" w:rsidRPr="000A4F89" w:rsidRDefault="006674CD" w:rsidP="00866AC9">
      <w:pPr>
        <w:pStyle w:val="ConsPlusTitle"/>
        <w:jc w:val="center"/>
        <w:outlineLvl w:val="2"/>
        <w:rPr>
          <w:rFonts w:ascii="Times New Roman" w:hAnsi="Times New Roman" w:cs="Times New Roman"/>
        </w:rPr>
      </w:pPr>
      <w:r>
        <w:rPr>
          <w:rFonts w:ascii="Times New Roman" w:hAnsi="Times New Roman" w:cs="Times New Roman"/>
        </w:rPr>
        <w:lastRenderedPageBreak/>
        <w:t>4</w:t>
      </w:r>
      <w:r w:rsidR="00C51C00" w:rsidRPr="00897825">
        <w:rPr>
          <w:rFonts w:ascii="Times New Roman" w:hAnsi="Times New Roman" w:cs="Times New Roman"/>
        </w:rPr>
        <w:t xml:space="preserve">. Перечень мероприятий муниципальной Подпрограммы </w:t>
      </w:r>
      <w:r w:rsidR="000A4F89">
        <w:rPr>
          <w:rFonts w:ascii="Times New Roman" w:hAnsi="Times New Roman" w:cs="Times New Roman"/>
        </w:rPr>
        <w:t>8</w:t>
      </w:r>
    </w:p>
    <w:p w:rsidR="00647A1D" w:rsidRPr="00897825" w:rsidRDefault="00B33AF2" w:rsidP="00866AC9">
      <w:pPr>
        <w:pStyle w:val="ConsPlusTitle"/>
        <w:jc w:val="center"/>
        <w:outlineLvl w:val="2"/>
        <w:rPr>
          <w:rFonts w:ascii="Times New Roman" w:hAnsi="Times New Roman" w:cs="Times New Roman"/>
          <w:sz w:val="20"/>
          <w:szCs w:val="20"/>
        </w:rPr>
      </w:pPr>
      <w:r w:rsidRPr="00897825">
        <w:rPr>
          <w:rFonts w:ascii="Times New Roman" w:hAnsi="Times New Roman" w:cs="Times New Roman"/>
        </w:rPr>
        <w:t>«</w:t>
      </w:r>
      <w:r w:rsidR="00647A1D" w:rsidRPr="00897825">
        <w:rPr>
          <w:rFonts w:ascii="Times New Roman" w:hAnsi="Times New Roman" w:cs="Times New Roman"/>
        </w:rPr>
        <w:t>Развитие трудовых ресурсов и охраны труда</w:t>
      </w:r>
      <w:r w:rsidRPr="00897825">
        <w:rPr>
          <w:rFonts w:ascii="Times New Roman" w:hAnsi="Times New Roman" w:cs="Times New Roman"/>
          <w:sz w:val="20"/>
          <w:szCs w:val="20"/>
        </w:rPr>
        <w:t>»</w:t>
      </w:r>
    </w:p>
    <w:p w:rsidR="00034EBF" w:rsidRPr="00897825" w:rsidRDefault="00034EBF" w:rsidP="00866AC9">
      <w:pPr>
        <w:pStyle w:val="ConsPlusTitle"/>
        <w:outlineLvl w:val="2"/>
        <w:rPr>
          <w:rFonts w:ascii="Times New Roman" w:hAnsi="Times New Roman" w:cs="Times New Roman"/>
          <w:sz w:val="20"/>
          <w:szCs w:val="20"/>
        </w:rPr>
      </w:pPr>
    </w:p>
    <w:tbl>
      <w:tblPr>
        <w:tblpPr w:leftFromText="180" w:rightFromText="180" w:vertAnchor="text" w:horzAnchor="margin" w:tblpXSpec="center" w:tblpY="73"/>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6"/>
        <w:gridCol w:w="3359"/>
        <w:gridCol w:w="1112"/>
        <w:gridCol w:w="1534"/>
        <w:gridCol w:w="711"/>
        <w:gridCol w:w="935"/>
        <w:gridCol w:w="935"/>
        <w:gridCol w:w="675"/>
        <w:gridCol w:w="814"/>
        <w:gridCol w:w="711"/>
        <w:gridCol w:w="1312"/>
        <w:gridCol w:w="2032"/>
      </w:tblGrid>
      <w:tr w:rsidR="007451FC" w:rsidRPr="00897825" w:rsidTr="00E528F0">
        <w:trPr>
          <w:trHeight w:val="742"/>
        </w:trPr>
        <w:tc>
          <w:tcPr>
            <w:tcW w:w="209" w:type="pct"/>
            <w:vMerge w:val="restart"/>
          </w:tcPr>
          <w:p w:rsidR="007451FC" w:rsidRPr="00897825" w:rsidRDefault="00B64FA0" w:rsidP="00866AC9">
            <w:pPr>
              <w:pStyle w:val="ConsPlusNormal"/>
              <w:jc w:val="center"/>
              <w:rPr>
                <w:sz w:val="20"/>
                <w:szCs w:val="20"/>
              </w:rPr>
            </w:pPr>
            <w:r w:rsidRPr="00B64FA0">
              <w:rPr>
                <w:sz w:val="20"/>
                <w:szCs w:val="20"/>
              </w:rPr>
              <w:t xml:space="preserve">№ </w:t>
            </w:r>
            <w:proofErr w:type="spellStart"/>
            <w:proofErr w:type="gramStart"/>
            <w:r w:rsidRPr="00B64FA0">
              <w:rPr>
                <w:sz w:val="20"/>
                <w:szCs w:val="20"/>
              </w:rPr>
              <w:t>п</w:t>
            </w:r>
            <w:proofErr w:type="spellEnd"/>
            <w:proofErr w:type="gramEnd"/>
            <w:r w:rsidRPr="00B64FA0">
              <w:rPr>
                <w:sz w:val="20"/>
                <w:szCs w:val="20"/>
              </w:rPr>
              <w:t>/</w:t>
            </w:r>
            <w:proofErr w:type="spellStart"/>
            <w:r w:rsidRPr="00B64FA0">
              <w:rPr>
                <w:sz w:val="20"/>
                <w:szCs w:val="20"/>
              </w:rPr>
              <w:t>п</w:t>
            </w:r>
            <w:proofErr w:type="spellEnd"/>
          </w:p>
        </w:tc>
        <w:tc>
          <w:tcPr>
            <w:tcW w:w="1139" w:type="pct"/>
            <w:vMerge w:val="restart"/>
          </w:tcPr>
          <w:p w:rsidR="007451FC" w:rsidRPr="00897825" w:rsidRDefault="007451FC" w:rsidP="00866AC9">
            <w:pPr>
              <w:pStyle w:val="ConsPlusNormal"/>
              <w:jc w:val="center"/>
              <w:rPr>
                <w:sz w:val="20"/>
                <w:szCs w:val="20"/>
              </w:rPr>
            </w:pPr>
            <w:r w:rsidRPr="00897825">
              <w:rPr>
                <w:sz w:val="20"/>
                <w:szCs w:val="20"/>
              </w:rPr>
              <w:t xml:space="preserve">Мероприятия по реализации </w:t>
            </w:r>
          </w:p>
          <w:p w:rsidR="007451FC" w:rsidRPr="00897825" w:rsidRDefault="007451FC" w:rsidP="00866AC9">
            <w:pPr>
              <w:pStyle w:val="ConsPlusNormal"/>
              <w:jc w:val="center"/>
              <w:rPr>
                <w:sz w:val="20"/>
                <w:szCs w:val="20"/>
              </w:rPr>
            </w:pPr>
            <w:r w:rsidRPr="00897825">
              <w:rPr>
                <w:sz w:val="20"/>
                <w:szCs w:val="20"/>
              </w:rPr>
              <w:t>подпрограммы</w:t>
            </w:r>
          </w:p>
        </w:tc>
        <w:tc>
          <w:tcPr>
            <w:tcW w:w="377" w:type="pct"/>
            <w:vMerge w:val="restart"/>
          </w:tcPr>
          <w:p w:rsidR="007451FC" w:rsidRPr="00897825" w:rsidRDefault="00FD7BEF" w:rsidP="00866AC9">
            <w:pPr>
              <w:pStyle w:val="ConsPlusNormal"/>
              <w:ind w:right="-61" w:hanging="74"/>
              <w:jc w:val="center"/>
              <w:rPr>
                <w:sz w:val="20"/>
                <w:szCs w:val="20"/>
              </w:rPr>
            </w:pPr>
            <w:r w:rsidRPr="00897825">
              <w:rPr>
                <w:sz w:val="20"/>
                <w:szCs w:val="20"/>
              </w:rPr>
              <w:t xml:space="preserve">Срок </w:t>
            </w:r>
            <w:r w:rsidR="007451FC" w:rsidRPr="00897825">
              <w:rPr>
                <w:sz w:val="20"/>
                <w:szCs w:val="20"/>
              </w:rPr>
              <w:t>исполн</w:t>
            </w:r>
            <w:r w:rsidRPr="00897825">
              <w:rPr>
                <w:sz w:val="20"/>
                <w:szCs w:val="20"/>
              </w:rPr>
              <w:t>ения мероприятия</w:t>
            </w:r>
          </w:p>
        </w:tc>
        <w:tc>
          <w:tcPr>
            <w:tcW w:w="520" w:type="pct"/>
            <w:vMerge w:val="restart"/>
          </w:tcPr>
          <w:p w:rsidR="007451FC" w:rsidRPr="00897825" w:rsidRDefault="007451FC" w:rsidP="00866AC9">
            <w:pPr>
              <w:pStyle w:val="ConsPlusNormal"/>
              <w:jc w:val="center"/>
              <w:rPr>
                <w:sz w:val="20"/>
                <w:szCs w:val="20"/>
              </w:rPr>
            </w:pPr>
            <w:r w:rsidRPr="00897825">
              <w:rPr>
                <w:sz w:val="20"/>
                <w:szCs w:val="20"/>
              </w:rPr>
              <w:t>Источники финансирования</w:t>
            </w:r>
          </w:p>
        </w:tc>
        <w:tc>
          <w:tcPr>
            <w:tcW w:w="241" w:type="pct"/>
            <w:vMerge w:val="restart"/>
          </w:tcPr>
          <w:p w:rsidR="007451FC" w:rsidRPr="00897825" w:rsidRDefault="007451FC" w:rsidP="00866AC9">
            <w:pPr>
              <w:pStyle w:val="ConsPlusNormal"/>
              <w:jc w:val="center"/>
              <w:rPr>
                <w:sz w:val="20"/>
                <w:szCs w:val="20"/>
              </w:rPr>
            </w:pPr>
            <w:r w:rsidRPr="00897825">
              <w:rPr>
                <w:sz w:val="20"/>
                <w:szCs w:val="20"/>
              </w:rPr>
              <w:t>Всего (тыс. руб.)</w:t>
            </w:r>
          </w:p>
        </w:tc>
        <w:tc>
          <w:tcPr>
            <w:tcW w:w="1380" w:type="pct"/>
            <w:gridSpan w:val="5"/>
          </w:tcPr>
          <w:p w:rsidR="007451FC" w:rsidRPr="00897825" w:rsidRDefault="007451FC" w:rsidP="00866AC9">
            <w:pPr>
              <w:pStyle w:val="ConsPlusNormal"/>
              <w:jc w:val="center"/>
              <w:rPr>
                <w:sz w:val="20"/>
                <w:szCs w:val="20"/>
              </w:rPr>
            </w:pPr>
            <w:r w:rsidRPr="00897825">
              <w:rPr>
                <w:sz w:val="20"/>
                <w:szCs w:val="20"/>
              </w:rPr>
              <w:t>Объем финансирования по годам</w:t>
            </w:r>
          </w:p>
          <w:p w:rsidR="007451FC" w:rsidRPr="00897825" w:rsidRDefault="007451FC" w:rsidP="00866AC9">
            <w:pPr>
              <w:pStyle w:val="ConsPlusNormal"/>
              <w:jc w:val="center"/>
              <w:rPr>
                <w:sz w:val="20"/>
                <w:szCs w:val="20"/>
              </w:rPr>
            </w:pPr>
            <w:r w:rsidRPr="00897825">
              <w:rPr>
                <w:sz w:val="20"/>
                <w:szCs w:val="20"/>
              </w:rPr>
              <w:t>(тыс. руб.)</w:t>
            </w:r>
          </w:p>
        </w:tc>
        <w:tc>
          <w:tcPr>
            <w:tcW w:w="445" w:type="pct"/>
            <w:vMerge w:val="restart"/>
          </w:tcPr>
          <w:p w:rsidR="007451FC" w:rsidRPr="00897825" w:rsidRDefault="007451FC" w:rsidP="00866AC9">
            <w:pPr>
              <w:pStyle w:val="ConsPlusNormal"/>
              <w:jc w:val="center"/>
              <w:rPr>
                <w:sz w:val="20"/>
                <w:szCs w:val="20"/>
              </w:rPr>
            </w:pPr>
            <w:r w:rsidRPr="00897825">
              <w:rPr>
                <w:sz w:val="20"/>
                <w:szCs w:val="20"/>
              </w:rPr>
              <w:t>Ответствен</w:t>
            </w:r>
          </w:p>
          <w:p w:rsidR="007451FC" w:rsidRPr="00897825" w:rsidRDefault="007451FC" w:rsidP="00866AC9">
            <w:pPr>
              <w:pStyle w:val="ConsPlusNormal"/>
              <w:jc w:val="center"/>
              <w:rPr>
                <w:sz w:val="20"/>
                <w:szCs w:val="20"/>
              </w:rPr>
            </w:pPr>
            <w:proofErr w:type="spellStart"/>
            <w:r w:rsidRPr="00897825">
              <w:rPr>
                <w:sz w:val="20"/>
                <w:szCs w:val="20"/>
              </w:rPr>
              <w:t>ный</w:t>
            </w:r>
            <w:proofErr w:type="spellEnd"/>
            <w:r w:rsidRPr="00897825">
              <w:rPr>
                <w:sz w:val="20"/>
                <w:szCs w:val="20"/>
              </w:rPr>
              <w:t xml:space="preserve"> за выполнение мероприятия </w:t>
            </w:r>
          </w:p>
          <w:p w:rsidR="007451FC" w:rsidRPr="00897825" w:rsidRDefault="007451FC" w:rsidP="00866AC9">
            <w:pPr>
              <w:pStyle w:val="ConsPlusNormal"/>
              <w:jc w:val="center"/>
              <w:rPr>
                <w:sz w:val="20"/>
                <w:szCs w:val="20"/>
              </w:rPr>
            </w:pPr>
            <w:proofErr w:type="spellStart"/>
            <w:r w:rsidRPr="00897825">
              <w:rPr>
                <w:sz w:val="20"/>
                <w:szCs w:val="20"/>
              </w:rPr>
              <w:t>подпрограм</w:t>
            </w:r>
            <w:proofErr w:type="spellEnd"/>
          </w:p>
          <w:p w:rsidR="007451FC" w:rsidRPr="00897825" w:rsidRDefault="007451FC" w:rsidP="00866AC9">
            <w:pPr>
              <w:pStyle w:val="ConsPlusNormal"/>
              <w:jc w:val="center"/>
              <w:rPr>
                <w:sz w:val="20"/>
                <w:szCs w:val="20"/>
              </w:rPr>
            </w:pPr>
            <w:r w:rsidRPr="00897825">
              <w:rPr>
                <w:sz w:val="20"/>
                <w:szCs w:val="20"/>
              </w:rPr>
              <w:t>мы</w:t>
            </w:r>
          </w:p>
        </w:tc>
        <w:tc>
          <w:tcPr>
            <w:tcW w:w="689" w:type="pct"/>
            <w:vMerge w:val="restart"/>
          </w:tcPr>
          <w:p w:rsidR="007451FC" w:rsidRPr="00897825" w:rsidRDefault="007451FC" w:rsidP="00866AC9">
            <w:pPr>
              <w:pStyle w:val="ConsPlusNormal"/>
              <w:rPr>
                <w:sz w:val="20"/>
                <w:szCs w:val="20"/>
              </w:rPr>
            </w:pPr>
            <w:r w:rsidRPr="00897825">
              <w:rPr>
                <w:sz w:val="20"/>
                <w:szCs w:val="20"/>
              </w:rPr>
              <w:t>Результаты выполнения мероприятий подпрограмм</w:t>
            </w:r>
          </w:p>
          <w:p w:rsidR="007451FC" w:rsidRPr="00897825" w:rsidRDefault="007451FC" w:rsidP="00866AC9">
            <w:pPr>
              <w:pStyle w:val="ConsPlusNormal"/>
              <w:rPr>
                <w:sz w:val="20"/>
                <w:szCs w:val="20"/>
              </w:rPr>
            </w:pPr>
            <w:r w:rsidRPr="00897825">
              <w:rPr>
                <w:sz w:val="20"/>
                <w:szCs w:val="20"/>
              </w:rPr>
              <w:t>мы</w:t>
            </w:r>
          </w:p>
        </w:tc>
      </w:tr>
      <w:tr w:rsidR="007451FC" w:rsidRPr="00897825" w:rsidTr="00E528F0">
        <w:trPr>
          <w:trHeight w:val="126"/>
        </w:trPr>
        <w:tc>
          <w:tcPr>
            <w:tcW w:w="209" w:type="pct"/>
            <w:vMerge/>
          </w:tcPr>
          <w:p w:rsidR="007451FC" w:rsidRPr="00897825" w:rsidRDefault="007451FC" w:rsidP="00866AC9">
            <w:pPr>
              <w:spacing w:after="0" w:line="240" w:lineRule="auto"/>
              <w:jc w:val="center"/>
              <w:rPr>
                <w:rFonts w:ascii="Times New Roman" w:hAnsi="Times New Roman"/>
                <w:sz w:val="20"/>
                <w:szCs w:val="20"/>
              </w:rPr>
            </w:pPr>
          </w:p>
        </w:tc>
        <w:tc>
          <w:tcPr>
            <w:tcW w:w="1139" w:type="pct"/>
            <w:vMerge/>
          </w:tcPr>
          <w:p w:rsidR="007451FC" w:rsidRPr="00897825" w:rsidRDefault="007451FC" w:rsidP="00866AC9">
            <w:pPr>
              <w:pStyle w:val="ConsPlusNormal"/>
              <w:rPr>
                <w:sz w:val="20"/>
                <w:szCs w:val="20"/>
              </w:rPr>
            </w:pPr>
          </w:p>
        </w:tc>
        <w:tc>
          <w:tcPr>
            <w:tcW w:w="377" w:type="pct"/>
            <w:vMerge/>
          </w:tcPr>
          <w:p w:rsidR="007451FC" w:rsidRPr="00897825" w:rsidRDefault="007451FC" w:rsidP="00866AC9">
            <w:pPr>
              <w:spacing w:after="0" w:line="240" w:lineRule="auto"/>
              <w:rPr>
                <w:rFonts w:ascii="Times New Roman" w:hAnsi="Times New Roman"/>
                <w:sz w:val="20"/>
                <w:szCs w:val="20"/>
              </w:rPr>
            </w:pPr>
          </w:p>
        </w:tc>
        <w:tc>
          <w:tcPr>
            <w:tcW w:w="520" w:type="pct"/>
            <w:vMerge/>
          </w:tcPr>
          <w:p w:rsidR="007451FC" w:rsidRPr="00897825" w:rsidRDefault="007451FC" w:rsidP="00866AC9">
            <w:pPr>
              <w:pStyle w:val="ConsPlusNormal"/>
              <w:ind w:right="-62"/>
              <w:rPr>
                <w:sz w:val="20"/>
                <w:szCs w:val="20"/>
              </w:rPr>
            </w:pPr>
          </w:p>
        </w:tc>
        <w:tc>
          <w:tcPr>
            <w:tcW w:w="241" w:type="pct"/>
            <w:vMerge/>
          </w:tcPr>
          <w:p w:rsidR="007451FC" w:rsidRPr="00897825" w:rsidRDefault="007451FC" w:rsidP="00866AC9">
            <w:pPr>
              <w:pStyle w:val="ConsPlusNormal"/>
              <w:jc w:val="both"/>
              <w:rPr>
                <w:sz w:val="20"/>
                <w:szCs w:val="20"/>
              </w:rPr>
            </w:pPr>
          </w:p>
        </w:tc>
        <w:tc>
          <w:tcPr>
            <w:tcW w:w="317" w:type="pct"/>
          </w:tcPr>
          <w:p w:rsidR="007451FC" w:rsidRPr="00897825" w:rsidRDefault="007451FC" w:rsidP="00866AC9">
            <w:pPr>
              <w:pStyle w:val="ConsPlusNormal"/>
              <w:jc w:val="center"/>
              <w:rPr>
                <w:sz w:val="20"/>
                <w:szCs w:val="20"/>
              </w:rPr>
            </w:pPr>
            <w:r w:rsidRPr="00897825">
              <w:rPr>
                <w:sz w:val="20"/>
                <w:szCs w:val="20"/>
              </w:rPr>
              <w:t>2020</w:t>
            </w:r>
          </w:p>
        </w:tc>
        <w:tc>
          <w:tcPr>
            <w:tcW w:w="317" w:type="pct"/>
          </w:tcPr>
          <w:p w:rsidR="007451FC" w:rsidRPr="00897825" w:rsidRDefault="007451FC" w:rsidP="00866AC9">
            <w:pPr>
              <w:pStyle w:val="ConsPlusNormal"/>
              <w:jc w:val="center"/>
              <w:rPr>
                <w:sz w:val="20"/>
                <w:szCs w:val="20"/>
              </w:rPr>
            </w:pPr>
            <w:r w:rsidRPr="00897825">
              <w:rPr>
                <w:sz w:val="20"/>
                <w:szCs w:val="20"/>
              </w:rPr>
              <w:t>2021</w:t>
            </w:r>
          </w:p>
        </w:tc>
        <w:tc>
          <w:tcPr>
            <w:tcW w:w="229" w:type="pct"/>
          </w:tcPr>
          <w:p w:rsidR="007451FC" w:rsidRPr="00897825" w:rsidRDefault="007451FC" w:rsidP="00866AC9">
            <w:pPr>
              <w:pStyle w:val="ConsPlusNormal"/>
              <w:jc w:val="center"/>
              <w:rPr>
                <w:sz w:val="20"/>
                <w:szCs w:val="20"/>
              </w:rPr>
            </w:pPr>
            <w:r w:rsidRPr="00897825">
              <w:rPr>
                <w:sz w:val="20"/>
                <w:szCs w:val="20"/>
              </w:rPr>
              <w:t>2022</w:t>
            </w:r>
          </w:p>
        </w:tc>
        <w:tc>
          <w:tcPr>
            <w:tcW w:w="276" w:type="pct"/>
          </w:tcPr>
          <w:p w:rsidR="007451FC" w:rsidRPr="00897825" w:rsidRDefault="007451FC" w:rsidP="00866AC9">
            <w:pPr>
              <w:pStyle w:val="ConsPlusNormal"/>
              <w:jc w:val="center"/>
              <w:rPr>
                <w:sz w:val="20"/>
                <w:szCs w:val="20"/>
              </w:rPr>
            </w:pPr>
            <w:r w:rsidRPr="00897825">
              <w:rPr>
                <w:sz w:val="20"/>
                <w:szCs w:val="20"/>
              </w:rPr>
              <w:t>2023</w:t>
            </w:r>
          </w:p>
        </w:tc>
        <w:tc>
          <w:tcPr>
            <w:tcW w:w="241" w:type="pct"/>
          </w:tcPr>
          <w:p w:rsidR="007451FC" w:rsidRPr="00897825" w:rsidRDefault="007451FC" w:rsidP="00866AC9">
            <w:pPr>
              <w:spacing w:after="0" w:line="240" w:lineRule="auto"/>
              <w:jc w:val="center"/>
              <w:rPr>
                <w:rFonts w:ascii="Times New Roman" w:hAnsi="Times New Roman"/>
                <w:sz w:val="20"/>
                <w:szCs w:val="20"/>
              </w:rPr>
            </w:pPr>
            <w:r w:rsidRPr="00897825">
              <w:rPr>
                <w:rFonts w:ascii="Times New Roman" w:hAnsi="Times New Roman"/>
                <w:sz w:val="20"/>
                <w:szCs w:val="20"/>
              </w:rPr>
              <w:t>2024</w:t>
            </w:r>
          </w:p>
        </w:tc>
        <w:tc>
          <w:tcPr>
            <w:tcW w:w="445" w:type="pct"/>
            <w:vMerge/>
          </w:tcPr>
          <w:p w:rsidR="007451FC" w:rsidRPr="00897825" w:rsidRDefault="007451FC" w:rsidP="00866AC9">
            <w:pPr>
              <w:pStyle w:val="ConsPlusNormal"/>
              <w:rPr>
                <w:sz w:val="20"/>
                <w:szCs w:val="20"/>
              </w:rPr>
            </w:pPr>
          </w:p>
        </w:tc>
        <w:tc>
          <w:tcPr>
            <w:tcW w:w="689" w:type="pct"/>
            <w:vMerge/>
          </w:tcPr>
          <w:p w:rsidR="007451FC" w:rsidRPr="00897825" w:rsidRDefault="007451FC" w:rsidP="00866AC9">
            <w:pPr>
              <w:pStyle w:val="ConsPlusNormal"/>
              <w:rPr>
                <w:sz w:val="20"/>
                <w:szCs w:val="20"/>
              </w:rPr>
            </w:pPr>
          </w:p>
        </w:tc>
      </w:tr>
      <w:tr w:rsidR="007451FC" w:rsidRPr="00897825" w:rsidTr="00E528F0">
        <w:trPr>
          <w:trHeight w:val="218"/>
        </w:trPr>
        <w:tc>
          <w:tcPr>
            <w:tcW w:w="209" w:type="pct"/>
          </w:tcPr>
          <w:p w:rsidR="007451FC" w:rsidRPr="00897825" w:rsidRDefault="007451FC" w:rsidP="00866AC9">
            <w:pPr>
              <w:pStyle w:val="ConsPlusNormal"/>
              <w:jc w:val="center"/>
              <w:rPr>
                <w:sz w:val="20"/>
                <w:szCs w:val="20"/>
              </w:rPr>
            </w:pPr>
            <w:r w:rsidRPr="00897825">
              <w:rPr>
                <w:sz w:val="20"/>
                <w:szCs w:val="20"/>
              </w:rPr>
              <w:t>1</w:t>
            </w:r>
          </w:p>
        </w:tc>
        <w:tc>
          <w:tcPr>
            <w:tcW w:w="1139" w:type="pct"/>
          </w:tcPr>
          <w:p w:rsidR="007451FC" w:rsidRPr="00897825" w:rsidRDefault="007451FC" w:rsidP="00866AC9">
            <w:pPr>
              <w:pStyle w:val="ConsPlusNormal"/>
              <w:jc w:val="center"/>
              <w:rPr>
                <w:sz w:val="20"/>
                <w:szCs w:val="20"/>
              </w:rPr>
            </w:pPr>
            <w:r w:rsidRPr="00897825">
              <w:rPr>
                <w:sz w:val="20"/>
                <w:szCs w:val="20"/>
              </w:rPr>
              <w:t>2</w:t>
            </w:r>
          </w:p>
        </w:tc>
        <w:tc>
          <w:tcPr>
            <w:tcW w:w="377" w:type="pct"/>
          </w:tcPr>
          <w:p w:rsidR="007451FC" w:rsidRPr="00897825" w:rsidRDefault="007451FC" w:rsidP="00866AC9">
            <w:pPr>
              <w:pStyle w:val="ConsPlusNormal"/>
              <w:jc w:val="center"/>
              <w:rPr>
                <w:sz w:val="20"/>
                <w:szCs w:val="20"/>
              </w:rPr>
            </w:pPr>
            <w:r w:rsidRPr="00897825">
              <w:rPr>
                <w:sz w:val="20"/>
                <w:szCs w:val="20"/>
              </w:rPr>
              <w:t>3</w:t>
            </w:r>
          </w:p>
        </w:tc>
        <w:tc>
          <w:tcPr>
            <w:tcW w:w="520" w:type="pct"/>
          </w:tcPr>
          <w:p w:rsidR="007451FC" w:rsidRPr="00897825" w:rsidRDefault="007451FC" w:rsidP="00866AC9">
            <w:pPr>
              <w:pStyle w:val="ConsPlusNormal"/>
              <w:jc w:val="center"/>
              <w:rPr>
                <w:sz w:val="20"/>
                <w:szCs w:val="20"/>
              </w:rPr>
            </w:pPr>
            <w:r w:rsidRPr="00897825">
              <w:rPr>
                <w:sz w:val="20"/>
                <w:szCs w:val="20"/>
              </w:rPr>
              <w:t>4</w:t>
            </w:r>
          </w:p>
        </w:tc>
        <w:tc>
          <w:tcPr>
            <w:tcW w:w="241" w:type="pct"/>
          </w:tcPr>
          <w:p w:rsidR="007451FC" w:rsidRPr="00897825" w:rsidRDefault="008E61EA" w:rsidP="00866AC9">
            <w:pPr>
              <w:pStyle w:val="ConsPlusNormal"/>
              <w:jc w:val="center"/>
              <w:rPr>
                <w:sz w:val="20"/>
                <w:szCs w:val="20"/>
                <w:lang w:val="en-US"/>
              </w:rPr>
            </w:pPr>
            <w:r w:rsidRPr="00897825">
              <w:rPr>
                <w:sz w:val="20"/>
                <w:szCs w:val="20"/>
                <w:lang w:val="en-US"/>
              </w:rPr>
              <w:t>5</w:t>
            </w:r>
          </w:p>
        </w:tc>
        <w:tc>
          <w:tcPr>
            <w:tcW w:w="317" w:type="pct"/>
          </w:tcPr>
          <w:p w:rsidR="007451FC" w:rsidRPr="00897825" w:rsidRDefault="008E61EA" w:rsidP="00866AC9">
            <w:pPr>
              <w:pStyle w:val="ConsPlusNormal"/>
              <w:jc w:val="center"/>
              <w:rPr>
                <w:sz w:val="20"/>
                <w:szCs w:val="20"/>
                <w:lang w:val="en-US"/>
              </w:rPr>
            </w:pPr>
            <w:r w:rsidRPr="00897825">
              <w:rPr>
                <w:sz w:val="20"/>
                <w:szCs w:val="20"/>
                <w:lang w:val="en-US"/>
              </w:rPr>
              <w:t>6</w:t>
            </w:r>
          </w:p>
        </w:tc>
        <w:tc>
          <w:tcPr>
            <w:tcW w:w="317" w:type="pct"/>
          </w:tcPr>
          <w:p w:rsidR="007451FC" w:rsidRPr="00897825" w:rsidRDefault="008E61EA" w:rsidP="00866AC9">
            <w:pPr>
              <w:pStyle w:val="ConsPlusNormal"/>
              <w:jc w:val="center"/>
              <w:rPr>
                <w:sz w:val="20"/>
                <w:szCs w:val="20"/>
                <w:lang w:val="en-US"/>
              </w:rPr>
            </w:pPr>
            <w:r w:rsidRPr="00897825">
              <w:rPr>
                <w:sz w:val="20"/>
                <w:szCs w:val="20"/>
                <w:lang w:val="en-US"/>
              </w:rPr>
              <w:t>7</w:t>
            </w:r>
          </w:p>
        </w:tc>
        <w:tc>
          <w:tcPr>
            <w:tcW w:w="229" w:type="pct"/>
          </w:tcPr>
          <w:p w:rsidR="007451FC" w:rsidRPr="00897825" w:rsidRDefault="008E61EA" w:rsidP="00866AC9">
            <w:pPr>
              <w:pStyle w:val="ConsPlusNormal"/>
              <w:jc w:val="center"/>
              <w:rPr>
                <w:sz w:val="20"/>
                <w:szCs w:val="20"/>
                <w:lang w:val="en-US"/>
              </w:rPr>
            </w:pPr>
            <w:r w:rsidRPr="00897825">
              <w:rPr>
                <w:sz w:val="20"/>
                <w:szCs w:val="20"/>
                <w:lang w:val="en-US"/>
              </w:rPr>
              <w:t>8</w:t>
            </w:r>
          </w:p>
        </w:tc>
        <w:tc>
          <w:tcPr>
            <w:tcW w:w="276" w:type="pct"/>
          </w:tcPr>
          <w:p w:rsidR="007451FC" w:rsidRPr="00897825" w:rsidRDefault="008E61EA" w:rsidP="00866AC9">
            <w:pPr>
              <w:pStyle w:val="ConsPlusNormal"/>
              <w:jc w:val="center"/>
              <w:rPr>
                <w:sz w:val="20"/>
                <w:szCs w:val="20"/>
                <w:lang w:val="en-US"/>
              </w:rPr>
            </w:pPr>
            <w:r w:rsidRPr="00897825">
              <w:rPr>
                <w:sz w:val="20"/>
                <w:szCs w:val="20"/>
                <w:lang w:val="en-US"/>
              </w:rPr>
              <w:t>9</w:t>
            </w:r>
          </w:p>
        </w:tc>
        <w:tc>
          <w:tcPr>
            <w:tcW w:w="241" w:type="pct"/>
          </w:tcPr>
          <w:p w:rsidR="007451FC" w:rsidRPr="00897825" w:rsidRDefault="008E61EA" w:rsidP="00866AC9">
            <w:pPr>
              <w:pStyle w:val="ConsPlusNormal"/>
              <w:jc w:val="center"/>
              <w:rPr>
                <w:sz w:val="20"/>
                <w:szCs w:val="20"/>
                <w:lang w:val="en-US"/>
              </w:rPr>
            </w:pPr>
            <w:r w:rsidRPr="00897825">
              <w:rPr>
                <w:sz w:val="20"/>
                <w:szCs w:val="20"/>
                <w:lang w:val="en-US"/>
              </w:rPr>
              <w:t>10</w:t>
            </w:r>
          </w:p>
        </w:tc>
        <w:tc>
          <w:tcPr>
            <w:tcW w:w="445" w:type="pct"/>
          </w:tcPr>
          <w:p w:rsidR="007451FC" w:rsidRPr="00897825" w:rsidRDefault="008E61EA" w:rsidP="00866AC9">
            <w:pPr>
              <w:pStyle w:val="ConsPlusNormal"/>
              <w:jc w:val="center"/>
              <w:rPr>
                <w:sz w:val="20"/>
                <w:szCs w:val="20"/>
                <w:lang w:val="en-US"/>
              </w:rPr>
            </w:pPr>
            <w:r w:rsidRPr="00897825">
              <w:rPr>
                <w:sz w:val="20"/>
                <w:szCs w:val="20"/>
                <w:lang w:val="en-US"/>
              </w:rPr>
              <w:t>11</w:t>
            </w:r>
          </w:p>
        </w:tc>
        <w:tc>
          <w:tcPr>
            <w:tcW w:w="689" w:type="pct"/>
          </w:tcPr>
          <w:p w:rsidR="007451FC" w:rsidRPr="00897825" w:rsidRDefault="008E61EA" w:rsidP="00866AC9">
            <w:pPr>
              <w:pStyle w:val="ConsPlusNormal"/>
              <w:jc w:val="center"/>
              <w:rPr>
                <w:sz w:val="20"/>
                <w:szCs w:val="20"/>
                <w:lang w:val="en-US"/>
              </w:rPr>
            </w:pPr>
            <w:r w:rsidRPr="00897825">
              <w:rPr>
                <w:sz w:val="20"/>
                <w:szCs w:val="20"/>
                <w:lang w:val="en-US"/>
              </w:rPr>
              <w:t>12</w:t>
            </w:r>
          </w:p>
        </w:tc>
      </w:tr>
      <w:tr w:rsidR="007451FC" w:rsidRPr="00F40B1A" w:rsidTr="00E528F0">
        <w:trPr>
          <w:trHeight w:val="1806"/>
        </w:trPr>
        <w:tc>
          <w:tcPr>
            <w:tcW w:w="209" w:type="pct"/>
          </w:tcPr>
          <w:p w:rsidR="007451FC" w:rsidRPr="00F40B1A" w:rsidRDefault="007451FC" w:rsidP="00866AC9">
            <w:pPr>
              <w:spacing w:after="0" w:line="240" w:lineRule="auto"/>
              <w:rPr>
                <w:rFonts w:ascii="Times New Roman" w:hAnsi="Times New Roman"/>
                <w:sz w:val="20"/>
                <w:szCs w:val="20"/>
              </w:rPr>
            </w:pPr>
            <w:r w:rsidRPr="00F40B1A">
              <w:rPr>
                <w:rFonts w:ascii="Times New Roman" w:hAnsi="Times New Roman"/>
                <w:sz w:val="20"/>
                <w:szCs w:val="20"/>
              </w:rPr>
              <w:t>1.</w:t>
            </w:r>
          </w:p>
        </w:tc>
        <w:tc>
          <w:tcPr>
            <w:tcW w:w="1139" w:type="pct"/>
          </w:tcPr>
          <w:p w:rsidR="007451FC" w:rsidRPr="00F40B1A" w:rsidRDefault="007451FC" w:rsidP="00866AC9">
            <w:pPr>
              <w:pStyle w:val="ConsPlusNormal"/>
              <w:rPr>
                <w:sz w:val="20"/>
                <w:szCs w:val="20"/>
              </w:rPr>
            </w:pPr>
            <w:r w:rsidRPr="00F40B1A">
              <w:rPr>
                <w:sz w:val="20"/>
                <w:szCs w:val="20"/>
              </w:rPr>
              <w:t>Основное мероприятие 01. Профилактика производственного травматизма</w:t>
            </w:r>
          </w:p>
        </w:tc>
        <w:tc>
          <w:tcPr>
            <w:tcW w:w="377" w:type="pct"/>
          </w:tcPr>
          <w:p w:rsidR="007451FC" w:rsidRPr="00F40B1A" w:rsidRDefault="007451FC" w:rsidP="00866AC9">
            <w:pPr>
              <w:spacing w:after="0" w:line="240" w:lineRule="auto"/>
              <w:rPr>
                <w:rFonts w:ascii="Times New Roman" w:hAnsi="Times New Roman"/>
                <w:sz w:val="20"/>
                <w:szCs w:val="20"/>
              </w:rPr>
            </w:pPr>
            <w:r w:rsidRPr="00F40B1A">
              <w:rPr>
                <w:rFonts w:ascii="Times New Roman" w:hAnsi="Times New Roman"/>
                <w:sz w:val="20"/>
                <w:szCs w:val="20"/>
              </w:rPr>
              <w:t>2020 - 2024</w:t>
            </w:r>
          </w:p>
        </w:tc>
        <w:tc>
          <w:tcPr>
            <w:tcW w:w="520" w:type="pct"/>
          </w:tcPr>
          <w:p w:rsidR="007451FC" w:rsidRPr="00F40B1A" w:rsidRDefault="007451FC" w:rsidP="00866AC9">
            <w:pPr>
              <w:pStyle w:val="ConsPlusNormal"/>
              <w:ind w:right="-62"/>
              <w:rPr>
                <w:sz w:val="20"/>
                <w:szCs w:val="20"/>
              </w:rPr>
            </w:pPr>
            <w:r w:rsidRPr="00F40B1A">
              <w:rPr>
                <w:sz w:val="20"/>
                <w:szCs w:val="20"/>
              </w:rPr>
              <w:t>Средства бюджета Пушкинского городского округа</w:t>
            </w:r>
          </w:p>
        </w:tc>
        <w:tc>
          <w:tcPr>
            <w:tcW w:w="1621" w:type="pct"/>
            <w:gridSpan w:val="6"/>
          </w:tcPr>
          <w:p w:rsidR="007451FC" w:rsidRPr="00F40B1A" w:rsidRDefault="003B0406" w:rsidP="00866AC9">
            <w:pPr>
              <w:pStyle w:val="ConsPlusNormal"/>
              <w:jc w:val="center"/>
              <w:rPr>
                <w:sz w:val="20"/>
                <w:szCs w:val="20"/>
              </w:rPr>
            </w:pPr>
            <w:r w:rsidRPr="00F40B1A">
              <w:rPr>
                <w:sz w:val="20"/>
                <w:szCs w:val="20"/>
              </w:rPr>
              <w:t>В пределах средств на обеспечение текущей деятельности</w:t>
            </w:r>
          </w:p>
        </w:tc>
        <w:tc>
          <w:tcPr>
            <w:tcW w:w="445" w:type="pct"/>
          </w:tcPr>
          <w:p w:rsidR="009F7DED" w:rsidRPr="00F40B1A" w:rsidRDefault="00EA1320" w:rsidP="009F7DED">
            <w:pPr>
              <w:pStyle w:val="ConsPlusNormal"/>
              <w:rPr>
                <w:sz w:val="20"/>
                <w:szCs w:val="20"/>
              </w:rPr>
            </w:pPr>
            <w:r w:rsidRPr="00F40B1A">
              <w:rPr>
                <w:sz w:val="20"/>
                <w:szCs w:val="20"/>
              </w:rPr>
              <w:t>Комитет по экономике администрации Пушкинского городского округа</w:t>
            </w:r>
            <w:r w:rsidR="009F7DED" w:rsidRPr="00F40B1A">
              <w:rPr>
                <w:sz w:val="20"/>
                <w:szCs w:val="20"/>
              </w:rPr>
              <w:t xml:space="preserve">, Отдел по труду и социальным вопросам </w:t>
            </w:r>
            <w:r w:rsidRPr="00F40B1A">
              <w:rPr>
                <w:sz w:val="20"/>
                <w:szCs w:val="20"/>
              </w:rPr>
              <w:t>А</w:t>
            </w:r>
            <w:r w:rsidR="000A4F89" w:rsidRPr="00F40B1A">
              <w:rPr>
                <w:sz w:val="20"/>
                <w:szCs w:val="20"/>
              </w:rPr>
              <w:t>дминистрации Г</w:t>
            </w:r>
            <w:r w:rsidR="009F7DED" w:rsidRPr="00F40B1A">
              <w:rPr>
                <w:sz w:val="20"/>
                <w:szCs w:val="20"/>
              </w:rPr>
              <w:t>ородского округа Пушкинский</w:t>
            </w:r>
            <w:r w:rsidR="003B0406" w:rsidRPr="00F40B1A">
              <w:rPr>
                <w:sz w:val="20"/>
                <w:szCs w:val="20"/>
              </w:rPr>
              <w:t xml:space="preserve">  Московской области</w:t>
            </w:r>
          </w:p>
          <w:p w:rsidR="007451FC" w:rsidRPr="00F40B1A" w:rsidRDefault="007451FC" w:rsidP="00866AC9">
            <w:pPr>
              <w:pStyle w:val="ConsPlusNormal"/>
              <w:rPr>
                <w:sz w:val="20"/>
                <w:szCs w:val="20"/>
              </w:rPr>
            </w:pPr>
          </w:p>
        </w:tc>
        <w:tc>
          <w:tcPr>
            <w:tcW w:w="689" w:type="pct"/>
          </w:tcPr>
          <w:p w:rsidR="007451FC" w:rsidRPr="00F40B1A" w:rsidRDefault="007451FC" w:rsidP="00866AC9">
            <w:pPr>
              <w:pStyle w:val="ConsPlusNormal"/>
              <w:rPr>
                <w:sz w:val="20"/>
                <w:szCs w:val="20"/>
              </w:rPr>
            </w:pPr>
            <w:r w:rsidRPr="00F40B1A">
              <w:rPr>
                <w:sz w:val="20"/>
                <w:szCs w:val="20"/>
              </w:rPr>
              <w:t xml:space="preserve">Снижение уровня производственного травматизма со смертельным исходом до 0,059 единицы (в расчёте на 1000 </w:t>
            </w:r>
            <w:proofErr w:type="gramStart"/>
            <w:r w:rsidRPr="00F40B1A">
              <w:rPr>
                <w:sz w:val="20"/>
                <w:szCs w:val="20"/>
              </w:rPr>
              <w:t>работающих</w:t>
            </w:r>
            <w:proofErr w:type="gramEnd"/>
            <w:r w:rsidRPr="00F40B1A">
              <w:rPr>
                <w:sz w:val="20"/>
                <w:szCs w:val="20"/>
              </w:rPr>
              <w:t>)</w:t>
            </w:r>
          </w:p>
        </w:tc>
      </w:tr>
      <w:tr w:rsidR="007451FC" w:rsidRPr="00F40B1A" w:rsidTr="00E528F0">
        <w:trPr>
          <w:trHeight w:val="321"/>
        </w:trPr>
        <w:tc>
          <w:tcPr>
            <w:tcW w:w="209" w:type="pct"/>
          </w:tcPr>
          <w:p w:rsidR="007451FC" w:rsidRPr="00F40B1A" w:rsidRDefault="007451FC" w:rsidP="00866AC9">
            <w:pPr>
              <w:pStyle w:val="ConsPlusNormal"/>
              <w:rPr>
                <w:sz w:val="20"/>
                <w:szCs w:val="20"/>
              </w:rPr>
            </w:pPr>
            <w:r w:rsidRPr="00F40B1A">
              <w:rPr>
                <w:sz w:val="20"/>
                <w:szCs w:val="20"/>
              </w:rPr>
              <w:t>1.1.</w:t>
            </w:r>
          </w:p>
        </w:tc>
        <w:tc>
          <w:tcPr>
            <w:tcW w:w="1139" w:type="pct"/>
          </w:tcPr>
          <w:p w:rsidR="007451FC" w:rsidRPr="00F40B1A" w:rsidRDefault="007451FC" w:rsidP="00866AC9">
            <w:pPr>
              <w:spacing w:after="0" w:line="240" w:lineRule="auto"/>
              <w:ind w:right="-71"/>
              <w:rPr>
                <w:rFonts w:ascii="Times New Roman" w:hAnsi="Times New Roman"/>
                <w:sz w:val="20"/>
                <w:szCs w:val="20"/>
              </w:rPr>
            </w:pPr>
            <w:r w:rsidRPr="00F40B1A">
              <w:rPr>
                <w:rFonts w:ascii="Times New Roman" w:hAnsi="Times New Roman"/>
                <w:sz w:val="20"/>
                <w:szCs w:val="20"/>
              </w:rPr>
              <w:t>Мероприятие 01.0</w:t>
            </w:r>
            <w:r w:rsidR="008E6FE1" w:rsidRPr="00F40B1A">
              <w:rPr>
                <w:rFonts w:ascii="Times New Roman" w:hAnsi="Times New Roman"/>
                <w:sz w:val="20"/>
                <w:szCs w:val="20"/>
              </w:rPr>
              <w:t xml:space="preserve">1. </w:t>
            </w:r>
            <w:r w:rsidRPr="00F40B1A">
              <w:rPr>
                <w:rFonts w:ascii="Times New Roman" w:hAnsi="Times New Roman"/>
                <w:sz w:val="20"/>
                <w:szCs w:val="20"/>
              </w:rPr>
              <w:t xml:space="preserve">Мероприятия по участию в расследовании несчастных случаев с тяжелыми последствиями </w:t>
            </w:r>
            <w:proofErr w:type="gramStart"/>
            <w:r w:rsidRPr="00F40B1A">
              <w:rPr>
                <w:rFonts w:ascii="Times New Roman" w:hAnsi="Times New Roman"/>
                <w:sz w:val="20"/>
                <w:szCs w:val="20"/>
              </w:rPr>
              <w:t>представителей органов местного самоуправления муниципальных образований Московской области</w:t>
            </w:r>
            <w:proofErr w:type="gramEnd"/>
            <w:r w:rsidRPr="00F40B1A">
              <w:rPr>
                <w:rFonts w:ascii="Times New Roman" w:hAnsi="Times New Roman"/>
                <w:sz w:val="20"/>
                <w:szCs w:val="20"/>
              </w:rPr>
              <w:t xml:space="preserve"> и центральных исполнительных органов государственной власти Московской области</w:t>
            </w:r>
          </w:p>
        </w:tc>
        <w:tc>
          <w:tcPr>
            <w:tcW w:w="377" w:type="pct"/>
          </w:tcPr>
          <w:p w:rsidR="007451FC" w:rsidRPr="00F40B1A" w:rsidRDefault="007451FC" w:rsidP="00866AC9">
            <w:pPr>
              <w:spacing w:after="0" w:line="240" w:lineRule="auto"/>
              <w:rPr>
                <w:rFonts w:ascii="Times New Roman" w:hAnsi="Times New Roman"/>
                <w:sz w:val="20"/>
                <w:szCs w:val="20"/>
              </w:rPr>
            </w:pPr>
            <w:r w:rsidRPr="00F40B1A">
              <w:rPr>
                <w:rFonts w:ascii="Times New Roman" w:hAnsi="Times New Roman"/>
                <w:sz w:val="20"/>
                <w:szCs w:val="20"/>
              </w:rPr>
              <w:t>2020 - 2024</w:t>
            </w:r>
          </w:p>
        </w:tc>
        <w:tc>
          <w:tcPr>
            <w:tcW w:w="520" w:type="pct"/>
          </w:tcPr>
          <w:p w:rsidR="007451FC" w:rsidRPr="00F40B1A" w:rsidRDefault="007451FC" w:rsidP="00866AC9">
            <w:pPr>
              <w:pStyle w:val="ConsPlusNormal"/>
              <w:ind w:right="-62"/>
              <w:rPr>
                <w:sz w:val="20"/>
                <w:szCs w:val="20"/>
              </w:rPr>
            </w:pPr>
            <w:r w:rsidRPr="00F40B1A">
              <w:rPr>
                <w:sz w:val="20"/>
                <w:szCs w:val="20"/>
              </w:rPr>
              <w:t>Средства бюджета Пушкинского городского округа</w:t>
            </w:r>
          </w:p>
        </w:tc>
        <w:tc>
          <w:tcPr>
            <w:tcW w:w="1621" w:type="pct"/>
            <w:gridSpan w:val="6"/>
          </w:tcPr>
          <w:p w:rsidR="007451FC" w:rsidRPr="00F40B1A" w:rsidRDefault="007451FC" w:rsidP="00866AC9">
            <w:pPr>
              <w:pStyle w:val="ConsPlusNormal"/>
              <w:jc w:val="center"/>
              <w:rPr>
                <w:sz w:val="20"/>
                <w:szCs w:val="20"/>
              </w:rPr>
            </w:pPr>
            <w:r w:rsidRPr="00F40B1A">
              <w:rPr>
                <w:sz w:val="20"/>
                <w:szCs w:val="20"/>
              </w:rPr>
              <w:t>В пределах средств на обеспечение текущей деятельности</w:t>
            </w:r>
          </w:p>
        </w:tc>
        <w:tc>
          <w:tcPr>
            <w:tcW w:w="445" w:type="pct"/>
          </w:tcPr>
          <w:p w:rsidR="007451FC" w:rsidRPr="00F40B1A" w:rsidRDefault="00EA1320" w:rsidP="00866AC9">
            <w:pPr>
              <w:pStyle w:val="ConsPlusNormal"/>
              <w:rPr>
                <w:sz w:val="20"/>
                <w:szCs w:val="20"/>
              </w:rPr>
            </w:pPr>
            <w:r w:rsidRPr="00F40B1A">
              <w:rPr>
                <w:sz w:val="20"/>
                <w:szCs w:val="20"/>
              </w:rPr>
              <w:t>Комитет по экономике администрации Пушкинского городского округа</w:t>
            </w:r>
            <w:proofErr w:type="gramStart"/>
            <w:r w:rsidRPr="00F40B1A">
              <w:rPr>
                <w:sz w:val="20"/>
                <w:szCs w:val="20"/>
              </w:rPr>
              <w:t xml:space="preserve"> </w:t>
            </w:r>
            <w:r w:rsidR="009F7DED" w:rsidRPr="00F40B1A">
              <w:rPr>
                <w:sz w:val="20"/>
                <w:szCs w:val="20"/>
              </w:rPr>
              <w:t>,</w:t>
            </w:r>
            <w:proofErr w:type="gramEnd"/>
            <w:r w:rsidR="009F7DED" w:rsidRPr="00F40B1A">
              <w:rPr>
                <w:sz w:val="20"/>
                <w:szCs w:val="20"/>
              </w:rPr>
              <w:t xml:space="preserve"> </w:t>
            </w:r>
          </w:p>
          <w:p w:rsidR="009F7DED" w:rsidRPr="00F40B1A" w:rsidRDefault="009F7DED" w:rsidP="009F7DED">
            <w:pPr>
              <w:pStyle w:val="ConsPlusNormal"/>
              <w:rPr>
                <w:sz w:val="20"/>
                <w:szCs w:val="20"/>
              </w:rPr>
            </w:pPr>
            <w:r w:rsidRPr="00F40B1A">
              <w:rPr>
                <w:sz w:val="20"/>
                <w:szCs w:val="20"/>
              </w:rPr>
              <w:t xml:space="preserve">Отдел по труду и </w:t>
            </w:r>
            <w:r w:rsidRPr="00F40B1A">
              <w:rPr>
                <w:sz w:val="20"/>
                <w:szCs w:val="20"/>
              </w:rPr>
              <w:lastRenderedPageBreak/>
              <w:t xml:space="preserve">социальным вопросам </w:t>
            </w:r>
            <w:r w:rsidR="00EA1320" w:rsidRPr="00F40B1A">
              <w:rPr>
                <w:sz w:val="20"/>
                <w:szCs w:val="20"/>
              </w:rPr>
              <w:t>А</w:t>
            </w:r>
            <w:r w:rsidR="000A4F89" w:rsidRPr="00F40B1A">
              <w:rPr>
                <w:sz w:val="20"/>
                <w:szCs w:val="20"/>
              </w:rPr>
              <w:t>дминистрации Г</w:t>
            </w:r>
            <w:r w:rsidRPr="00F40B1A">
              <w:rPr>
                <w:sz w:val="20"/>
                <w:szCs w:val="20"/>
              </w:rPr>
              <w:t>ородского округа Пушкинский</w:t>
            </w:r>
            <w:r w:rsidR="003B0406" w:rsidRPr="00F40B1A">
              <w:rPr>
                <w:sz w:val="20"/>
                <w:szCs w:val="20"/>
              </w:rPr>
              <w:t xml:space="preserve">  Московской области</w:t>
            </w:r>
          </w:p>
        </w:tc>
        <w:tc>
          <w:tcPr>
            <w:tcW w:w="689" w:type="pct"/>
          </w:tcPr>
          <w:p w:rsidR="007451FC" w:rsidRPr="00F40B1A" w:rsidRDefault="007451FC" w:rsidP="00EA1320">
            <w:pPr>
              <w:pStyle w:val="ConsPlusNormal"/>
              <w:rPr>
                <w:sz w:val="20"/>
                <w:szCs w:val="20"/>
              </w:rPr>
            </w:pPr>
            <w:r w:rsidRPr="00F40B1A">
              <w:rPr>
                <w:sz w:val="20"/>
                <w:szCs w:val="20"/>
              </w:rPr>
              <w:lastRenderedPageBreak/>
              <w:t>Проведение расследований несчастных случаев комиссиями с участием представителей администрации Пушкинского городского округа</w:t>
            </w:r>
            <w:r w:rsidR="003B0406" w:rsidRPr="00F40B1A">
              <w:rPr>
                <w:sz w:val="20"/>
                <w:szCs w:val="20"/>
              </w:rPr>
              <w:t xml:space="preserve">  </w:t>
            </w:r>
            <w:r w:rsidR="003B0406" w:rsidRPr="00F40B1A">
              <w:rPr>
                <w:sz w:val="20"/>
                <w:szCs w:val="20"/>
              </w:rPr>
              <w:lastRenderedPageBreak/>
              <w:t>Московской области</w:t>
            </w:r>
            <w:r w:rsidR="00EA1320" w:rsidRPr="00F40B1A">
              <w:rPr>
                <w:sz w:val="20"/>
                <w:szCs w:val="20"/>
              </w:rPr>
              <w:t xml:space="preserve">,  </w:t>
            </w:r>
            <w:r w:rsidR="000A4F89" w:rsidRPr="00F40B1A">
              <w:rPr>
                <w:sz w:val="20"/>
                <w:szCs w:val="20"/>
              </w:rPr>
              <w:t>Администрации Г</w:t>
            </w:r>
            <w:r w:rsidR="00EA1320" w:rsidRPr="00F40B1A">
              <w:rPr>
                <w:sz w:val="20"/>
                <w:szCs w:val="20"/>
              </w:rPr>
              <w:t xml:space="preserve">ородского округа  </w:t>
            </w:r>
            <w:proofErr w:type="gramStart"/>
            <w:r w:rsidR="00EA1320" w:rsidRPr="00F40B1A">
              <w:rPr>
                <w:sz w:val="20"/>
                <w:szCs w:val="20"/>
              </w:rPr>
              <w:t>Пушкинский</w:t>
            </w:r>
            <w:proofErr w:type="gramEnd"/>
            <w:r w:rsidR="003B0406" w:rsidRPr="00F40B1A">
              <w:rPr>
                <w:sz w:val="20"/>
                <w:szCs w:val="20"/>
              </w:rPr>
              <w:t xml:space="preserve">  Московской области</w:t>
            </w:r>
          </w:p>
        </w:tc>
      </w:tr>
    </w:tbl>
    <w:p w:rsidR="000A4F89" w:rsidRPr="00F40B1A" w:rsidRDefault="000A4F89" w:rsidP="00866AC9">
      <w:pPr>
        <w:spacing w:after="0" w:line="240" w:lineRule="auto"/>
        <w:ind w:left="360"/>
        <w:jc w:val="center"/>
        <w:rPr>
          <w:rFonts w:ascii="Times New Roman" w:hAnsi="Times New Roman"/>
          <w:b/>
          <w:sz w:val="24"/>
          <w:szCs w:val="24"/>
        </w:rPr>
      </w:pPr>
    </w:p>
    <w:p w:rsidR="007451FC" w:rsidRPr="00F40B1A" w:rsidRDefault="006674CD" w:rsidP="00866AC9">
      <w:pPr>
        <w:spacing w:after="0" w:line="240" w:lineRule="auto"/>
        <w:ind w:left="360"/>
        <w:jc w:val="center"/>
        <w:rPr>
          <w:rFonts w:ascii="Times New Roman" w:hAnsi="Times New Roman"/>
          <w:b/>
          <w:sz w:val="24"/>
          <w:szCs w:val="24"/>
        </w:rPr>
      </w:pPr>
      <w:r w:rsidRPr="00F40B1A">
        <w:rPr>
          <w:rFonts w:ascii="Times New Roman" w:hAnsi="Times New Roman"/>
          <w:b/>
          <w:sz w:val="24"/>
          <w:szCs w:val="24"/>
        </w:rPr>
        <w:t>5</w:t>
      </w:r>
      <w:r w:rsidR="007451FC" w:rsidRPr="00F40B1A">
        <w:rPr>
          <w:rFonts w:ascii="Times New Roman" w:hAnsi="Times New Roman"/>
          <w:b/>
          <w:sz w:val="24"/>
          <w:szCs w:val="24"/>
        </w:rPr>
        <w:t xml:space="preserve">. Порядок взаимодействия ответственных за выполнение мероприятий Подпрограммы </w:t>
      </w:r>
      <w:r w:rsidR="000A4F89" w:rsidRPr="00F40B1A">
        <w:rPr>
          <w:rFonts w:ascii="Times New Roman" w:hAnsi="Times New Roman"/>
          <w:b/>
          <w:sz w:val="24"/>
          <w:szCs w:val="24"/>
        </w:rPr>
        <w:t>8</w:t>
      </w:r>
      <w:r w:rsidR="007451FC" w:rsidRPr="00F40B1A">
        <w:rPr>
          <w:rFonts w:ascii="Times New Roman" w:hAnsi="Times New Roman"/>
          <w:b/>
          <w:sz w:val="24"/>
          <w:szCs w:val="24"/>
        </w:rPr>
        <w:br/>
        <w:t>с муниципальным заказчиком Программы</w:t>
      </w:r>
    </w:p>
    <w:p w:rsidR="007451FC" w:rsidRPr="00F40B1A" w:rsidRDefault="007451FC" w:rsidP="00866AC9">
      <w:pPr>
        <w:spacing w:after="0" w:line="240" w:lineRule="auto"/>
        <w:ind w:firstLine="567"/>
        <w:jc w:val="both"/>
        <w:rPr>
          <w:rFonts w:ascii="Times New Roman" w:hAnsi="Times New Roman"/>
          <w:sz w:val="24"/>
          <w:szCs w:val="24"/>
        </w:rPr>
      </w:pPr>
    </w:p>
    <w:p w:rsidR="007451FC" w:rsidRPr="00F40B1A" w:rsidRDefault="007451FC" w:rsidP="00866AC9">
      <w:pPr>
        <w:spacing w:after="0" w:line="240" w:lineRule="auto"/>
        <w:ind w:firstLine="567"/>
        <w:jc w:val="both"/>
        <w:rPr>
          <w:rFonts w:ascii="Times New Roman" w:hAnsi="Times New Roman"/>
          <w:sz w:val="24"/>
          <w:szCs w:val="24"/>
        </w:rPr>
      </w:pPr>
      <w:r w:rsidRPr="00F40B1A">
        <w:rPr>
          <w:rFonts w:ascii="Times New Roman" w:hAnsi="Times New Roman"/>
          <w:sz w:val="24"/>
          <w:szCs w:val="24"/>
        </w:rPr>
        <w:t xml:space="preserve">Разработка и реализация Подпрограммы </w:t>
      </w:r>
      <w:r w:rsidR="000A4F89" w:rsidRPr="00F40B1A">
        <w:rPr>
          <w:rFonts w:ascii="Times New Roman" w:hAnsi="Times New Roman"/>
          <w:sz w:val="24"/>
          <w:szCs w:val="24"/>
        </w:rPr>
        <w:t>8</w:t>
      </w:r>
      <w:r w:rsidRPr="00F40B1A">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7451FC" w:rsidRPr="00F40B1A" w:rsidRDefault="007451FC" w:rsidP="00866AC9">
      <w:pPr>
        <w:spacing w:after="0" w:line="240" w:lineRule="auto"/>
        <w:ind w:firstLine="567"/>
        <w:jc w:val="both"/>
        <w:rPr>
          <w:rFonts w:ascii="Times New Roman" w:hAnsi="Times New Roman"/>
          <w:sz w:val="24"/>
          <w:szCs w:val="24"/>
        </w:rPr>
      </w:pPr>
      <w:r w:rsidRPr="00F40B1A">
        <w:rPr>
          <w:rFonts w:ascii="Times New Roman" w:hAnsi="Times New Roman"/>
          <w:sz w:val="24"/>
          <w:szCs w:val="24"/>
        </w:rPr>
        <w:t xml:space="preserve">Муниципальным заказчиком Подпрограммы </w:t>
      </w:r>
      <w:r w:rsidR="000A4F89" w:rsidRPr="00F40B1A">
        <w:rPr>
          <w:rFonts w:ascii="Times New Roman" w:hAnsi="Times New Roman"/>
          <w:sz w:val="24"/>
          <w:szCs w:val="24"/>
        </w:rPr>
        <w:t>8</w:t>
      </w:r>
      <w:r w:rsidRPr="00F40B1A">
        <w:rPr>
          <w:rFonts w:ascii="Times New Roman" w:hAnsi="Times New Roman"/>
          <w:sz w:val="24"/>
          <w:szCs w:val="24"/>
        </w:rPr>
        <w:t xml:space="preserve"> является </w:t>
      </w:r>
      <w:r w:rsidR="005368B8" w:rsidRPr="00F40B1A">
        <w:rPr>
          <w:rFonts w:ascii="Times New Roman" w:hAnsi="Times New Roman"/>
          <w:sz w:val="24"/>
          <w:szCs w:val="24"/>
        </w:rPr>
        <w:t>Комитет по экономике администрации Пушкинского городского округа</w:t>
      </w:r>
      <w:r w:rsidR="00EA1320" w:rsidRPr="00F40B1A">
        <w:rPr>
          <w:rFonts w:ascii="Times New Roman" w:hAnsi="Times New Roman"/>
          <w:sz w:val="24"/>
          <w:szCs w:val="24"/>
        </w:rPr>
        <w:t xml:space="preserve">, </w:t>
      </w:r>
      <w:r w:rsidR="00E528F0" w:rsidRPr="00F40B1A">
        <w:rPr>
          <w:rFonts w:ascii="Times New Roman" w:hAnsi="Times New Roman"/>
          <w:sz w:val="24"/>
          <w:szCs w:val="24"/>
        </w:rPr>
        <w:br/>
      </w:r>
      <w:r w:rsidR="00EA1320" w:rsidRPr="00F40B1A">
        <w:rPr>
          <w:rFonts w:ascii="Times New Roman" w:hAnsi="Times New Roman"/>
          <w:sz w:val="24"/>
          <w:szCs w:val="24"/>
        </w:rPr>
        <w:t>Отдел по труду и социальным вопросам</w:t>
      </w:r>
      <w:r w:rsidR="000A4F89" w:rsidRPr="00F40B1A">
        <w:rPr>
          <w:rFonts w:ascii="Times New Roman" w:hAnsi="Times New Roman"/>
          <w:sz w:val="24"/>
          <w:szCs w:val="24"/>
        </w:rPr>
        <w:t xml:space="preserve"> Администрации Г</w:t>
      </w:r>
      <w:r w:rsidR="0079790C" w:rsidRPr="00F40B1A">
        <w:rPr>
          <w:rFonts w:ascii="Times New Roman" w:hAnsi="Times New Roman"/>
          <w:sz w:val="24"/>
          <w:szCs w:val="24"/>
        </w:rPr>
        <w:t>ородского округа Пушкинский</w:t>
      </w:r>
      <w:r w:rsidR="003B0406" w:rsidRPr="00F40B1A">
        <w:rPr>
          <w:rFonts w:ascii="Times New Roman" w:hAnsi="Times New Roman"/>
          <w:sz w:val="24"/>
          <w:szCs w:val="24"/>
        </w:rPr>
        <w:t xml:space="preserve"> Московской области</w:t>
      </w:r>
      <w:r w:rsidRPr="00F40B1A">
        <w:rPr>
          <w:rFonts w:ascii="Times New Roman" w:hAnsi="Times New Roman"/>
          <w:sz w:val="24"/>
          <w:szCs w:val="24"/>
        </w:rPr>
        <w:t>.</w:t>
      </w:r>
    </w:p>
    <w:p w:rsidR="007451FC" w:rsidRPr="00897825" w:rsidRDefault="007451FC" w:rsidP="00866AC9">
      <w:pPr>
        <w:pStyle w:val="ConsPlusNormal"/>
        <w:ind w:firstLine="540"/>
        <w:jc w:val="both"/>
      </w:pPr>
      <w:r w:rsidRPr="00F40B1A">
        <w:t>Муниц</w:t>
      </w:r>
      <w:r w:rsidR="005368B8" w:rsidRPr="00F40B1A">
        <w:t xml:space="preserve">ипальный заказчик Подпрограммы </w:t>
      </w:r>
      <w:r w:rsidR="000A4F89" w:rsidRPr="00F40B1A">
        <w:t>8</w:t>
      </w:r>
      <w:r w:rsidRPr="00F40B1A">
        <w:t>:</w:t>
      </w:r>
    </w:p>
    <w:p w:rsidR="007451FC" w:rsidRPr="00897825" w:rsidRDefault="005368B8"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разрабатывает Подпрограмму </w:t>
      </w:r>
      <w:r w:rsidR="000A4F89">
        <w:rPr>
          <w:rFonts w:ascii="Times New Roman" w:hAnsi="Times New Roman"/>
          <w:sz w:val="24"/>
          <w:szCs w:val="24"/>
        </w:rPr>
        <w:t>8</w:t>
      </w:r>
      <w:r w:rsidR="007451FC" w:rsidRPr="00897825">
        <w:rPr>
          <w:rFonts w:ascii="Times New Roman" w:hAnsi="Times New Roman"/>
          <w:sz w:val="24"/>
          <w:szCs w:val="24"/>
        </w:rPr>
        <w:t>;</w:t>
      </w:r>
    </w:p>
    <w:p w:rsidR="007451FC" w:rsidRPr="00897825" w:rsidRDefault="007451FC"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7451FC" w:rsidRPr="00897825" w:rsidRDefault="007451FC"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осуществляет взаимодействие с муниципальным заказчиком программы и </w:t>
      </w:r>
      <w:proofErr w:type="gramStart"/>
      <w:r w:rsidRPr="00897825">
        <w:rPr>
          <w:rFonts w:ascii="Times New Roman" w:hAnsi="Times New Roman"/>
          <w:sz w:val="24"/>
          <w:szCs w:val="24"/>
        </w:rPr>
        <w:t>ответственными</w:t>
      </w:r>
      <w:proofErr w:type="gramEnd"/>
      <w:r w:rsidRPr="00897825">
        <w:rPr>
          <w:rFonts w:ascii="Times New Roman" w:hAnsi="Times New Roman"/>
          <w:sz w:val="24"/>
          <w:szCs w:val="24"/>
        </w:rPr>
        <w:t xml:space="preserve"> за выполнение мероприятий;</w:t>
      </w:r>
    </w:p>
    <w:p w:rsidR="007451FC" w:rsidRPr="00897825" w:rsidRDefault="007451FC"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осуществляет координацию деятельности ответственных за выполнение мероприят</w:t>
      </w:r>
      <w:r w:rsidR="005368B8" w:rsidRPr="00897825">
        <w:rPr>
          <w:rFonts w:ascii="Times New Roman" w:hAnsi="Times New Roman"/>
          <w:sz w:val="24"/>
          <w:szCs w:val="24"/>
        </w:rPr>
        <w:t xml:space="preserve">ий при реализации Подпрограммы </w:t>
      </w:r>
      <w:r w:rsidR="000A4F89">
        <w:rPr>
          <w:rFonts w:ascii="Times New Roman" w:hAnsi="Times New Roman"/>
          <w:sz w:val="24"/>
          <w:szCs w:val="24"/>
        </w:rPr>
        <w:t>8</w:t>
      </w:r>
      <w:r w:rsidRPr="00897825">
        <w:rPr>
          <w:rFonts w:ascii="Times New Roman" w:hAnsi="Times New Roman"/>
          <w:sz w:val="24"/>
          <w:szCs w:val="24"/>
        </w:rPr>
        <w:t>;</w:t>
      </w:r>
    </w:p>
    <w:p w:rsidR="007451FC" w:rsidRPr="00897825" w:rsidRDefault="007451FC"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участвует в обсуждении вопросов, связанных с реализацией и  финансированием подпрограммы;</w:t>
      </w:r>
    </w:p>
    <w:p w:rsidR="007451FC" w:rsidRPr="00897825" w:rsidRDefault="007451FC"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вводит в подсистему ГАСУ МО информацию в соответствии с Порядком;</w:t>
      </w:r>
    </w:p>
    <w:p w:rsidR="007451FC" w:rsidRPr="00897825" w:rsidRDefault="007451FC"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обеспечивает соотве</w:t>
      </w:r>
      <w:r w:rsidR="005368B8" w:rsidRPr="00897825">
        <w:rPr>
          <w:rFonts w:ascii="Times New Roman" w:hAnsi="Times New Roman"/>
          <w:sz w:val="24"/>
          <w:szCs w:val="24"/>
        </w:rPr>
        <w:t xml:space="preserve">тствие содержания Подпрограммы </w:t>
      </w:r>
      <w:r w:rsidR="000A4F89">
        <w:rPr>
          <w:rFonts w:ascii="Times New Roman" w:hAnsi="Times New Roman"/>
          <w:sz w:val="24"/>
          <w:szCs w:val="24"/>
        </w:rPr>
        <w:t>8</w:t>
      </w:r>
      <w:r w:rsidRPr="00897825">
        <w:rPr>
          <w:rFonts w:ascii="Times New Roman" w:hAnsi="Times New Roman"/>
          <w:sz w:val="24"/>
          <w:szCs w:val="24"/>
        </w:rPr>
        <w:t>, размещенной в по</w:t>
      </w:r>
      <w:r w:rsidR="005368B8" w:rsidRPr="00897825">
        <w:rPr>
          <w:rFonts w:ascii="Times New Roman" w:hAnsi="Times New Roman"/>
          <w:sz w:val="24"/>
          <w:szCs w:val="24"/>
        </w:rPr>
        <w:t xml:space="preserve">дсистеме ГАСУ МО, Подпрограмме </w:t>
      </w:r>
      <w:r w:rsidR="000A4F89">
        <w:rPr>
          <w:rFonts w:ascii="Times New Roman" w:hAnsi="Times New Roman"/>
          <w:sz w:val="24"/>
          <w:szCs w:val="24"/>
        </w:rPr>
        <w:t>8</w:t>
      </w:r>
      <w:r w:rsidRPr="00897825">
        <w:rPr>
          <w:rFonts w:ascii="Times New Roman" w:hAnsi="Times New Roman"/>
          <w:sz w:val="24"/>
          <w:szCs w:val="24"/>
        </w:rPr>
        <w:t>, утвержденным на бумажном носителе.</w:t>
      </w:r>
    </w:p>
    <w:p w:rsidR="007451FC" w:rsidRPr="00897825" w:rsidRDefault="007451FC" w:rsidP="00866AC9">
      <w:pPr>
        <w:pStyle w:val="ConsPlusNormal"/>
        <w:ind w:firstLine="540"/>
        <w:jc w:val="both"/>
      </w:pPr>
      <w:proofErr w:type="gramStart"/>
      <w:r w:rsidRPr="00897825">
        <w:t>Ответственный</w:t>
      </w:r>
      <w:proofErr w:type="gramEnd"/>
      <w:r w:rsidRPr="00897825">
        <w:t xml:space="preserve"> за выполнение мероприятия подпрограммы:</w:t>
      </w:r>
    </w:p>
    <w:p w:rsidR="007451FC" w:rsidRPr="00897825" w:rsidRDefault="007451FC"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7451FC" w:rsidRPr="00897825" w:rsidRDefault="007451FC" w:rsidP="00866AC9">
      <w:pPr>
        <w:spacing w:after="0" w:line="240" w:lineRule="auto"/>
        <w:ind w:firstLine="540"/>
        <w:jc w:val="both"/>
        <w:rPr>
          <w:rFonts w:ascii="Times New Roman" w:hAnsi="Times New Roman"/>
          <w:sz w:val="24"/>
          <w:szCs w:val="24"/>
        </w:rPr>
      </w:pPr>
      <w:r w:rsidRPr="00897825">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7451FC" w:rsidRPr="00897825" w:rsidRDefault="007451FC" w:rsidP="00866AC9">
      <w:pPr>
        <w:autoSpaceDE w:val="0"/>
        <w:autoSpaceDN w:val="0"/>
        <w:adjustRightInd w:val="0"/>
        <w:spacing w:after="0" w:line="240" w:lineRule="auto"/>
        <w:jc w:val="center"/>
        <w:rPr>
          <w:rFonts w:ascii="Times New Roman" w:hAnsi="Times New Roman"/>
          <w:b/>
          <w:sz w:val="24"/>
          <w:szCs w:val="24"/>
        </w:rPr>
      </w:pPr>
    </w:p>
    <w:p w:rsidR="007451FC" w:rsidRPr="000A4F89" w:rsidRDefault="00B64FA0" w:rsidP="00866A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r w:rsidR="007451FC" w:rsidRPr="00897825">
        <w:rPr>
          <w:rFonts w:ascii="Times New Roman" w:hAnsi="Times New Roman"/>
          <w:b/>
          <w:sz w:val="24"/>
          <w:szCs w:val="24"/>
        </w:rPr>
        <w:t>. Состав, форма и сроки представления отчетности о ходе реализации мероприя</w:t>
      </w:r>
      <w:r w:rsidR="005368B8" w:rsidRPr="00897825">
        <w:rPr>
          <w:rFonts w:ascii="Times New Roman" w:hAnsi="Times New Roman"/>
          <w:b/>
          <w:sz w:val="24"/>
          <w:szCs w:val="24"/>
        </w:rPr>
        <w:t xml:space="preserve">тий муниципальной Подпрограммы </w:t>
      </w:r>
      <w:r w:rsidR="000A4F89">
        <w:rPr>
          <w:rFonts w:ascii="Times New Roman" w:hAnsi="Times New Roman"/>
          <w:b/>
          <w:sz w:val="24"/>
          <w:szCs w:val="24"/>
        </w:rPr>
        <w:t>8</w:t>
      </w:r>
    </w:p>
    <w:p w:rsidR="007451FC" w:rsidRPr="00897825" w:rsidRDefault="007451FC" w:rsidP="00866AC9">
      <w:pPr>
        <w:autoSpaceDE w:val="0"/>
        <w:autoSpaceDN w:val="0"/>
        <w:adjustRightInd w:val="0"/>
        <w:spacing w:after="0" w:line="240" w:lineRule="auto"/>
        <w:jc w:val="center"/>
        <w:rPr>
          <w:rFonts w:ascii="Times New Roman" w:hAnsi="Times New Roman"/>
          <w:b/>
          <w:sz w:val="24"/>
          <w:szCs w:val="24"/>
        </w:rPr>
      </w:pPr>
    </w:p>
    <w:p w:rsidR="007451FC" w:rsidRPr="00897825" w:rsidRDefault="007451FC" w:rsidP="00866AC9">
      <w:pPr>
        <w:pStyle w:val="ConsPlusNormal"/>
        <w:ind w:firstLine="540"/>
        <w:jc w:val="both"/>
      </w:pPr>
      <w:r w:rsidRPr="00897825">
        <w:t xml:space="preserve">С целью </w:t>
      </w:r>
      <w:proofErr w:type="gramStart"/>
      <w:r w:rsidRPr="00897825">
        <w:t>контроля за</w:t>
      </w:r>
      <w:proofErr w:type="gramEnd"/>
      <w:r w:rsidRPr="00897825">
        <w:t xml:space="preserve"> реализац</w:t>
      </w:r>
      <w:r w:rsidR="005368B8" w:rsidRPr="00897825">
        <w:t xml:space="preserve">ией муниципальной Подпрограммы </w:t>
      </w:r>
      <w:r w:rsidR="000A4F89">
        <w:t>8</w:t>
      </w:r>
      <w:r w:rsidRPr="00897825">
        <w:t xml:space="preserve"> муниципальный заказчик формирует в подсистеме ГАСУ МО:</w:t>
      </w:r>
    </w:p>
    <w:p w:rsidR="007451FC" w:rsidRPr="00897825" w:rsidRDefault="007451FC" w:rsidP="00866AC9">
      <w:pPr>
        <w:pStyle w:val="ConsPlusNormal"/>
        <w:ind w:firstLine="540"/>
        <w:jc w:val="both"/>
      </w:pPr>
      <w:r w:rsidRPr="00897825">
        <w:t>- ежеквартально до 15 числа месяца, следующего за отчетным кварталом, оперативный отчет о реализации мероприя</w:t>
      </w:r>
      <w:r w:rsidR="005368B8" w:rsidRPr="00897825">
        <w:t xml:space="preserve">тий муниципальной Подпрограммы </w:t>
      </w:r>
      <w:r w:rsidR="000A4F89">
        <w:t>8</w:t>
      </w:r>
      <w:r w:rsidRPr="00897825">
        <w:t>;</w:t>
      </w:r>
    </w:p>
    <w:p w:rsidR="007451FC" w:rsidRPr="00897825" w:rsidRDefault="007451FC" w:rsidP="00866AC9">
      <w:pPr>
        <w:pStyle w:val="ConsPlusNormal"/>
        <w:ind w:firstLine="540"/>
        <w:jc w:val="both"/>
      </w:pPr>
      <w:r w:rsidRPr="00897825">
        <w:t xml:space="preserve">- ежегодно в срок до 1 марта года, следующего за </w:t>
      </w:r>
      <w:proofErr w:type="gramStart"/>
      <w:r w:rsidRPr="00897825">
        <w:t>отчетным</w:t>
      </w:r>
      <w:proofErr w:type="gramEnd"/>
      <w:r w:rsidRPr="00897825">
        <w:t>, годовой отчет о реализации мероприя</w:t>
      </w:r>
      <w:r w:rsidR="005368B8" w:rsidRPr="00897825">
        <w:t xml:space="preserve">тий муниципальной Подпрограммы </w:t>
      </w:r>
      <w:r w:rsidR="000A4F89">
        <w:t>8</w:t>
      </w:r>
      <w:r w:rsidRPr="00897825">
        <w:t>.</w:t>
      </w:r>
    </w:p>
    <w:p w:rsidR="007451FC" w:rsidRPr="00897825" w:rsidRDefault="007451FC" w:rsidP="00866AC9">
      <w:pPr>
        <w:pStyle w:val="ConsPlusNormal"/>
        <w:ind w:firstLine="540"/>
        <w:jc w:val="both"/>
      </w:pPr>
      <w:r w:rsidRPr="00897825">
        <w:lastRenderedPageBreak/>
        <w:t>Оперативный (годовой) отчет о реализации мероприя</w:t>
      </w:r>
      <w:r w:rsidR="005368B8" w:rsidRPr="00897825">
        <w:t xml:space="preserve">тий муниципальной Подпрограммы </w:t>
      </w:r>
      <w:r w:rsidR="000A4F89">
        <w:t>8</w:t>
      </w:r>
      <w:r w:rsidRPr="00897825">
        <w:t xml:space="preserve"> содержит:</w:t>
      </w:r>
    </w:p>
    <w:p w:rsidR="007451FC" w:rsidRPr="00897825" w:rsidRDefault="007451FC" w:rsidP="00866AC9">
      <w:pPr>
        <w:pStyle w:val="ConsPlusNormal"/>
        <w:ind w:firstLine="540"/>
        <w:jc w:val="both"/>
      </w:pPr>
      <w:r w:rsidRPr="00897825">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7451FC" w:rsidRPr="00F40B1A" w:rsidRDefault="007451FC" w:rsidP="00866AC9">
      <w:pPr>
        <w:pStyle w:val="ConsPlusNormal"/>
        <w:ind w:firstLine="540"/>
        <w:jc w:val="both"/>
      </w:pPr>
      <w:r w:rsidRPr="00F40B1A">
        <w:t>информацию о плановых и фактически достигнутых показателях реализа</w:t>
      </w:r>
      <w:r w:rsidR="005368B8" w:rsidRPr="00F40B1A">
        <w:t xml:space="preserve">ции муниципальной Подпрограммы </w:t>
      </w:r>
      <w:r w:rsidR="000A4F89" w:rsidRPr="00F40B1A">
        <w:t>8</w:t>
      </w:r>
      <w:r w:rsidRPr="00F40B1A">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7451FC" w:rsidRPr="00F40B1A" w:rsidRDefault="007451FC" w:rsidP="00866AC9">
      <w:pPr>
        <w:pStyle w:val="ConsPlusNormal"/>
        <w:ind w:firstLine="540"/>
        <w:jc w:val="both"/>
      </w:pPr>
      <w:r w:rsidRPr="00F40B1A">
        <w:t>К годовому отчету о реализации мероприя</w:t>
      </w:r>
      <w:r w:rsidR="005368B8" w:rsidRPr="00F40B1A">
        <w:t xml:space="preserve">тий муниципальной Подпрограммы </w:t>
      </w:r>
      <w:r w:rsidR="000A4F89" w:rsidRPr="00F40B1A">
        <w:t>8</w:t>
      </w:r>
      <w:r w:rsidRPr="00F40B1A">
        <w:t xml:space="preserve"> дополнительно представляется аналитическая записка, в которой отражаются результаты:</w:t>
      </w:r>
    </w:p>
    <w:p w:rsidR="007451FC" w:rsidRPr="00F40B1A" w:rsidRDefault="007451FC" w:rsidP="00866AC9">
      <w:pPr>
        <w:pStyle w:val="ConsPlusNormal"/>
        <w:ind w:firstLine="540"/>
        <w:jc w:val="both"/>
      </w:pPr>
      <w:r w:rsidRPr="00F40B1A">
        <w:t>анализа достижения показателей реализации муниципальной Подп</w:t>
      </w:r>
      <w:r w:rsidR="005368B8" w:rsidRPr="00F40B1A">
        <w:t xml:space="preserve">рограммы </w:t>
      </w:r>
      <w:r w:rsidR="000A4F89" w:rsidRPr="00F40B1A">
        <w:t>8</w:t>
      </w:r>
      <w:r w:rsidRPr="00F40B1A">
        <w:t>;</w:t>
      </w:r>
    </w:p>
    <w:p w:rsidR="007451FC" w:rsidRPr="00F40B1A" w:rsidRDefault="007451FC" w:rsidP="00866AC9">
      <w:pPr>
        <w:pStyle w:val="ConsPlusNormal"/>
        <w:ind w:firstLine="540"/>
        <w:jc w:val="both"/>
      </w:pPr>
      <w:r w:rsidRPr="00F40B1A">
        <w:t>анализа выполнения мероприятий, влияющих на достижение показателей реализа</w:t>
      </w:r>
      <w:r w:rsidR="005368B8" w:rsidRPr="00F40B1A">
        <w:t xml:space="preserve">ции муниципальной Подпрограммы </w:t>
      </w:r>
      <w:r w:rsidR="000A4F89" w:rsidRPr="00F40B1A">
        <w:t>8</w:t>
      </w:r>
      <w:r w:rsidRPr="00F40B1A">
        <w:t>;</w:t>
      </w:r>
    </w:p>
    <w:p w:rsidR="007451FC" w:rsidRPr="00F40B1A" w:rsidRDefault="007451FC" w:rsidP="00866AC9">
      <w:pPr>
        <w:pStyle w:val="ConsPlusNormal"/>
        <w:ind w:firstLine="540"/>
        <w:jc w:val="both"/>
      </w:pPr>
      <w:r w:rsidRPr="00F40B1A">
        <w:t xml:space="preserve">анализа причин невыполнения или выполнения не в полном объеме мероприятий, </w:t>
      </w:r>
      <w:proofErr w:type="spellStart"/>
      <w:r w:rsidRPr="00F40B1A">
        <w:t>недостижения</w:t>
      </w:r>
      <w:proofErr w:type="spellEnd"/>
      <w:r w:rsidRPr="00F40B1A">
        <w:t xml:space="preserve"> показателей реализации муниципальной Подпрограмм</w:t>
      </w:r>
      <w:r w:rsidR="005368B8" w:rsidRPr="00F40B1A">
        <w:t xml:space="preserve">ы </w:t>
      </w:r>
      <w:r w:rsidR="000A4F89" w:rsidRPr="00F40B1A">
        <w:t>8</w:t>
      </w:r>
      <w:r w:rsidRPr="00F40B1A">
        <w:t>;</w:t>
      </w:r>
    </w:p>
    <w:p w:rsidR="007451FC" w:rsidRPr="00F40B1A" w:rsidRDefault="007451FC" w:rsidP="00866AC9">
      <w:pPr>
        <w:pStyle w:val="ConsPlusNormal"/>
        <w:ind w:firstLine="540"/>
        <w:jc w:val="both"/>
      </w:pPr>
      <w:r w:rsidRPr="00F40B1A">
        <w:t xml:space="preserve">анализа фактически произведенных расходов, в том числе по источникам финансирования, с указанием основных причин </w:t>
      </w:r>
      <w:proofErr w:type="spellStart"/>
      <w:r w:rsidRPr="00F40B1A">
        <w:t>неосвоения</w:t>
      </w:r>
      <w:proofErr w:type="spellEnd"/>
      <w:r w:rsidRPr="00F40B1A">
        <w:t xml:space="preserve"> средств.</w:t>
      </w:r>
    </w:p>
    <w:p w:rsidR="007451FC" w:rsidRPr="006674CD" w:rsidRDefault="00BE39F7" w:rsidP="00BE39F7">
      <w:pPr>
        <w:pStyle w:val="ConsPlusNormal"/>
        <w:ind w:firstLine="540"/>
        <w:jc w:val="both"/>
      </w:pPr>
      <w:r w:rsidRPr="00F40B1A">
        <w:t xml:space="preserve">По мере необходимости Муниципальный заказчик Подпрограммы </w:t>
      </w:r>
      <w:r w:rsidR="000A4F89" w:rsidRPr="00F40B1A">
        <w:t>8</w:t>
      </w:r>
      <w:r w:rsidRPr="00F40B1A">
        <w:t xml:space="preserve"> предоставляет в Управление экономики </w:t>
      </w:r>
      <w:r w:rsidR="00972197" w:rsidRPr="00F40B1A">
        <w:t>А</w:t>
      </w:r>
      <w:r w:rsidRPr="00F40B1A">
        <w:t xml:space="preserve">дминистрации городского округа Пушкинский, согласованный с Финансовым управлением </w:t>
      </w:r>
      <w:r w:rsidR="00972197" w:rsidRPr="00F40B1A">
        <w:t>А</w:t>
      </w:r>
      <w:r w:rsidRPr="00F40B1A">
        <w:t xml:space="preserve">дминистрации городского округа Пушкинский, МБУ «МЦО ФХД ОМС» и МКУ «ЦОТ» Оперативный отчет об исполнении Подпрограммы </w:t>
      </w:r>
      <w:r w:rsidR="000A4F89" w:rsidRPr="00F40B1A">
        <w:t>8</w:t>
      </w:r>
      <w:r w:rsidRPr="00F40B1A">
        <w:t xml:space="preserve"> согласно Приложению 6 к Порядку.</w:t>
      </w:r>
    </w:p>
    <w:p w:rsidR="007451FC" w:rsidRPr="00897825" w:rsidRDefault="007451FC" w:rsidP="00866AC9">
      <w:pPr>
        <w:spacing w:after="0" w:line="240" w:lineRule="auto"/>
        <w:rPr>
          <w:rFonts w:ascii="Times New Roman" w:hAnsi="Times New Roman"/>
          <w:sz w:val="24"/>
          <w:szCs w:val="24"/>
        </w:rPr>
      </w:pPr>
    </w:p>
    <w:p w:rsidR="007451FC" w:rsidRPr="00897825" w:rsidRDefault="007451FC" w:rsidP="00866AC9">
      <w:pPr>
        <w:pStyle w:val="af0"/>
        <w:ind w:firstLine="567"/>
        <w:jc w:val="center"/>
        <w:rPr>
          <w:b/>
        </w:rPr>
      </w:pPr>
    </w:p>
    <w:p w:rsidR="007451FC" w:rsidRPr="00897825" w:rsidRDefault="007451FC" w:rsidP="00866AC9">
      <w:pPr>
        <w:pStyle w:val="af0"/>
        <w:ind w:firstLine="567"/>
        <w:jc w:val="center"/>
        <w:rPr>
          <w:b/>
        </w:rPr>
      </w:pPr>
    </w:p>
    <w:p w:rsidR="007451FC" w:rsidRPr="00897825" w:rsidRDefault="007451FC" w:rsidP="00866AC9">
      <w:pPr>
        <w:pStyle w:val="af0"/>
        <w:ind w:firstLine="567"/>
        <w:jc w:val="center"/>
        <w:rPr>
          <w:b/>
        </w:rPr>
      </w:pPr>
    </w:p>
    <w:p w:rsidR="004514D0" w:rsidRPr="00897825" w:rsidRDefault="004514D0" w:rsidP="00866AC9">
      <w:pPr>
        <w:pStyle w:val="ConsPlusTitle"/>
        <w:shd w:val="clear" w:color="auto" w:fill="FFFFFF"/>
        <w:jc w:val="center"/>
        <w:rPr>
          <w:rFonts w:ascii="Times New Roman" w:hAnsi="Times New Roman" w:cs="Times New Roman"/>
          <w:b w:val="0"/>
        </w:rPr>
      </w:pPr>
    </w:p>
    <w:p w:rsidR="004840A4" w:rsidRPr="00897825" w:rsidRDefault="004840A4" w:rsidP="00866AC9">
      <w:pPr>
        <w:pStyle w:val="ConsPlusTitle"/>
        <w:shd w:val="clear" w:color="auto" w:fill="FFFFFF"/>
        <w:jc w:val="center"/>
        <w:rPr>
          <w:rFonts w:ascii="Times New Roman" w:hAnsi="Times New Roman" w:cs="Times New Roman"/>
          <w:b w:val="0"/>
        </w:rPr>
      </w:pPr>
    </w:p>
    <w:p w:rsidR="004840A4" w:rsidRPr="00897825" w:rsidRDefault="004840A4" w:rsidP="00866AC9">
      <w:pPr>
        <w:pStyle w:val="ConsPlusTitle"/>
        <w:shd w:val="clear" w:color="auto" w:fill="FFFFFF"/>
        <w:jc w:val="center"/>
        <w:rPr>
          <w:rFonts w:ascii="Times New Roman" w:hAnsi="Times New Roman" w:cs="Times New Roman"/>
          <w:b w:val="0"/>
        </w:rPr>
      </w:pPr>
    </w:p>
    <w:p w:rsidR="004840A4" w:rsidRPr="00897825" w:rsidRDefault="004840A4" w:rsidP="00866AC9">
      <w:pPr>
        <w:pStyle w:val="ConsPlusTitle"/>
        <w:shd w:val="clear" w:color="auto" w:fill="FFFFFF"/>
        <w:jc w:val="center"/>
        <w:rPr>
          <w:rFonts w:ascii="Times New Roman" w:hAnsi="Times New Roman" w:cs="Times New Roman"/>
          <w:b w:val="0"/>
        </w:rPr>
      </w:pPr>
    </w:p>
    <w:p w:rsidR="004840A4" w:rsidRPr="00897825" w:rsidRDefault="004840A4" w:rsidP="00866AC9">
      <w:pPr>
        <w:pStyle w:val="ConsPlusTitle"/>
        <w:shd w:val="clear" w:color="auto" w:fill="FFFFFF"/>
        <w:jc w:val="center"/>
        <w:rPr>
          <w:rFonts w:ascii="Times New Roman" w:hAnsi="Times New Roman" w:cs="Times New Roman"/>
          <w:b w:val="0"/>
        </w:rPr>
      </w:pPr>
    </w:p>
    <w:p w:rsidR="00647A1D" w:rsidRPr="00897825" w:rsidRDefault="00647A1D" w:rsidP="00866AC9">
      <w:pPr>
        <w:pStyle w:val="ConsPlusTitle"/>
        <w:shd w:val="clear" w:color="auto" w:fill="FFFFFF"/>
        <w:jc w:val="center"/>
        <w:rPr>
          <w:rFonts w:ascii="Times New Roman" w:hAnsi="Times New Roman" w:cs="Times New Roman"/>
          <w:b w:val="0"/>
        </w:rPr>
      </w:pPr>
    </w:p>
    <w:p w:rsidR="00647A1D" w:rsidRPr="00897825" w:rsidRDefault="00647A1D" w:rsidP="00866AC9">
      <w:pPr>
        <w:pStyle w:val="ConsPlusTitle"/>
        <w:shd w:val="clear" w:color="auto" w:fill="FFFFFF"/>
        <w:jc w:val="center"/>
        <w:rPr>
          <w:rFonts w:ascii="Times New Roman" w:hAnsi="Times New Roman" w:cs="Times New Roman"/>
          <w:b w:val="0"/>
        </w:rPr>
      </w:pPr>
    </w:p>
    <w:p w:rsidR="0030557B" w:rsidRPr="00897825" w:rsidRDefault="0030557B" w:rsidP="00866AC9">
      <w:pPr>
        <w:pStyle w:val="ConsPlusTitle"/>
        <w:shd w:val="clear" w:color="auto" w:fill="FFFFFF"/>
        <w:jc w:val="center"/>
        <w:rPr>
          <w:rFonts w:ascii="Times New Roman" w:hAnsi="Times New Roman" w:cs="Times New Roman"/>
          <w:b w:val="0"/>
        </w:rPr>
      </w:pPr>
    </w:p>
    <w:p w:rsidR="0030557B" w:rsidRPr="00897825" w:rsidRDefault="0030557B" w:rsidP="00866AC9">
      <w:pPr>
        <w:pStyle w:val="ConsPlusTitle"/>
        <w:shd w:val="clear" w:color="auto" w:fill="FFFFFF"/>
        <w:jc w:val="center"/>
        <w:rPr>
          <w:rFonts w:ascii="Times New Roman" w:hAnsi="Times New Roman" w:cs="Times New Roman"/>
          <w:b w:val="0"/>
        </w:rPr>
      </w:pPr>
    </w:p>
    <w:p w:rsidR="0030557B" w:rsidRPr="00897825" w:rsidRDefault="0030557B" w:rsidP="00866AC9">
      <w:pPr>
        <w:pStyle w:val="ConsPlusTitle"/>
        <w:shd w:val="clear" w:color="auto" w:fill="FFFFFF"/>
        <w:jc w:val="center"/>
        <w:rPr>
          <w:rFonts w:ascii="Times New Roman" w:hAnsi="Times New Roman" w:cs="Times New Roman"/>
          <w:b w:val="0"/>
        </w:rPr>
      </w:pPr>
    </w:p>
    <w:p w:rsidR="0030557B" w:rsidRPr="00897825" w:rsidRDefault="0030557B" w:rsidP="00866AC9">
      <w:pPr>
        <w:pStyle w:val="ConsPlusTitle"/>
        <w:shd w:val="clear" w:color="auto" w:fill="FFFFFF"/>
        <w:jc w:val="center"/>
        <w:rPr>
          <w:rFonts w:ascii="Times New Roman" w:hAnsi="Times New Roman" w:cs="Times New Roman"/>
          <w:b w:val="0"/>
        </w:rPr>
      </w:pPr>
    </w:p>
    <w:p w:rsidR="0030557B" w:rsidRPr="00897825" w:rsidRDefault="0030557B" w:rsidP="00866AC9">
      <w:pPr>
        <w:pStyle w:val="ConsPlusTitle"/>
        <w:shd w:val="clear" w:color="auto" w:fill="FFFFFF"/>
        <w:jc w:val="center"/>
        <w:rPr>
          <w:rFonts w:ascii="Times New Roman" w:hAnsi="Times New Roman" w:cs="Times New Roman"/>
          <w:b w:val="0"/>
        </w:rPr>
      </w:pPr>
    </w:p>
    <w:p w:rsidR="0030557B" w:rsidRPr="00897825" w:rsidRDefault="0030557B" w:rsidP="00866AC9">
      <w:pPr>
        <w:pStyle w:val="ConsPlusTitle"/>
        <w:shd w:val="clear" w:color="auto" w:fill="FFFFFF"/>
        <w:jc w:val="center"/>
        <w:rPr>
          <w:rFonts w:ascii="Times New Roman" w:hAnsi="Times New Roman" w:cs="Times New Roman"/>
          <w:b w:val="0"/>
        </w:rPr>
      </w:pPr>
    </w:p>
    <w:p w:rsidR="0030557B" w:rsidRPr="00897825" w:rsidRDefault="0030557B" w:rsidP="00866AC9">
      <w:pPr>
        <w:pStyle w:val="ConsPlusTitle"/>
        <w:shd w:val="clear" w:color="auto" w:fill="FFFFFF"/>
        <w:jc w:val="center"/>
        <w:rPr>
          <w:rFonts w:ascii="Times New Roman" w:hAnsi="Times New Roman" w:cs="Times New Roman"/>
          <w:b w:val="0"/>
        </w:rPr>
      </w:pPr>
    </w:p>
    <w:p w:rsidR="004126A4" w:rsidRPr="006674CD" w:rsidRDefault="004126A4" w:rsidP="00866AC9">
      <w:pPr>
        <w:pStyle w:val="ConsPlusTitle"/>
        <w:shd w:val="clear" w:color="auto" w:fill="FFFFFF"/>
        <w:jc w:val="center"/>
        <w:rPr>
          <w:rFonts w:ascii="Times New Roman" w:hAnsi="Times New Roman" w:cs="Times New Roman"/>
          <w:b w:val="0"/>
        </w:rPr>
      </w:pPr>
    </w:p>
    <w:p w:rsidR="003B5610" w:rsidRPr="00897825" w:rsidRDefault="00E10F96" w:rsidP="00A5499C">
      <w:pPr>
        <w:pStyle w:val="ConsPlusTitle"/>
        <w:shd w:val="clear" w:color="auto" w:fill="FFFFFF"/>
        <w:rPr>
          <w:rFonts w:ascii="Times New Roman" w:hAnsi="Times New Roman" w:cs="Times New Roman"/>
          <w:b w:val="0"/>
        </w:rPr>
      </w:pPr>
      <w:r w:rsidRPr="00897825">
        <w:rPr>
          <w:rFonts w:ascii="Times New Roman" w:hAnsi="Times New Roman" w:cs="Times New Roman"/>
          <w:b w:val="0"/>
        </w:rPr>
        <w:br w:type="page"/>
      </w:r>
    </w:p>
    <w:p w:rsidR="006674CD" w:rsidRPr="006674CD" w:rsidRDefault="006674CD" w:rsidP="006674CD">
      <w:pPr>
        <w:pStyle w:val="ConsPlusNormal"/>
        <w:ind w:left="-284" w:firstLine="284"/>
        <w:jc w:val="center"/>
        <w:rPr>
          <w:b/>
        </w:rPr>
      </w:pPr>
      <w:r w:rsidRPr="006674CD">
        <w:rPr>
          <w:b/>
        </w:rPr>
        <w:lastRenderedPageBreak/>
        <w:t xml:space="preserve">Подпрограмма </w:t>
      </w:r>
      <w:r w:rsidR="000A4F89">
        <w:rPr>
          <w:b/>
        </w:rPr>
        <w:t>9</w:t>
      </w:r>
      <w:r w:rsidRPr="006674CD">
        <w:rPr>
          <w:b/>
        </w:rPr>
        <w:t xml:space="preserve"> «Развитие и поддержка социально ориентированных некоммерческих организаций»</w:t>
      </w:r>
    </w:p>
    <w:p w:rsidR="00A561C8" w:rsidRPr="00897825" w:rsidRDefault="006674CD" w:rsidP="006674CD">
      <w:pPr>
        <w:pStyle w:val="ConsPlusNormal"/>
        <w:ind w:left="-284" w:firstLine="284"/>
        <w:jc w:val="center"/>
        <w:rPr>
          <w:b/>
        </w:rPr>
      </w:pPr>
      <w:r w:rsidRPr="006674CD">
        <w:rPr>
          <w:b/>
        </w:rPr>
        <w:t xml:space="preserve">1. ПАСПОРТ ПОДПРОГРАММЫ </w:t>
      </w:r>
      <w:r w:rsidR="000A4F89">
        <w:rPr>
          <w:b/>
        </w:rPr>
        <w:t>9</w:t>
      </w:r>
      <w:r w:rsidRPr="006674CD">
        <w:rPr>
          <w:b/>
        </w:rPr>
        <w:t xml:space="preserve"> «Развитие и поддержка социально ориентированных</w:t>
      </w:r>
      <w:r>
        <w:rPr>
          <w:b/>
        </w:rPr>
        <w:t xml:space="preserve"> </w:t>
      </w:r>
      <w:r w:rsidR="00A561C8" w:rsidRPr="00897825">
        <w:rPr>
          <w:b/>
        </w:rPr>
        <w:t>некоммерческих организаций</w:t>
      </w:r>
      <w:r w:rsidR="00B33AF2" w:rsidRPr="00897825">
        <w:rPr>
          <w:b/>
        </w:rPr>
        <w:t>»</w:t>
      </w:r>
    </w:p>
    <w:p w:rsidR="00A561C8" w:rsidRPr="00897825" w:rsidRDefault="00A561C8" w:rsidP="00866AC9">
      <w:pPr>
        <w:pStyle w:val="ConsPlusNormal"/>
        <w:jc w:val="both"/>
        <w:rPr>
          <w:sz w:val="26"/>
          <w:szCs w:val="26"/>
        </w:rPr>
      </w:pP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9"/>
        <w:gridCol w:w="2502"/>
        <w:gridCol w:w="1670"/>
        <w:gridCol w:w="1109"/>
        <w:gridCol w:w="1112"/>
        <w:gridCol w:w="1112"/>
        <w:gridCol w:w="1115"/>
        <w:gridCol w:w="1112"/>
        <w:gridCol w:w="981"/>
      </w:tblGrid>
      <w:tr w:rsidR="00A561C8" w:rsidRPr="00897825" w:rsidTr="00A561C8">
        <w:tc>
          <w:tcPr>
            <w:tcW w:w="1242" w:type="pct"/>
          </w:tcPr>
          <w:p w:rsidR="00A561C8" w:rsidRPr="00897825" w:rsidRDefault="00A561C8" w:rsidP="00866AC9">
            <w:pPr>
              <w:pStyle w:val="ConsPlusNormal"/>
              <w:rPr>
                <w:sz w:val="20"/>
              </w:rPr>
            </w:pPr>
            <w:r w:rsidRPr="00897825">
              <w:rPr>
                <w:sz w:val="20"/>
              </w:rPr>
              <w:t>Муниципальный заказчик подпрограммы</w:t>
            </w:r>
          </w:p>
        </w:tc>
        <w:tc>
          <w:tcPr>
            <w:tcW w:w="3758" w:type="pct"/>
            <w:gridSpan w:val="8"/>
          </w:tcPr>
          <w:p w:rsidR="00A561C8" w:rsidRPr="00897825" w:rsidRDefault="00A561C8" w:rsidP="00866AC9">
            <w:pPr>
              <w:pStyle w:val="ConsPlusNormal"/>
              <w:rPr>
                <w:sz w:val="20"/>
              </w:rPr>
            </w:pPr>
            <w:r w:rsidRPr="00897825">
              <w:rPr>
                <w:sz w:val="20"/>
              </w:rPr>
              <w:t xml:space="preserve">Управление </w:t>
            </w:r>
            <w:proofErr w:type="gramStart"/>
            <w:r w:rsidRPr="00897825">
              <w:rPr>
                <w:sz w:val="20"/>
              </w:rPr>
              <w:t>развития отраслей социальной сферы администрации Пушкинского городского округа</w:t>
            </w:r>
            <w:r w:rsidR="003B0406">
              <w:rPr>
                <w:sz w:val="20"/>
              </w:rPr>
              <w:t xml:space="preserve"> </w:t>
            </w:r>
            <w:r w:rsidR="003B0406" w:rsidRPr="003B0406">
              <w:rPr>
                <w:sz w:val="20"/>
              </w:rPr>
              <w:t>Московской области</w:t>
            </w:r>
            <w:proofErr w:type="gramEnd"/>
            <w:r w:rsidR="00897825" w:rsidRPr="00897825">
              <w:rPr>
                <w:sz w:val="20"/>
              </w:rPr>
              <w:t>,</w:t>
            </w:r>
          </w:p>
          <w:p w:rsidR="00897825" w:rsidRPr="00897825" w:rsidRDefault="00897825" w:rsidP="00897825">
            <w:pPr>
              <w:spacing w:after="0" w:line="240" w:lineRule="auto"/>
              <w:jc w:val="both"/>
              <w:rPr>
                <w:rFonts w:ascii="Times New Roman" w:hAnsi="Times New Roman"/>
                <w:sz w:val="20"/>
                <w:szCs w:val="20"/>
              </w:rPr>
            </w:pPr>
            <w:r w:rsidRPr="00897825">
              <w:rPr>
                <w:rFonts w:ascii="Times New Roman" w:hAnsi="Times New Roman"/>
                <w:sz w:val="20"/>
                <w:szCs w:val="20"/>
              </w:rPr>
              <w:t xml:space="preserve">Отдел по труду и социальным вопросам </w:t>
            </w:r>
            <w:r w:rsidR="00972197" w:rsidRPr="00897825">
              <w:rPr>
                <w:rFonts w:ascii="Times New Roman" w:hAnsi="Times New Roman"/>
                <w:sz w:val="20"/>
                <w:szCs w:val="20"/>
              </w:rPr>
              <w:t>А</w:t>
            </w:r>
            <w:r w:rsidR="000A4F89">
              <w:rPr>
                <w:rFonts w:ascii="Times New Roman" w:hAnsi="Times New Roman"/>
                <w:sz w:val="20"/>
                <w:szCs w:val="20"/>
              </w:rPr>
              <w:t>дминистрации Г</w:t>
            </w:r>
            <w:r w:rsidRPr="00897825">
              <w:rPr>
                <w:rFonts w:ascii="Times New Roman" w:hAnsi="Times New Roman"/>
                <w:sz w:val="20"/>
                <w:szCs w:val="20"/>
              </w:rPr>
              <w:t>ородского округа Пушкинский</w:t>
            </w:r>
            <w:r w:rsidR="003B0406">
              <w:rPr>
                <w:rFonts w:ascii="Times New Roman" w:hAnsi="Times New Roman"/>
                <w:sz w:val="20"/>
                <w:szCs w:val="20"/>
              </w:rPr>
              <w:t xml:space="preserve"> </w:t>
            </w:r>
            <w:r w:rsidR="003B0406" w:rsidRPr="003B0406">
              <w:rPr>
                <w:rFonts w:ascii="Times New Roman" w:hAnsi="Times New Roman"/>
                <w:sz w:val="20"/>
                <w:szCs w:val="20"/>
              </w:rPr>
              <w:t>Московской области</w:t>
            </w:r>
          </w:p>
          <w:p w:rsidR="00897825" w:rsidRPr="00897825" w:rsidRDefault="003B0406" w:rsidP="00866AC9">
            <w:pPr>
              <w:pStyle w:val="ConsPlusNormal"/>
              <w:rPr>
                <w:sz w:val="20"/>
              </w:rPr>
            </w:pPr>
            <w:r>
              <w:rPr>
                <w:sz w:val="20"/>
              </w:rPr>
              <w:t xml:space="preserve"> </w:t>
            </w:r>
          </w:p>
        </w:tc>
      </w:tr>
      <w:tr w:rsidR="00A561C8" w:rsidRPr="00897825" w:rsidTr="00AA2084">
        <w:tc>
          <w:tcPr>
            <w:tcW w:w="1242" w:type="pct"/>
            <w:vMerge w:val="restart"/>
          </w:tcPr>
          <w:p w:rsidR="00A561C8" w:rsidRPr="00897825" w:rsidRDefault="00A561C8" w:rsidP="00866AC9">
            <w:pPr>
              <w:pStyle w:val="ConsPlusNormal"/>
              <w:rPr>
                <w:sz w:val="20"/>
              </w:rPr>
            </w:pPr>
            <w:r w:rsidRPr="00897825">
              <w:rPr>
                <w:sz w:val="20"/>
              </w:rPr>
              <w:t>Источники финансирования подпрограммы по годам реализации и главным распорядителям бюджетных средств, в том числе по годам:</w:t>
            </w:r>
          </w:p>
          <w:p w:rsidR="00A561C8" w:rsidRPr="00897825" w:rsidRDefault="00A561C8" w:rsidP="00866AC9">
            <w:pPr>
              <w:pStyle w:val="ConsPlusNormal"/>
              <w:rPr>
                <w:sz w:val="20"/>
              </w:rPr>
            </w:pPr>
          </w:p>
        </w:tc>
        <w:tc>
          <w:tcPr>
            <w:tcW w:w="878" w:type="pct"/>
            <w:vMerge w:val="restart"/>
          </w:tcPr>
          <w:p w:rsidR="00A561C8" w:rsidRPr="00897825" w:rsidRDefault="00A561C8" w:rsidP="00866AC9">
            <w:pPr>
              <w:pStyle w:val="ConsPlusNormal"/>
              <w:rPr>
                <w:sz w:val="20"/>
              </w:rPr>
            </w:pPr>
            <w:r w:rsidRPr="00897825">
              <w:rPr>
                <w:sz w:val="20"/>
              </w:rPr>
              <w:t>Главный распорядитель бюджетных средств</w:t>
            </w:r>
          </w:p>
        </w:tc>
        <w:tc>
          <w:tcPr>
            <w:tcW w:w="586" w:type="pct"/>
            <w:vMerge w:val="restart"/>
          </w:tcPr>
          <w:p w:rsidR="00A561C8" w:rsidRPr="00897825" w:rsidRDefault="00A561C8" w:rsidP="00866AC9">
            <w:pPr>
              <w:pStyle w:val="ConsPlusNormal"/>
              <w:rPr>
                <w:sz w:val="20"/>
              </w:rPr>
            </w:pPr>
            <w:r w:rsidRPr="00897825">
              <w:rPr>
                <w:sz w:val="20"/>
              </w:rPr>
              <w:t>Источник финансирования</w:t>
            </w:r>
          </w:p>
        </w:tc>
        <w:tc>
          <w:tcPr>
            <w:tcW w:w="2295" w:type="pct"/>
            <w:gridSpan w:val="6"/>
          </w:tcPr>
          <w:p w:rsidR="00A561C8" w:rsidRPr="00897825" w:rsidRDefault="00A561C8" w:rsidP="00866AC9">
            <w:pPr>
              <w:pStyle w:val="ConsPlusNormal"/>
              <w:rPr>
                <w:sz w:val="20"/>
              </w:rPr>
            </w:pPr>
            <w:r w:rsidRPr="00897825">
              <w:rPr>
                <w:sz w:val="20"/>
              </w:rPr>
              <w:t xml:space="preserve">Расходы </w:t>
            </w:r>
            <w:r w:rsidR="00AA2084" w:rsidRPr="00AA2084">
              <w:rPr>
                <w:sz w:val="20"/>
              </w:rPr>
              <w:t xml:space="preserve"> (тысяч рублей)</w:t>
            </w:r>
          </w:p>
        </w:tc>
      </w:tr>
      <w:tr w:rsidR="00AA2084" w:rsidRPr="00897825" w:rsidTr="00A561C8">
        <w:trPr>
          <w:trHeight w:val="437"/>
        </w:trPr>
        <w:tc>
          <w:tcPr>
            <w:tcW w:w="1242" w:type="pct"/>
            <w:vMerge/>
          </w:tcPr>
          <w:p w:rsidR="00AA2084" w:rsidRPr="00897825" w:rsidRDefault="00AA2084" w:rsidP="00866AC9">
            <w:pPr>
              <w:spacing w:after="0" w:line="240" w:lineRule="auto"/>
              <w:rPr>
                <w:rFonts w:ascii="Times New Roman" w:hAnsi="Times New Roman"/>
                <w:sz w:val="20"/>
                <w:szCs w:val="20"/>
              </w:rPr>
            </w:pPr>
          </w:p>
        </w:tc>
        <w:tc>
          <w:tcPr>
            <w:tcW w:w="878" w:type="pct"/>
            <w:vMerge/>
            <w:tcBorders>
              <w:bottom w:val="single" w:sz="4" w:space="0" w:color="auto"/>
            </w:tcBorders>
          </w:tcPr>
          <w:p w:rsidR="00AA2084" w:rsidRPr="00897825" w:rsidRDefault="00AA2084" w:rsidP="00866AC9">
            <w:pPr>
              <w:pStyle w:val="ConsPlusNormal"/>
              <w:rPr>
                <w:sz w:val="20"/>
              </w:rPr>
            </w:pPr>
          </w:p>
        </w:tc>
        <w:tc>
          <w:tcPr>
            <w:tcW w:w="586" w:type="pct"/>
            <w:vMerge/>
            <w:tcBorders>
              <w:bottom w:val="single" w:sz="4" w:space="0" w:color="auto"/>
            </w:tcBorders>
          </w:tcPr>
          <w:p w:rsidR="00AA2084" w:rsidRPr="00897825" w:rsidRDefault="00AA2084" w:rsidP="00866AC9">
            <w:pPr>
              <w:pStyle w:val="ConsPlusNormal"/>
              <w:rPr>
                <w:sz w:val="20"/>
              </w:rPr>
            </w:pPr>
          </w:p>
        </w:tc>
        <w:tc>
          <w:tcPr>
            <w:tcW w:w="389" w:type="pct"/>
            <w:tcBorders>
              <w:bottom w:val="single" w:sz="4" w:space="0" w:color="auto"/>
            </w:tcBorders>
          </w:tcPr>
          <w:p w:rsidR="00AA2084" w:rsidRPr="00AA2084" w:rsidRDefault="00AA2084" w:rsidP="002F14BC">
            <w:pPr>
              <w:spacing w:after="0" w:line="240" w:lineRule="auto"/>
              <w:rPr>
                <w:sz w:val="20"/>
                <w:szCs w:val="20"/>
              </w:rPr>
            </w:pPr>
            <w:r w:rsidRPr="00AA2084">
              <w:rPr>
                <w:rFonts w:ascii="Times New Roman" w:hAnsi="Times New Roman"/>
                <w:sz w:val="20"/>
                <w:szCs w:val="20"/>
              </w:rPr>
              <w:t>2020 год</w:t>
            </w:r>
          </w:p>
        </w:tc>
        <w:tc>
          <w:tcPr>
            <w:tcW w:w="390" w:type="pct"/>
            <w:tcBorders>
              <w:bottom w:val="single" w:sz="4" w:space="0" w:color="auto"/>
            </w:tcBorders>
          </w:tcPr>
          <w:p w:rsidR="00AA2084" w:rsidRPr="00AA2084" w:rsidRDefault="00AA2084" w:rsidP="002F14BC">
            <w:pPr>
              <w:spacing w:after="0" w:line="240" w:lineRule="auto"/>
              <w:rPr>
                <w:sz w:val="20"/>
                <w:szCs w:val="20"/>
              </w:rPr>
            </w:pPr>
            <w:r w:rsidRPr="00AA2084">
              <w:rPr>
                <w:rFonts w:ascii="Times New Roman" w:hAnsi="Times New Roman"/>
                <w:sz w:val="20"/>
                <w:szCs w:val="20"/>
              </w:rPr>
              <w:t>2021 год</w:t>
            </w:r>
          </w:p>
        </w:tc>
        <w:tc>
          <w:tcPr>
            <w:tcW w:w="390" w:type="pct"/>
            <w:tcBorders>
              <w:bottom w:val="single" w:sz="4" w:space="0" w:color="auto"/>
            </w:tcBorders>
          </w:tcPr>
          <w:p w:rsidR="00AA2084" w:rsidRPr="00AA2084" w:rsidRDefault="00AA2084" w:rsidP="002F14BC">
            <w:pPr>
              <w:spacing w:after="0" w:line="240" w:lineRule="auto"/>
              <w:rPr>
                <w:sz w:val="20"/>
                <w:szCs w:val="20"/>
              </w:rPr>
            </w:pPr>
            <w:r w:rsidRPr="00AA2084">
              <w:rPr>
                <w:rFonts w:ascii="Times New Roman" w:hAnsi="Times New Roman"/>
                <w:sz w:val="20"/>
                <w:szCs w:val="20"/>
              </w:rPr>
              <w:t>2022 год</w:t>
            </w:r>
          </w:p>
        </w:tc>
        <w:tc>
          <w:tcPr>
            <w:tcW w:w="391" w:type="pct"/>
            <w:tcBorders>
              <w:bottom w:val="single" w:sz="4" w:space="0" w:color="auto"/>
            </w:tcBorders>
          </w:tcPr>
          <w:p w:rsidR="00AA2084" w:rsidRPr="00AA2084" w:rsidRDefault="00AA2084" w:rsidP="002F14BC">
            <w:pPr>
              <w:spacing w:after="0" w:line="240" w:lineRule="auto"/>
              <w:rPr>
                <w:sz w:val="20"/>
                <w:szCs w:val="20"/>
              </w:rPr>
            </w:pPr>
            <w:r w:rsidRPr="00AA2084">
              <w:rPr>
                <w:rFonts w:ascii="Times New Roman" w:hAnsi="Times New Roman"/>
                <w:sz w:val="20"/>
                <w:szCs w:val="20"/>
              </w:rPr>
              <w:t>2023 год</w:t>
            </w:r>
          </w:p>
        </w:tc>
        <w:tc>
          <w:tcPr>
            <w:tcW w:w="390" w:type="pct"/>
            <w:tcBorders>
              <w:bottom w:val="single" w:sz="4" w:space="0" w:color="auto"/>
            </w:tcBorders>
          </w:tcPr>
          <w:p w:rsidR="00AA2084" w:rsidRPr="00AA2084" w:rsidRDefault="00AA2084" w:rsidP="002F14BC">
            <w:pPr>
              <w:spacing w:after="0" w:line="240" w:lineRule="auto"/>
              <w:rPr>
                <w:sz w:val="20"/>
                <w:szCs w:val="20"/>
              </w:rPr>
            </w:pPr>
            <w:r w:rsidRPr="00AA2084">
              <w:rPr>
                <w:rFonts w:ascii="Times New Roman" w:hAnsi="Times New Roman"/>
                <w:sz w:val="20"/>
                <w:szCs w:val="20"/>
              </w:rPr>
              <w:t>2024 год</w:t>
            </w:r>
          </w:p>
        </w:tc>
        <w:tc>
          <w:tcPr>
            <w:tcW w:w="344" w:type="pct"/>
            <w:tcBorders>
              <w:bottom w:val="single" w:sz="4" w:space="0" w:color="auto"/>
            </w:tcBorders>
          </w:tcPr>
          <w:p w:rsidR="00AA2084" w:rsidRPr="00AA2084" w:rsidRDefault="00AA2084" w:rsidP="002F14BC">
            <w:pPr>
              <w:spacing w:after="0" w:line="240" w:lineRule="auto"/>
              <w:rPr>
                <w:sz w:val="20"/>
                <w:szCs w:val="20"/>
              </w:rPr>
            </w:pPr>
            <w:r w:rsidRPr="00AA2084">
              <w:rPr>
                <w:rFonts w:ascii="Times New Roman" w:hAnsi="Times New Roman"/>
                <w:sz w:val="20"/>
                <w:szCs w:val="20"/>
              </w:rPr>
              <w:t>Итого год</w:t>
            </w:r>
          </w:p>
        </w:tc>
      </w:tr>
      <w:tr w:rsidR="00A561C8" w:rsidRPr="00897825" w:rsidTr="00A561C8">
        <w:trPr>
          <w:trHeight w:val="679"/>
        </w:trPr>
        <w:tc>
          <w:tcPr>
            <w:tcW w:w="1242" w:type="pct"/>
            <w:vMerge/>
          </w:tcPr>
          <w:p w:rsidR="00A561C8" w:rsidRPr="00897825" w:rsidRDefault="00A561C8" w:rsidP="00866AC9">
            <w:pPr>
              <w:spacing w:after="0" w:line="240" w:lineRule="auto"/>
              <w:rPr>
                <w:rFonts w:ascii="Times New Roman" w:hAnsi="Times New Roman"/>
                <w:sz w:val="20"/>
                <w:szCs w:val="20"/>
              </w:rPr>
            </w:pPr>
          </w:p>
        </w:tc>
        <w:tc>
          <w:tcPr>
            <w:tcW w:w="878" w:type="pct"/>
            <w:vMerge w:val="restart"/>
          </w:tcPr>
          <w:p w:rsidR="00A561C8" w:rsidRPr="00897825" w:rsidRDefault="00897825" w:rsidP="00866AC9">
            <w:pPr>
              <w:spacing w:after="0" w:line="240" w:lineRule="auto"/>
              <w:rPr>
                <w:rFonts w:ascii="Times New Roman" w:hAnsi="Times New Roman"/>
                <w:sz w:val="20"/>
                <w:szCs w:val="20"/>
              </w:rPr>
            </w:pPr>
            <w:r w:rsidRPr="00897825">
              <w:rPr>
                <w:rFonts w:ascii="Times New Roman" w:hAnsi="Times New Roman"/>
                <w:sz w:val="20"/>
                <w:szCs w:val="20"/>
              </w:rPr>
              <w:t>А</w:t>
            </w:r>
            <w:r w:rsidR="008B4EC5" w:rsidRPr="00897825">
              <w:rPr>
                <w:rFonts w:ascii="Times New Roman" w:hAnsi="Times New Roman"/>
                <w:sz w:val="20"/>
                <w:szCs w:val="20"/>
              </w:rPr>
              <w:t>дминистрация Пушкинского городского округа</w:t>
            </w:r>
            <w:r w:rsidR="000A4F89">
              <w:rPr>
                <w:rFonts w:ascii="Times New Roman" w:hAnsi="Times New Roman"/>
                <w:sz w:val="20"/>
                <w:szCs w:val="20"/>
              </w:rPr>
              <w:t>, Администрация Г</w:t>
            </w:r>
            <w:r w:rsidRPr="00897825">
              <w:rPr>
                <w:rFonts w:ascii="Times New Roman" w:hAnsi="Times New Roman"/>
                <w:sz w:val="20"/>
                <w:szCs w:val="20"/>
              </w:rPr>
              <w:t xml:space="preserve">ородского округа </w:t>
            </w:r>
            <w:bookmarkStart w:id="1" w:name="_GoBack"/>
            <w:bookmarkEnd w:id="1"/>
            <w:proofErr w:type="gramStart"/>
            <w:r w:rsidRPr="00897825">
              <w:rPr>
                <w:rFonts w:ascii="Times New Roman" w:hAnsi="Times New Roman"/>
                <w:sz w:val="20"/>
                <w:szCs w:val="20"/>
              </w:rPr>
              <w:t>Пушкинский</w:t>
            </w:r>
            <w:proofErr w:type="gramEnd"/>
            <w:r w:rsidRPr="00897825">
              <w:rPr>
                <w:rFonts w:ascii="Times New Roman" w:hAnsi="Times New Roman"/>
                <w:sz w:val="20"/>
                <w:szCs w:val="20"/>
              </w:rPr>
              <w:t xml:space="preserve"> </w:t>
            </w:r>
          </w:p>
        </w:tc>
        <w:tc>
          <w:tcPr>
            <w:tcW w:w="586" w:type="pct"/>
            <w:tcBorders>
              <w:bottom w:val="single" w:sz="4" w:space="0" w:color="auto"/>
            </w:tcBorders>
          </w:tcPr>
          <w:p w:rsidR="00A561C8" w:rsidRPr="00897825" w:rsidRDefault="00A561C8" w:rsidP="00866AC9">
            <w:pPr>
              <w:pStyle w:val="ConsPlusNormal"/>
              <w:rPr>
                <w:sz w:val="20"/>
              </w:rPr>
            </w:pPr>
            <w:r w:rsidRPr="00897825">
              <w:rPr>
                <w:sz w:val="20"/>
              </w:rPr>
              <w:t>Всего, в том числе</w:t>
            </w:r>
          </w:p>
        </w:tc>
        <w:tc>
          <w:tcPr>
            <w:tcW w:w="389" w:type="pct"/>
            <w:tcBorders>
              <w:bottom w:val="single" w:sz="4" w:space="0" w:color="auto"/>
            </w:tcBorders>
          </w:tcPr>
          <w:p w:rsidR="00A561C8" w:rsidRPr="00897825" w:rsidRDefault="004B68CA" w:rsidP="00866AC9">
            <w:pPr>
              <w:pStyle w:val="ConsPlusNormal"/>
              <w:jc w:val="center"/>
              <w:rPr>
                <w:sz w:val="20"/>
              </w:rPr>
            </w:pPr>
            <w:r w:rsidRPr="00897825">
              <w:rPr>
                <w:sz w:val="20"/>
              </w:rPr>
              <w:t>200,0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300,0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350,0</w:t>
            </w:r>
          </w:p>
        </w:tc>
        <w:tc>
          <w:tcPr>
            <w:tcW w:w="391" w:type="pct"/>
            <w:tcBorders>
              <w:bottom w:val="single" w:sz="4" w:space="0" w:color="auto"/>
            </w:tcBorders>
          </w:tcPr>
          <w:p w:rsidR="00A561C8" w:rsidRPr="00897825" w:rsidRDefault="00A561C8" w:rsidP="00866AC9">
            <w:pPr>
              <w:pStyle w:val="ConsPlusNormal"/>
              <w:jc w:val="center"/>
              <w:rPr>
                <w:sz w:val="20"/>
              </w:rPr>
            </w:pPr>
            <w:r w:rsidRPr="00897825">
              <w:rPr>
                <w:sz w:val="20"/>
              </w:rPr>
              <w:t>400,0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44" w:type="pct"/>
            <w:tcBorders>
              <w:bottom w:val="single" w:sz="4" w:space="0" w:color="auto"/>
            </w:tcBorders>
          </w:tcPr>
          <w:p w:rsidR="00A561C8" w:rsidRPr="00897825" w:rsidRDefault="00F34998" w:rsidP="00866AC9">
            <w:pPr>
              <w:pStyle w:val="ConsPlusNormal"/>
              <w:jc w:val="center"/>
              <w:rPr>
                <w:sz w:val="20"/>
              </w:rPr>
            </w:pPr>
            <w:r w:rsidRPr="00897825">
              <w:rPr>
                <w:sz w:val="20"/>
              </w:rPr>
              <w:t>1 25</w:t>
            </w:r>
            <w:r w:rsidR="004B68CA" w:rsidRPr="00897825">
              <w:rPr>
                <w:sz w:val="20"/>
              </w:rPr>
              <w:t>0,0</w:t>
            </w:r>
          </w:p>
        </w:tc>
      </w:tr>
      <w:tr w:rsidR="00A561C8" w:rsidRPr="00897825" w:rsidTr="00A561C8">
        <w:trPr>
          <w:trHeight w:val="762"/>
        </w:trPr>
        <w:tc>
          <w:tcPr>
            <w:tcW w:w="1242" w:type="pct"/>
            <w:vMerge/>
          </w:tcPr>
          <w:p w:rsidR="00A561C8" w:rsidRPr="00897825" w:rsidRDefault="00A561C8" w:rsidP="00866AC9">
            <w:pPr>
              <w:spacing w:after="0" w:line="240" w:lineRule="auto"/>
              <w:rPr>
                <w:rFonts w:ascii="Times New Roman" w:hAnsi="Times New Roman"/>
                <w:sz w:val="20"/>
                <w:szCs w:val="20"/>
              </w:rPr>
            </w:pPr>
          </w:p>
        </w:tc>
        <w:tc>
          <w:tcPr>
            <w:tcW w:w="878" w:type="pct"/>
            <w:vMerge/>
          </w:tcPr>
          <w:p w:rsidR="00A561C8" w:rsidRPr="00897825" w:rsidRDefault="00A561C8" w:rsidP="00866AC9">
            <w:pPr>
              <w:spacing w:after="0" w:line="240" w:lineRule="auto"/>
              <w:rPr>
                <w:rFonts w:ascii="Times New Roman" w:hAnsi="Times New Roman"/>
                <w:sz w:val="20"/>
                <w:szCs w:val="20"/>
              </w:rPr>
            </w:pPr>
          </w:p>
        </w:tc>
        <w:tc>
          <w:tcPr>
            <w:tcW w:w="586" w:type="pct"/>
            <w:tcBorders>
              <w:bottom w:val="single" w:sz="4" w:space="0" w:color="auto"/>
            </w:tcBorders>
          </w:tcPr>
          <w:p w:rsidR="00A561C8" w:rsidRPr="00897825" w:rsidRDefault="00A561C8" w:rsidP="00866AC9">
            <w:pPr>
              <w:pStyle w:val="ConsPlusNormal"/>
              <w:rPr>
                <w:sz w:val="20"/>
              </w:rPr>
            </w:pPr>
            <w:r w:rsidRPr="00897825">
              <w:rPr>
                <w:sz w:val="20"/>
              </w:rPr>
              <w:t>Средства федерального бюджета</w:t>
            </w:r>
          </w:p>
        </w:tc>
        <w:tc>
          <w:tcPr>
            <w:tcW w:w="389"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1"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44"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r>
      <w:tr w:rsidR="00A561C8" w:rsidRPr="00897825" w:rsidTr="00A561C8">
        <w:trPr>
          <w:trHeight w:val="932"/>
        </w:trPr>
        <w:tc>
          <w:tcPr>
            <w:tcW w:w="1242" w:type="pct"/>
            <w:vMerge/>
          </w:tcPr>
          <w:p w:rsidR="00A561C8" w:rsidRPr="00897825" w:rsidRDefault="00A561C8" w:rsidP="00866AC9">
            <w:pPr>
              <w:spacing w:after="0" w:line="240" w:lineRule="auto"/>
              <w:rPr>
                <w:rFonts w:ascii="Times New Roman" w:hAnsi="Times New Roman"/>
                <w:sz w:val="20"/>
                <w:szCs w:val="20"/>
              </w:rPr>
            </w:pPr>
          </w:p>
        </w:tc>
        <w:tc>
          <w:tcPr>
            <w:tcW w:w="878" w:type="pct"/>
            <w:vMerge/>
          </w:tcPr>
          <w:p w:rsidR="00A561C8" w:rsidRPr="00897825" w:rsidRDefault="00A561C8" w:rsidP="00866AC9">
            <w:pPr>
              <w:spacing w:after="0" w:line="240" w:lineRule="auto"/>
              <w:rPr>
                <w:rFonts w:ascii="Times New Roman" w:hAnsi="Times New Roman"/>
                <w:sz w:val="20"/>
                <w:szCs w:val="20"/>
              </w:rPr>
            </w:pPr>
          </w:p>
        </w:tc>
        <w:tc>
          <w:tcPr>
            <w:tcW w:w="586" w:type="pct"/>
            <w:tcBorders>
              <w:bottom w:val="single" w:sz="4" w:space="0" w:color="auto"/>
            </w:tcBorders>
          </w:tcPr>
          <w:p w:rsidR="00A561C8" w:rsidRPr="00897825" w:rsidRDefault="00A561C8" w:rsidP="00866AC9">
            <w:pPr>
              <w:pStyle w:val="ConsPlusNormal"/>
              <w:rPr>
                <w:sz w:val="20"/>
              </w:rPr>
            </w:pPr>
            <w:r w:rsidRPr="00897825">
              <w:rPr>
                <w:sz w:val="20"/>
              </w:rPr>
              <w:t>Средства бюджета Московской области</w:t>
            </w:r>
          </w:p>
        </w:tc>
        <w:tc>
          <w:tcPr>
            <w:tcW w:w="389"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1"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44"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r>
      <w:tr w:rsidR="00A561C8" w:rsidRPr="00897825" w:rsidTr="00A561C8">
        <w:trPr>
          <w:trHeight w:val="778"/>
        </w:trPr>
        <w:tc>
          <w:tcPr>
            <w:tcW w:w="1242" w:type="pct"/>
            <w:vMerge/>
          </w:tcPr>
          <w:p w:rsidR="00A561C8" w:rsidRPr="00897825" w:rsidRDefault="00A561C8" w:rsidP="00866AC9">
            <w:pPr>
              <w:spacing w:after="0" w:line="240" w:lineRule="auto"/>
              <w:rPr>
                <w:rFonts w:ascii="Times New Roman" w:hAnsi="Times New Roman"/>
                <w:sz w:val="20"/>
                <w:szCs w:val="20"/>
              </w:rPr>
            </w:pPr>
          </w:p>
        </w:tc>
        <w:tc>
          <w:tcPr>
            <w:tcW w:w="878" w:type="pct"/>
            <w:vMerge/>
          </w:tcPr>
          <w:p w:rsidR="00A561C8" w:rsidRPr="00897825" w:rsidRDefault="00A561C8" w:rsidP="00866AC9">
            <w:pPr>
              <w:spacing w:after="0" w:line="240" w:lineRule="auto"/>
              <w:rPr>
                <w:rFonts w:ascii="Times New Roman" w:hAnsi="Times New Roman"/>
                <w:sz w:val="20"/>
                <w:szCs w:val="20"/>
              </w:rPr>
            </w:pPr>
          </w:p>
        </w:tc>
        <w:tc>
          <w:tcPr>
            <w:tcW w:w="586" w:type="pct"/>
          </w:tcPr>
          <w:p w:rsidR="00A561C8" w:rsidRPr="00897825" w:rsidRDefault="00A561C8" w:rsidP="00866AC9">
            <w:pPr>
              <w:pStyle w:val="ConsPlusNormal"/>
              <w:rPr>
                <w:sz w:val="20"/>
              </w:rPr>
            </w:pPr>
            <w:r w:rsidRPr="00897825">
              <w:rPr>
                <w:sz w:val="20"/>
              </w:rPr>
              <w:t>Средства бюджета Пушкинского городского округа</w:t>
            </w:r>
          </w:p>
        </w:tc>
        <w:tc>
          <w:tcPr>
            <w:tcW w:w="389" w:type="pct"/>
          </w:tcPr>
          <w:p w:rsidR="00A561C8" w:rsidRPr="00897825" w:rsidRDefault="004B68CA" w:rsidP="00866AC9">
            <w:pPr>
              <w:pStyle w:val="ConsPlusNormal"/>
              <w:jc w:val="center"/>
              <w:rPr>
                <w:sz w:val="20"/>
              </w:rPr>
            </w:pPr>
            <w:r w:rsidRPr="00897825">
              <w:rPr>
                <w:sz w:val="20"/>
              </w:rPr>
              <w:t>200,0</w:t>
            </w:r>
          </w:p>
        </w:tc>
        <w:tc>
          <w:tcPr>
            <w:tcW w:w="390" w:type="pct"/>
          </w:tcPr>
          <w:p w:rsidR="00A561C8" w:rsidRPr="00897825" w:rsidRDefault="00A561C8" w:rsidP="00866AC9">
            <w:pPr>
              <w:pStyle w:val="ConsPlusNormal"/>
              <w:jc w:val="center"/>
              <w:rPr>
                <w:sz w:val="20"/>
              </w:rPr>
            </w:pPr>
            <w:r w:rsidRPr="00897825">
              <w:rPr>
                <w:sz w:val="20"/>
              </w:rPr>
              <w:t>300,0</w:t>
            </w:r>
          </w:p>
        </w:tc>
        <w:tc>
          <w:tcPr>
            <w:tcW w:w="390" w:type="pct"/>
          </w:tcPr>
          <w:p w:rsidR="00A561C8" w:rsidRPr="00897825" w:rsidRDefault="00A561C8" w:rsidP="00866AC9">
            <w:pPr>
              <w:pStyle w:val="ConsPlusNormal"/>
              <w:jc w:val="center"/>
              <w:rPr>
                <w:sz w:val="20"/>
              </w:rPr>
            </w:pPr>
            <w:r w:rsidRPr="00897825">
              <w:rPr>
                <w:sz w:val="20"/>
              </w:rPr>
              <w:t>350,0</w:t>
            </w:r>
          </w:p>
        </w:tc>
        <w:tc>
          <w:tcPr>
            <w:tcW w:w="391" w:type="pct"/>
          </w:tcPr>
          <w:p w:rsidR="00A561C8" w:rsidRPr="00897825" w:rsidRDefault="00A561C8" w:rsidP="00866AC9">
            <w:pPr>
              <w:pStyle w:val="ConsPlusNormal"/>
              <w:jc w:val="center"/>
              <w:rPr>
                <w:sz w:val="20"/>
              </w:rPr>
            </w:pPr>
            <w:r w:rsidRPr="00897825">
              <w:rPr>
                <w:sz w:val="20"/>
              </w:rPr>
              <w:t>400,0</w:t>
            </w:r>
          </w:p>
        </w:tc>
        <w:tc>
          <w:tcPr>
            <w:tcW w:w="390" w:type="pct"/>
          </w:tcPr>
          <w:p w:rsidR="00A561C8" w:rsidRPr="00897825" w:rsidRDefault="00A561C8" w:rsidP="00866AC9">
            <w:pPr>
              <w:pStyle w:val="ConsPlusNormal"/>
              <w:jc w:val="center"/>
              <w:rPr>
                <w:sz w:val="20"/>
              </w:rPr>
            </w:pPr>
            <w:r w:rsidRPr="00897825">
              <w:rPr>
                <w:sz w:val="20"/>
              </w:rPr>
              <w:t>0,0</w:t>
            </w:r>
          </w:p>
        </w:tc>
        <w:tc>
          <w:tcPr>
            <w:tcW w:w="344" w:type="pct"/>
          </w:tcPr>
          <w:p w:rsidR="00A561C8" w:rsidRPr="00897825" w:rsidRDefault="00F34998" w:rsidP="00866AC9">
            <w:pPr>
              <w:pStyle w:val="ConsPlusNormal"/>
              <w:jc w:val="center"/>
              <w:rPr>
                <w:sz w:val="20"/>
              </w:rPr>
            </w:pPr>
            <w:r w:rsidRPr="00897825">
              <w:rPr>
                <w:sz w:val="20"/>
              </w:rPr>
              <w:t>1 25</w:t>
            </w:r>
            <w:r w:rsidR="004B68CA" w:rsidRPr="00897825">
              <w:rPr>
                <w:sz w:val="20"/>
              </w:rPr>
              <w:t>0,0</w:t>
            </w:r>
          </w:p>
        </w:tc>
      </w:tr>
      <w:tr w:rsidR="00A561C8" w:rsidRPr="00897825" w:rsidTr="00A561C8">
        <w:trPr>
          <w:trHeight w:val="581"/>
        </w:trPr>
        <w:tc>
          <w:tcPr>
            <w:tcW w:w="1242" w:type="pct"/>
            <w:vMerge/>
          </w:tcPr>
          <w:p w:rsidR="00A561C8" w:rsidRPr="00897825" w:rsidRDefault="00A561C8" w:rsidP="00866AC9">
            <w:pPr>
              <w:spacing w:after="0" w:line="240" w:lineRule="auto"/>
              <w:rPr>
                <w:rFonts w:ascii="Times New Roman" w:hAnsi="Times New Roman"/>
                <w:sz w:val="20"/>
                <w:szCs w:val="20"/>
              </w:rPr>
            </w:pPr>
          </w:p>
        </w:tc>
        <w:tc>
          <w:tcPr>
            <w:tcW w:w="878" w:type="pct"/>
            <w:vMerge/>
            <w:tcBorders>
              <w:bottom w:val="single" w:sz="4" w:space="0" w:color="auto"/>
            </w:tcBorders>
          </w:tcPr>
          <w:p w:rsidR="00A561C8" w:rsidRPr="00897825" w:rsidRDefault="00A561C8" w:rsidP="00866AC9">
            <w:pPr>
              <w:spacing w:after="0" w:line="240" w:lineRule="auto"/>
              <w:rPr>
                <w:rFonts w:ascii="Times New Roman" w:hAnsi="Times New Roman"/>
                <w:sz w:val="20"/>
                <w:szCs w:val="20"/>
              </w:rPr>
            </w:pPr>
          </w:p>
        </w:tc>
        <w:tc>
          <w:tcPr>
            <w:tcW w:w="586" w:type="pct"/>
            <w:tcBorders>
              <w:bottom w:val="single" w:sz="4" w:space="0" w:color="auto"/>
            </w:tcBorders>
          </w:tcPr>
          <w:p w:rsidR="00A561C8" w:rsidRPr="00897825" w:rsidRDefault="00A561C8" w:rsidP="00866AC9">
            <w:pPr>
              <w:pStyle w:val="ConsPlusNormal"/>
              <w:rPr>
                <w:sz w:val="20"/>
              </w:rPr>
            </w:pPr>
            <w:r w:rsidRPr="00897825">
              <w:rPr>
                <w:sz w:val="20"/>
              </w:rPr>
              <w:t>Внебюджетные источники</w:t>
            </w:r>
          </w:p>
        </w:tc>
        <w:tc>
          <w:tcPr>
            <w:tcW w:w="389"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1"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90"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tc>
        <w:tc>
          <w:tcPr>
            <w:tcW w:w="344" w:type="pct"/>
            <w:tcBorders>
              <w:bottom w:val="single" w:sz="4" w:space="0" w:color="auto"/>
            </w:tcBorders>
          </w:tcPr>
          <w:p w:rsidR="00A561C8" w:rsidRPr="00897825" w:rsidRDefault="00A561C8" w:rsidP="00866AC9">
            <w:pPr>
              <w:pStyle w:val="ConsPlusNormal"/>
              <w:jc w:val="center"/>
              <w:rPr>
                <w:sz w:val="20"/>
              </w:rPr>
            </w:pPr>
            <w:r w:rsidRPr="00897825">
              <w:rPr>
                <w:sz w:val="20"/>
              </w:rPr>
              <w:t>0,0</w:t>
            </w:r>
          </w:p>
          <w:p w:rsidR="00A561C8" w:rsidRPr="00897825" w:rsidRDefault="00A561C8" w:rsidP="00866AC9">
            <w:pPr>
              <w:pStyle w:val="ConsPlusNormal"/>
              <w:rPr>
                <w:sz w:val="20"/>
              </w:rPr>
            </w:pPr>
          </w:p>
        </w:tc>
      </w:tr>
    </w:tbl>
    <w:p w:rsidR="00A561C8" w:rsidRPr="00897825" w:rsidRDefault="00A561C8" w:rsidP="00866AC9">
      <w:pPr>
        <w:pStyle w:val="ConsPlusNormal"/>
        <w:jc w:val="both"/>
        <w:rPr>
          <w:sz w:val="26"/>
          <w:szCs w:val="26"/>
        </w:rPr>
      </w:pPr>
    </w:p>
    <w:p w:rsidR="00A561C8" w:rsidRPr="00897825" w:rsidRDefault="00A561C8" w:rsidP="00866AC9">
      <w:pPr>
        <w:pStyle w:val="ConsPlusTitle"/>
        <w:adjustRightInd/>
        <w:ind w:left="360"/>
        <w:jc w:val="center"/>
        <w:outlineLvl w:val="2"/>
        <w:rPr>
          <w:rFonts w:ascii="Times New Roman" w:hAnsi="Times New Roman" w:cs="Times New Roman"/>
          <w:sz w:val="28"/>
          <w:szCs w:val="28"/>
        </w:rPr>
      </w:pPr>
    </w:p>
    <w:p w:rsidR="00124E51" w:rsidRDefault="00124E51" w:rsidP="00866AC9">
      <w:pPr>
        <w:pStyle w:val="ConsPlusTitle"/>
        <w:adjustRightInd/>
        <w:ind w:left="360"/>
        <w:jc w:val="center"/>
        <w:outlineLvl w:val="2"/>
        <w:rPr>
          <w:rFonts w:ascii="Times New Roman" w:hAnsi="Times New Roman" w:cs="Times New Roman"/>
          <w:sz w:val="28"/>
          <w:szCs w:val="28"/>
        </w:rPr>
      </w:pPr>
    </w:p>
    <w:p w:rsidR="00AA2084" w:rsidRPr="00897825" w:rsidRDefault="00AA2084" w:rsidP="00866AC9">
      <w:pPr>
        <w:pStyle w:val="ConsPlusTitle"/>
        <w:adjustRightInd/>
        <w:ind w:left="360"/>
        <w:jc w:val="center"/>
        <w:outlineLvl w:val="2"/>
        <w:rPr>
          <w:rFonts w:ascii="Times New Roman" w:hAnsi="Times New Roman" w:cs="Times New Roman"/>
          <w:sz w:val="28"/>
          <w:szCs w:val="28"/>
        </w:rPr>
      </w:pPr>
    </w:p>
    <w:p w:rsidR="004F54AD" w:rsidRPr="00897825" w:rsidRDefault="004F54AD" w:rsidP="00866AC9">
      <w:pPr>
        <w:pStyle w:val="ConsPlusTitle"/>
        <w:adjustRightInd/>
        <w:ind w:left="360"/>
        <w:jc w:val="center"/>
        <w:outlineLvl w:val="2"/>
        <w:rPr>
          <w:rFonts w:ascii="Times New Roman" w:hAnsi="Times New Roman" w:cs="Times New Roman"/>
          <w:sz w:val="28"/>
          <w:szCs w:val="28"/>
        </w:rPr>
      </w:pPr>
    </w:p>
    <w:p w:rsidR="004F54AD" w:rsidRPr="00897825" w:rsidRDefault="004F54AD" w:rsidP="00866AC9">
      <w:pPr>
        <w:pStyle w:val="ConsPlusTitle"/>
        <w:adjustRightInd/>
        <w:outlineLvl w:val="2"/>
        <w:rPr>
          <w:rFonts w:ascii="Times New Roman" w:hAnsi="Times New Roman" w:cs="Times New Roman"/>
          <w:sz w:val="28"/>
          <w:szCs w:val="28"/>
          <w:lang w:val="en-US"/>
        </w:rPr>
      </w:pPr>
    </w:p>
    <w:p w:rsidR="004514D0" w:rsidRPr="00897825" w:rsidRDefault="00AA2084" w:rsidP="00866AC9">
      <w:pPr>
        <w:pStyle w:val="ConsPlusTitle"/>
        <w:adjustRightInd/>
        <w:ind w:left="360"/>
        <w:jc w:val="center"/>
        <w:outlineLvl w:val="2"/>
        <w:rPr>
          <w:rFonts w:ascii="Times New Roman" w:hAnsi="Times New Roman" w:cs="Times New Roman"/>
        </w:rPr>
      </w:pPr>
      <w:r>
        <w:rPr>
          <w:rFonts w:ascii="Times New Roman" w:hAnsi="Times New Roman" w:cs="Times New Roman"/>
        </w:rPr>
        <w:t>2</w:t>
      </w:r>
      <w:r w:rsidR="004514D0" w:rsidRPr="00897825">
        <w:rPr>
          <w:rFonts w:ascii="Times New Roman" w:hAnsi="Times New Roman" w:cs="Times New Roman"/>
        </w:rPr>
        <w:t xml:space="preserve">. </w:t>
      </w:r>
      <w:r w:rsidR="009C40E6" w:rsidRPr="00897825">
        <w:rPr>
          <w:rFonts w:ascii="Times New Roman" w:hAnsi="Times New Roman" w:cs="Times New Roman"/>
        </w:rPr>
        <w:t xml:space="preserve">Характеристика проблем, решаемых посредством мероприятий </w:t>
      </w:r>
      <w:r w:rsidR="004514D0" w:rsidRPr="00897825">
        <w:rPr>
          <w:rFonts w:ascii="Times New Roman" w:hAnsi="Times New Roman" w:cs="Times New Roman"/>
        </w:rPr>
        <w:t xml:space="preserve">Подпрограммы </w:t>
      </w:r>
      <w:r w:rsidR="000A4F89">
        <w:rPr>
          <w:rFonts w:ascii="Times New Roman" w:hAnsi="Times New Roman" w:cs="Times New Roman"/>
        </w:rPr>
        <w:t>9</w:t>
      </w:r>
      <w:r w:rsidR="004514D0" w:rsidRPr="00897825">
        <w:rPr>
          <w:rFonts w:ascii="Times New Roman" w:hAnsi="Times New Roman" w:cs="Times New Roman"/>
        </w:rPr>
        <w:t xml:space="preserve"> </w:t>
      </w:r>
      <w:r>
        <w:rPr>
          <w:rFonts w:ascii="Times New Roman" w:hAnsi="Times New Roman" w:cs="Times New Roman"/>
        </w:rPr>
        <w:br/>
      </w:r>
      <w:r w:rsidR="00B33AF2" w:rsidRPr="00897825">
        <w:rPr>
          <w:rFonts w:ascii="Times New Roman" w:hAnsi="Times New Roman" w:cs="Times New Roman"/>
        </w:rPr>
        <w:t>«</w:t>
      </w:r>
      <w:r w:rsidR="004514D0" w:rsidRPr="00897825">
        <w:rPr>
          <w:rFonts w:ascii="Times New Roman" w:hAnsi="Times New Roman" w:cs="Times New Roman"/>
        </w:rPr>
        <w:t>Развитие и поддержка социально ориентированных некоммерческих организаций</w:t>
      </w:r>
      <w:r w:rsidR="00B33AF2" w:rsidRPr="00897825">
        <w:rPr>
          <w:rFonts w:ascii="Times New Roman" w:hAnsi="Times New Roman" w:cs="Times New Roman"/>
        </w:rPr>
        <w:t>»</w:t>
      </w:r>
    </w:p>
    <w:p w:rsidR="004514D0" w:rsidRPr="00897825" w:rsidRDefault="004514D0" w:rsidP="00866AC9">
      <w:pPr>
        <w:pStyle w:val="ConsPlusTitle"/>
        <w:ind w:left="720"/>
        <w:outlineLvl w:val="2"/>
        <w:rPr>
          <w:rFonts w:ascii="Times New Roman" w:hAnsi="Times New Roman" w:cs="Times New Roman"/>
          <w:b w:val="0"/>
        </w:rPr>
      </w:pPr>
    </w:p>
    <w:p w:rsidR="004514D0" w:rsidRPr="00897825" w:rsidRDefault="004514D0" w:rsidP="00866AC9">
      <w:pPr>
        <w:pStyle w:val="ConsPlusNormal"/>
        <w:ind w:firstLine="851"/>
        <w:jc w:val="both"/>
      </w:pPr>
      <w:proofErr w:type="gramStart"/>
      <w:r w:rsidRPr="00897825">
        <w:t>Одним из важнейших факторов, определяющим необходи</w:t>
      </w:r>
      <w:r w:rsidR="004F54AD" w:rsidRPr="00897825">
        <w:t xml:space="preserve">мость разработки и реализации Подпрограммы </w:t>
      </w:r>
      <w:r w:rsidR="000A4F89">
        <w:t>9</w:t>
      </w:r>
      <w:r w:rsidRPr="00897825">
        <w:t xml:space="preserve"> </w:t>
      </w:r>
      <w:r w:rsidR="00B33AF2" w:rsidRPr="00897825">
        <w:t>«</w:t>
      </w:r>
      <w:r w:rsidRPr="00897825">
        <w:t>Развитие и поддержка социально ориентированных некоммерческих организаций</w:t>
      </w:r>
      <w:r w:rsidR="00B33AF2" w:rsidRPr="00897825">
        <w:t>»</w:t>
      </w:r>
      <w:r w:rsidRPr="00897825">
        <w:t xml:space="preserve"> (далее – </w:t>
      </w:r>
      <w:r w:rsidR="004F54AD" w:rsidRPr="00897825">
        <w:t xml:space="preserve">Подпрограмма </w:t>
      </w:r>
      <w:r w:rsidR="000A4F89">
        <w:t>9</w:t>
      </w:r>
      <w:r w:rsidRPr="00897825">
        <w:t>) с учетом приоритетных направлений социальных реформ в Российской Федерации, социально-экономического развития Пушкинского городского округа на период до 2024 года, является социальная значимость повышения уровня финансовой поддержки социально ориентированных некоммерческих организаций (далее - СО НКО).</w:t>
      </w:r>
      <w:proofErr w:type="gramEnd"/>
    </w:p>
    <w:p w:rsidR="004514D0" w:rsidRPr="00897825" w:rsidRDefault="004514D0" w:rsidP="00866AC9">
      <w:pPr>
        <w:widowControl w:val="0"/>
        <w:autoSpaceDE w:val="0"/>
        <w:autoSpaceDN w:val="0"/>
        <w:adjustRightInd w:val="0"/>
        <w:spacing w:after="0" w:line="240" w:lineRule="auto"/>
        <w:ind w:firstLine="708"/>
        <w:jc w:val="both"/>
        <w:rPr>
          <w:rFonts w:ascii="Times New Roman" w:eastAsia="SimSun" w:hAnsi="Times New Roman"/>
          <w:sz w:val="24"/>
          <w:szCs w:val="24"/>
        </w:rPr>
      </w:pPr>
      <w:r w:rsidRPr="00897825">
        <w:rPr>
          <w:rFonts w:ascii="Times New Roman" w:eastAsia="SimSun" w:hAnsi="Times New Roman"/>
          <w:sz w:val="24"/>
          <w:szCs w:val="24"/>
        </w:rPr>
        <w:t xml:space="preserve">Целью </w:t>
      </w:r>
      <w:r w:rsidR="004F54AD" w:rsidRPr="00897825">
        <w:rPr>
          <w:rFonts w:ascii="Times New Roman" w:eastAsia="SimSun" w:hAnsi="Times New Roman"/>
          <w:sz w:val="24"/>
          <w:szCs w:val="24"/>
        </w:rPr>
        <w:t xml:space="preserve">Подпрограммы </w:t>
      </w:r>
      <w:r w:rsidR="000A4F89">
        <w:rPr>
          <w:rFonts w:ascii="Times New Roman" w:eastAsia="SimSun" w:hAnsi="Times New Roman"/>
          <w:sz w:val="24"/>
          <w:szCs w:val="24"/>
        </w:rPr>
        <w:t>9</w:t>
      </w:r>
      <w:r w:rsidRPr="00897825">
        <w:rPr>
          <w:rFonts w:ascii="Times New Roman" w:eastAsia="SimSun" w:hAnsi="Times New Roman"/>
          <w:sz w:val="24"/>
          <w:szCs w:val="24"/>
        </w:rPr>
        <w:t xml:space="preserve"> является поддержка СО НКО, осуществляющих свою деятельность на территории муниципального образования.</w:t>
      </w:r>
    </w:p>
    <w:p w:rsidR="004514D0" w:rsidRPr="00897825" w:rsidRDefault="004514D0" w:rsidP="00866AC9">
      <w:pPr>
        <w:widowControl w:val="0"/>
        <w:autoSpaceDE w:val="0"/>
        <w:autoSpaceDN w:val="0"/>
        <w:adjustRightInd w:val="0"/>
        <w:spacing w:after="0" w:line="240" w:lineRule="auto"/>
        <w:ind w:firstLine="708"/>
        <w:jc w:val="both"/>
        <w:rPr>
          <w:rFonts w:ascii="Times New Roman" w:eastAsia="SimSun" w:hAnsi="Times New Roman"/>
          <w:sz w:val="24"/>
          <w:szCs w:val="24"/>
        </w:rPr>
      </w:pPr>
      <w:r w:rsidRPr="00897825">
        <w:rPr>
          <w:rFonts w:ascii="Times New Roman" w:eastAsia="SimSun" w:hAnsi="Times New Roman"/>
          <w:sz w:val="24"/>
          <w:szCs w:val="24"/>
        </w:rPr>
        <w:t xml:space="preserve">Реализация </w:t>
      </w:r>
      <w:r w:rsidR="004F54AD" w:rsidRPr="00897825">
        <w:rPr>
          <w:rFonts w:ascii="Times New Roman" w:eastAsia="SimSun" w:hAnsi="Times New Roman"/>
          <w:sz w:val="24"/>
          <w:szCs w:val="24"/>
        </w:rPr>
        <w:t xml:space="preserve">Подпрограммы </w:t>
      </w:r>
      <w:r w:rsidR="000A4F89">
        <w:rPr>
          <w:rFonts w:ascii="Times New Roman" w:eastAsia="SimSun" w:hAnsi="Times New Roman"/>
          <w:sz w:val="24"/>
          <w:szCs w:val="24"/>
        </w:rPr>
        <w:t>9</w:t>
      </w:r>
      <w:r w:rsidRPr="00897825">
        <w:rPr>
          <w:rFonts w:ascii="Times New Roman" w:eastAsia="SimSun" w:hAnsi="Times New Roman"/>
          <w:sz w:val="24"/>
          <w:szCs w:val="24"/>
        </w:rPr>
        <w:t xml:space="preserve"> направлена на решение основных проблем в сфере развития СО НКО: невысокий уровень подготовленности СО НКО в области взаимодействия с органами местного самоуправления, организации своей деятельности, взаимодействия со средствами массовой информации;</w:t>
      </w:r>
    </w:p>
    <w:p w:rsidR="004514D0" w:rsidRPr="00897825" w:rsidRDefault="004514D0" w:rsidP="00866AC9">
      <w:pPr>
        <w:widowControl w:val="0"/>
        <w:autoSpaceDE w:val="0"/>
        <w:autoSpaceDN w:val="0"/>
        <w:adjustRightInd w:val="0"/>
        <w:spacing w:after="0" w:line="240" w:lineRule="auto"/>
        <w:ind w:firstLine="708"/>
        <w:jc w:val="both"/>
        <w:rPr>
          <w:rFonts w:ascii="Times New Roman" w:eastAsia="SimSun" w:hAnsi="Times New Roman"/>
          <w:sz w:val="24"/>
          <w:szCs w:val="24"/>
        </w:rPr>
      </w:pPr>
      <w:r w:rsidRPr="00897825">
        <w:rPr>
          <w:rFonts w:ascii="Times New Roman" w:eastAsia="SimSun" w:hAnsi="Times New Roman"/>
          <w:sz w:val="24"/>
          <w:szCs w:val="24"/>
        </w:rPr>
        <w:t>низкий уровень информированности населения о деятельности СО НКО;</w:t>
      </w:r>
    </w:p>
    <w:p w:rsidR="004514D0" w:rsidRPr="00897825" w:rsidRDefault="004514D0" w:rsidP="00866AC9">
      <w:pPr>
        <w:widowControl w:val="0"/>
        <w:autoSpaceDE w:val="0"/>
        <w:autoSpaceDN w:val="0"/>
        <w:adjustRightInd w:val="0"/>
        <w:spacing w:after="0" w:line="240" w:lineRule="auto"/>
        <w:ind w:firstLine="708"/>
        <w:jc w:val="both"/>
        <w:rPr>
          <w:rFonts w:ascii="Times New Roman" w:eastAsia="SimSun" w:hAnsi="Times New Roman"/>
          <w:sz w:val="24"/>
          <w:szCs w:val="24"/>
        </w:rPr>
      </w:pPr>
      <w:r w:rsidRPr="00897825">
        <w:rPr>
          <w:rFonts w:ascii="Times New Roman" w:eastAsia="SimSun" w:hAnsi="Times New Roman"/>
          <w:sz w:val="24"/>
          <w:szCs w:val="24"/>
        </w:rPr>
        <w:t>неравномерность развития отдельных видов общественной активности.</w:t>
      </w:r>
    </w:p>
    <w:p w:rsidR="004514D0" w:rsidRPr="00897825" w:rsidRDefault="004514D0" w:rsidP="00866AC9">
      <w:pPr>
        <w:widowControl w:val="0"/>
        <w:autoSpaceDE w:val="0"/>
        <w:autoSpaceDN w:val="0"/>
        <w:adjustRightInd w:val="0"/>
        <w:spacing w:after="0" w:line="240" w:lineRule="auto"/>
        <w:ind w:firstLine="708"/>
        <w:jc w:val="both"/>
        <w:rPr>
          <w:rFonts w:ascii="Times New Roman" w:eastAsia="SimSun" w:hAnsi="Times New Roman"/>
          <w:sz w:val="24"/>
          <w:szCs w:val="24"/>
        </w:rPr>
      </w:pPr>
      <w:r w:rsidRPr="00897825">
        <w:rPr>
          <w:rFonts w:ascii="Times New Roman" w:eastAsia="SimSun" w:hAnsi="Times New Roman"/>
          <w:sz w:val="24"/>
          <w:szCs w:val="24"/>
        </w:rPr>
        <w:t>На территории Пушкинского городского округа осуществляют свою деятельность следующие СО НКО:</w:t>
      </w:r>
    </w:p>
    <w:p w:rsidR="004514D0" w:rsidRPr="00897825" w:rsidRDefault="004514D0" w:rsidP="00866AC9">
      <w:pPr>
        <w:widowControl w:val="0"/>
        <w:autoSpaceDE w:val="0"/>
        <w:autoSpaceDN w:val="0"/>
        <w:adjustRightInd w:val="0"/>
        <w:spacing w:after="0" w:line="240" w:lineRule="auto"/>
        <w:ind w:firstLine="708"/>
        <w:jc w:val="both"/>
        <w:rPr>
          <w:rFonts w:ascii="Times New Roman" w:eastAsia="SimSun" w:hAnsi="Times New Roman"/>
          <w:sz w:val="24"/>
          <w:szCs w:val="24"/>
        </w:rPr>
      </w:pPr>
      <w:r w:rsidRPr="00897825">
        <w:rPr>
          <w:rFonts w:ascii="Times New Roman" w:eastAsia="SimSun" w:hAnsi="Times New Roman"/>
          <w:sz w:val="24"/>
          <w:szCs w:val="24"/>
        </w:rPr>
        <w:t xml:space="preserve">- Московская областная общественная организация </w:t>
      </w:r>
      <w:r w:rsidR="00B33AF2" w:rsidRPr="00897825">
        <w:rPr>
          <w:rFonts w:ascii="Times New Roman" w:eastAsia="SimSun" w:hAnsi="Times New Roman"/>
          <w:sz w:val="24"/>
          <w:szCs w:val="24"/>
        </w:rPr>
        <w:t>«</w:t>
      </w:r>
      <w:r w:rsidRPr="00897825">
        <w:rPr>
          <w:rFonts w:ascii="Times New Roman" w:eastAsia="SimSun" w:hAnsi="Times New Roman"/>
          <w:sz w:val="24"/>
          <w:szCs w:val="24"/>
        </w:rPr>
        <w:t xml:space="preserve">Социально-правовая защита детей-инвалидов </w:t>
      </w:r>
      <w:r w:rsidR="00B33AF2" w:rsidRPr="00897825">
        <w:rPr>
          <w:rFonts w:ascii="Times New Roman" w:eastAsia="SimSun" w:hAnsi="Times New Roman"/>
          <w:sz w:val="24"/>
          <w:szCs w:val="24"/>
        </w:rPr>
        <w:t>«</w:t>
      </w:r>
      <w:r w:rsidRPr="00897825">
        <w:rPr>
          <w:rFonts w:ascii="Times New Roman" w:eastAsia="SimSun" w:hAnsi="Times New Roman"/>
          <w:sz w:val="24"/>
          <w:szCs w:val="24"/>
        </w:rPr>
        <w:t>Виктория</w:t>
      </w:r>
      <w:r w:rsidR="00B33AF2" w:rsidRPr="00897825">
        <w:rPr>
          <w:rFonts w:ascii="Times New Roman" w:eastAsia="SimSun" w:hAnsi="Times New Roman"/>
          <w:sz w:val="24"/>
          <w:szCs w:val="24"/>
        </w:rPr>
        <w:t>»</w:t>
      </w:r>
      <w:r w:rsidRPr="00897825">
        <w:rPr>
          <w:rFonts w:ascii="Times New Roman" w:eastAsia="SimSun" w:hAnsi="Times New Roman"/>
          <w:sz w:val="24"/>
          <w:szCs w:val="24"/>
        </w:rPr>
        <w:t>,</w:t>
      </w:r>
    </w:p>
    <w:p w:rsidR="004514D0" w:rsidRPr="00897825" w:rsidRDefault="004514D0" w:rsidP="00866AC9">
      <w:pPr>
        <w:widowControl w:val="0"/>
        <w:autoSpaceDE w:val="0"/>
        <w:autoSpaceDN w:val="0"/>
        <w:adjustRightInd w:val="0"/>
        <w:spacing w:after="0" w:line="240" w:lineRule="auto"/>
        <w:ind w:firstLine="708"/>
        <w:jc w:val="both"/>
        <w:rPr>
          <w:rFonts w:ascii="Times New Roman" w:eastAsia="SimSun" w:hAnsi="Times New Roman"/>
          <w:sz w:val="24"/>
          <w:szCs w:val="24"/>
        </w:rPr>
      </w:pPr>
      <w:r w:rsidRPr="00897825">
        <w:rPr>
          <w:rFonts w:ascii="Times New Roman" w:eastAsia="SimSun" w:hAnsi="Times New Roman"/>
          <w:sz w:val="24"/>
          <w:szCs w:val="24"/>
        </w:rPr>
        <w:t xml:space="preserve">- Фонд социальной помощи и поддержки </w:t>
      </w:r>
      <w:r w:rsidR="00B33AF2" w:rsidRPr="00897825">
        <w:rPr>
          <w:rFonts w:ascii="Times New Roman" w:eastAsia="SimSun" w:hAnsi="Times New Roman"/>
          <w:sz w:val="24"/>
          <w:szCs w:val="24"/>
        </w:rPr>
        <w:t>«</w:t>
      </w:r>
      <w:r w:rsidRPr="00897825">
        <w:rPr>
          <w:rFonts w:ascii="Times New Roman" w:eastAsia="SimSun" w:hAnsi="Times New Roman"/>
          <w:sz w:val="24"/>
          <w:szCs w:val="24"/>
        </w:rPr>
        <w:t>Радуга</w:t>
      </w:r>
      <w:r w:rsidR="00B33AF2" w:rsidRPr="00897825">
        <w:rPr>
          <w:rFonts w:ascii="Times New Roman" w:eastAsia="SimSun" w:hAnsi="Times New Roman"/>
          <w:sz w:val="24"/>
          <w:szCs w:val="24"/>
        </w:rPr>
        <w:t>»</w:t>
      </w:r>
      <w:r w:rsidRPr="00897825">
        <w:rPr>
          <w:rFonts w:ascii="Times New Roman" w:eastAsia="SimSun" w:hAnsi="Times New Roman"/>
          <w:sz w:val="24"/>
          <w:szCs w:val="24"/>
        </w:rPr>
        <w:t>,</w:t>
      </w:r>
    </w:p>
    <w:p w:rsidR="004514D0" w:rsidRPr="00897825" w:rsidRDefault="004514D0" w:rsidP="00866AC9">
      <w:pPr>
        <w:widowControl w:val="0"/>
        <w:autoSpaceDE w:val="0"/>
        <w:autoSpaceDN w:val="0"/>
        <w:adjustRightInd w:val="0"/>
        <w:spacing w:after="0" w:line="240" w:lineRule="auto"/>
        <w:ind w:firstLine="708"/>
        <w:jc w:val="both"/>
        <w:rPr>
          <w:rFonts w:ascii="Times New Roman" w:eastAsia="SimSun" w:hAnsi="Times New Roman"/>
          <w:sz w:val="24"/>
          <w:szCs w:val="24"/>
        </w:rPr>
      </w:pPr>
      <w:r w:rsidRPr="00897825">
        <w:rPr>
          <w:rFonts w:ascii="Times New Roman" w:eastAsia="SimSun" w:hAnsi="Times New Roman"/>
          <w:sz w:val="24"/>
          <w:szCs w:val="24"/>
        </w:rPr>
        <w:t xml:space="preserve">- Благотворительный фонд помощи недоношенным детям и их семьям </w:t>
      </w:r>
      <w:r w:rsidR="00B33AF2" w:rsidRPr="00897825">
        <w:rPr>
          <w:rFonts w:ascii="Times New Roman" w:eastAsia="SimSun" w:hAnsi="Times New Roman"/>
          <w:sz w:val="24"/>
          <w:szCs w:val="24"/>
        </w:rPr>
        <w:t>«</w:t>
      </w:r>
      <w:r w:rsidRPr="00897825">
        <w:rPr>
          <w:rFonts w:ascii="Times New Roman" w:eastAsia="SimSun" w:hAnsi="Times New Roman"/>
          <w:sz w:val="24"/>
          <w:szCs w:val="24"/>
        </w:rPr>
        <w:t>Провидение</w:t>
      </w:r>
      <w:r w:rsidR="00B33AF2" w:rsidRPr="00897825">
        <w:rPr>
          <w:rFonts w:ascii="Times New Roman" w:eastAsia="SimSun" w:hAnsi="Times New Roman"/>
          <w:sz w:val="24"/>
          <w:szCs w:val="24"/>
        </w:rPr>
        <w:t>»</w:t>
      </w:r>
      <w:r w:rsidRPr="00897825">
        <w:rPr>
          <w:rFonts w:ascii="Times New Roman" w:eastAsia="SimSun" w:hAnsi="Times New Roman"/>
          <w:sz w:val="24"/>
          <w:szCs w:val="24"/>
        </w:rPr>
        <w:t>,</w:t>
      </w:r>
    </w:p>
    <w:p w:rsidR="004514D0" w:rsidRPr="00897825" w:rsidRDefault="004514D0" w:rsidP="00866AC9">
      <w:pPr>
        <w:widowControl w:val="0"/>
        <w:autoSpaceDE w:val="0"/>
        <w:autoSpaceDN w:val="0"/>
        <w:adjustRightInd w:val="0"/>
        <w:spacing w:after="0" w:line="240" w:lineRule="auto"/>
        <w:ind w:firstLine="708"/>
        <w:jc w:val="both"/>
        <w:rPr>
          <w:rFonts w:ascii="Times New Roman" w:eastAsia="SimSun" w:hAnsi="Times New Roman"/>
          <w:sz w:val="24"/>
          <w:szCs w:val="24"/>
        </w:rPr>
      </w:pPr>
      <w:r w:rsidRPr="00897825">
        <w:rPr>
          <w:rFonts w:ascii="Times New Roman" w:eastAsia="SimSun" w:hAnsi="Times New Roman"/>
          <w:sz w:val="24"/>
          <w:szCs w:val="24"/>
        </w:rPr>
        <w:t xml:space="preserve">- Московская областная общественная организация инвалидов </w:t>
      </w:r>
      <w:r w:rsidR="00B33AF2" w:rsidRPr="00897825">
        <w:rPr>
          <w:rFonts w:ascii="Times New Roman" w:eastAsia="SimSun" w:hAnsi="Times New Roman"/>
          <w:sz w:val="24"/>
          <w:szCs w:val="24"/>
        </w:rPr>
        <w:t>«</w:t>
      </w:r>
      <w:r w:rsidRPr="00897825">
        <w:rPr>
          <w:rFonts w:ascii="Times New Roman" w:eastAsia="SimSun" w:hAnsi="Times New Roman"/>
          <w:sz w:val="24"/>
          <w:szCs w:val="24"/>
        </w:rPr>
        <w:t>Колесница</w:t>
      </w:r>
      <w:r w:rsidR="00B33AF2" w:rsidRPr="00897825">
        <w:rPr>
          <w:rFonts w:ascii="Times New Roman" w:eastAsia="SimSun" w:hAnsi="Times New Roman"/>
          <w:sz w:val="24"/>
          <w:szCs w:val="24"/>
        </w:rPr>
        <w:t>»</w:t>
      </w:r>
      <w:r w:rsidRPr="00897825">
        <w:rPr>
          <w:rFonts w:ascii="Times New Roman" w:eastAsia="SimSun" w:hAnsi="Times New Roman"/>
          <w:sz w:val="24"/>
          <w:szCs w:val="24"/>
        </w:rPr>
        <w:t>.</w:t>
      </w:r>
    </w:p>
    <w:p w:rsidR="004514D0" w:rsidRPr="00897825" w:rsidRDefault="004F54AD" w:rsidP="00866AC9">
      <w:pPr>
        <w:pStyle w:val="ConsPlusNormal"/>
        <w:ind w:firstLine="851"/>
        <w:jc w:val="both"/>
      </w:pPr>
      <w:r w:rsidRPr="00897825">
        <w:t xml:space="preserve">Подпрограмма </w:t>
      </w:r>
      <w:r w:rsidR="000A4F89">
        <w:t>9</w:t>
      </w:r>
      <w:r w:rsidR="004514D0" w:rsidRPr="00897825">
        <w:t xml:space="preserve"> направлена </w:t>
      </w:r>
      <w:r w:rsidR="004514D0" w:rsidRPr="00897825">
        <w:rPr>
          <w:rFonts w:eastAsia="SimSun"/>
        </w:rPr>
        <w:t>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муниципального образования; создание постоянно действующей системы взаимодействия органов местного самоуправления муниципального образования, СО НКО и населения муниципального образования.</w:t>
      </w:r>
    </w:p>
    <w:p w:rsidR="004514D0" w:rsidRPr="00897825" w:rsidRDefault="004514D0" w:rsidP="00866AC9">
      <w:pPr>
        <w:pStyle w:val="ConsPlusNormal"/>
        <w:ind w:firstLine="851"/>
        <w:jc w:val="both"/>
      </w:pPr>
      <w:r w:rsidRPr="00897825">
        <w:t xml:space="preserve">Мероприятия </w:t>
      </w:r>
      <w:r w:rsidR="004F54AD" w:rsidRPr="00897825">
        <w:t xml:space="preserve">Подпрограммы </w:t>
      </w:r>
      <w:r w:rsidR="000A4F89">
        <w:t>9</w:t>
      </w:r>
      <w:r w:rsidRPr="00897825">
        <w:t xml:space="preserve"> направлены на предоставления субсидий СО НКО, предоставление имущественной и консультационной поддержки СО НКО, а также информационной поддержки – организация и проведение конференций, совещаний, форумов, образовательных программ и других просветительских мероприятий по вопросам деятельности СО НКО.</w:t>
      </w:r>
    </w:p>
    <w:p w:rsidR="004514D0" w:rsidRPr="00897825" w:rsidRDefault="004514D0" w:rsidP="00866AC9">
      <w:pPr>
        <w:pStyle w:val="ConsPlusNormal"/>
        <w:ind w:firstLine="851"/>
        <w:jc w:val="both"/>
      </w:pPr>
      <w:r w:rsidRPr="00897825">
        <w:t xml:space="preserve">Реализация мероприятий в рамках </w:t>
      </w:r>
      <w:r w:rsidR="004F54AD" w:rsidRPr="00897825">
        <w:t xml:space="preserve">Подпрограммы </w:t>
      </w:r>
      <w:r w:rsidR="000A4F89">
        <w:t>9</w:t>
      </w:r>
      <w:r w:rsidRPr="00897825">
        <w:t xml:space="preserve"> позволит осуществить разностороннюю поддержку СО НКО, что в свою очередь окажет благотворное влияние на улучшение жизни.</w:t>
      </w:r>
    </w:p>
    <w:p w:rsidR="004514D0" w:rsidRPr="00897825" w:rsidRDefault="004514D0" w:rsidP="00866AC9">
      <w:pPr>
        <w:pStyle w:val="ConsPlusNormal"/>
        <w:ind w:firstLine="851"/>
        <w:jc w:val="both"/>
      </w:pPr>
      <w:r w:rsidRPr="00897825">
        <w:t xml:space="preserve">Для достижения целей муниципальной </w:t>
      </w:r>
      <w:r w:rsidR="004F54AD" w:rsidRPr="00897825">
        <w:t xml:space="preserve">Подпрограммы </w:t>
      </w:r>
      <w:r w:rsidR="000A4F89">
        <w:t>9</w:t>
      </w:r>
      <w:r w:rsidRPr="00897825">
        <w:t xml:space="preserve"> и решения проблем в сфере улучшения условий для детей-инвалидов в Пушкинском городском округе в рамках </w:t>
      </w:r>
      <w:r w:rsidR="004F54AD" w:rsidRPr="00897825">
        <w:t xml:space="preserve">Подпрограммы </w:t>
      </w:r>
      <w:r w:rsidR="000A4F89">
        <w:t>9</w:t>
      </w:r>
      <w:r w:rsidRPr="00897825">
        <w:t xml:space="preserve"> планируется решить задачи по ежегодной финансовой поддержке СО НКО.</w:t>
      </w:r>
    </w:p>
    <w:p w:rsidR="004514D0" w:rsidRPr="00897825" w:rsidRDefault="004514D0" w:rsidP="00866AC9">
      <w:pPr>
        <w:pStyle w:val="ConsPlusNormal"/>
        <w:ind w:firstLine="851"/>
        <w:jc w:val="both"/>
      </w:pPr>
      <w:r w:rsidRPr="00897825">
        <w:t xml:space="preserve">Вопрос поддержки СО НКО занял серьезное место в нашем обществе. Необходимо ежегодно наращивать финансовую и информационную поддержку СО НКО в Пушкинском городском округе. </w:t>
      </w:r>
    </w:p>
    <w:p w:rsidR="004514D0" w:rsidRPr="00897825" w:rsidRDefault="004514D0" w:rsidP="00866AC9">
      <w:pPr>
        <w:pStyle w:val="ConsPlusNormal"/>
        <w:ind w:firstLine="851"/>
        <w:jc w:val="both"/>
      </w:pPr>
      <w:r w:rsidRPr="00897825">
        <w:t xml:space="preserve">Ежегодно выполняя приоритетный показатель </w:t>
      </w:r>
      <w:r w:rsidR="00B33AF2" w:rsidRPr="00897825">
        <w:t>«</w:t>
      </w:r>
      <w:r w:rsidRPr="00897825">
        <w:t xml:space="preserve">Количество СО НКО, которым оказана поддержка администрацией Пушкинского </w:t>
      </w:r>
      <w:r w:rsidRPr="00897825">
        <w:lastRenderedPageBreak/>
        <w:t>городского округа</w:t>
      </w:r>
      <w:r w:rsidR="00B33AF2" w:rsidRPr="00897825">
        <w:t>»</w:t>
      </w:r>
      <w:r w:rsidRPr="00897825">
        <w:t xml:space="preserve"> значительно улучшится социальная сфера жизни.</w:t>
      </w:r>
    </w:p>
    <w:p w:rsidR="004514D0" w:rsidRPr="00897825" w:rsidRDefault="004514D0" w:rsidP="00866AC9">
      <w:pPr>
        <w:pStyle w:val="ConsPlusNormal"/>
        <w:ind w:firstLine="851"/>
        <w:jc w:val="both"/>
      </w:pPr>
      <w:r w:rsidRPr="00897825">
        <w:rPr>
          <w:bCs/>
        </w:rPr>
        <w:t>Несмотря на динамичное развитие</w:t>
      </w:r>
      <w:r w:rsidRPr="00897825">
        <w:t xml:space="preserve"> территории в Пушкинском городском округе имеется ряд проблем СО НКО, которые необходимо решать комплексно.</w:t>
      </w:r>
    </w:p>
    <w:p w:rsidR="004514D0" w:rsidRPr="00897825" w:rsidRDefault="004514D0" w:rsidP="00866AC9">
      <w:pPr>
        <w:pStyle w:val="ConsPlusNormal"/>
        <w:ind w:firstLine="851"/>
        <w:jc w:val="both"/>
      </w:pPr>
      <w:r w:rsidRPr="00897825">
        <w:t xml:space="preserve">- Правовые проблемы. Отсутствие законодательной инициативы </w:t>
      </w:r>
      <w:proofErr w:type="gramStart"/>
      <w:r w:rsidRPr="00897825">
        <w:t>у</w:t>
      </w:r>
      <w:proofErr w:type="gramEnd"/>
      <w:r w:rsidRPr="00897825">
        <w:t xml:space="preserve"> СО НКО.</w:t>
      </w:r>
    </w:p>
    <w:p w:rsidR="004514D0" w:rsidRPr="00897825" w:rsidRDefault="004514D0" w:rsidP="00866AC9">
      <w:pPr>
        <w:pStyle w:val="ConsPlusNormal"/>
        <w:ind w:firstLine="851"/>
        <w:jc w:val="both"/>
      </w:pPr>
      <w:r w:rsidRPr="00897825">
        <w:t>- Кадровые проблемы. Низкая квалификация персонала.</w:t>
      </w:r>
    </w:p>
    <w:p w:rsidR="004514D0" w:rsidRPr="00897825" w:rsidRDefault="004514D0" w:rsidP="00866AC9">
      <w:pPr>
        <w:pStyle w:val="ConsPlusNormal"/>
        <w:ind w:firstLine="851"/>
        <w:jc w:val="both"/>
      </w:pPr>
      <w:r w:rsidRPr="00897825">
        <w:t xml:space="preserve">Правовые проблемы сводятся к невозможности </w:t>
      </w:r>
      <w:proofErr w:type="gramStart"/>
      <w:r w:rsidRPr="00897825">
        <w:t>для</w:t>
      </w:r>
      <w:proofErr w:type="gramEnd"/>
      <w:r w:rsidRPr="00897825">
        <w:t xml:space="preserve"> </w:t>
      </w:r>
      <w:proofErr w:type="gramStart"/>
      <w:r w:rsidRPr="00897825">
        <w:t>СО</w:t>
      </w:r>
      <w:proofErr w:type="gramEnd"/>
      <w:r w:rsidRPr="00897825">
        <w:t xml:space="preserve"> НКО участвовать в законодательном процессе в силу отсутствия права законодательной инициативы и налаженных механизмов представления общественной точки зрения в виде каких-либо решений, рассматриваемых органами власти.</w:t>
      </w:r>
    </w:p>
    <w:p w:rsidR="004514D0" w:rsidRPr="00897825" w:rsidRDefault="004514D0" w:rsidP="00866AC9">
      <w:pPr>
        <w:pStyle w:val="ConsPlusNormal"/>
        <w:ind w:firstLine="851"/>
        <w:jc w:val="both"/>
      </w:pPr>
      <w:r w:rsidRPr="00897825">
        <w:t>Кадровые проблемы заключаются в значительной степени в низкой квалификации персонала СО НКО, что не позволяет организациям осуществлять эффективную деятельность, четко осознавая цель своей деятельности.</w:t>
      </w:r>
    </w:p>
    <w:p w:rsidR="004514D0" w:rsidRPr="00897825" w:rsidRDefault="004514D0" w:rsidP="00866AC9">
      <w:pPr>
        <w:pStyle w:val="ConsPlusNormal"/>
        <w:ind w:firstLine="851"/>
        <w:jc w:val="both"/>
      </w:pPr>
      <w:r w:rsidRPr="00897825">
        <w:t xml:space="preserve">Таким образом данный анализ показал, что в настоящее время тема некоммерческих организаций приобретает особую актуальность, ведь выработка механизмов по преодолению проблем, с которыми они </w:t>
      </w:r>
      <w:proofErr w:type="gramStart"/>
      <w:r w:rsidRPr="00897825">
        <w:t>сталкиваются</w:t>
      </w:r>
      <w:proofErr w:type="gramEnd"/>
      <w:r w:rsidRPr="00897825">
        <w:t xml:space="preserve"> являются залогом успешного развития гражданского общества на территории Российской Федерации.</w:t>
      </w:r>
    </w:p>
    <w:p w:rsidR="004514D0" w:rsidRPr="00897825" w:rsidRDefault="004514D0" w:rsidP="00866AC9">
      <w:pPr>
        <w:pStyle w:val="ConsPlusNormal"/>
        <w:ind w:firstLine="851"/>
        <w:jc w:val="both"/>
      </w:pPr>
      <w:r w:rsidRPr="00897825">
        <w:t>Одним из приоритетных направлений развития Пушкинского городского округа должно стать комплексная поддержка СО НКО и создание условий для работы таких организаций на территории Пушкинского городского округа.</w:t>
      </w:r>
    </w:p>
    <w:p w:rsidR="00043E24" w:rsidRPr="00897825" w:rsidRDefault="00043E24" w:rsidP="00866AC9">
      <w:pPr>
        <w:spacing w:after="0" w:line="240" w:lineRule="auto"/>
        <w:jc w:val="both"/>
        <w:rPr>
          <w:rFonts w:ascii="Times New Roman" w:hAnsi="Times New Roman"/>
          <w:sz w:val="24"/>
          <w:szCs w:val="24"/>
        </w:rPr>
      </w:pPr>
    </w:p>
    <w:p w:rsidR="004514D0" w:rsidRPr="00897825" w:rsidRDefault="00AA2084" w:rsidP="00866AC9">
      <w:pPr>
        <w:pStyle w:val="ConsPlusTitle"/>
        <w:jc w:val="center"/>
        <w:outlineLvl w:val="2"/>
        <w:rPr>
          <w:rFonts w:ascii="Times New Roman" w:hAnsi="Times New Roman" w:cs="Times New Roman"/>
        </w:rPr>
      </w:pPr>
      <w:r>
        <w:rPr>
          <w:rFonts w:ascii="Times New Roman" w:hAnsi="Times New Roman" w:cs="Times New Roman"/>
        </w:rPr>
        <w:t>3</w:t>
      </w:r>
      <w:r w:rsidR="004514D0" w:rsidRPr="00897825">
        <w:rPr>
          <w:rFonts w:ascii="Times New Roman" w:hAnsi="Times New Roman" w:cs="Times New Roman"/>
        </w:rPr>
        <w:t xml:space="preserve">. </w:t>
      </w:r>
      <w:r w:rsidR="009C40E6" w:rsidRPr="00897825">
        <w:rPr>
          <w:rFonts w:ascii="Times New Roman" w:hAnsi="Times New Roman" w:cs="Times New Roman"/>
        </w:rPr>
        <w:t xml:space="preserve">концептуальные направления реформирования, модернизации, преобразования отдельных сфер социально-экономического развития Пушкинского городского округа, реализуемых в рамках </w:t>
      </w:r>
      <w:r w:rsidR="004F54AD" w:rsidRPr="00897825">
        <w:rPr>
          <w:rFonts w:ascii="Times New Roman" w:hAnsi="Times New Roman" w:cs="Times New Roman"/>
        </w:rPr>
        <w:t xml:space="preserve">Подпрограммы </w:t>
      </w:r>
      <w:r w:rsidR="000A4F89">
        <w:rPr>
          <w:rFonts w:ascii="Times New Roman" w:hAnsi="Times New Roman" w:cs="Times New Roman"/>
        </w:rPr>
        <w:t>9</w:t>
      </w:r>
      <w:r w:rsidR="004514D0" w:rsidRPr="00897825">
        <w:rPr>
          <w:rFonts w:ascii="Times New Roman" w:hAnsi="Times New Roman" w:cs="Times New Roman"/>
        </w:rPr>
        <w:t xml:space="preserve"> </w:t>
      </w:r>
    </w:p>
    <w:p w:rsidR="004514D0" w:rsidRPr="00897825" w:rsidRDefault="004514D0" w:rsidP="00866AC9">
      <w:pPr>
        <w:pStyle w:val="ConsPlusTitle"/>
        <w:ind w:left="720"/>
        <w:jc w:val="center"/>
        <w:outlineLvl w:val="2"/>
        <w:rPr>
          <w:rFonts w:ascii="Times New Roman" w:hAnsi="Times New Roman" w:cs="Times New Roman"/>
          <w:b w:val="0"/>
        </w:rPr>
      </w:pPr>
    </w:p>
    <w:p w:rsidR="004514D0" w:rsidRPr="00897825" w:rsidRDefault="004514D0" w:rsidP="00866AC9">
      <w:pPr>
        <w:spacing w:after="0" w:line="240" w:lineRule="auto"/>
        <w:ind w:firstLine="992"/>
        <w:jc w:val="both"/>
        <w:rPr>
          <w:rFonts w:ascii="Times New Roman" w:hAnsi="Times New Roman"/>
          <w:sz w:val="24"/>
          <w:szCs w:val="24"/>
        </w:rPr>
      </w:pPr>
      <w:r w:rsidRPr="00897825">
        <w:rPr>
          <w:rFonts w:ascii="Times New Roman" w:hAnsi="Times New Roman"/>
          <w:sz w:val="24"/>
          <w:szCs w:val="24"/>
        </w:rPr>
        <w:t xml:space="preserve">Поддержка СО НКО со стороны муниципальных властей – это процесс преобразования совместной работы СО НКО и Пушкинского городского округа. Указанная поддержка поможет еще более масштабно охватить социальную сферу в Пушкинском городском округе. </w:t>
      </w:r>
    </w:p>
    <w:p w:rsidR="004514D0" w:rsidRPr="00897825" w:rsidRDefault="004514D0" w:rsidP="00866AC9">
      <w:pPr>
        <w:pStyle w:val="ConsPlusNormal"/>
        <w:ind w:firstLine="851"/>
        <w:jc w:val="both"/>
      </w:pPr>
      <w:r w:rsidRPr="00897825">
        <w:t xml:space="preserve">Выполнение мероприятий, указанных в </w:t>
      </w:r>
      <w:r w:rsidR="004F54AD" w:rsidRPr="00897825">
        <w:t xml:space="preserve">Подпрограмме </w:t>
      </w:r>
      <w:r w:rsidR="000A4F89">
        <w:t>9</w:t>
      </w:r>
      <w:r w:rsidRPr="00897825">
        <w:t>, позволит:</w:t>
      </w:r>
    </w:p>
    <w:p w:rsidR="004514D0" w:rsidRPr="00897825" w:rsidRDefault="004514D0" w:rsidP="00866AC9">
      <w:pPr>
        <w:pStyle w:val="ConsPlusNormal"/>
        <w:ind w:firstLine="851"/>
        <w:jc w:val="both"/>
      </w:pPr>
      <w:r w:rsidRPr="00897825">
        <w:t>- повысить уровень взаимодействие муниципальных властей и СО НКО, оказать комплексную поддержку СО НКО, которые оказывает услуги  населению Пушкино городского округа.</w:t>
      </w:r>
    </w:p>
    <w:p w:rsidR="00043E24" w:rsidRPr="00897825" w:rsidRDefault="00043E24" w:rsidP="00866AC9">
      <w:pPr>
        <w:pStyle w:val="ConsPlusTitle"/>
        <w:ind w:left="720" w:firstLine="851"/>
        <w:jc w:val="center"/>
        <w:outlineLvl w:val="2"/>
        <w:rPr>
          <w:rFonts w:ascii="Times New Roman" w:hAnsi="Times New Roman" w:cs="Times New Roman"/>
          <w:b w:val="0"/>
        </w:rPr>
      </w:pPr>
    </w:p>
    <w:p w:rsidR="00043E24" w:rsidRPr="00897825" w:rsidRDefault="00043E24" w:rsidP="00866AC9">
      <w:pPr>
        <w:pStyle w:val="ConsPlusTitle"/>
        <w:ind w:firstLine="708"/>
        <w:jc w:val="both"/>
        <w:outlineLvl w:val="1"/>
        <w:rPr>
          <w:rFonts w:ascii="Times New Roman" w:hAnsi="Times New Roman" w:cs="Times New Roman"/>
          <w:b w:val="0"/>
        </w:rPr>
      </w:pPr>
    </w:p>
    <w:p w:rsidR="00043E24" w:rsidRPr="00897825" w:rsidRDefault="00043E24" w:rsidP="00866AC9">
      <w:pPr>
        <w:pStyle w:val="ConsPlusTitle"/>
        <w:ind w:firstLine="708"/>
        <w:jc w:val="both"/>
        <w:outlineLvl w:val="1"/>
        <w:rPr>
          <w:rFonts w:ascii="Times New Roman" w:hAnsi="Times New Roman" w:cs="Times New Roman"/>
          <w:b w:val="0"/>
        </w:rPr>
      </w:pPr>
    </w:p>
    <w:p w:rsidR="00043E24" w:rsidRPr="00897825" w:rsidRDefault="00043E24" w:rsidP="00866AC9">
      <w:pPr>
        <w:pStyle w:val="ConsPlusTitle"/>
        <w:ind w:firstLine="708"/>
        <w:jc w:val="both"/>
        <w:outlineLvl w:val="1"/>
        <w:rPr>
          <w:rFonts w:ascii="Times New Roman" w:hAnsi="Times New Roman" w:cs="Times New Roman"/>
          <w:b w:val="0"/>
        </w:rPr>
      </w:pPr>
    </w:p>
    <w:p w:rsidR="009C40E6" w:rsidRPr="00897825" w:rsidRDefault="009C40E6" w:rsidP="00866AC9">
      <w:pPr>
        <w:pStyle w:val="ConsPlusTitle"/>
        <w:ind w:firstLine="708"/>
        <w:jc w:val="both"/>
        <w:outlineLvl w:val="1"/>
        <w:rPr>
          <w:rFonts w:ascii="Times New Roman" w:hAnsi="Times New Roman" w:cs="Times New Roman"/>
          <w:b w:val="0"/>
        </w:rPr>
      </w:pPr>
    </w:p>
    <w:p w:rsidR="009C40E6" w:rsidRPr="00897825" w:rsidRDefault="009C40E6" w:rsidP="00866AC9">
      <w:pPr>
        <w:pStyle w:val="ConsPlusTitle"/>
        <w:ind w:firstLine="708"/>
        <w:jc w:val="both"/>
        <w:outlineLvl w:val="1"/>
        <w:rPr>
          <w:rFonts w:ascii="Times New Roman" w:hAnsi="Times New Roman" w:cs="Times New Roman"/>
          <w:b w:val="0"/>
        </w:rPr>
      </w:pPr>
    </w:p>
    <w:p w:rsidR="009C40E6" w:rsidRPr="00897825" w:rsidRDefault="009C40E6" w:rsidP="00866AC9">
      <w:pPr>
        <w:pStyle w:val="ConsPlusTitle"/>
        <w:ind w:firstLine="708"/>
        <w:jc w:val="both"/>
        <w:outlineLvl w:val="1"/>
        <w:rPr>
          <w:rFonts w:ascii="Times New Roman" w:hAnsi="Times New Roman" w:cs="Times New Roman"/>
          <w:b w:val="0"/>
        </w:rPr>
      </w:pPr>
    </w:p>
    <w:p w:rsidR="009C40E6" w:rsidRPr="00897825" w:rsidRDefault="009C40E6" w:rsidP="00866AC9">
      <w:pPr>
        <w:pStyle w:val="ConsPlusTitle"/>
        <w:ind w:firstLine="708"/>
        <w:jc w:val="both"/>
        <w:outlineLvl w:val="1"/>
        <w:rPr>
          <w:rFonts w:ascii="Times New Roman" w:hAnsi="Times New Roman" w:cs="Times New Roman"/>
          <w:b w:val="0"/>
        </w:rPr>
      </w:pPr>
    </w:p>
    <w:p w:rsidR="009C40E6" w:rsidRPr="00897825" w:rsidRDefault="009C40E6" w:rsidP="00866AC9">
      <w:pPr>
        <w:pStyle w:val="ConsPlusTitle"/>
        <w:ind w:firstLine="708"/>
        <w:jc w:val="both"/>
        <w:outlineLvl w:val="1"/>
        <w:rPr>
          <w:rFonts w:ascii="Times New Roman" w:hAnsi="Times New Roman" w:cs="Times New Roman"/>
          <w:b w:val="0"/>
        </w:rPr>
      </w:pPr>
    </w:p>
    <w:p w:rsidR="009C40E6" w:rsidRPr="00897825" w:rsidRDefault="009C40E6" w:rsidP="00866AC9">
      <w:pPr>
        <w:pStyle w:val="ConsPlusTitle"/>
        <w:ind w:firstLine="708"/>
        <w:jc w:val="both"/>
        <w:outlineLvl w:val="1"/>
        <w:rPr>
          <w:rFonts w:ascii="Times New Roman" w:hAnsi="Times New Roman" w:cs="Times New Roman"/>
          <w:b w:val="0"/>
        </w:rPr>
      </w:pPr>
    </w:p>
    <w:p w:rsidR="00043E24" w:rsidRPr="00897825" w:rsidRDefault="00E10F96" w:rsidP="00866AC9">
      <w:pPr>
        <w:pStyle w:val="ConsPlusTitle"/>
        <w:jc w:val="both"/>
        <w:outlineLvl w:val="1"/>
        <w:rPr>
          <w:rFonts w:ascii="Times New Roman" w:hAnsi="Times New Roman" w:cs="Times New Roman"/>
          <w:b w:val="0"/>
        </w:rPr>
      </w:pPr>
      <w:r w:rsidRPr="00897825">
        <w:rPr>
          <w:rFonts w:ascii="Times New Roman" w:hAnsi="Times New Roman" w:cs="Times New Roman"/>
          <w:b w:val="0"/>
        </w:rPr>
        <w:br w:type="page"/>
      </w:r>
    </w:p>
    <w:p w:rsidR="006B62F8" w:rsidRPr="00897825" w:rsidRDefault="00AA2084" w:rsidP="00866AC9">
      <w:pPr>
        <w:pStyle w:val="ConsPlusTitle"/>
        <w:jc w:val="center"/>
        <w:outlineLvl w:val="2"/>
        <w:rPr>
          <w:rFonts w:ascii="Times New Roman" w:hAnsi="Times New Roman" w:cs="Times New Roman"/>
        </w:rPr>
      </w:pPr>
      <w:r>
        <w:rPr>
          <w:rFonts w:ascii="Times New Roman" w:hAnsi="Times New Roman" w:cs="Times New Roman"/>
        </w:rPr>
        <w:lastRenderedPageBreak/>
        <w:t>4</w:t>
      </w:r>
      <w:r w:rsidR="009C40E6" w:rsidRPr="00897825">
        <w:rPr>
          <w:rFonts w:ascii="Times New Roman" w:hAnsi="Times New Roman" w:cs="Times New Roman"/>
        </w:rPr>
        <w:t xml:space="preserve">. </w:t>
      </w:r>
      <w:r w:rsidR="006B62F8" w:rsidRPr="00897825">
        <w:rPr>
          <w:rFonts w:ascii="Times New Roman" w:hAnsi="Times New Roman" w:cs="Times New Roman"/>
        </w:rPr>
        <w:t xml:space="preserve">Перечень мероприятий муниципальной Подпрограммы </w:t>
      </w:r>
      <w:r w:rsidR="000A4F89">
        <w:rPr>
          <w:rFonts w:ascii="Times New Roman" w:hAnsi="Times New Roman" w:cs="Times New Roman"/>
        </w:rPr>
        <w:t>9</w:t>
      </w:r>
    </w:p>
    <w:p w:rsidR="00C31B81" w:rsidRPr="00897825" w:rsidRDefault="00B33AF2" w:rsidP="00866AC9">
      <w:pPr>
        <w:pStyle w:val="ConsPlusTitle"/>
        <w:jc w:val="center"/>
        <w:outlineLvl w:val="2"/>
        <w:rPr>
          <w:rFonts w:ascii="Times New Roman" w:hAnsi="Times New Roman" w:cs="Times New Roman"/>
          <w:bCs w:val="0"/>
        </w:rPr>
      </w:pPr>
      <w:r w:rsidRPr="00897825">
        <w:rPr>
          <w:rFonts w:ascii="Times New Roman" w:hAnsi="Times New Roman" w:cs="Times New Roman"/>
          <w:bCs w:val="0"/>
        </w:rPr>
        <w:t>«</w:t>
      </w:r>
      <w:r w:rsidR="00C31B81" w:rsidRPr="00897825">
        <w:rPr>
          <w:rFonts w:ascii="Times New Roman" w:hAnsi="Times New Roman" w:cs="Times New Roman"/>
          <w:bCs w:val="0"/>
        </w:rPr>
        <w:t>Развитие и поддержка социально ориентированных некоммерческих организаций</w:t>
      </w:r>
      <w:r w:rsidRPr="00897825">
        <w:rPr>
          <w:rFonts w:ascii="Times New Roman" w:hAnsi="Times New Roman" w:cs="Times New Roman"/>
          <w:bCs w:val="0"/>
        </w:rPr>
        <w:t>»</w:t>
      </w:r>
    </w:p>
    <w:p w:rsidR="004903FD" w:rsidRPr="00897825" w:rsidRDefault="004903FD" w:rsidP="00866AC9">
      <w:pPr>
        <w:pStyle w:val="ConsPlusTitle"/>
        <w:jc w:val="center"/>
        <w:outlineLvl w:val="2"/>
        <w:rPr>
          <w:rFonts w:ascii="Times New Roman" w:hAnsi="Times New Roman" w:cs="Times New Roman"/>
        </w:rPr>
      </w:pPr>
    </w:p>
    <w:tbl>
      <w:tblPr>
        <w:tblW w:w="14899" w:type="dxa"/>
        <w:tblInd w:w="93" w:type="dxa"/>
        <w:tblLook w:val="04A0"/>
      </w:tblPr>
      <w:tblGrid>
        <w:gridCol w:w="486"/>
        <w:gridCol w:w="1652"/>
        <w:gridCol w:w="1285"/>
        <w:gridCol w:w="1586"/>
        <w:gridCol w:w="954"/>
        <w:gridCol w:w="702"/>
        <w:gridCol w:w="702"/>
        <w:gridCol w:w="702"/>
        <w:gridCol w:w="702"/>
        <w:gridCol w:w="696"/>
        <w:gridCol w:w="6"/>
        <w:gridCol w:w="3016"/>
        <w:gridCol w:w="2410"/>
      </w:tblGrid>
      <w:tr w:rsidR="00AA2084" w:rsidRPr="00897825" w:rsidTr="002F14BC">
        <w:trPr>
          <w:trHeight w:val="690"/>
          <w:tblHeader/>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bCs/>
                <w:sz w:val="18"/>
                <w:szCs w:val="18"/>
              </w:rPr>
            </w:pPr>
            <w:r w:rsidRPr="00897825">
              <w:rPr>
                <w:rFonts w:ascii="Times New Roman" w:hAnsi="Times New Roman"/>
                <w:bCs/>
                <w:sz w:val="18"/>
                <w:szCs w:val="18"/>
              </w:rPr>
              <w:t xml:space="preserve">№ </w:t>
            </w:r>
            <w:proofErr w:type="spellStart"/>
            <w:proofErr w:type="gramStart"/>
            <w:r w:rsidRPr="00897825">
              <w:rPr>
                <w:rFonts w:ascii="Times New Roman" w:hAnsi="Times New Roman"/>
                <w:bCs/>
                <w:sz w:val="18"/>
                <w:szCs w:val="18"/>
              </w:rPr>
              <w:t>п</w:t>
            </w:r>
            <w:proofErr w:type="spellEnd"/>
            <w:proofErr w:type="gramEnd"/>
            <w:r w:rsidRPr="00897825">
              <w:rPr>
                <w:rFonts w:ascii="Times New Roman" w:hAnsi="Times New Roman"/>
                <w:bCs/>
                <w:sz w:val="18"/>
                <w:szCs w:val="18"/>
              </w:rPr>
              <w:t>/</w:t>
            </w:r>
            <w:proofErr w:type="spellStart"/>
            <w:r w:rsidRPr="00897825">
              <w:rPr>
                <w:rFonts w:ascii="Times New Roman" w:hAnsi="Times New Roman"/>
                <w:bCs/>
                <w:sz w:val="18"/>
                <w:szCs w:val="18"/>
              </w:rPr>
              <w:t>п</w:t>
            </w:r>
            <w:proofErr w:type="spellEnd"/>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bCs/>
                <w:sz w:val="18"/>
                <w:szCs w:val="18"/>
              </w:rPr>
            </w:pPr>
            <w:r w:rsidRPr="00656DFE">
              <w:rPr>
                <w:rFonts w:ascii="Times New Roman CYR" w:hAnsi="Times New Roman CYR" w:cs="Times New Roman CYR"/>
                <w:sz w:val="18"/>
                <w:szCs w:val="18"/>
              </w:rPr>
              <w:t>Мероприятие Подпрограммы</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bCs/>
                <w:sz w:val="18"/>
                <w:szCs w:val="18"/>
              </w:rPr>
            </w:pPr>
            <w:r w:rsidRPr="00897825">
              <w:rPr>
                <w:rFonts w:ascii="Times New Roman" w:hAnsi="Times New Roman"/>
                <w:bCs/>
                <w:sz w:val="18"/>
                <w:szCs w:val="18"/>
              </w:rPr>
              <w:t>Срок исполнения мероприятия</w:t>
            </w:r>
          </w:p>
        </w:tc>
        <w:tc>
          <w:tcPr>
            <w:tcW w:w="15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bCs/>
                <w:sz w:val="18"/>
                <w:szCs w:val="18"/>
              </w:rPr>
            </w:pPr>
            <w:r w:rsidRPr="00897825">
              <w:rPr>
                <w:rFonts w:ascii="Times New Roman" w:hAnsi="Times New Roman"/>
                <w:bCs/>
                <w:sz w:val="18"/>
                <w:szCs w:val="18"/>
              </w:rPr>
              <w:t>Источники финансирования</w:t>
            </w:r>
          </w:p>
        </w:tc>
        <w:tc>
          <w:tcPr>
            <w:tcW w:w="9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bCs/>
                <w:sz w:val="18"/>
                <w:szCs w:val="18"/>
              </w:rPr>
            </w:pPr>
            <w:r w:rsidRPr="00897825">
              <w:rPr>
                <w:rFonts w:ascii="Times New Roman" w:hAnsi="Times New Roman"/>
                <w:bCs/>
                <w:sz w:val="18"/>
                <w:szCs w:val="18"/>
              </w:rPr>
              <w:t xml:space="preserve">Всего </w:t>
            </w:r>
            <w:r w:rsidRPr="00AA2084">
              <w:rPr>
                <w:rFonts w:ascii="Times New Roman" w:hAnsi="Times New Roman"/>
                <w:bCs/>
                <w:sz w:val="18"/>
                <w:szCs w:val="18"/>
              </w:rPr>
              <w:t>(тысяч рублей)</w:t>
            </w:r>
          </w:p>
        </w:tc>
        <w:tc>
          <w:tcPr>
            <w:tcW w:w="3510" w:type="dxa"/>
            <w:gridSpan w:val="6"/>
            <w:tcBorders>
              <w:top w:val="single" w:sz="4" w:space="0" w:color="auto"/>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bCs/>
                <w:sz w:val="18"/>
                <w:szCs w:val="18"/>
              </w:rPr>
            </w:pPr>
            <w:r w:rsidRPr="00897825">
              <w:rPr>
                <w:rFonts w:ascii="Times New Roman" w:hAnsi="Times New Roman"/>
                <w:bCs/>
                <w:sz w:val="18"/>
                <w:szCs w:val="18"/>
              </w:rPr>
              <w:t xml:space="preserve">Объем финансирования по годам </w:t>
            </w:r>
            <w:r>
              <w:rPr>
                <w:rFonts w:ascii="Times New Roman" w:hAnsi="Times New Roman"/>
                <w:bCs/>
                <w:sz w:val="18"/>
                <w:szCs w:val="18"/>
              </w:rPr>
              <w:br/>
            </w:r>
            <w:r w:rsidRPr="00AA2084">
              <w:rPr>
                <w:rFonts w:ascii="Times New Roman" w:hAnsi="Times New Roman"/>
                <w:bCs/>
                <w:sz w:val="18"/>
                <w:szCs w:val="18"/>
              </w:rPr>
              <w:t>(тысяч рублей)</w:t>
            </w:r>
          </w:p>
        </w:tc>
        <w:tc>
          <w:tcPr>
            <w:tcW w:w="3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2084" w:rsidRPr="00897825" w:rsidRDefault="00AA2084" w:rsidP="00AA2084">
            <w:pPr>
              <w:spacing w:after="0" w:line="240" w:lineRule="auto"/>
              <w:jc w:val="center"/>
              <w:rPr>
                <w:rFonts w:ascii="Times New Roman" w:hAnsi="Times New Roman"/>
                <w:bCs/>
                <w:sz w:val="18"/>
                <w:szCs w:val="18"/>
              </w:rPr>
            </w:pPr>
            <w:proofErr w:type="gramStart"/>
            <w:r w:rsidRPr="00656DFE">
              <w:rPr>
                <w:rFonts w:ascii="Times New Roman CYR" w:hAnsi="Times New Roman CYR" w:cs="Times New Roman CYR"/>
                <w:sz w:val="18"/>
                <w:szCs w:val="18"/>
              </w:rPr>
              <w:t>Ответственный</w:t>
            </w:r>
            <w:proofErr w:type="gramEnd"/>
            <w:r w:rsidRPr="00656DFE">
              <w:rPr>
                <w:rFonts w:ascii="Times New Roman CYR" w:hAnsi="Times New Roman CYR" w:cs="Times New Roman CYR"/>
                <w:sz w:val="18"/>
                <w:szCs w:val="18"/>
              </w:rPr>
              <w:t xml:space="preserve"> за выполнение мероприятия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Default="00AA2084" w:rsidP="00AA2084">
            <w:pPr>
              <w:widowControl w:val="0"/>
              <w:autoSpaceDE w:val="0"/>
              <w:autoSpaceDN w:val="0"/>
              <w:adjustRightInd w:val="0"/>
              <w:spacing w:after="0"/>
              <w:contextualSpacing/>
              <w:jc w:val="center"/>
              <w:rPr>
                <w:rFonts w:ascii="Times New Roman CYR" w:hAnsi="Times New Roman CYR" w:cs="Times New Roman CYR"/>
                <w:sz w:val="18"/>
                <w:szCs w:val="18"/>
              </w:rPr>
            </w:pPr>
          </w:p>
          <w:p w:rsidR="00AA2084" w:rsidRDefault="00AA2084" w:rsidP="00AA2084">
            <w:pPr>
              <w:widowControl w:val="0"/>
              <w:autoSpaceDE w:val="0"/>
              <w:autoSpaceDN w:val="0"/>
              <w:adjustRightInd w:val="0"/>
              <w:spacing w:after="0"/>
              <w:contextualSpacing/>
              <w:jc w:val="center"/>
              <w:rPr>
                <w:rFonts w:ascii="Times New Roman CYR" w:hAnsi="Times New Roman CYR" w:cs="Times New Roman CYR"/>
                <w:sz w:val="18"/>
                <w:szCs w:val="18"/>
              </w:rPr>
            </w:pPr>
          </w:p>
          <w:p w:rsidR="00AA2084" w:rsidRPr="00656DFE" w:rsidRDefault="00AA2084" w:rsidP="00AA2084">
            <w:pPr>
              <w:widowControl w:val="0"/>
              <w:autoSpaceDE w:val="0"/>
              <w:autoSpaceDN w:val="0"/>
              <w:adjustRightInd w:val="0"/>
              <w:spacing w:after="0"/>
              <w:contextualSpacing/>
              <w:jc w:val="center"/>
              <w:rPr>
                <w:rFonts w:ascii="Times New Roman CYR" w:hAnsi="Times New Roman CYR" w:cs="Times New Roman CYR"/>
                <w:sz w:val="18"/>
                <w:szCs w:val="18"/>
              </w:rPr>
            </w:pPr>
            <w:r w:rsidRPr="00656DFE">
              <w:rPr>
                <w:rFonts w:ascii="Times New Roman CYR" w:hAnsi="Times New Roman CYR" w:cs="Times New Roman CYR"/>
                <w:sz w:val="18"/>
                <w:szCs w:val="18"/>
              </w:rPr>
              <w:t>Результаты выполнения мероприятия Подпрограммы</w:t>
            </w:r>
            <w:r w:rsidRPr="00656DFE">
              <w:rPr>
                <w:rStyle w:val="ad"/>
                <w:rFonts w:ascii="Times New Roman CYR" w:hAnsi="Times New Roman CYR"/>
                <w:sz w:val="18"/>
                <w:szCs w:val="18"/>
              </w:rPr>
              <w:footnoteReference w:id="4"/>
            </w:r>
          </w:p>
        </w:tc>
      </w:tr>
      <w:tr w:rsidR="00AA2084" w:rsidRPr="00897825" w:rsidTr="002F14BC">
        <w:trPr>
          <w:trHeight w:val="651"/>
          <w:tblHead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bCs/>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bCs/>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bCs/>
                <w:sz w:val="18"/>
                <w:szCs w:val="18"/>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bCs/>
                <w:sz w:val="18"/>
                <w:szCs w:val="18"/>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bCs/>
                <w:sz w:val="18"/>
                <w:szCs w:val="18"/>
              </w:rPr>
            </w:pPr>
          </w:p>
        </w:tc>
        <w:tc>
          <w:tcPr>
            <w:tcW w:w="702" w:type="dxa"/>
            <w:tcBorders>
              <w:top w:val="nil"/>
              <w:left w:val="nil"/>
              <w:bottom w:val="single" w:sz="4" w:space="0" w:color="auto"/>
              <w:right w:val="single" w:sz="4" w:space="0" w:color="auto"/>
            </w:tcBorders>
            <w:shd w:val="clear" w:color="000000" w:fill="FFFFFF"/>
            <w:hideMark/>
          </w:tcPr>
          <w:p w:rsidR="00AA2084" w:rsidRPr="00AA2084" w:rsidRDefault="00AA2084" w:rsidP="002F14BC">
            <w:pPr>
              <w:spacing w:line="240" w:lineRule="auto"/>
              <w:jc w:val="center"/>
              <w:rPr>
                <w:rFonts w:ascii="Times New Roman" w:hAnsi="Times New Roman"/>
                <w:sz w:val="20"/>
                <w:szCs w:val="20"/>
              </w:rPr>
            </w:pPr>
            <w:r w:rsidRPr="00AA2084">
              <w:rPr>
                <w:rFonts w:ascii="Times New Roman" w:hAnsi="Times New Roman"/>
                <w:sz w:val="20"/>
                <w:szCs w:val="20"/>
              </w:rPr>
              <w:t>2020 год</w:t>
            </w:r>
          </w:p>
        </w:tc>
        <w:tc>
          <w:tcPr>
            <w:tcW w:w="702" w:type="dxa"/>
            <w:tcBorders>
              <w:top w:val="nil"/>
              <w:left w:val="nil"/>
              <w:bottom w:val="single" w:sz="4" w:space="0" w:color="auto"/>
              <w:right w:val="single" w:sz="4" w:space="0" w:color="auto"/>
            </w:tcBorders>
            <w:shd w:val="clear" w:color="000000" w:fill="FFFFFF"/>
            <w:hideMark/>
          </w:tcPr>
          <w:p w:rsidR="00AA2084" w:rsidRPr="00AA2084" w:rsidRDefault="00AA2084" w:rsidP="002F14BC">
            <w:pPr>
              <w:spacing w:line="240" w:lineRule="auto"/>
              <w:jc w:val="center"/>
              <w:rPr>
                <w:rFonts w:ascii="Times New Roman" w:hAnsi="Times New Roman"/>
                <w:sz w:val="20"/>
                <w:szCs w:val="20"/>
              </w:rPr>
            </w:pPr>
            <w:r w:rsidRPr="00AA2084">
              <w:rPr>
                <w:rFonts w:ascii="Times New Roman" w:hAnsi="Times New Roman"/>
                <w:sz w:val="20"/>
                <w:szCs w:val="20"/>
              </w:rPr>
              <w:t>2021 год</w:t>
            </w:r>
          </w:p>
        </w:tc>
        <w:tc>
          <w:tcPr>
            <w:tcW w:w="702" w:type="dxa"/>
            <w:tcBorders>
              <w:top w:val="nil"/>
              <w:left w:val="nil"/>
              <w:bottom w:val="single" w:sz="4" w:space="0" w:color="auto"/>
              <w:right w:val="single" w:sz="4" w:space="0" w:color="auto"/>
            </w:tcBorders>
            <w:shd w:val="clear" w:color="000000" w:fill="FFFFFF"/>
            <w:hideMark/>
          </w:tcPr>
          <w:p w:rsidR="00AA2084" w:rsidRPr="00AA2084" w:rsidRDefault="00AA2084" w:rsidP="002F14BC">
            <w:pPr>
              <w:spacing w:line="240" w:lineRule="auto"/>
              <w:jc w:val="center"/>
              <w:rPr>
                <w:rFonts w:ascii="Times New Roman" w:hAnsi="Times New Roman"/>
                <w:sz w:val="20"/>
                <w:szCs w:val="20"/>
              </w:rPr>
            </w:pPr>
            <w:r w:rsidRPr="00AA2084">
              <w:rPr>
                <w:rFonts w:ascii="Times New Roman" w:hAnsi="Times New Roman"/>
                <w:sz w:val="20"/>
                <w:szCs w:val="20"/>
              </w:rPr>
              <w:t>2022 год</w:t>
            </w:r>
          </w:p>
        </w:tc>
        <w:tc>
          <w:tcPr>
            <w:tcW w:w="702" w:type="dxa"/>
            <w:tcBorders>
              <w:top w:val="nil"/>
              <w:left w:val="nil"/>
              <w:bottom w:val="single" w:sz="4" w:space="0" w:color="auto"/>
              <w:right w:val="single" w:sz="4" w:space="0" w:color="auto"/>
            </w:tcBorders>
            <w:shd w:val="clear" w:color="000000" w:fill="FFFFFF"/>
            <w:hideMark/>
          </w:tcPr>
          <w:p w:rsidR="00AA2084" w:rsidRPr="00AA2084" w:rsidRDefault="00AA2084" w:rsidP="002F14BC">
            <w:pPr>
              <w:spacing w:line="240" w:lineRule="auto"/>
              <w:jc w:val="center"/>
              <w:rPr>
                <w:rFonts w:ascii="Times New Roman" w:hAnsi="Times New Roman"/>
                <w:sz w:val="20"/>
                <w:szCs w:val="20"/>
              </w:rPr>
            </w:pPr>
            <w:r w:rsidRPr="00AA2084">
              <w:rPr>
                <w:rFonts w:ascii="Times New Roman" w:hAnsi="Times New Roman"/>
                <w:sz w:val="20"/>
                <w:szCs w:val="20"/>
              </w:rPr>
              <w:t>2023 год</w:t>
            </w:r>
          </w:p>
        </w:tc>
        <w:tc>
          <w:tcPr>
            <w:tcW w:w="702" w:type="dxa"/>
            <w:gridSpan w:val="2"/>
            <w:tcBorders>
              <w:top w:val="nil"/>
              <w:left w:val="nil"/>
              <w:bottom w:val="single" w:sz="4" w:space="0" w:color="auto"/>
              <w:right w:val="single" w:sz="4" w:space="0" w:color="auto"/>
            </w:tcBorders>
            <w:shd w:val="clear" w:color="000000" w:fill="FFFFFF"/>
            <w:hideMark/>
          </w:tcPr>
          <w:p w:rsidR="00AA2084" w:rsidRPr="00AA2084" w:rsidRDefault="00AA2084" w:rsidP="002F14BC">
            <w:pPr>
              <w:spacing w:line="240" w:lineRule="auto"/>
              <w:jc w:val="center"/>
              <w:rPr>
                <w:rFonts w:ascii="Times New Roman" w:hAnsi="Times New Roman"/>
                <w:sz w:val="20"/>
                <w:szCs w:val="20"/>
              </w:rPr>
            </w:pPr>
            <w:r w:rsidRPr="00AA2084">
              <w:rPr>
                <w:rFonts w:ascii="Times New Roman" w:hAnsi="Times New Roman"/>
                <w:sz w:val="20"/>
                <w:szCs w:val="20"/>
              </w:rPr>
              <w:t>2024 год</w:t>
            </w: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bCs/>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bCs/>
                <w:sz w:val="18"/>
                <w:szCs w:val="18"/>
              </w:rPr>
            </w:pPr>
          </w:p>
        </w:tc>
      </w:tr>
      <w:tr w:rsidR="00AA2084" w:rsidRPr="00897825" w:rsidTr="00E10F96">
        <w:trPr>
          <w:trHeight w:val="225"/>
          <w:tblHeader/>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rPr>
            </w:pPr>
            <w:r w:rsidRPr="00897825">
              <w:rPr>
                <w:rFonts w:ascii="Times New Roman" w:hAnsi="Times New Roman"/>
                <w:sz w:val="18"/>
                <w:szCs w:val="18"/>
              </w:rPr>
              <w:t>1</w:t>
            </w:r>
          </w:p>
        </w:tc>
        <w:tc>
          <w:tcPr>
            <w:tcW w:w="1652"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rPr>
            </w:pPr>
            <w:r w:rsidRPr="00897825">
              <w:rPr>
                <w:rFonts w:ascii="Times New Roman" w:hAnsi="Times New Roman"/>
                <w:sz w:val="18"/>
                <w:szCs w:val="18"/>
              </w:rPr>
              <w:t>2</w:t>
            </w:r>
          </w:p>
        </w:tc>
        <w:tc>
          <w:tcPr>
            <w:tcW w:w="1285"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rPr>
            </w:pPr>
            <w:r w:rsidRPr="00897825">
              <w:rPr>
                <w:rFonts w:ascii="Times New Roman" w:hAnsi="Times New Roman"/>
                <w:sz w:val="18"/>
                <w:szCs w:val="18"/>
              </w:rPr>
              <w:t>3</w:t>
            </w:r>
          </w:p>
        </w:tc>
        <w:tc>
          <w:tcPr>
            <w:tcW w:w="1586"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rPr>
            </w:pPr>
            <w:r w:rsidRPr="00897825">
              <w:rPr>
                <w:rFonts w:ascii="Times New Roman" w:hAnsi="Times New Roman"/>
                <w:sz w:val="18"/>
                <w:szCs w:val="18"/>
              </w:rPr>
              <w:t>4</w:t>
            </w:r>
          </w:p>
        </w:tc>
        <w:tc>
          <w:tcPr>
            <w:tcW w:w="954"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lang w:val="en-US"/>
              </w:rPr>
            </w:pPr>
            <w:r w:rsidRPr="00897825">
              <w:rPr>
                <w:rFonts w:ascii="Times New Roman" w:hAnsi="Times New Roman"/>
                <w:sz w:val="18"/>
                <w:szCs w:val="18"/>
                <w:lang w:val="en-US"/>
              </w:rPr>
              <w:t>5</w:t>
            </w:r>
          </w:p>
        </w:tc>
        <w:tc>
          <w:tcPr>
            <w:tcW w:w="702"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lang w:val="en-US"/>
              </w:rPr>
            </w:pPr>
            <w:r w:rsidRPr="00897825">
              <w:rPr>
                <w:rFonts w:ascii="Times New Roman" w:hAnsi="Times New Roman"/>
                <w:sz w:val="18"/>
                <w:szCs w:val="18"/>
                <w:lang w:val="en-US"/>
              </w:rPr>
              <w:t>6</w:t>
            </w:r>
          </w:p>
        </w:tc>
        <w:tc>
          <w:tcPr>
            <w:tcW w:w="702"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lang w:val="en-US"/>
              </w:rPr>
            </w:pPr>
            <w:r w:rsidRPr="00897825">
              <w:rPr>
                <w:rFonts w:ascii="Times New Roman" w:hAnsi="Times New Roman"/>
                <w:sz w:val="18"/>
                <w:szCs w:val="18"/>
                <w:lang w:val="en-US"/>
              </w:rPr>
              <w:t>7</w:t>
            </w:r>
          </w:p>
        </w:tc>
        <w:tc>
          <w:tcPr>
            <w:tcW w:w="702"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lang w:val="en-US"/>
              </w:rPr>
            </w:pPr>
            <w:r w:rsidRPr="00897825">
              <w:rPr>
                <w:rFonts w:ascii="Times New Roman" w:hAnsi="Times New Roman"/>
                <w:sz w:val="18"/>
                <w:szCs w:val="18"/>
                <w:lang w:val="en-US"/>
              </w:rPr>
              <w:t>8</w:t>
            </w:r>
          </w:p>
        </w:tc>
        <w:tc>
          <w:tcPr>
            <w:tcW w:w="702"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lang w:val="en-US"/>
              </w:rPr>
            </w:pPr>
            <w:r w:rsidRPr="00897825">
              <w:rPr>
                <w:rFonts w:ascii="Times New Roman" w:hAnsi="Times New Roman"/>
                <w:sz w:val="18"/>
                <w:szCs w:val="18"/>
                <w:lang w:val="en-US"/>
              </w:rPr>
              <w:t>9</w:t>
            </w:r>
          </w:p>
        </w:tc>
        <w:tc>
          <w:tcPr>
            <w:tcW w:w="702" w:type="dxa"/>
            <w:gridSpan w:val="2"/>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lang w:val="en-US"/>
              </w:rPr>
            </w:pPr>
            <w:r w:rsidRPr="00897825">
              <w:rPr>
                <w:rFonts w:ascii="Times New Roman" w:hAnsi="Times New Roman"/>
                <w:sz w:val="18"/>
                <w:szCs w:val="18"/>
                <w:lang w:val="en-US"/>
              </w:rPr>
              <w:t>10</w:t>
            </w:r>
          </w:p>
        </w:tc>
        <w:tc>
          <w:tcPr>
            <w:tcW w:w="3016"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lang w:val="en-US"/>
              </w:rPr>
            </w:pPr>
            <w:r w:rsidRPr="00897825">
              <w:rPr>
                <w:rFonts w:ascii="Times New Roman" w:hAnsi="Times New Roman"/>
                <w:sz w:val="18"/>
                <w:szCs w:val="18"/>
              </w:rPr>
              <w:t>1</w:t>
            </w:r>
            <w:proofErr w:type="spellStart"/>
            <w:r w:rsidRPr="00897825">
              <w:rPr>
                <w:rFonts w:ascii="Times New Roman" w:hAnsi="Times New Roman"/>
                <w:sz w:val="18"/>
                <w:szCs w:val="18"/>
                <w:lang w:val="en-US"/>
              </w:rPr>
              <w:t>1</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rsidR="00AA2084" w:rsidRPr="00897825" w:rsidRDefault="00AA2084" w:rsidP="00866AC9">
            <w:pPr>
              <w:spacing w:after="0" w:line="240" w:lineRule="auto"/>
              <w:jc w:val="center"/>
              <w:rPr>
                <w:rFonts w:ascii="Times New Roman" w:hAnsi="Times New Roman"/>
                <w:sz w:val="18"/>
                <w:szCs w:val="18"/>
                <w:lang w:val="en-US"/>
              </w:rPr>
            </w:pPr>
            <w:r w:rsidRPr="00897825">
              <w:rPr>
                <w:rFonts w:ascii="Times New Roman" w:hAnsi="Times New Roman"/>
                <w:sz w:val="18"/>
                <w:szCs w:val="18"/>
              </w:rPr>
              <w:t>1</w:t>
            </w:r>
            <w:r w:rsidRPr="00897825">
              <w:rPr>
                <w:rFonts w:ascii="Times New Roman" w:hAnsi="Times New Roman"/>
                <w:sz w:val="18"/>
                <w:szCs w:val="18"/>
                <w:lang w:val="en-US"/>
              </w:rPr>
              <w:t>2</w:t>
            </w:r>
          </w:p>
        </w:tc>
      </w:tr>
      <w:tr w:rsidR="00AA2084" w:rsidRPr="00897825" w:rsidTr="00E10F96">
        <w:trPr>
          <w:trHeight w:val="540"/>
        </w:trPr>
        <w:tc>
          <w:tcPr>
            <w:tcW w:w="486"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w:t>
            </w:r>
          </w:p>
        </w:tc>
        <w:tc>
          <w:tcPr>
            <w:tcW w:w="1652"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Всего по подпрограмме</w:t>
            </w:r>
          </w:p>
        </w:tc>
        <w:tc>
          <w:tcPr>
            <w:tcW w:w="1285"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AA208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586"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Итого</w:t>
            </w:r>
          </w:p>
        </w:tc>
        <w:tc>
          <w:tcPr>
            <w:tcW w:w="954"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1 250,0</w:t>
            </w:r>
          </w:p>
        </w:tc>
        <w:tc>
          <w:tcPr>
            <w:tcW w:w="702"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200,0</w:t>
            </w:r>
          </w:p>
        </w:tc>
        <w:tc>
          <w:tcPr>
            <w:tcW w:w="702"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300,0</w:t>
            </w:r>
          </w:p>
        </w:tc>
        <w:tc>
          <w:tcPr>
            <w:tcW w:w="702"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350,0</w:t>
            </w:r>
          </w:p>
        </w:tc>
        <w:tc>
          <w:tcPr>
            <w:tcW w:w="702"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400,0</w:t>
            </w:r>
          </w:p>
        </w:tc>
        <w:tc>
          <w:tcPr>
            <w:tcW w:w="702" w:type="dxa"/>
            <w:gridSpan w:val="2"/>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val="restart"/>
            <w:tcBorders>
              <w:top w:val="nil"/>
              <w:left w:val="single" w:sz="4" w:space="0" w:color="auto"/>
              <w:bottom w:val="single" w:sz="4" w:space="0" w:color="auto"/>
              <w:right w:val="single" w:sz="4" w:space="0" w:color="auto"/>
            </w:tcBorders>
            <w:shd w:val="clear" w:color="000000" w:fill="FFFFFF"/>
            <w:hideMark/>
          </w:tcPr>
          <w:p w:rsidR="00AA2084" w:rsidRPr="00B6399E" w:rsidRDefault="00AA2084" w:rsidP="00866AC9">
            <w:pPr>
              <w:spacing w:after="0" w:line="240" w:lineRule="auto"/>
              <w:rPr>
                <w:rFonts w:ascii="Times New Roman" w:hAnsi="Times New Roman"/>
                <w:sz w:val="18"/>
                <w:szCs w:val="18"/>
              </w:rPr>
            </w:pPr>
            <w:r w:rsidRPr="00B6399E">
              <w:rPr>
                <w:rFonts w:ascii="Times New Roman" w:hAnsi="Times New Roman"/>
                <w:sz w:val="18"/>
                <w:szCs w:val="18"/>
              </w:rPr>
              <w:t xml:space="preserve">Управление </w:t>
            </w:r>
            <w:proofErr w:type="gramStart"/>
            <w:r w:rsidRPr="00B6399E">
              <w:rPr>
                <w:rFonts w:ascii="Times New Roman" w:hAnsi="Times New Roman"/>
                <w:sz w:val="18"/>
                <w:szCs w:val="18"/>
              </w:rPr>
              <w:t>развития отраслей социальной сферы администрации Пушкинского городского округа</w:t>
            </w:r>
            <w:r w:rsidR="003B0406">
              <w:rPr>
                <w:rFonts w:ascii="Times New Roman" w:hAnsi="Times New Roman"/>
                <w:sz w:val="18"/>
                <w:szCs w:val="18"/>
              </w:rPr>
              <w:t xml:space="preserve"> </w:t>
            </w:r>
            <w:r w:rsidR="003B0406" w:rsidRPr="003B0406">
              <w:rPr>
                <w:rFonts w:ascii="Times New Roman" w:hAnsi="Times New Roman"/>
                <w:sz w:val="18"/>
                <w:szCs w:val="18"/>
              </w:rPr>
              <w:t>Московской</w:t>
            </w:r>
            <w:proofErr w:type="gramEnd"/>
            <w:r w:rsidR="003B0406" w:rsidRPr="003B0406">
              <w:rPr>
                <w:rFonts w:ascii="Times New Roman" w:hAnsi="Times New Roman"/>
                <w:sz w:val="18"/>
                <w:szCs w:val="18"/>
              </w:rPr>
              <w:t xml:space="preserve"> области</w:t>
            </w:r>
            <w:r w:rsidRPr="00B6399E">
              <w:rPr>
                <w:rFonts w:ascii="Times New Roman" w:hAnsi="Times New Roman"/>
                <w:sz w:val="18"/>
                <w:szCs w:val="18"/>
              </w:rPr>
              <w:t>, Отдел по труду и социальным вопросам Админи</w:t>
            </w:r>
            <w:r w:rsidR="000A4F89">
              <w:rPr>
                <w:rFonts w:ascii="Times New Roman" w:hAnsi="Times New Roman"/>
                <w:sz w:val="18"/>
                <w:szCs w:val="18"/>
              </w:rPr>
              <w:t>страции Г</w:t>
            </w:r>
            <w:r w:rsidRPr="00B6399E">
              <w:rPr>
                <w:rFonts w:ascii="Times New Roman" w:hAnsi="Times New Roman"/>
                <w:sz w:val="18"/>
                <w:szCs w:val="18"/>
              </w:rPr>
              <w:t>ородского округа Пушкинский</w:t>
            </w:r>
            <w:r w:rsidR="003B0406">
              <w:rPr>
                <w:rFonts w:ascii="Times New Roman" w:hAnsi="Times New Roman"/>
                <w:sz w:val="18"/>
                <w:szCs w:val="18"/>
              </w:rPr>
              <w:t xml:space="preserve"> </w:t>
            </w:r>
            <w:r w:rsidR="003B0406" w:rsidRPr="003B0406">
              <w:rPr>
                <w:rFonts w:ascii="Times New Roman" w:hAnsi="Times New Roman"/>
                <w:sz w:val="18"/>
                <w:szCs w:val="18"/>
              </w:rPr>
              <w:t>Московской области</w:t>
            </w:r>
          </w:p>
        </w:tc>
        <w:tc>
          <w:tcPr>
            <w:tcW w:w="2410"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Увеличение объема и качества социальных услуг, предоставляемых гражданам Пушкинского городского округа. Увеличение численности граждан, которые получают социальные услуги</w:t>
            </w:r>
          </w:p>
        </w:tc>
      </w:tr>
      <w:tr w:rsidR="00AA2084" w:rsidRPr="00897825" w:rsidTr="00E10F96">
        <w:trPr>
          <w:trHeight w:val="465"/>
        </w:trPr>
        <w:tc>
          <w:tcPr>
            <w:tcW w:w="486"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Московской области</w:t>
            </w:r>
          </w:p>
        </w:tc>
        <w:tc>
          <w:tcPr>
            <w:tcW w:w="954"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nil"/>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tcBorders>
              <w:top w:val="nil"/>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255"/>
        </w:trPr>
        <w:tc>
          <w:tcPr>
            <w:tcW w:w="486"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54"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1 250,0</w:t>
            </w:r>
          </w:p>
        </w:tc>
        <w:tc>
          <w:tcPr>
            <w:tcW w:w="702"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200,0</w:t>
            </w:r>
          </w:p>
        </w:tc>
        <w:tc>
          <w:tcPr>
            <w:tcW w:w="702"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300,0</w:t>
            </w:r>
          </w:p>
        </w:tc>
        <w:tc>
          <w:tcPr>
            <w:tcW w:w="702"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350,0</w:t>
            </w:r>
          </w:p>
        </w:tc>
        <w:tc>
          <w:tcPr>
            <w:tcW w:w="702"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400,0</w:t>
            </w:r>
          </w:p>
        </w:tc>
        <w:tc>
          <w:tcPr>
            <w:tcW w:w="702" w:type="dxa"/>
            <w:gridSpan w:val="2"/>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tcBorders>
              <w:top w:val="nil"/>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255"/>
        </w:trPr>
        <w:tc>
          <w:tcPr>
            <w:tcW w:w="486"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954"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gridSpan w:val="2"/>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360"/>
        </w:trPr>
        <w:tc>
          <w:tcPr>
            <w:tcW w:w="486"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954"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gridSpan w:val="2"/>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630"/>
        </w:trPr>
        <w:tc>
          <w:tcPr>
            <w:tcW w:w="486"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Внебюджетные источники</w:t>
            </w:r>
          </w:p>
        </w:tc>
        <w:tc>
          <w:tcPr>
            <w:tcW w:w="954"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vMerge w:val="restart"/>
            <w:tcBorders>
              <w:top w:val="nil"/>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tcBorders>
              <w:top w:val="nil"/>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207"/>
        </w:trPr>
        <w:tc>
          <w:tcPr>
            <w:tcW w:w="486"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954"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gridSpan w:val="2"/>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3016" w:type="dxa"/>
            <w:vMerge/>
            <w:tcBorders>
              <w:top w:val="nil"/>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585"/>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1.</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AA2084" w:rsidRDefault="00AA2084" w:rsidP="00866AC9">
            <w:pPr>
              <w:spacing w:after="0" w:line="240" w:lineRule="auto"/>
              <w:rPr>
                <w:rFonts w:ascii="Times New Roman" w:hAnsi="Times New Roman"/>
                <w:sz w:val="18"/>
                <w:szCs w:val="18"/>
              </w:rPr>
            </w:pPr>
            <w:r w:rsidRPr="00AA2084">
              <w:rPr>
                <w:rFonts w:ascii="Times New Roman" w:hAnsi="Times New Roman"/>
                <w:sz w:val="18"/>
                <w:szCs w:val="18"/>
              </w:rPr>
              <w:t>Основное мероприятие 01. Осуществление финансовой поддержки СО НКО</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AA208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Итого</w:t>
            </w:r>
          </w:p>
        </w:tc>
        <w:tc>
          <w:tcPr>
            <w:tcW w:w="954"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1 250,0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200,0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300,0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350,0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400,0</w:t>
            </w:r>
          </w:p>
        </w:tc>
        <w:tc>
          <w:tcPr>
            <w:tcW w:w="7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B6399E" w:rsidRDefault="00AA2084" w:rsidP="00866AC9">
            <w:pPr>
              <w:spacing w:after="0" w:line="240" w:lineRule="auto"/>
              <w:rPr>
                <w:rFonts w:ascii="Times New Roman" w:hAnsi="Times New Roman"/>
                <w:sz w:val="18"/>
                <w:szCs w:val="18"/>
              </w:rPr>
            </w:pPr>
            <w:r w:rsidRPr="00B6399E">
              <w:rPr>
                <w:rFonts w:ascii="Times New Roman" w:hAnsi="Times New Roman"/>
                <w:sz w:val="18"/>
                <w:szCs w:val="18"/>
              </w:rPr>
              <w:t xml:space="preserve">Управление </w:t>
            </w:r>
            <w:proofErr w:type="gramStart"/>
            <w:r w:rsidRPr="00B6399E">
              <w:rPr>
                <w:rFonts w:ascii="Times New Roman" w:hAnsi="Times New Roman"/>
                <w:sz w:val="18"/>
                <w:szCs w:val="18"/>
              </w:rPr>
              <w:t>развития отраслей социальной сферы администрации Пушкинского городского округа</w:t>
            </w:r>
            <w:r w:rsidR="003B0406">
              <w:rPr>
                <w:rFonts w:ascii="Times New Roman" w:hAnsi="Times New Roman"/>
                <w:sz w:val="18"/>
                <w:szCs w:val="18"/>
              </w:rPr>
              <w:t xml:space="preserve"> </w:t>
            </w:r>
            <w:r w:rsidR="003B0406" w:rsidRPr="003B0406">
              <w:rPr>
                <w:rFonts w:ascii="Times New Roman" w:hAnsi="Times New Roman"/>
                <w:sz w:val="18"/>
                <w:szCs w:val="18"/>
              </w:rPr>
              <w:t>Московской</w:t>
            </w:r>
            <w:proofErr w:type="gramEnd"/>
            <w:r w:rsidR="003B0406" w:rsidRPr="003B0406">
              <w:rPr>
                <w:rFonts w:ascii="Times New Roman" w:hAnsi="Times New Roman"/>
                <w:sz w:val="18"/>
                <w:szCs w:val="18"/>
              </w:rPr>
              <w:t xml:space="preserve"> области</w:t>
            </w:r>
            <w:r w:rsidRPr="00B6399E">
              <w:rPr>
                <w:rFonts w:ascii="Times New Roman" w:hAnsi="Times New Roman"/>
                <w:sz w:val="18"/>
                <w:szCs w:val="18"/>
              </w:rPr>
              <w:t>, Отдел по труду и соц</w:t>
            </w:r>
            <w:r w:rsidR="000A4F89">
              <w:rPr>
                <w:rFonts w:ascii="Times New Roman" w:hAnsi="Times New Roman"/>
                <w:sz w:val="18"/>
                <w:szCs w:val="18"/>
              </w:rPr>
              <w:t>иальным вопросам Администрации Г</w:t>
            </w:r>
            <w:r w:rsidRPr="00B6399E">
              <w:rPr>
                <w:rFonts w:ascii="Times New Roman" w:hAnsi="Times New Roman"/>
                <w:sz w:val="18"/>
                <w:szCs w:val="18"/>
              </w:rPr>
              <w:t>ородского округа Пушкинский</w:t>
            </w:r>
            <w:r w:rsidR="003B0406">
              <w:rPr>
                <w:rFonts w:ascii="Times New Roman" w:hAnsi="Times New Roman"/>
                <w:sz w:val="18"/>
                <w:szCs w:val="18"/>
              </w:rPr>
              <w:t xml:space="preserve"> </w:t>
            </w:r>
            <w:r w:rsidR="003B0406" w:rsidRPr="003B0406">
              <w:rPr>
                <w:rFonts w:ascii="Times New Roman" w:hAnsi="Times New Roman"/>
                <w:sz w:val="18"/>
                <w:szCs w:val="18"/>
              </w:rPr>
              <w:t>Московской области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Увеличение объема социальных услуг, предоставляемых гражданам Пушкинского городского округа</w:t>
            </w:r>
          </w:p>
        </w:tc>
      </w:tr>
      <w:tr w:rsidR="00AA2084" w:rsidRPr="00897825" w:rsidTr="00E10F96">
        <w:trPr>
          <w:trHeight w:val="6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Московской области</w:t>
            </w:r>
          </w:p>
        </w:tc>
        <w:tc>
          <w:tcPr>
            <w:tcW w:w="954"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4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1250,0</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200,0</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300,0</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350,0</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400,0</w:t>
            </w:r>
          </w:p>
        </w:tc>
        <w:tc>
          <w:tcPr>
            <w:tcW w:w="702"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48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702" w:type="dxa"/>
            <w:gridSpan w:val="2"/>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63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xml:space="preserve">Внебюджетные источники </w:t>
            </w:r>
          </w:p>
        </w:tc>
        <w:tc>
          <w:tcPr>
            <w:tcW w:w="954"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108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1.1.</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Мероприятие 01.02. Предоставление субсидий СО НКО в сфере социальной защиты населения</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AA208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954"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1 250,0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200,0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300,0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350,0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400,0</w:t>
            </w:r>
          </w:p>
        </w:tc>
        <w:tc>
          <w:tcPr>
            <w:tcW w:w="7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B6399E" w:rsidRDefault="00AA2084" w:rsidP="00866AC9">
            <w:pPr>
              <w:spacing w:after="0" w:line="240" w:lineRule="auto"/>
              <w:rPr>
                <w:rFonts w:ascii="Times New Roman" w:hAnsi="Times New Roman"/>
                <w:sz w:val="18"/>
                <w:szCs w:val="18"/>
              </w:rPr>
            </w:pPr>
            <w:r w:rsidRPr="00B6399E">
              <w:rPr>
                <w:rFonts w:ascii="Times New Roman" w:hAnsi="Times New Roman"/>
                <w:sz w:val="18"/>
                <w:szCs w:val="18"/>
              </w:rPr>
              <w:t xml:space="preserve">Управление </w:t>
            </w:r>
            <w:proofErr w:type="gramStart"/>
            <w:r w:rsidRPr="00B6399E">
              <w:rPr>
                <w:rFonts w:ascii="Times New Roman" w:hAnsi="Times New Roman"/>
                <w:sz w:val="18"/>
                <w:szCs w:val="18"/>
              </w:rPr>
              <w:t>развития отраслей социальной сферы администрации Пушкинского городского округа</w:t>
            </w:r>
            <w:r w:rsidR="003B0406">
              <w:rPr>
                <w:rFonts w:ascii="Times New Roman" w:hAnsi="Times New Roman"/>
                <w:sz w:val="18"/>
                <w:szCs w:val="18"/>
              </w:rPr>
              <w:t xml:space="preserve"> </w:t>
            </w:r>
            <w:r w:rsidR="003B0406" w:rsidRPr="003B0406">
              <w:rPr>
                <w:rFonts w:ascii="Times New Roman" w:hAnsi="Times New Roman"/>
                <w:sz w:val="18"/>
                <w:szCs w:val="18"/>
              </w:rPr>
              <w:t>Московской</w:t>
            </w:r>
            <w:proofErr w:type="gramEnd"/>
            <w:r w:rsidR="003B0406" w:rsidRPr="003B0406">
              <w:rPr>
                <w:rFonts w:ascii="Times New Roman" w:hAnsi="Times New Roman"/>
                <w:sz w:val="18"/>
                <w:szCs w:val="18"/>
              </w:rPr>
              <w:t xml:space="preserve"> области</w:t>
            </w:r>
            <w:r w:rsidRPr="00B6399E">
              <w:rPr>
                <w:rFonts w:ascii="Times New Roman" w:hAnsi="Times New Roman"/>
                <w:sz w:val="18"/>
                <w:szCs w:val="18"/>
              </w:rPr>
              <w:t>, Отдел по труду и соц</w:t>
            </w:r>
            <w:r w:rsidR="000A4F89">
              <w:rPr>
                <w:rFonts w:ascii="Times New Roman" w:hAnsi="Times New Roman"/>
                <w:sz w:val="18"/>
                <w:szCs w:val="18"/>
              </w:rPr>
              <w:t>иальным вопросам Администрации Г</w:t>
            </w:r>
            <w:r w:rsidRPr="00B6399E">
              <w:rPr>
                <w:rFonts w:ascii="Times New Roman" w:hAnsi="Times New Roman"/>
                <w:sz w:val="18"/>
                <w:szCs w:val="18"/>
              </w:rPr>
              <w:t>ородского округа Пушкинский</w:t>
            </w:r>
            <w:r w:rsidR="003B0406">
              <w:rPr>
                <w:rFonts w:ascii="Times New Roman" w:hAnsi="Times New Roman"/>
                <w:sz w:val="18"/>
                <w:szCs w:val="18"/>
              </w:rPr>
              <w:t xml:space="preserve"> </w:t>
            </w:r>
            <w:r w:rsidR="003B0406" w:rsidRPr="003B0406">
              <w:rPr>
                <w:rFonts w:ascii="Times New Roman" w:hAnsi="Times New Roman"/>
                <w:sz w:val="18"/>
                <w:szCs w:val="18"/>
              </w:rPr>
              <w:t>Московской области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Увеличение объема и качества социальных услуг, предоставляемых гражданам Пушкинского городского округа. Увеличение численности граждан, которые получают социальные услуги</w:t>
            </w:r>
          </w:p>
        </w:tc>
      </w:tr>
      <w:tr w:rsidR="00AA2084" w:rsidRPr="00897825" w:rsidTr="00E10F96">
        <w:trPr>
          <w:trHeight w:val="94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xml:space="preserve">Внебюджетные источники </w:t>
            </w:r>
          </w:p>
        </w:tc>
        <w:tc>
          <w:tcPr>
            <w:tcW w:w="954"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108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1.2.</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Мероприятие 01.05. Предоставление субсидии СО НКО, оказывающим услугу присмотра и ухода за детьми</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AA208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4458" w:type="dxa"/>
            <w:gridSpan w:val="6"/>
            <w:tcBorders>
              <w:top w:val="single" w:sz="4" w:space="0" w:color="auto"/>
              <w:left w:val="single" w:sz="4" w:space="0" w:color="auto"/>
              <w:bottom w:val="single" w:sz="4" w:space="0" w:color="auto"/>
              <w:right w:val="single" w:sz="4" w:space="0" w:color="auto"/>
            </w:tcBorders>
            <w:shd w:val="clear" w:color="000000" w:fill="FFFFFF"/>
          </w:tcPr>
          <w:p w:rsidR="00AA2084" w:rsidRPr="00897825" w:rsidRDefault="00AA2084" w:rsidP="00866AC9">
            <w:pPr>
              <w:spacing w:after="0" w:line="240" w:lineRule="auto"/>
              <w:jc w:val="center"/>
              <w:rPr>
                <w:rFonts w:ascii="Times New Roman" w:hAnsi="Times New Roman"/>
                <w:sz w:val="18"/>
                <w:szCs w:val="18"/>
              </w:rPr>
            </w:pPr>
            <w:r w:rsidRPr="00897825">
              <w:rPr>
                <w:rFonts w:ascii="Times New Roman" w:hAnsi="Times New Roman"/>
                <w:sz w:val="18"/>
                <w:szCs w:val="18"/>
              </w:rPr>
              <w:t>Финансирование осуществляется за счёт денежных средств, предусмотренных в рамках муниципальной программы «Образование Пушкинского городского округа»</w:t>
            </w:r>
          </w:p>
        </w:tc>
        <w:tc>
          <w:tcPr>
            <w:tcW w:w="302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B6399E" w:rsidRDefault="00AA2084" w:rsidP="00866AC9">
            <w:pPr>
              <w:spacing w:after="0" w:line="240" w:lineRule="auto"/>
              <w:rPr>
                <w:rFonts w:ascii="Times New Roman" w:hAnsi="Times New Roman"/>
                <w:sz w:val="18"/>
                <w:szCs w:val="18"/>
              </w:rPr>
            </w:pPr>
            <w:r w:rsidRPr="00B6399E">
              <w:rPr>
                <w:rFonts w:ascii="Times New Roman" w:hAnsi="Times New Roman"/>
                <w:sz w:val="18"/>
                <w:szCs w:val="18"/>
              </w:rPr>
              <w:t xml:space="preserve">Управление </w:t>
            </w:r>
            <w:proofErr w:type="gramStart"/>
            <w:r w:rsidRPr="00B6399E">
              <w:rPr>
                <w:rFonts w:ascii="Times New Roman" w:hAnsi="Times New Roman"/>
                <w:sz w:val="18"/>
                <w:szCs w:val="18"/>
              </w:rPr>
              <w:t>развития отраслей социальной сферы администрации Пушкинского городского округа</w:t>
            </w:r>
            <w:r w:rsidR="003B0406">
              <w:rPr>
                <w:rFonts w:ascii="Times New Roman" w:hAnsi="Times New Roman"/>
                <w:sz w:val="18"/>
                <w:szCs w:val="18"/>
              </w:rPr>
              <w:t xml:space="preserve"> </w:t>
            </w:r>
            <w:r w:rsidR="003B0406" w:rsidRPr="003B0406">
              <w:rPr>
                <w:rFonts w:ascii="Times New Roman" w:hAnsi="Times New Roman"/>
                <w:sz w:val="18"/>
                <w:szCs w:val="18"/>
              </w:rPr>
              <w:t>Московской</w:t>
            </w:r>
            <w:proofErr w:type="gramEnd"/>
            <w:r w:rsidR="003B0406" w:rsidRPr="003B0406">
              <w:rPr>
                <w:rFonts w:ascii="Times New Roman" w:hAnsi="Times New Roman"/>
                <w:sz w:val="18"/>
                <w:szCs w:val="18"/>
              </w:rPr>
              <w:t xml:space="preserve"> области</w:t>
            </w:r>
            <w:r w:rsidRPr="00B6399E">
              <w:rPr>
                <w:rFonts w:ascii="Times New Roman" w:hAnsi="Times New Roman"/>
                <w:sz w:val="18"/>
                <w:szCs w:val="18"/>
              </w:rPr>
              <w:t>, Отдел по труду и соц</w:t>
            </w:r>
            <w:r w:rsidR="000A4F89">
              <w:rPr>
                <w:rFonts w:ascii="Times New Roman" w:hAnsi="Times New Roman"/>
                <w:sz w:val="18"/>
                <w:szCs w:val="18"/>
              </w:rPr>
              <w:t>иальным вопросам Администрации Г</w:t>
            </w:r>
            <w:r w:rsidRPr="00B6399E">
              <w:rPr>
                <w:rFonts w:ascii="Times New Roman" w:hAnsi="Times New Roman"/>
                <w:sz w:val="18"/>
                <w:szCs w:val="18"/>
              </w:rPr>
              <w:t>ородского округа Пушкинский</w:t>
            </w:r>
            <w:r w:rsidR="003B0406">
              <w:rPr>
                <w:rFonts w:ascii="Times New Roman" w:hAnsi="Times New Roman"/>
                <w:sz w:val="18"/>
                <w:szCs w:val="18"/>
              </w:rPr>
              <w:t xml:space="preserve"> </w:t>
            </w:r>
            <w:r w:rsidR="003B0406" w:rsidRPr="003B0406">
              <w:rPr>
                <w:rFonts w:ascii="Times New Roman" w:hAnsi="Times New Roman"/>
                <w:sz w:val="18"/>
                <w:szCs w:val="18"/>
              </w:rPr>
              <w:t>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Увеличение количества детских садов, оказывающие усл</w:t>
            </w:r>
            <w:r w:rsidR="000A4F89">
              <w:rPr>
                <w:rFonts w:ascii="Times New Roman" w:hAnsi="Times New Roman"/>
                <w:sz w:val="18"/>
                <w:szCs w:val="18"/>
              </w:rPr>
              <w:t>уги присмотра и ухода за детьми</w:t>
            </w:r>
            <w:r w:rsidRPr="00897825">
              <w:rPr>
                <w:rFonts w:ascii="Times New Roman" w:hAnsi="Times New Roman"/>
                <w:sz w:val="18"/>
                <w:szCs w:val="18"/>
              </w:rPr>
              <w:t>, получивших субсидию</w:t>
            </w:r>
          </w:p>
        </w:tc>
      </w:tr>
      <w:tr w:rsidR="00AA2084" w:rsidRPr="00897825" w:rsidTr="00E10F96">
        <w:trPr>
          <w:trHeight w:val="100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xml:space="preserve">Внебюджетные источники </w:t>
            </w:r>
          </w:p>
        </w:tc>
        <w:tc>
          <w:tcPr>
            <w:tcW w:w="954"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tcBorders>
              <w:top w:val="single" w:sz="4" w:space="0" w:color="auto"/>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615"/>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2.</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AA2084" w:rsidRDefault="00AA2084" w:rsidP="00866AC9">
            <w:pPr>
              <w:spacing w:after="0" w:line="240" w:lineRule="auto"/>
              <w:rPr>
                <w:rFonts w:ascii="Times New Roman" w:hAnsi="Times New Roman"/>
                <w:sz w:val="18"/>
                <w:szCs w:val="18"/>
              </w:rPr>
            </w:pPr>
            <w:r w:rsidRPr="00AA2084">
              <w:rPr>
                <w:rFonts w:ascii="Times New Roman" w:hAnsi="Times New Roman"/>
                <w:sz w:val="18"/>
                <w:szCs w:val="18"/>
              </w:rPr>
              <w:t>Основное мероприятие 02. Осуществление имущественной, информационной и консультационной поддержки СО НКО</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AA208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Итого</w:t>
            </w:r>
          </w:p>
        </w:tc>
        <w:tc>
          <w:tcPr>
            <w:tcW w:w="954"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B6399E" w:rsidRDefault="00AA2084" w:rsidP="00866AC9">
            <w:pPr>
              <w:spacing w:after="0" w:line="240" w:lineRule="auto"/>
              <w:rPr>
                <w:rFonts w:ascii="Times New Roman" w:hAnsi="Times New Roman"/>
                <w:sz w:val="18"/>
                <w:szCs w:val="18"/>
              </w:rPr>
            </w:pPr>
            <w:r w:rsidRPr="00B6399E">
              <w:rPr>
                <w:rFonts w:ascii="Times New Roman" w:hAnsi="Times New Roman"/>
                <w:sz w:val="18"/>
                <w:szCs w:val="18"/>
              </w:rPr>
              <w:t xml:space="preserve">Управление </w:t>
            </w:r>
            <w:proofErr w:type="gramStart"/>
            <w:r w:rsidRPr="00B6399E">
              <w:rPr>
                <w:rFonts w:ascii="Times New Roman" w:hAnsi="Times New Roman"/>
                <w:sz w:val="18"/>
                <w:szCs w:val="18"/>
              </w:rPr>
              <w:t>развития отраслей социальной сферы администрации Пушкинского городского округа</w:t>
            </w:r>
            <w:r w:rsidR="003B0406">
              <w:rPr>
                <w:rFonts w:ascii="Times New Roman" w:hAnsi="Times New Roman"/>
                <w:sz w:val="18"/>
                <w:szCs w:val="18"/>
              </w:rPr>
              <w:t xml:space="preserve"> </w:t>
            </w:r>
            <w:r w:rsidR="003B0406" w:rsidRPr="003B0406">
              <w:rPr>
                <w:rFonts w:ascii="Times New Roman" w:hAnsi="Times New Roman"/>
                <w:sz w:val="18"/>
                <w:szCs w:val="18"/>
              </w:rPr>
              <w:t>Московской</w:t>
            </w:r>
            <w:proofErr w:type="gramEnd"/>
            <w:r w:rsidR="003B0406" w:rsidRPr="003B0406">
              <w:rPr>
                <w:rFonts w:ascii="Times New Roman" w:hAnsi="Times New Roman"/>
                <w:sz w:val="18"/>
                <w:szCs w:val="18"/>
              </w:rPr>
              <w:t xml:space="preserve"> области</w:t>
            </w:r>
            <w:r w:rsidRPr="00B6399E">
              <w:rPr>
                <w:rFonts w:ascii="Times New Roman" w:hAnsi="Times New Roman"/>
                <w:sz w:val="18"/>
                <w:szCs w:val="18"/>
              </w:rPr>
              <w:t>, Отдел по труду и соц</w:t>
            </w:r>
            <w:r w:rsidR="000A4F89">
              <w:rPr>
                <w:rFonts w:ascii="Times New Roman" w:hAnsi="Times New Roman"/>
                <w:sz w:val="18"/>
                <w:szCs w:val="18"/>
              </w:rPr>
              <w:t>иальным вопросам Администрации Г</w:t>
            </w:r>
            <w:r w:rsidRPr="00B6399E">
              <w:rPr>
                <w:rFonts w:ascii="Times New Roman" w:hAnsi="Times New Roman"/>
                <w:sz w:val="18"/>
                <w:szCs w:val="18"/>
              </w:rPr>
              <w:t>ородского округа Пушкинский</w:t>
            </w:r>
            <w:r w:rsidR="003B0406">
              <w:rPr>
                <w:rFonts w:ascii="Times New Roman" w:hAnsi="Times New Roman"/>
                <w:sz w:val="18"/>
                <w:szCs w:val="18"/>
              </w:rPr>
              <w:t xml:space="preserve"> </w:t>
            </w:r>
            <w:r w:rsidR="003B0406" w:rsidRPr="003B0406">
              <w:rPr>
                <w:rFonts w:ascii="Times New Roman" w:hAnsi="Times New Roman"/>
                <w:sz w:val="18"/>
                <w:szCs w:val="18"/>
              </w:rPr>
              <w:t>Московской области</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имущественной поддержки СО НКО. Предоставление нежилых помещений в безвозмездное пользование </w:t>
            </w:r>
            <w:proofErr w:type="gramStart"/>
            <w:r w:rsidRPr="00897825">
              <w:rPr>
                <w:rFonts w:ascii="Times New Roman" w:hAnsi="Times New Roman"/>
                <w:sz w:val="18"/>
                <w:szCs w:val="18"/>
              </w:rPr>
              <w:t>для</w:t>
            </w:r>
            <w:proofErr w:type="gramEnd"/>
            <w:r w:rsidRPr="00897825">
              <w:rPr>
                <w:rFonts w:ascii="Times New Roman" w:hAnsi="Times New Roman"/>
                <w:sz w:val="18"/>
                <w:szCs w:val="18"/>
              </w:rPr>
              <w:t xml:space="preserve"> СО НКО. </w:t>
            </w:r>
            <w:proofErr w:type="gramStart"/>
            <w:r w:rsidRPr="00897825">
              <w:rPr>
                <w:rFonts w:ascii="Times New Roman" w:hAnsi="Times New Roman"/>
                <w:sz w:val="18"/>
                <w:szCs w:val="18"/>
              </w:rPr>
              <w:t>Увеличение количества проведенных для СО  НКО консультаций по имущественным вопросам</w:t>
            </w:r>
            <w:proofErr w:type="gramEnd"/>
          </w:p>
        </w:tc>
      </w:tr>
      <w:tr w:rsidR="00AA2084" w:rsidRPr="00897825" w:rsidTr="00E10F96">
        <w:trPr>
          <w:trHeight w:val="78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Московской области</w:t>
            </w:r>
          </w:p>
        </w:tc>
        <w:tc>
          <w:tcPr>
            <w:tcW w:w="954"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vMerge/>
            <w:tcBorders>
              <w:top w:val="single" w:sz="4" w:space="0" w:color="auto"/>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E10F96">
        <w:trPr>
          <w:trHeight w:val="105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4458" w:type="dxa"/>
            <w:gridSpan w:val="6"/>
            <w:tcBorders>
              <w:top w:val="single" w:sz="4" w:space="0" w:color="auto"/>
              <w:left w:val="single" w:sz="4" w:space="0" w:color="auto"/>
              <w:bottom w:val="single" w:sz="4" w:space="0" w:color="auto"/>
              <w:right w:val="single" w:sz="4" w:space="0" w:color="auto"/>
            </w:tcBorders>
            <w:shd w:val="clear" w:color="000000" w:fill="FFFFFF"/>
          </w:tcPr>
          <w:p w:rsidR="00AA2084" w:rsidRPr="00897825" w:rsidRDefault="00AA2084" w:rsidP="00866AC9">
            <w:pPr>
              <w:spacing w:after="0" w:line="240" w:lineRule="auto"/>
              <w:jc w:val="center"/>
              <w:rPr>
                <w:rFonts w:ascii="Times New Roman" w:hAnsi="Times New Roman"/>
                <w:sz w:val="18"/>
                <w:szCs w:val="18"/>
              </w:rPr>
            </w:pPr>
            <w:r w:rsidRPr="00897825">
              <w:rPr>
                <w:rFonts w:ascii="Times New Roman" w:hAnsi="Times New Roman"/>
                <w:sz w:val="18"/>
                <w:szCs w:val="18"/>
              </w:rPr>
              <w:t>Финансирование осуществляется в пределах средств, предусмотренных на основную деятельность администрации Пушкинского городского округа</w:t>
            </w:r>
          </w:p>
        </w:tc>
        <w:tc>
          <w:tcPr>
            <w:tcW w:w="3022" w:type="dxa"/>
            <w:gridSpan w:val="2"/>
            <w:tcBorders>
              <w:top w:val="single" w:sz="4" w:space="0" w:color="auto"/>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C52FB6">
        <w:trPr>
          <w:trHeight w:val="108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xml:space="preserve">Внебюджетные источники </w:t>
            </w:r>
          </w:p>
        </w:tc>
        <w:tc>
          <w:tcPr>
            <w:tcW w:w="954"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tcBorders>
              <w:top w:val="single" w:sz="4" w:space="0" w:color="auto"/>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C52FB6">
        <w:trPr>
          <w:trHeight w:val="117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2.1.</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Мероприятие 02.01. Предоставление имущественной и консультационной поддержки СО НКО</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AA2084">
            <w:pPr>
              <w:spacing w:after="0" w:line="240" w:lineRule="auto"/>
              <w:rPr>
                <w:rFonts w:ascii="Times New Roman" w:hAnsi="Times New Roman"/>
                <w:sz w:val="18"/>
                <w:szCs w:val="18"/>
              </w:rPr>
            </w:pPr>
            <w:r w:rsidRPr="00897825">
              <w:rPr>
                <w:rFonts w:ascii="Times New Roman" w:hAnsi="Times New Roman"/>
                <w:sz w:val="18"/>
                <w:szCs w:val="18"/>
              </w:rPr>
              <w:t>2020-2024</w:t>
            </w: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4464" w:type="dxa"/>
            <w:gridSpan w:val="7"/>
            <w:tcBorders>
              <w:top w:val="single" w:sz="4" w:space="0" w:color="auto"/>
              <w:left w:val="single" w:sz="4" w:space="0" w:color="auto"/>
              <w:bottom w:val="single" w:sz="4" w:space="0" w:color="auto"/>
              <w:right w:val="single" w:sz="4" w:space="0" w:color="auto"/>
            </w:tcBorders>
            <w:shd w:val="clear" w:color="000000" w:fill="FFFFFF"/>
          </w:tcPr>
          <w:p w:rsidR="00AA2084" w:rsidRPr="00897825" w:rsidRDefault="00AA2084" w:rsidP="00866AC9">
            <w:pPr>
              <w:spacing w:after="0" w:line="240" w:lineRule="auto"/>
              <w:jc w:val="center"/>
              <w:rPr>
                <w:rFonts w:ascii="Times New Roman" w:hAnsi="Times New Roman"/>
                <w:sz w:val="18"/>
                <w:szCs w:val="18"/>
              </w:rPr>
            </w:pPr>
            <w:r w:rsidRPr="00897825">
              <w:rPr>
                <w:rFonts w:ascii="Times New Roman" w:hAnsi="Times New Roman"/>
                <w:sz w:val="18"/>
                <w:szCs w:val="18"/>
              </w:rPr>
              <w:t>Финансирование осуществляется в пределах средств, предусмотренных на основную деятельность администрации Пушкинского городского округа</w:t>
            </w:r>
          </w:p>
        </w:tc>
        <w:tc>
          <w:tcPr>
            <w:tcW w:w="3016" w:type="dxa"/>
            <w:tcBorders>
              <w:top w:val="single" w:sz="4" w:space="0" w:color="auto"/>
              <w:left w:val="single" w:sz="4" w:space="0" w:color="auto"/>
              <w:right w:val="single" w:sz="4" w:space="0" w:color="auto"/>
            </w:tcBorders>
            <w:shd w:val="clear" w:color="000000" w:fill="FFFFFF"/>
            <w:hideMark/>
          </w:tcPr>
          <w:p w:rsidR="00AA2084" w:rsidRPr="00B6399E" w:rsidRDefault="00AA2084" w:rsidP="00866AC9">
            <w:pPr>
              <w:spacing w:after="0" w:line="240" w:lineRule="auto"/>
              <w:rPr>
                <w:rFonts w:ascii="Times New Roman" w:hAnsi="Times New Roman"/>
                <w:sz w:val="18"/>
                <w:szCs w:val="18"/>
              </w:rPr>
            </w:pPr>
            <w:r w:rsidRPr="00B6399E">
              <w:rPr>
                <w:rFonts w:ascii="Times New Roman" w:hAnsi="Times New Roman"/>
                <w:sz w:val="18"/>
                <w:szCs w:val="18"/>
              </w:rPr>
              <w:t xml:space="preserve">Управление </w:t>
            </w:r>
            <w:proofErr w:type="gramStart"/>
            <w:r w:rsidRPr="00B6399E">
              <w:rPr>
                <w:rFonts w:ascii="Times New Roman" w:hAnsi="Times New Roman"/>
                <w:sz w:val="18"/>
                <w:szCs w:val="18"/>
              </w:rPr>
              <w:t>развития отраслей социальной сферы администрации Пушкинского городского округа</w:t>
            </w:r>
            <w:r w:rsidR="003B0406">
              <w:rPr>
                <w:rFonts w:ascii="Times New Roman" w:hAnsi="Times New Roman"/>
                <w:sz w:val="18"/>
                <w:szCs w:val="18"/>
              </w:rPr>
              <w:t xml:space="preserve"> </w:t>
            </w:r>
            <w:r w:rsidR="003B0406" w:rsidRPr="003B0406">
              <w:rPr>
                <w:rFonts w:ascii="Times New Roman" w:hAnsi="Times New Roman"/>
                <w:sz w:val="18"/>
                <w:szCs w:val="18"/>
              </w:rPr>
              <w:t>Московской</w:t>
            </w:r>
            <w:proofErr w:type="gramEnd"/>
            <w:r w:rsidR="003B0406" w:rsidRPr="003B0406">
              <w:rPr>
                <w:rFonts w:ascii="Times New Roman" w:hAnsi="Times New Roman"/>
                <w:sz w:val="18"/>
                <w:szCs w:val="18"/>
              </w:rPr>
              <w:t xml:space="preserve"> области</w:t>
            </w:r>
            <w:r w:rsidRPr="00B6399E">
              <w:rPr>
                <w:rFonts w:ascii="Times New Roman" w:hAnsi="Times New Roman"/>
                <w:sz w:val="18"/>
                <w:szCs w:val="18"/>
              </w:rPr>
              <w:t>, Отдел по труду и соц</w:t>
            </w:r>
            <w:r w:rsidR="000A4F89">
              <w:rPr>
                <w:rFonts w:ascii="Times New Roman" w:hAnsi="Times New Roman"/>
                <w:sz w:val="18"/>
                <w:szCs w:val="18"/>
              </w:rPr>
              <w:t>иальным вопросам Администрации Г</w:t>
            </w:r>
            <w:r w:rsidRPr="00B6399E">
              <w:rPr>
                <w:rFonts w:ascii="Times New Roman" w:hAnsi="Times New Roman"/>
                <w:sz w:val="18"/>
                <w:szCs w:val="18"/>
              </w:rPr>
              <w:t>ородского округа Пушкинский</w:t>
            </w:r>
            <w:r w:rsidR="003B0406">
              <w:rPr>
                <w:rFonts w:ascii="Times New Roman" w:hAnsi="Times New Roman"/>
                <w:sz w:val="18"/>
                <w:szCs w:val="18"/>
              </w:rPr>
              <w:t xml:space="preserve"> </w:t>
            </w:r>
            <w:r w:rsidR="003B0406" w:rsidRPr="003B0406">
              <w:rPr>
                <w:rFonts w:ascii="Times New Roman" w:hAnsi="Times New Roman"/>
                <w:sz w:val="18"/>
                <w:szCs w:val="18"/>
              </w:rPr>
              <w:t>Московской области</w:t>
            </w:r>
          </w:p>
        </w:tc>
        <w:tc>
          <w:tcPr>
            <w:tcW w:w="2410" w:type="dxa"/>
            <w:tcBorders>
              <w:top w:val="single" w:sz="4" w:space="0" w:color="auto"/>
              <w:left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xml:space="preserve">Повышение уровня имущественной поддержки СО НКО. Предоставление нежилых помещений в безвозмездное пользование </w:t>
            </w:r>
            <w:proofErr w:type="gramStart"/>
            <w:r w:rsidRPr="00897825">
              <w:rPr>
                <w:rFonts w:ascii="Times New Roman" w:hAnsi="Times New Roman"/>
                <w:sz w:val="18"/>
                <w:szCs w:val="18"/>
              </w:rPr>
              <w:t>для</w:t>
            </w:r>
            <w:proofErr w:type="gramEnd"/>
            <w:r w:rsidRPr="00897825">
              <w:rPr>
                <w:rFonts w:ascii="Times New Roman" w:hAnsi="Times New Roman"/>
                <w:sz w:val="18"/>
                <w:szCs w:val="18"/>
              </w:rPr>
              <w:t xml:space="preserve"> СО НКО.  </w:t>
            </w:r>
            <w:proofErr w:type="gramStart"/>
            <w:r w:rsidRPr="00897825">
              <w:rPr>
                <w:rFonts w:ascii="Times New Roman" w:hAnsi="Times New Roman"/>
                <w:sz w:val="18"/>
                <w:szCs w:val="18"/>
              </w:rPr>
              <w:t>Увеличение количества проведенных для СО  НКО консультаций по имущественным вопросам</w:t>
            </w:r>
            <w:proofErr w:type="gramEnd"/>
          </w:p>
        </w:tc>
      </w:tr>
      <w:tr w:rsidR="00AA2084" w:rsidRPr="00897825" w:rsidTr="00C52FB6">
        <w:trPr>
          <w:trHeight w:val="11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xml:space="preserve">Внебюджетные источники </w:t>
            </w:r>
          </w:p>
        </w:tc>
        <w:tc>
          <w:tcPr>
            <w:tcW w:w="954"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tcBorders>
              <w:left w:val="single" w:sz="4" w:space="0" w:color="auto"/>
              <w:bottom w:val="single" w:sz="4" w:space="0" w:color="auto"/>
              <w:right w:val="single" w:sz="4" w:space="0" w:color="auto"/>
            </w:tcBorders>
            <w:vAlign w:val="center"/>
            <w:hideMark/>
          </w:tcPr>
          <w:p w:rsidR="00AA2084" w:rsidRPr="00B6399E" w:rsidRDefault="00AA2084" w:rsidP="00866AC9">
            <w:pPr>
              <w:spacing w:after="0" w:line="240" w:lineRule="auto"/>
              <w:rPr>
                <w:rFonts w:ascii="Times New Roman" w:hAnsi="Times New Roman"/>
                <w:sz w:val="18"/>
                <w:szCs w:val="18"/>
              </w:rPr>
            </w:pPr>
          </w:p>
        </w:tc>
        <w:tc>
          <w:tcPr>
            <w:tcW w:w="2410" w:type="dxa"/>
            <w:tcBorders>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r>
      <w:tr w:rsidR="00AA2084" w:rsidRPr="00897825" w:rsidTr="00C52FB6">
        <w:trPr>
          <w:trHeight w:val="1290"/>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2.2.</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xml:space="preserve">Мероприятие 02.02. 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w:t>
            </w:r>
            <w:r w:rsidRPr="00897825">
              <w:rPr>
                <w:rFonts w:ascii="Times New Roman" w:hAnsi="Times New Roman"/>
                <w:sz w:val="18"/>
                <w:szCs w:val="18"/>
              </w:rPr>
              <w:lastRenderedPageBreak/>
              <w:t>деятельности СО НКО</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lastRenderedPageBreak/>
              <w:t>2020-2024г.г.</w:t>
            </w:r>
          </w:p>
        </w:tc>
        <w:tc>
          <w:tcPr>
            <w:tcW w:w="1586" w:type="dxa"/>
            <w:tcBorders>
              <w:top w:val="single" w:sz="4" w:space="0" w:color="auto"/>
              <w:left w:val="single" w:sz="4" w:space="0" w:color="auto"/>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Средства бюджета Пушкинского городского округа</w:t>
            </w:r>
          </w:p>
        </w:tc>
        <w:tc>
          <w:tcPr>
            <w:tcW w:w="4464" w:type="dxa"/>
            <w:gridSpan w:val="7"/>
            <w:tcBorders>
              <w:top w:val="single" w:sz="4" w:space="0" w:color="auto"/>
              <w:left w:val="single" w:sz="4" w:space="0" w:color="auto"/>
              <w:bottom w:val="single" w:sz="4" w:space="0" w:color="auto"/>
              <w:right w:val="single" w:sz="4" w:space="0" w:color="auto"/>
            </w:tcBorders>
            <w:shd w:val="clear" w:color="000000" w:fill="FFFFFF"/>
          </w:tcPr>
          <w:p w:rsidR="00AA2084" w:rsidRPr="00897825" w:rsidRDefault="00AA2084" w:rsidP="00866AC9">
            <w:pPr>
              <w:spacing w:after="0" w:line="240" w:lineRule="auto"/>
              <w:jc w:val="center"/>
              <w:rPr>
                <w:rFonts w:ascii="Times New Roman" w:hAnsi="Times New Roman"/>
                <w:sz w:val="18"/>
                <w:szCs w:val="18"/>
              </w:rPr>
            </w:pPr>
            <w:r w:rsidRPr="00897825">
              <w:rPr>
                <w:rFonts w:ascii="Times New Roman" w:hAnsi="Times New Roman"/>
                <w:sz w:val="18"/>
                <w:szCs w:val="18"/>
              </w:rPr>
              <w:t>Финансирование осуществляется в пределах средств, предусмотренных на основную деятельность администрации Пушкинского городского округа</w:t>
            </w:r>
          </w:p>
        </w:tc>
        <w:tc>
          <w:tcPr>
            <w:tcW w:w="3016" w:type="dxa"/>
            <w:tcBorders>
              <w:top w:val="single" w:sz="4" w:space="0" w:color="auto"/>
              <w:left w:val="single" w:sz="4" w:space="0" w:color="auto"/>
              <w:right w:val="single" w:sz="4" w:space="0" w:color="auto"/>
            </w:tcBorders>
            <w:shd w:val="clear" w:color="000000" w:fill="FFFFFF"/>
            <w:hideMark/>
          </w:tcPr>
          <w:p w:rsidR="00AA2084" w:rsidRPr="00B6399E" w:rsidRDefault="00AA2084" w:rsidP="00866AC9">
            <w:pPr>
              <w:spacing w:after="0" w:line="240" w:lineRule="auto"/>
              <w:rPr>
                <w:rFonts w:ascii="Times New Roman" w:hAnsi="Times New Roman"/>
                <w:sz w:val="18"/>
                <w:szCs w:val="18"/>
              </w:rPr>
            </w:pPr>
            <w:r w:rsidRPr="00B6399E">
              <w:rPr>
                <w:rFonts w:ascii="Times New Roman" w:hAnsi="Times New Roman"/>
                <w:sz w:val="18"/>
                <w:szCs w:val="18"/>
              </w:rPr>
              <w:t xml:space="preserve">Управление </w:t>
            </w:r>
            <w:proofErr w:type="gramStart"/>
            <w:r w:rsidRPr="00B6399E">
              <w:rPr>
                <w:rFonts w:ascii="Times New Roman" w:hAnsi="Times New Roman"/>
                <w:sz w:val="18"/>
                <w:szCs w:val="18"/>
              </w:rPr>
              <w:t>развития отраслей социальной сферы администрации Пушкинского городского округа</w:t>
            </w:r>
            <w:r w:rsidR="003B0406">
              <w:rPr>
                <w:rFonts w:ascii="Times New Roman" w:hAnsi="Times New Roman"/>
                <w:sz w:val="18"/>
                <w:szCs w:val="18"/>
              </w:rPr>
              <w:t xml:space="preserve"> </w:t>
            </w:r>
            <w:r w:rsidR="003B0406" w:rsidRPr="003B0406">
              <w:rPr>
                <w:rFonts w:ascii="Times New Roman" w:hAnsi="Times New Roman"/>
                <w:sz w:val="18"/>
                <w:szCs w:val="18"/>
              </w:rPr>
              <w:t>Московской</w:t>
            </w:r>
            <w:proofErr w:type="gramEnd"/>
            <w:r w:rsidR="003B0406" w:rsidRPr="003B0406">
              <w:rPr>
                <w:rFonts w:ascii="Times New Roman" w:hAnsi="Times New Roman"/>
                <w:sz w:val="18"/>
                <w:szCs w:val="18"/>
              </w:rPr>
              <w:t xml:space="preserve"> области</w:t>
            </w:r>
            <w:r w:rsidRPr="00B6399E">
              <w:rPr>
                <w:rFonts w:ascii="Times New Roman" w:hAnsi="Times New Roman"/>
                <w:sz w:val="18"/>
                <w:szCs w:val="18"/>
              </w:rPr>
              <w:t>, Отдел по труду и соц</w:t>
            </w:r>
            <w:r w:rsidR="000A4F89">
              <w:rPr>
                <w:rFonts w:ascii="Times New Roman" w:hAnsi="Times New Roman"/>
                <w:sz w:val="18"/>
                <w:szCs w:val="18"/>
              </w:rPr>
              <w:t>иальным вопросам Администрации Г</w:t>
            </w:r>
            <w:r w:rsidRPr="00B6399E">
              <w:rPr>
                <w:rFonts w:ascii="Times New Roman" w:hAnsi="Times New Roman"/>
                <w:sz w:val="18"/>
                <w:szCs w:val="18"/>
              </w:rPr>
              <w:t>ородского округа Пушкинский</w:t>
            </w:r>
            <w:r w:rsidR="003B0406">
              <w:rPr>
                <w:rFonts w:ascii="Times New Roman" w:hAnsi="Times New Roman"/>
                <w:sz w:val="18"/>
                <w:szCs w:val="18"/>
              </w:rPr>
              <w:t xml:space="preserve"> </w:t>
            </w:r>
            <w:r w:rsidR="003B0406" w:rsidRPr="003B0406">
              <w:rPr>
                <w:rFonts w:ascii="Times New Roman" w:hAnsi="Times New Roman"/>
                <w:sz w:val="18"/>
                <w:szCs w:val="18"/>
              </w:rPr>
              <w:t>Московской области</w:t>
            </w:r>
          </w:p>
        </w:tc>
        <w:tc>
          <w:tcPr>
            <w:tcW w:w="2410" w:type="dxa"/>
            <w:tcBorders>
              <w:top w:val="single" w:sz="4" w:space="0" w:color="auto"/>
              <w:left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Повышение уровня информированности населения о деятельности СО НКО. Увеличение количества проведенных форумов и конференций, на которых СО НКО могут повысить свои знания в сфере правового регулирования работы СО НКО на территории муниципалитета</w:t>
            </w:r>
          </w:p>
        </w:tc>
      </w:tr>
      <w:tr w:rsidR="00AA2084" w:rsidRPr="00897825" w:rsidTr="00C52FB6">
        <w:trPr>
          <w:trHeight w:val="142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1586"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 xml:space="preserve">Внебюджетные источники </w:t>
            </w:r>
          </w:p>
        </w:tc>
        <w:tc>
          <w:tcPr>
            <w:tcW w:w="954"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702" w:type="dxa"/>
            <w:gridSpan w:val="2"/>
            <w:tcBorders>
              <w:top w:val="single" w:sz="4" w:space="0" w:color="auto"/>
              <w:left w:val="nil"/>
              <w:bottom w:val="single" w:sz="4" w:space="0" w:color="auto"/>
              <w:right w:val="single" w:sz="4" w:space="0" w:color="auto"/>
            </w:tcBorders>
            <w:shd w:val="clear" w:color="000000" w:fill="FFFFFF"/>
            <w:hideMark/>
          </w:tcPr>
          <w:p w:rsidR="00AA2084" w:rsidRPr="00897825" w:rsidRDefault="00AA2084" w:rsidP="00866AC9">
            <w:pPr>
              <w:spacing w:after="0" w:line="240" w:lineRule="auto"/>
              <w:rPr>
                <w:rFonts w:ascii="Times New Roman" w:hAnsi="Times New Roman"/>
                <w:sz w:val="18"/>
                <w:szCs w:val="18"/>
              </w:rPr>
            </w:pPr>
            <w:r w:rsidRPr="00897825">
              <w:rPr>
                <w:rFonts w:ascii="Times New Roman" w:hAnsi="Times New Roman"/>
                <w:sz w:val="18"/>
                <w:szCs w:val="18"/>
              </w:rPr>
              <w:t>0,0</w:t>
            </w:r>
          </w:p>
        </w:tc>
        <w:tc>
          <w:tcPr>
            <w:tcW w:w="3016" w:type="dxa"/>
            <w:tcBorders>
              <w:left w:val="single" w:sz="4" w:space="0" w:color="auto"/>
              <w:bottom w:val="single" w:sz="4" w:space="0" w:color="auto"/>
              <w:right w:val="single" w:sz="4" w:space="0" w:color="auto"/>
            </w:tcBorders>
            <w:vAlign w:val="center"/>
            <w:hideMark/>
          </w:tcPr>
          <w:p w:rsidR="00AA2084" w:rsidRPr="00897825" w:rsidRDefault="00AA2084" w:rsidP="00866AC9">
            <w:pPr>
              <w:spacing w:after="0" w:line="240" w:lineRule="auto"/>
              <w:rPr>
                <w:rFonts w:ascii="Times New Roman" w:hAnsi="Times New Roman"/>
                <w:sz w:val="18"/>
                <w:szCs w:val="18"/>
              </w:rPr>
            </w:pPr>
          </w:p>
        </w:tc>
        <w:tc>
          <w:tcPr>
            <w:tcW w:w="2410" w:type="dxa"/>
            <w:tcBorders>
              <w:left w:val="single" w:sz="4" w:space="0" w:color="auto"/>
              <w:bottom w:val="single" w:sz="4" w:space="0" w:color="auto"/>
              <w:right w:val="single" w:sz="4" w:space="0" w:color="auto"/>
            </w:tcBorders>
            <w:vAlign w:val="center"/>
            <w:hideMark/>
          </w:tcPr>
          <w:p w:rsidR="00AA2084" w:rsidRPr="00791983" w:rsidRDefault="00AA2084" w:rsidP="00866AC9">
            <w:pPr>
              <w:spacing w:after="0" w:line="240" w:lineRule="auto"/>
              <w:rPr>
                <w:rFonts w:ascii="Times New Roman" w:hAnsi="Times New Roman"/>
                <w:sz w:val="18"/>
                <w:szCs w:val="18"/>
                <w:lang w:val="en-US"/>
              </w:rPr>
            </w:pPr>
          </w:p>
        </w:tc>
      </w:tr>
    </w:tbl>
    <w:p w:rsidR="00E10F96" w:rsidRPr="00897825" w:rsidRDefault="00E10F96" w:rsidP="00866AC9">
      <w:pPr>
        <w:pStyle w:val="ConsPlusTitle"/>
        <w:ind w:left="720"/>
        <w:jc w:val="center"/>
        <w:outlineLvl w:val="2"/>
        <w:rPr>
          <w:rFonts w:ascii="Times New Roman" w:hAnsi="Times New Roman" w:cs="Times New Roman"/>
        </w:rPr>
      </w:pPr>
    </w:p>
    <w:p w:rsidR="004903FD" w:rsidRPr="00897825" w:rsidRDefault="00E10F96" w:rsidP="00866AC9">
      <w:pPr>
        <w:pStyle w:val="ConsPlusTitle"/>
        <w:ind w:left="720"/>
        <w:jc w:val="center"/>
        <w:outlineLvl w:val="2"/>
        <w:rPr>
          <w:rFonts w:ascii="Times New Roman" w:hAnsi="Times New Roman" w:cs="Times New Roman"/>
        </w:rPr>
      </w:pPr>
      <w:r w:rsidRPr="00897825">
        <w:rPr>
          <w:rFonts w:ascii="Times New Roman" w:hAnsi="Times New Roman" w:cs="Times New Roman"/>
        </w:rPr>
        <w:br w:type="page"/>
      </w:r>
    </w:p>
    <w:p w:rsidR="009C40E6" w:rsidRPr="00897825" w:rsidRDefault="00AA2084" w:rsidP="00866AC9">
      <w:pPr>
        <w:spacing w:after="0" w:line="240" w:lineRule="auto"/>
        <w:ind w:left="360"/>
        <w:jc w:val="center"/>
        <w:rPr>
          <w:rFonts w:ascii="Times New Roman" w:hAnsi="Times New Roman"/>
          <w:b/>
          <w:sz w:val="24"/>
          <w:szCs w:val="24"/>
        </w:rPr>
      </w:pPr>
      <w:bookmarkStart w:id="2" w:name="P1372"/>
      <w:bookmarkEnd w:id="2"/>
      <w:r>
        <w:rPr>
          <w:rFonts w:ascii="Times New Roman" w:hAnsi="Times New Roman"/>
          <w:b/>
          <w:sz w:val="24"/>
          <w:szCs w:val="24"/>
        </w:rPr>
        <w:lastRenderedPageBreak/>
        <w:t>5</w:t>
      </w:r>
      <w:r w:rsidR="009C40E6" w:rsidRPr="00897825">
        <w:rPr>
          <w:rFonts w:ascii="Times New Roman" w:hAnsi="Times New Roman"/>
          <w:b/>
          <w:sz w:val="24"/>
          <w:szCs w:val="24"/>
        </w:rPr>
        <w:t xml:space="preserve">. Порядок взаимодействия ответственных за выполнение мероприятий Подпрограммы </w:t>
      </w:r>
      <w:r w:rsidR="000A4F89">
        <w:rPr>
          <w:rFonts w:ascii="Times New Roman" w:hAnsi="Times New Roman"/>
          <w:b/>
          <w:sz w:val="24"/>
          <w:szCs w:val="24"/>
        </w:rPr>
        <w:t>9</w:t>
      </w:r>
      <w:r w:rsidR="009C40E6" w:rsidRPr="00897825">
        <w:rPr>
          <w:rFonts w:ascii="Times New Roman" w:hAnsi="Times New Roman"/>
          <w:b/>
          <w:sz w:val="24"/>
          <w:szCs w:val="24"/>
        </w:rPr>
        <w:t xml:space="preserve"> с муниципальным заказчиком Программы</w:t>
      </w:r>
    </w:p>
    <w:p w:rsidR="009C40E6" w:rsidRPr="00897825" w:rsidRDefault="009C40E6" w:rsidP="00866AC9">
      <w:pPr>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Разработка и реализация Подпрограммы </w:t>
      </w:r>
      <w:r w:rsidR="000A4F89">
        <w:rPr>
          <w:rFonts w:ascii="Times New Roman" w:hAnsi="Times New Roman"/>
          <w:sz w:val="24"/>
          <w:szCs w:val="24"/>
        </w:rPr>
        <w:t>9</w:t>
      </w:r>
      <w:r w:rsidRPr="00897825">
        <w:rPr>
          <w:rFonts w:ascii="Times New Roman" w:hAnsi="Times New Roman"/>
          <w:sz w:val="24"/>
          <w:szCs w:val="24"/>
        </w:rPr>
        <w:t xml:space="preserve"> осуществляется в соответствии с Порядком разработки и реализации муниципальных программ Пушкинского городского округа (далее - Порядок).</w:t>
      </w:r>
    </w:p>
    <w:p w:rsidR="00897825" w:rsidRPr="00897825" w:rsidRDefault="009C40E6" w:rsidP="00897825">
      <w:pPr>
        <w:spacing w:after="0" w:line="240" w:lineRule="auto"/>
        <w:ind w:firstLine="567"/>
        <w:jc w:val="both"/>
        <w:rPr>
          <w:rFonts w:ascii="Times New Roman" w:hAnsi="Times New Roman"/>
          <w:sz w:val="24"/>
          <w:szCs w:val="24"/>
        </w:rPr>
      </w:pPr>
      <w:r w:rsidRPr="00897825">
        <w:rPr>
          <w:rFonts w:ascii="Times New Roman" w:hAnsi="Times New Roman"/>
          <w:sz w:val="24"/>
          <w:szCs w:val="24"/>
        </w:rPr>
        <w:t>Муниципальным з</w:t>
      </w:r>
      <w:r w:rsidR="006E122A" w:rsidRPr="00897825">
        <w:rPr>
          <w:rFonts w:ascii="Times New Roman" w:hAnsi="Times New Roman"/>
          <w:sz w:val="24"/>
          <w:szCs w:val="24"/>
        </w:rPr>
        <w:t xml:space="preserve">аказчиком Подпрограммы </w:t>
      </w:r>
      <w:r w:rsidR="000A4F89">
        <w:rPr>
          <w:rFonts w:ascii="Times New Roman" w:hAnsi="Times New Roman"/>
          <w:sz w:val="24"/>
          <w:szCs w:val="24"/>
        </w:rPr>
        <w:t>9</w:t>
      </w:r>
      <w:r w:rsidRPr="00897825">
        <w:rPr>
          <w:rFonts w:ascii="Times New Roman" w:hAnsi="Times New Roman"/>
          <w:sz w:val="24"/>
          <w:szCs w:val="24"/>
        </w:rPr>
        <w:t xml:space="preserve"> является Управление </w:t>
      </w:r>
      <w:r w:rsidR="006E122A" w:rsidRPr="00897825">
        <w:rPr>
          <w:rFonts w:ascii="Times New Roman" w:hAnsi="Times New Roman"/>
          <w:sz w:val="24"/>
          <w:szCs w:val="24"/>
        </w:rPr>
        <w:t>развития отраслей социальной сферы</w:t>
      </w:r>
      <w:r w:rsidRPr="00897825">
        <w:rPr>
          <w:rFonts w:ascii="Times New Roman" w:hAnsi="Times New Roman"/>
          <w:sz w:val="24"/>
          <w:szCs w:val="24"/>
        </w:rPr>
        <w:t xml:space="preserve"> администрации Пушкинского городского окр</w:t>
      </w:r>
      <w:r w:rsidR="00791983">
        <w:rPr>
          <w:rFonts w:ascii="Times New Roman" w:hAnsi="Times New Roman"/>
          <w:sz w:val="24"/>
          <w:szCs w:val="24"/>
        </w:rPr>
        <w:t>уга, О</w:t>
      </w:r>
      <w:r w:rsidR="00897825" w:rsidRPr="00897825">
        <w:rPr>
          <w:rFonts w:ascii="Times New Roman" w:hAnsi="Times New Roman"/>
          <w:sz w:val="24"/>
          <w:szCs w:val="24"/>
        </w:rPr>
        <w:t xml:space="preserve">тдел по труду и социальным вопросам </w:t>
      </w:r>
      <w:r w:rsidR="00791983" w:rsidRPr="00897825">
        <w:rPr>
          <w:rFonts w:ascii="Times New Roman" w:hAnsi="Times New Roman"/>
          <w:sz w:val="24"/>
          <w:szCs w:val="24"/>
        </w:rPr>
        <w:t xml:space="preserve">Администрации </w:t>
      </w:r>
      <w:r w:rsidR="00897825" w:rsidRPr="00897825">
        <w:rPr>
          <w:rFonts w:ascii="Times New Roman" w:hAnsi="Times New Roman"/>
          <w:sz w:val="24"/>
          <w:szCs w:val="24"/>
        </w:rPr>
        <w:t>городского округа Пушкинский.</w:t>
      </w:r>
    </w:p>
    <w:p w:rsidR="009C40E6" w:rsidRPr="00897825" w:rsidRDefault="009C40E6" w:rsidP="00866AC9">
      <w:pPr>
        <w:spacing w:after="0" w:line="240" w:lineRule="auto"/>
        <w:ind w:firstLine="567"/>
        <w:jc w:val="both"/>
        <w:rPr>
          <w:rFonts w:ascii="Times New Roman" w:hAnsi="Times New Roman"/>
          <w:sz w:val="24"/>
          <w:szCs w:val="24"/>
        </w:rPr>
      </w:pPr>
    </w:p>
    <w:p w:rsidR="009C40E6" w:rsidRPr="00897825" w:rsidRDefault="009C40E6" w:rsidP="00866AC9">
      <w:pPr>
        <w:pStyle w:val="ConsPlusNormal"/>
        <w:ind w:firstLine="540"/>
        <w:jc w:val="both"/>
      </w:pPr>
      <w:r w:rsidRPr="00897825">
        <w:t>Муниц</w:t>
      </w:r>
      <w:r w:rsidR="006E122A" w:rsidRPr="00897825">
        <w:t xml:space="preserve">ипальный заказчик Подпрограммы </w:t>
      </w:r>
      <w:r w:rsidR="000A4F89">
        <w:t>9</w:t>
      </w:r>
      <w:r w:rsidRPr="00897825">
        <w:t>:</w:t>
      </w:r>
    </w:p>
    <w:p w:rsidR="009C40E6" w:rsidRPr="00897825" w:rsidRDefault="006E122A"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разрабатывает Подпрограмму </w:t>
      </w:r>
      <w:r w:rsidR="000A4F89">
        <w:rPr>
          <w:rFonts w:ascii="Times New Roman" w:hAnsi="Times New Roman"/>
          <w:sz w:val="24"/>
          <w:szCs w:val="24"/>
        </w:rPr>
        <w:t>9</w:t>
      </w:r>
      <w:r w:rsidR="009C40E6" w:rsidRPr="00897825">
        <w:rPr>
          <w:rFonts w:ascii="Times New Roman" w:hAnsi="Times New Roman"/>
          <w:sz w:val="24"/>
          <w:szCs w:val="24"/>
        </w:rPr>
        <w:t>;</w:t>
      </w:r>
    </w:p>
    <w:p w:rsidR="009C40E6" w:rsidRPr="00897825" w:rsidRDefault="009C40E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формирует прогноз расходов на реализацию мероприятий и готовит финансовое экономическое обоснование;</w:t>
      </w:r>
    </w:p>
    <w:p w:rsidR="009C40E6" w:rsidRPr="00897825" w:rsidRDefault="009C40E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 xml:space="preserve">осуществляет взаимодействие с муниципальным заказчиком программы и </w:t>
      </w:r>
      <w:proofErr w:type="gramStart"/>
      <w:r w:rsidRPr="00897825">
        <w:rPr>
          <w:rFonts w:ascii="Times New Roman" w:hAnsi="Times New Roman"/>
          <w:sz w:val="24"/>
          <w:szCs w:val="24"/>
        </w:rPr>
        <w:t>ответственными</w:t>
      </w:r>
      <w:proofErr w:type="gramEnd"/>
      <w:r w:rsidRPr="00897825">
        <w:rPr>
          <w:rFonts w:ascii="Times New Roman" w:hAnsi="Times New Roman"/>
          <w:sz w:val="24"/>
          <w:szCs w:val="24"/>
        </w:rPr>
        <w:t xml:space="preserve"> за выполнение мероприятий;</w:t>
      </w:r>
    </w:p>
    <w:p w:rsidR="009C40E6" w:rsidRPr="00897825" w:rsidRDefault="009C40E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осуществляет координацию деятельности ответственных за выполнение мероприят</w:t>
      </w:r>
      <w:r w:rsidR="006E122A" w:rsidRPr="00897825">
        <w:rPr>
          <w:rFonts w:ascii="Times New Roman" w:hAnsi="Times New Roman"/>
          <w:sz w:val="24"/>
          <w:szCs w:val="24"/>
        </w:rPr>
        <w:t xml:space="preserve">ий при реализации Подпрограммы </w:t>
      </w:r>
      <w:r w:rsidR="000A4F89">
        <w:rPr>
          <w:rFonts w:ascii="Times New Roman" w:hAnsi="Times New Roman"/>
          <w:sz w:val="24"/>
          <w:szCs w:val="24"/>
        </w:rPr>
        <w:t>9</w:t>
      </w:r>
      <w:r w:rsidRPr="00897825">
        <w:rPr>
          <w:rFonts w:ascii="Times New Roman" w:hAnsi="Times New Roman"/>
          <w:sz w:val="24"/>
          <w:szCs w:val="24"/>
        </w:rPr>
        <w:t>;</w:t>
      </w:r>
    </w:p>
    <w:p w:rsidR="009C40E6" w:rsidRPr="00897825" w:rsidRDefault="009C40E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участвует в обсуждении вопросов, связанных с реализацией и  финансированием подпрограммы;</w:t>
      </w:r>
    </w:p>
    <w:p w:rsidR="009C40E6" w:rsidRPr="00897825" w:rsidRDefault="009C40E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вводит в подсистему ГАСУ МО информацию в соответствии с Порядком;</w:t>
      </w:r>
    </w:p>
    <w:p w:rsidR="009C40E6" w:rsidRPr="00897825" w:rsidRDefault="009C40E6" w:rsidP="00866AC9">
      <w:pPr>
        <w:tabs>
          <w:tab w:val="left" w:pos="993"/>
        </w:tabs>
        <w:autoSpaceDE w:val="0"/>
        <w:autoSpaceDN w:val="0"/>
        <w:adjustRightInd w:val="0"/>
        <w:spacing w:after="0" w:line="240" w:lineRule="auto"/>
        <w:ind w:firstLine="567"/>
        <w:jc w:val="both"/>
        <w:rPr>
          <w:rFonts w:ascii="Times New Roman" w:hAnsi="Times New Roman"/>
          <w:sz w:val="24"/>
          <w:szCs w:val="24"/>
        </w:rPr>
      </w:pPr>
      <w:r w:rsidRPr="00897825">
        <w:rPr>
          <w:rFonts w:ascii="Times New Roman" w:hAnsi="Times New Roman"/>
          <w:sz w:val="24"/>
          <w:szCs w:val="24"/>
        </w:rPr>
        <w:t>обеспечивает соотве</w:t>
      </w:r>
      <w:r w:rsidR="006E122A" w:rsidRPr="00897825">
        <w:rPr>
          <w:rFonts w:ascii="Times New Roman" w:hAnsi="Times New Roman"/>
          <w:sz w:val="24"/>
          <w:szCs w:val="24"/>
        </w:rPr>
        <w:t xml:space="preserve">тствие содержания Подпрограммы </w:t>
      </w:r>
      <w:r w:rsidR="000A4F89">
        <w:rPr>
          <w:rFonts w:ascii="Times New Roman" w:hAnsi="Times New Roman"/>
          <w:sz w:val="24"/>
          <w:szCs w:val="24"/>
        </w:rPr>
        <w:t>9</w:t>
      </w:r>
      <w:r w:rsidRPr="00897825">
        <w:rPr>
          <w:rFonts w:ascii="Times New Roman" w:hAnsi="Times New Roman"/>
          <w:sz w:val="24"/>
          <w:szCs w:val="24"/>
        </w:rPr>
        <w:t>, размещенной в по</w:t>
      </w:r>
      <w:r w:rsidR="006E122A" w:rsidRPr="00897825">
        <w:rPr>
          <w:rFonts w:ascii="Times New Roman" w:hAnsi="Times New Roman"/>
          <w:sz w:val="24"/>
          <w:szCs w:val="24"/>
        </w:rPr>
        <w:t xml:space="preserve">дсистеме ГАСУ МО, Подпрограмме </w:t>
      </w:r>
      <w:r w:rsidR="000A4F89">
        <w:rPr>
          <w:rFonts w:ascii="Times New Roman" w:hAnsi="Times New Roman"/>
          <w:sz w:val="24"/>
          <w:szCs w:val="24"/>
        </w:rPr>
        <w:t>9</w:t>
      </w:r>
      <w:r w:rsidRPr="00897825">
        <w:rPr>
          <w:rFonts w:ascii="Times New Roman" w:hAnsi="Times New Roman"/>
          <w:sz w:val="24"/>
          <w:szCs w:val="24"/>
        </w:rPr>
        <w:t>, утвержденным на бумажном носителе.</w:t>
      </w:r>
    </w:p>
    <w:p w:rsidR="009C40E6" w:rsidRPr="00897825" w:rsidRDefault="009C40E6" w:rsidP="00866AC9">
      <w:pPr>
        <w:pStyle w:val="ConsPlusNormal"/>
        <w:ind w:firstLine="540"/>
        <w:jc w:val="both"/>
      </w:pPr>
      <w:proofErr w:type="gramStart"/>
      <w:r w:rsidRPr="00897825">
        <w:t>Ответственный</w:t>
      </w:r>
      <w:proofErr w:type="gramEnd"/>
      <w:r w:rsidRPr="00897825">
        <w:t xml:space="preserve"> за выполнение мероприятия подпрограммы:</w:t>
      </w:r>
    </w:p>
    <w:p w:rsidR="009C40E6" w:rsidRPr="00897825" w:rsidRDefault="009C40E6" w:rsidP="00866AC9">
      <w:pPr>
        <w:widowControl w:val="0"/>
        <w:autoSpaceDE w:val="0"/>
        <w:autoSpaceDN w:val="0"/>
        <w:adjustRightInd w:val="0"/>
        <w:spacing w:after="0" w:line="240" w:lineRule="auto"/>
        <w:ind w:firstLine="540"/>
        <w:jc w:val="both"/>
        <w:rPr>
          <w:rFonts w:ascii="Times New Roman" w:hAnsi="Times New Roman"/>
          <w:sz w:val="24"/>
          <w:szCs w:val="24"/>
        </w:rPr>
      </w:pPr>
      <w:r w:rsidRPr="00897825">
        <w:rPr>
          <w:rFonts w:ascii="Times New Roman" w:hAnsi="Times New Roman"/>
          <w:sz w:val="24"/>
          <w:szCs w:val="24"/>
        </w:rPr>
        <w:t>-формирует прогноз расходов на реализацию мероприятия и направляет его муниципальному заказчику подпрограммы;</w:t>
      </w:r>
    </w:p>
    <w:p w:rsidR="009C40E6" w:rsidRPr="00897825" w:rsidRDefault="009C40E6" w:rsidP="00866AC9">
      <w:pPr>
        <w:spacing w:after="0" w:line="240" w:lineRule="auto"/>
        <w:ind w:firstLine="540"/>
        <w:jc w:val="both"/>
        <w:rPr>
          <w:rFonts w:ascii="Times New Roman" w:hAnsi="Times New Roman"/>
          <w:sz w:val="24"/>
          <w:szCs w:val="24"/>
        </w:rPr>
      </w:pPr>
      <w:r w:rsidRPr="00897825">
        <w:rPr>
          <w:rFonts w:ascii="Times New Roman" w:hAnsi="Times New Roman"/>
          <w:sz w:val="24"/>
          <w:szCs w:val="24"/>
        </w:rPr>
        <w:t>-участвует в обсуждении вопросов, связанных с реализацией и финансированием подпрограммы в части соответствующего мероприятия.</w:t>
      </w:r>
    </w:p>
    <w:p w:rsidR="009C40E6" w:rsidRPr="002B5EB0" w:rsidRDefault="009C40E6" w:rsidP="00866AC9">
      <w:pPr>
        <w:autoSpaceDE w:val="0"/>
        <w:autoSpaceDN w:val="0"/>
        <w:adjustRightInd w:val="0"/>
        <w:spacing w:after="0" w:line="240" w:lineRule="auto"/>
        <w:jc w:val="center"/>
        <w:rPr>
          <w:rFonts w:ascii="Times New Roman" w:hAnsi="Times New Roman"/>
          <w:b/>
          <w:sz w:val="24"/>
          <w:szCs w:val="24"/>
        </w:rPr>
      </w:pPr>
    </w:p>
    <w:p w:rsidR="006E122A" w:rsidRPr="002B5EB0" w:rsidRDefault="006E122A" w:rsidP="00866AC9">
      <w:pPr>
        <w:autoSpaceDE w:val="0"/>
        <w:autoSpaceDN w:val="0"/>
        <w:adjustRightInd w:val="0"/>
        <w:spacing w:after="0" w:line="240" w:lineRule="auto"/>
        <w:jc w:val="center"/>
        <w:rPr>
          <w:rFonts w:ascii="Times New Roman" w:hAnsi="Times New Roman"/>
          <w:b/>
          <w:sz w:val="24"/>
          <w:szCs w:val="24"/>
        </w:rPr>
      </w:pPr>
    </w:p>
    <w:p w:rsidR="009C40E6" w:rsidRPr="002B5EB0" w:rsidRDefault="00AA2084" w:rsidP="00866AC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r w:rsidR="009C40E6" w:rsidRPr="00897825">
        <w:rPr>
          <w:rFonts w:ascii="Times New Roman" w:hAnsi="Times New Roman"/>
          <w:b/>
          <w:sz w:val="24"/>
          <w:szCs w:val="24"/>
        </w:rPr>
        <w:t>. Состав, форма и сроки представления отчетности о ходе реализации мероприя</w:t>
      </w:r>
      <w:r w:rsidR="006E122A" w:rsidRPr="00897825">
        <w:rPr>
          <w:rFonts w:ascii="Times New Roman" w:hAnsi="Times New Roman"/>
          <w:b/>
          <w:sz w:val="24"/>
          <w:szCs w:val="24"/>
        </w:rPr>
        <w:t xml:space="preserve">тий муниципальной Подпрограммы </w:t>
      </w:r>
      <w:r w:rsidR="000A4F89">
        <w:rPr>
          <w:rFonts w:ascii="Times New Roman" w:hAnsi="Times New Roman"/>
          <w:b/>
          <w:sz w:val="24"/>
          <w:szCs w:val="24"/>
        </w:rPr>
        <w:t>9</w:t>
      </w:r>
    </w:p>
    <w:p w:rsidR="006E122A" w:rsidRPr="00897825" w:rsidRDefault="006E122A" w:rsidP="00866AC9">
      <w:pPr>
        <w:autoSpaceDE w:val="0"/>
        <w:autoSpaceDN w:val="0"/>
        <w:adjustRightInd w:val="0"/>
        <w:spacing w:after="0" w:line="240" w:lineRule="auto"/>
        <w:jc w:val="center"/>
        <w:rPr>
          <w:rFonts w:ascii="Times New Roman" w:hAnsi="Times New Roman"/>
          <w:b/>
          <w:sz w:val="24"/>
          <w:szCs w:val="24"/>
        </w:rPr>
      </w:pPr>
    </w:p>
    <w:p w:rsidR="009C40E6" w:rsidRPr="00897825" w:rsidRDefault="009C40E6" w:rsidP="00866AC9">
      <w:pPr>
        <w:pStyle w:val="ConsPlusNormal"/>
        <w:ind w:firstLine="540"/>
        <w:jc w:val="both"/>
      </w:pPr>
      <w:r w:rsidRPr="00897825">
        <w:t xml:space="preserve">С целью </w:t>
      </w:r>
      <w:proofErr w:type="gramStart"/>
      <w:r w:rsidRPr="00897825">
        <w:t>контроля за</w:t>
      </w:r>
      <w:proofErr w:type="gramEnd"/>
      <w:r w:rsidRPr="00897825">
        <w:t xml:space="preserve"> реализац</w:t>
      </w:r>
      <w:r w:rsidR="006E122A" w:rsidRPr="00897825">
        <w:t xml:space="preserve">ией муниципальной Подпрограммы </w:t>
      </w:r>
      <w:r w:rsidR="00AE7BD7" w:rsidRPr="00AE7BD7">
        <w:t>1</w:t>
      </w:r>
      <w:r w:rsidR="006E122A" w:rsidRPr="00897825">
        <w:rPr>
          <w:lang w:val="en-US"/>
        </w:rPr>
        <w:t>X</w:t>
      </w:r>
      <w:r w:rsidRPr="00897825">
        <w:t xml:space="preserve"> муниципальный заказчик формирует в подсистеме ГАСУ МО:</w:t>
      </w:r>
    </w:p>
    <w:p w:rsidR="009C40E6" w:rsidRPr="00897825" w:rsidRDefault="009C40E6" w:rsidP="00866AC9">
      <w:pPr>
        <w:pStyle w:val="ConsPlusNormal"/>
        <w:ind w:firstLine="540"/>
        <w:jc w:val="both"/>
      </w:pPr>
      <w:r w:rsidRPr="00897825">
        <w:t>- ежеквартально до 15 числа месяца, следующего за отчетным кварталом, оперативный отчет о реализации мероприя</w:t>
      </w:r>
      <w:r w:rsidR="006E122A" w:rsidRPr="00897825">
        <w:t xml:space="preserve">тий муниципальной Подпрограммы </w:t>
      </w:r>
      <w:r w:rsidR="000A4F89">
        <w:t>9</w:t>
      </w:r>
      <w:r w:rsidRPr="00897825">
        <w:t>;</w:t>
      </w:r>
    </w:p>
    <w:p w:rsidR="009C40E6" w:rsidRPr="00897825" w:rsidRDefault="009C40E6" w:rsidP="00866AC9">
      <w:pPr>
        <w:pStyle w:val="ConsPlusNormal"/>
        <w:ind w:firstLine="540"/>
        <w:jc w:val="both"/>
      </w:pPr>
      <w:r w:rsidRPr="00897825">
        <w:t xml:space="preserve">- ежегодно в срок до 1 марта года, следующего за </w:t>
      </w:r>
      <w:proofErr w:type="gramStart"/>
      <w:r w:rsidRPr="00897825">
        <w:t>отчетным</w:t>
      </w:r>
      <w:proofErr w:type="gramEnd"/>
      <w:r w:rsidRPr="00897825">
        <w:t>, годовой отчет о реализации мероприя</w:t>
      </w:r>
      <w:r w:rsidR="006E122A" w:rsidRPr="00897825">
        <w:t xml:space="preserve">тий муниципальной Подпрограммы </w:t>
      </w:r>
      <w:r w:rsidR="000A4F89">
        <w:t>9</w:t>
      </w:r>
      <w:r w:rsidRPr="00897825">
        <w:t>.</w:t>
      </w:r>
    </w:p>
    <w:p w:rsidR="009C40E6" w:rsidRPr="00897825" w:rsidRDefault="009C40E6" w:rsidP="00866AC9">
      <w:pPr>
        <w:pStyle w:val="ConsPlusNormal"/>
        <w:ind w:firstLine="540"/>
        <w:jc w:val="both"/>
      </w:pPr>
      <w:r w:rsidRPr="00897825">
        <w:t>Оперативный (годовой) отчет о реализации мероприя</w:t>
      </w:r>
      <w:r w:rsidR="006E122A" w:rsidRPr="00897825">
        <w:t xml:space="preserve">тий муниципальной Подпрограммы </w:t>
      </w:r>
      <w:r w:rsidR="000A4F89">
        <w:t>9</w:t>
      </w:r>
      <w:r w:rsidRPr="00897825">
        <w:t xml:space="preserve"> содержит:</w:t>
      </w:r>
    </w:p>
    <w:p w:rsidR="009C40E6" w:rsidRPr="00897825" w:rsidRDefault="009C40E6" w:rsidP="00866AC9">
      <w:pPr>
        <w:pStyle w:val="ConsPlusNormal"/>
        <w:ind w:firstLine="540"/>
        <w:jc w:val="both"/>
      </w:pPr>
      <w:r w:rsidRPr="00897825">
        <w:t>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C40E6" w:rsidRPr="00897825" w:rsidRDefault="009C40E6" w:rsidP="00866AC9">
      <w:pPr>
        <w:pStyle w:val="ConsPlusNormal"/>
        <w:ind w:firstLine="540"/>
        <w:jc w:val="both"/>
      </w:pPr>
      <w:r w:rsidRPr="00897825">
        <w:t>информацию о плановых и фактически достигнутых показателях реализа</w:t>
      </w:r>
      <w:r w:rsidR="006E122A" w:rsidRPr="00897825">
        <w:t xml:space="preserve">ции муниципальной Подпрограммы </w:t>
      </w:r>
      <w:r w:rsidR="000A4F89">
        <w:t>9</w:t>
      </w:r>
      <w:r w:rsidRPr="00897825">
        <w:t xml:space="preserve"> Пушкинского городского округа с указанием причины невыполнения или несвоевременного выполнения, а также предложений по их выполнению.</w:t>
      </w:r>
    </w:p>
    <w:p w:rsidR="009C40E6" w:rsidRPr="00897825" w:rsidRDefault="009C40E6" w:rsidP="00866AC9">
      <w:pPr>
        <w:pStyle w:val="ConsPlusNormal"/>
        <w:ind w:firstLine="540"/>
        <w:jc w:val="both"/>
      </w:pPr>
      <w:r w:rsidRPr="00897825">
        <w:t>К годовому отчету о реализации мероприя</w:t>
      </w:r>
      <w:r w:rsidR="006E122A" w:rsidRPr="00897825">
        <w:t xml:space="preserve">тий муниципальной Подпрограммы </w:t>
      </w:r>
      <w:r w:rsidR="000A4F89">
        <w:t>9</w:t>
      </w:r>
      <w:r w:rsidRPr="00897825">
        <w:t xml:space="preserve"> дополнительно представляется аналитическая записка, в которой отражаются результаты:</w:t>
      </w:r>
    </w:p>
    <w:p w:rsidR="009C40E6" w:rsidRPr="00897825" w:rsidRDefault="009C40E6" w:rsidP="00866AC9">
      <w:pPr>
        <w:pStyle w:val="ConsPlusNormal"/>
        <w:ind w:firstLine="540"/>
        <w:jc w:val="both"/>
      </w:pPr>
      <w:r w:rsidRPr="00897825">
        <w:t>анализа достижения показателей реализа</w:t>
      </w:r>
      <w:r w:rsidR="006E122A" w:rsidRPr="00897825">
        <w:t xml:space="preserve">ции муниципальной Подпрограммы </w:t>
      </w:r>
      <w:r w:rsidR="000A4F89">
        <w:t>9</w:t>
      </w:r>
      <w:r w:rsidRPr="00897825">
        <w:t>;</w:t>
      </w:r>
    </w:p>
    <w:p w:rsidR="009C40E6" w:rsidRPr="00897825" w:rsidRDefault="009C40E6" w:rsidP="00866AC9">
      <w:pPr>
        <w:pStyle w:val="ConsPlusNormal"/>
        <w:ind w:firstLine="540"/>
        <w:jc w:val="both"/>
      </w:pPr>
      <w:r w:rsidRPr="00897825">
        <w:lastRenderedPageBreak/>
        <w:t>анализа выполнения мероприятий, влияющих на достижение показателей реализа</w:t>
      </w:r>
      <w:r w:rsidR="006E122A" w:rsidRPr="00897825">
        <w:t xml:space="preserve">ции муниципальной Подпрограммы </w:t>
      </w:r>
      <w:r w:rsidR="000A4F89">
        <w:t>9</w:t>
      </w:r>
      <w:r w:rsidRPr="00897825">
        <w:t>;</w:t>
      </w:r>
    </w:p>
    <w:p w:rsidR="009C40E6" w:rsidRPr="00897825" w:rsidRDefault="009C40E6" w:rsidP="00866AC9">
      <w:pPr>
        <w:pStyle w:val="ConsPlusNormal"/>
        <w:ind w:firstLine="540"/>
        <w:jc w:val="both"/>
      </w:pPr>
      <w:r w:rsidRPr="00897825">
        <w:t xml:space="preserve">анализа причин невыполнения или выполнения не в полном объеме мероприятий, </w:t>
      </w:r>
      <w:proofErr w:type="spellStart"/>
      <w:r w:rsidRPr="00897825">
        <w:t>недостижения</w:t>
      </w:r>
      <w:proofErr w:type="spellEnd"/>
      <w:r w:rsidRPr="00897825">
        <w:t xml:space="preserve"> показателей реализ</w:t>
      </w:r>
      <w:r w:rsidR="006E122A" w:rsidRPr="00897825">
        <w:t xml:space="preserve">ации муниципальной Подпрограммы </w:t>
      </w:r>
      <w:r w:rsidR="000A4F89">
        <w:t>9</w:t>
      </w:r>
      <w:r w:rsidRPr="00897825">
        <w:t>;</w:t>
      </w:r>
    </w:p>
    <w:p w:rsidR="009C40E6" w:rsidRPr="00F40B1A" w:rsidRDefault="009C40E6" w:rsidP="00866AC9">
      <w:pPr>
        <w:pStyle w:val="ConsPlusNormal"/>
        <w:ind w:firstLine="540"/>
        <w:jc w:val="both"/>
      </w:pPr>
      <w:r w:rsidRPr="00F40B1A">
        <w:t xml:space="preserve">анализа фактически произведенных расходов, в том числе по источникам финансирования, с указанием основных причин </w:t>
      </w:r>
      <w:proofErr w:type="spellStart"/>
      <w:r w:rsidRPr="00F40B1A">
        <w:t>неосвоения</w:t>
      </w:r>
      <w:proofErr w:type="spellEnd"/>
      <w:r w:rsidRPr="00F40B1A">
        <w:t xml:space="preserve"> средств.</w:t>
      </w:r>
    </w:p>
    <w:p w:rsidR="001A0547" w:rsidRPr="00BE39F7" w:rsidRDefault="001A0547" w:rsidP="001A0547">
      <w:pPr>
        <w:pStyle w:val="ConsPlusNormal"/>
        <w:ind w:firstLine="540"/>
        <w:jc w:val="both"/>
        <w:rPr>
          <w:lang w:val="en-US"/>
        </w:rPr>
      </w:pPr>
      <w:r w:rsidRPr="00F40B1A">
        <w:t xml:space="preserve">По мере необходимости Муниципальный заказчик Подпрограммы </w:t>
      </w:r>
      <w:r w:rsidR="000A4F89" w:rsidRPr="00F40B1A">
        <w:t>9</w:t>
      </w:r>
      <w:r w:rsidRPr="00F40B1A">
        <w:t xml:space="preserve"> предоставляет в Управление экономики </w:t>
      </w:r>
      <w:r w:rsidR="00791983" w:rsidRPr="00F40B1A">
        <w:t xml:space="preserve">Администрации </w:t>
      </w:r>
      <w:r w:rsidRPr="00F40B1A">
        <w:t xml:space="preserve">городского округа Пушкинский, согласованный с Финансовым управлением </w:t>
      </w:r>
      <w:r w:rsidR="00791983" w:rsidRPr="00F40B1A">
        <w:t xml:space="preserve">Администрации </w:t>
      </w:r>
      <w:r w:rsidRPr="00F40B1A">
        <w:t xml:space="preserve">городского округа Пушкинский, МБУ «МЦО ФХД ОМС» и МКУ «ЦОТ» Оперативный отчет об исполнении Подпрограммы </w:t>
      </w:r>
      <w:r w:rsidR="000A4F89" w:rsidRPr="00F40B1A">
        <w:t>9</w:t>
      </w:r>
      <w:r w:rsidRPr="00F40B1A">
        <w:t xml:space="preserve"> согласно Приложению 6 к Порядку.</w:t>
      </w:r>
    </w:p>
    <w:p w:rsidR="006C0920" w:rsidRPr="003D1252" w:rsidRDefault="006C0920" w:rsidP="00866AC9">
      <w:pPr>
        <w:pStyle w:val="ConsPlusTitle"/>
        <w:ind w:left="720"/>
        <w:jc w:val="center"/>
        <w:outlineLvl w:val="2"/>
        <w:rPr>
          <w:rFonts w:ascii="Times New Roman" w:hAnsi="Times New Roman" w:cs="Times New Roman"/>
        </w:rPr>
      </w:pPr>
    </w:p>
    <w:sectPr w:rsidR="006C0920" w:rsidRPr="003D1252" w:rsidSect="00D8463C">
      <w:headerReference w:type="default" r:id="rId25"/>
      <w:pgSz w:w="16838" w:h="11906" w:orient="landscape"/>
      <w:pgMar w:top="1134" w:right="851" w:bottom="851" w:left="1134"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81" w:rsidRDefault="00792A81" w:rsidP="00542070">
      <w:pPr>
        <w:spacing w:after="0" w:line="240" w:lineRule="auto"/>
      </w:pPr>
      <w:r>
        <w:separator/>
      </w:r>
    </w:p>
  </w:endnote>
  <w:endnote w:type="continuationSeparator" w:id="0">
    <w:p w:rsidR="00792A81" w:rsidRDefault="00792A81" w:rsidP="00542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81" w:rsidRDefault="00792A81" w:rsidP="00542070">
      <w:pPr>
        <w:spacing w:after="0" w:line="240" w:lineRule="auto"/>
      </w:pPr>
      <w:r>
        <w:separator/>
      </w:r>
    </w:p>
  </w:footnote>
  <w:footnote w:type="continuationSeparator" w:id="0">
    <w:p w:rsidR="00792A81" w:rsidRDefault="00792A81" w:rsidP="00542070">
      <w:pPr>
        <w:spacing w:after="0" w:line="240" w:lineRule="auto"/>
      </w:pPr>
      <w:r>
        <w:continuationSeparator/>
      </w:r>
    </w:p>
  </w:footnote>
  <w:footnote w:id="1">
    <w:p w:rsidR="00AA769D" w:rsidRPr="004F5B05" w:rsidRDefault="00AA769D" w:rsidP="002B5EB0">
      <w:pPr>
        <w:pStyle w:val="ab"/>
        <w:spacing w:after="0"/>
        <w:rPr>
          <w:rFonts w:ascii="Times New Roman" w:hAnsi="Times New Roman"/>
        </w:rPr>
      </w:pPr>
      <w:r w:rsidRPr="008E0C64">
        <w:rPr>
          <w:rStyle w:val="ad"/>
        </w:rPr>
        <w:footnoteRef/>
      </w:r>
      <w:r w:rsidRPr="008E0C64">
        <w:t xml:space="preserve"> </w:t>
      </w:r>
      <w:r w:rsidRPr="008E0C64">
        <w:rPr>
          <w:rFonts w:ascii="Times New Roman" w:hAnsi="Times New Roman"/>
          <w:i/>
          <w:sz w:val="18"/>
          <w:szCs w:val="18"/>
        </w:rPr>
        <w:t>Столбец 12 заполняется только по строкам «Мероприятие».</w:t>
      </w:r>
    </w:p>
  </w:footnote>
  <w:footnote w:id="2">
    <w:p w:rsidR="00AA769D" w:rsidRPr="00BE4353" w:rsidRDefault="00AA769D" w:rsidP="002F14BC">
      <w:pPr>
        <w:pStyle w:val="ab"/>
        <w:spacing w:after="0"/>
      </w:pPr>
      <w:r w:rsidRPr="00BE4353">
        <w:rPr>
          <w:rStyle w:val="ad"/>
        </w:rPr>
        <w:footnoteRef/>
      </w:r>
      <w:r w:rsidRPr="00BE4353">
        <w:t xml:space="preserve"> </w:t>
      </w:r>
      <w:r w:rsidRPr="00BE4353">
        <w:rPr>
          <w:rFonts w:ascii="Times New Roman" w:hAnsi="Times New Roman"/>
          <w:i/>
          <w:sz w:val="18"/>
          <w:szCs w:val="18"/>
        </w:rPr>
        <w:t>Столбец 11 заполняется только по строкам «Основное мероприятие» и «Мероприятие».</w:t>
      </w:r>
    </w:p>
  </w:footnote>
  <w:footnote w:id="3">
    <w:p w:rsidR="00AA769D" w:rsidRDefault="00AA769D" w:rsidP="002F14BC">
      <w:pPr>
        <w:pStyle w:val="ab"/>
        <w:spacing w:after="0"/>
      </w:pPr>
      <w:r w:rsidRPr="00BE4353">
        <w:rPr>
          <w:rStyle w:val="ad"/>
        </w:rPr>
        <w:footnoteRef/>
      </w:r>
      <w:r w:rsidRPr="00BE4353">
        <w:t xml:space="preserve"> </w:t>
      </w:r>
      <w:r w:rsidRPr="00BE4353">
        <w:rPr>
          <w:rFonts w:ascii="Times New Roman" w:hAnsi="Times New Roman"/>
          <w:i/>
          <w:sz w:val="18"/>
        </w:rPr>
        <w:t>Столбец 12 заполняется только по строкам «Мероприятие».</w:t>
      </w:r>
    </w:p>
  </w:footnote>
  <w:footnote w:id="4">
    <w:p w:rsidR="00AA769D" w:rsidRDefault="00AA769D" w:rsidP="002F14BC">
      <w:pPr>
        <w:pStyle w:val="ab"/>
        <w:spacing w:after="0"/>
      </w:pPr>
      <w:r w:rsidRPr="00656DFE">
        <w:rPr>
          <w:rStyle w:val="ad"/>
        </w:rPr>
        <w:footnoteRef/>
      </w:r>
      <w:r w:rsidRPr="00656DFE">
        <w:t xml:space="preserve"> </w:t>
      </w:r>
      <w:r w:rsidRPr="00656DFE">
        <w:rPr>
          <w:rFonts w:ascii="Times New Roman" w:hAnsi="Times New Roman"/>
          <w:i/>
          <w:sz w:val="18"/>
        </w:rPr>
        <w:t>Столбец 12 заполняется только по строкам «Мероприятие».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9D" w:rsidRDefault="00AA769D">
    <w:pPr>
      <w:pStyle w:val="a3"/>
      <w:jc w:val="center"/>
    </w:pPr>
  </w:p>
  <w:p w:rsidR="00AA769D" w:rsidRDefault="00AA769D">
    <w:pPr>
      <w:pStyle w:val="a3"/>
      <w:jc w:val="center"/>
    </w:pPr>
  </w:p>
  <w:p w:rsidR="00AA769D" w:rsidRDefault="00B86F78">
    <w:pPr>
      <w:pStyle w:val="a3"/>
      <w:jc w:val="center"/>
    </w:pPr>
    <w:r>
      <w:rPr>
        <w:noProof/>
      </w:rPr>
      <w:fldChar w:fldCharType="begin"/>
    </w:r>
    <w:r w:rsidR="00AA769D">
      <w:rPr>
        <w:noProof/>
      </w:rPr>
      <w:instrText>PAGE   \* MERGEFORMAT</w:instrText>
    </w:r>
    <w:r>
      <w:rPr>
        <w:noProof/>
      </w:rPr>
      <w:fldChar w:fldCharType="separate"/>
    </w:r>
    <w:r w:rsidR="009415FC">
      <w:rPr>
        <w:noProof/>
      </w:rPr>
      <w:t>98</w:t>
    </w:r>
    <w:r>
      <w:rPr>
        <w:noProof/>
      </w:rPr>
      <w:fldChar w:fldCharType="end"/>
    </w:r>
  </w:p>
  <w:p w:rsidR="00AA769D" w:rsidRDefault="00AA769D">
    <w:pPr>
      <w:pStyle w:val="a3"/>
    </w:pPr>
  </w:p>
  <w:p w:rsidR="00AA769D" w:rsidRDefault="00AA769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69D" w:rsidRDefault="00AA769D">
    <w:pPr>
      <w:pStyle w:val="a3"/>
      <w:jc w:val="center"/>
    </w:pPr>
  </w:p>
  <w:p w:rsidR="00AA769D" w:rsidRDefault="00B86F78" w:rsidP="00D5365F">
    <w:pPr>
      <w:pStyle w:val="a3"/>
      <w:jc w:val="center"/>
    </w:pPr>
    <w:r>
      <w:rPr>
        <w:noProof/>
      </w:rPr>
      <w:fldChar w:fldCharType="begin"/>
    </w:r>
    <w:r w:rsidR="00AA769D">
      <w:rPr>
        <w:noProof/>
      </w:rPr>
      <w:instrText>PAGE   \* MERGEFORMAT</w:instrText>
    </w:r>
    <w:r>
      <w:rPr>
        <w:noProof/>
      </w:rPr>
      <w:fldChar w:fldCharType="separate"/>
    </w:r>
    <w:r w:rsidR="009415FC">
      <w:rPr>
        <w:noProof/>
      </w:rPr>
      <w:t>112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20EC"/>
    <w:multiLevelType w:val="hybridMultilevel"/>
    <w:tmpl w:val="B4861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C8A0217"/>
    <w:multiLevelType w:val="hybridMultilevel"/>
    <w:tmpl w:val="938019A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EED0157"/>
    <w:multiLevelType w:val="hybridMultilevel"/>
    <w:tmpl w:val="4F142E9C"/>
    <w:lvl w:ilvl="0" w:tplc="B260AD42">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DD540F"/>
    <w:rsid w:val="00001385"/>
    <w:rsid w:val="00002684"/>
    <w:rsid w:val="00002BF2"/>
    <w:rsid w:val="00003AF5"/>
    <w:rsid w:val="000055A7"/>
    <w:rsid w:val="00010075"/>
    <w:rsid w:val="00010D9F"/>
    <w:rsid w:val="00010E87"/>
    <w:rsid w:val="00011D39"/>
    <w:rsid w:val="00012781"/>
    <w:rsid w:val="00015348"/>
    <w:rsid w:val="00016431"/>
    <w:rsid w:val="00021D57"/>
    <w:rsid w:val="0002663A"/>
    <w:rsid w:val="000275D8"/>
    <w:rsid w:val="000325B5"/>
    <w:rsid w:val="00034EBF"/>
    <w:rsid w:val="00035C0C"/>
    <w:rsid w:val="00036BA4"/>
    <w:rsid w:val="00040D22"/>
    <w:rsid w:val="00042F63"/>
    <w:rsid w:val="00043BFD"/>
    <w:rsid w:val="00043E24"/>
    <w:rsid w:val="00045F53"/>
    <w:rsid w:val="00054EFF"/>
    <w:rsid w:val="00061EBE"/>
    <w:rsid w:val="00062957"/>
    <w:rsid w:val="00072D7D"/>
    <w:rsid w:val="00074E10"/>
    <w:rsid w:val="0008311E"/>
    <w:rsid w:val="00083DD0"/>
    <w:rsid w:val="00083EE5"/>
    <w:rsid w:val="00090881"/>
    <w:rsid w:val="000A00CA"/>
    <w:rsid w:val="000A0769"/>
    <w:rsid w:val="000A4E59"/>
    <w:rsid w:val="000A4F89"/>
    <w:rsid w:val="000A5327"/>
    <w:rsid w:val="000A77FE"/>
    <w:rsid w:val="000B2CB8"/>
    <w:rsid w:val="000B332B"/>
    <w:rsid w:val="000B42F5"/>
    <w:rsid w:val="000B44B8"/>
    <w:rsid w:val="000B68EF"/>
    <w:rsid w:val="000C0288"/>
    <w:rsid w:val="000C7106"/>
    <w:rsid w:val="000E0AF2"/>
    <w:rsid w:val="000E15F1"/>
    <w:rsid w:val="000E3829"/>
    <w:rsid w:val="000E3DD0"/>
    <w:rsid w:val="000E4A0C"/>
    <w:rsid w:val="000E600A"/>
    <w:rsid w:val="000F0001"/>
    <w:rsid w:val="000F1D3F"/>
    <w:rsid w:val="000F3338"/>
    <w:rsid w:val="000F4C1C"/>
    <w:rsid w:val="000F4D93"/>
    <w:rsid w:val="000F6CDB"/>
    <w:rsid w:val="0010057C"/>
    <w:rsid w:val="0010061E"/>
    <w:rsid w:val="001032C4"/>
    <w:rsid w:val="0010403B"/>
    <w:rsid w:val="00105E1F"/>
    <w:rsid w:val="00107C33"/>
    <w:rsid w:val="00112C45"/>
    <w:rsid w:val="00115556"/>
    <w:rsid w:val="00116AEA"/>
    <w:rsid w:val="00117808"/>
    <w:rsid w:val="00117A5D"/>
    <w:rsid w:val="00120CE2"/>
    <w:rsid w:val="00123619"/>
    <w:rsid w:val="00124E51"/>
    <w:rsid w:val="00125685"/>
    <w:rsid w:val="001351B2"/>
    <w:rsid w:val="001429FE"/>
    <w:rsid w:val="00150043"/>
    <w:rsid w:val="00152CCF"/>
    <w:rsid w:val="00153389"/>
    <w:rsid w:val="001549AD"/>
    <w:rsid w:val="00164E00"/>
    <w:rsid w:val="00167A54"/>
    <w:rsid w:val="00171562"/>
    <w:rsid w:val="00174346"/>
    <w:rsid w:val="00175CD6"/>
    <w:rsid w:val="0018418B"/>
    <w:rsid w:val="001909E8"/>
    <w:rsid w:val="0019216B"/>
    <w:rsid w:val="00193B08"/>
    <w:rsid w:val="001955E7"/>
    <w:rsid w:val="001973E9"/>
    <w:rsid w:val="00197622"/>
    <w:rsid w:val="001A0547"/>
    <w:rsid w:val="001A27E6"/>
    <w:rsid w:val="001A28C2"/>
    <w:rsid w:val="001A3B8E"/>
    <w:rsid w:val="001A4C79"/>
    <w:rsid w:val="001A7FAB"/>
    <w:rsid w:val="001B161C"/>
    <w:rsid w:val="001B2145"/>
    <w:rsid w:val="001B474D"/>
    <w:rsid w:val="001C0EED"/>
    <w:rsid w:val="001C5089"/>
    <w:rsid w:val="001C6F11"/>
    <w:rsid w:val="001D23E0"/>
    <w:rsid w:val="001D35CE"/>
    <w:rsid w:val="001D6B66"/>
    <w:rsid w:val="001E0A98"/>
    <w:rsid w:val="001E1DD3"/>
    <w:rsid w:val="001E2A25"/>
    <w:rsid w:val="001E6400"/>
    <w:rsid w:val="001E70B6"/>
    <w:rsid w:val="001E7810"/>
    <w:rsid w:val="001F1A32"/>
    <w:rsid w:val="001F3E11"/>
    <w:rsid w:val="001F41B0"/>
    <w:rsid w:val="001F52D3"/>
    <w:rsid w:val="00201377"/>
    <w:rsid w:val="00202217"/>
    <w:rsid w:val="00206A15"/>
    <w:rsid w:val="00207B5A"/>
    <w:rsid w:val="00207FA1"/>
    <w:rsid w:val="00210218"/>
    <w:rsid w:val="00211C8E"/>
    <w:rsid w:val="00211F05"/>
    <w:rsid w:val="00212880"/>
    <w:rsid w:val="0021366C"/>
    <w:rsid w:val="00214536"/>
    <w:rsid w:val="00216022"/>
    <w:rsid w:val="00221097"/>
    <w:rsid w:val="002218A5"/>
    <w:rsid w:val="00224E09"/>
    <w:rsid w:val="002277FA"/>
    <w:rsid w:val="00227C90"/>
    <w:rsid w:val="00232962"/>
    <w:rsid w:val="002329C8"/>
    <w:rsid w:val="00232F51"/>
    <w:rsid w:val="00234383"/>
    <w:rsid w:val="00235DDB"/>
    <w:rsid w:val="0024156F"/>
    <w:rsid w:val="00250036"/>
    <w:rsid w:val="002525AB"/>
    <w:rsid w:val="00257070"/>
    <w:rsid w:val="002573A8"/>
    <w:rsid w:val="00260785"/>
    <w:rsid w:val="002621AB"/>
    <w:rsid w:val="002649FF"/>
    <w:rsid w:val="0026509C"/>
    <w:rsid w:val="00266455"/>
    <w:rsid w:val="00266B9D"/>
    <w:rsid w:val="002734F9"/>
    <w:rsid w:val="0028082C"/>
    <w:rsid w:val="00281003"/>
    <w:rsid w:val="00281B9D"/>
    <w:rsid w:val="00284A13"/>
    <w:rsid w:val="002906E2"/>
    <w:rsid w:val="00290E4A"/>
    <w:rsid w:val="00293BCD"/>
    <w:rsid w:val="002A103A"/>
    <w:rsid w:val="002A36D6"/>
    <w:rsid w:val="002A5B2B"/>
    <w:rsid w:val="002A6DF2"/>
    <w:rsid w:val="002B5EB0"/>
    <w:rsid w:val="002B70D6"/>
    <w:rsid w:val="002C0280"/>
    <w:rsid w:val="002C295A"/>
    <w:rsid w:val="002D79BC"/>
    <w:rsid w:val="002E3C4B"/>
    <w:rsid w:val="002E3F19"/>
    <w:rsid w:val="002F0F27"/>
    <w:rsid w:val="002F14BC"/>
    <w:rsid w:val="002F19C1"/>
    <w:rsid w:val="002F28E9"/>
    <w:rsid w:val="002F4971"/>
    <w:rsid w:val="002F7334"/>
    <w:rsid w:val="002F7543"/>
    <w:rsid w:val="00301FA3"/>
    <w:rsid w:val="003050E7"/>
    <w:rsid w:val="0030557B"/>
    <w:rsid w:val="00314183"/>
    <w:rsid w:val="003151CC"/>
    <w:rsid w:val="003213EE"/>
    <w:rsid w:val="003222E6"/>
    <w:rsid w:val="00322B55"/>
    <w:rsid w:val="00323FDD"/>
    <w:rsid w:val="00325B65"/>
    <w:rsid w:val="003262A7"/>
    <w:rsid w:val="00326779"/>
    <w:rsid w:val="00330F91"/>
    <w:rsid w:val="00331A98"/>
    <w:rsid w:val="00332C97"/>
    <w:rsid w:val="0033351D"/>
    <w:rsid w:val="003427D1"/>
    <w:rsid w:val="003473AC"/>
    <w:rsid w:val="003520D6"/>
    <w:rsid w:val="003565D8"/>
    <w:rsid w:val="00360D75"/>
    <w:rsid w:val="00361BCE"/>
    <w:rsid w:val="00362691"/>
    <w:rsid w:val="00362E33"/>
    <w:rsid w:val="00366F36"/>
    <w:rsid w:val="003678ED"/>
    <w:rsid w:val="0037104C"/>
    <w:rsid w:val="003721E3"/>
    <w:rsid w:val="00372A78"/>
    <w:rsid w:val="00377E87"/>
    <w:rsid w:val="00377E90"/>
    <w:rsid w:val="00381734"/>
    <w:rsid w:val="00383323"/>
    <w:rsid w:val="00383C01"/>
    <w:rsid w:val="00384330"/>
    <w:rsid w:val="00385B31"/>
    <w:rsid w:val="00387BE9"/>
    <w:rsid w:val="003957FC"/>
    <w:rsid w:val="00397C4A"/>
    <w:rsid w:val="003A1701"/>
    <w:rsid w:val="003A2B0F"/>
    <w:rsid w:val="003A418A"/>
    <w:rsid w:val="003A5B40"/>
    <w:rsid w:val="003A7AD5"/>
    <w:rsid w:val="003B0406"/>
    <w:rsid w:val="003B17A9"/>
    <w:rsid w:val="003B274B"/>
    <w:rsid w:val="003B5610"/>
    <w:rsid w:val="003B703B"/>
    <w:rsid w:val="003C116E"/>
    <w:rsid w:val="003C12F2"/>
    <w:rsid w:val="003C70BB"/>
    <w:rsid w:val="003D1252"/>
    <w:rsid w:val="003D1406"/>
    <w:rsid w:val="003D2794"/>
    <w:rsid w:val="003E0050"/>
    <w:rsid w:val="003E0330"/>
    <w:rsid w:val="003E0894"/>
    <w:rsid w:val="003E3EE2"/>
    <w:rsid w:val="003E4428"/>
    <w:rsid w:val="003E5CFC"/>
    <w:rsid w:val="003F1FDA"/>
    <w:rsid w:val="003F2549"/>
    <w:rsid w:val="003F422D"/>
    <w:rsid w:val="003F53EE"/>
    <w:rsid w:val="003F5770"/>
    <w:rsid w:val="00403631"/>
    <w:rsid w:val="004057AE"/>
    <w:rsid w:val="00405870"/>
    <w:rsid w:val="004058A5"/>
    <w:rsid w:val="004126A4"/>
    <w:rsid w:val="0041480E"/>
    <w:rsid w:val="00417AAA"/>
    <w:rsid w:val="00423589"/>
    <w:rsid w:val="00423EC2"/>
    <w:rsid w:val="00423F73"/>
    <w:rsid w:val="00425D9B"/>
    <w:rsid w:val="0043281A"/>
    <w:rsid w:val="00434379"/>
    <w:rsid w:val="00440926"/>
    <w:rsid w:val="00441A51"/>
    <w:rsid w:val="004436EF"/>
    <w:rsid w:val="004452D5"/>
    <w:rsid w:val="00446BEE"/>
    <w:rsid w:val="00447B69"/>
    <w:rsid w:val="00450DD5"/>
    <w:rsid w:val="004514D0"/>
    <w:rsid w:val="00453773"/>
    <w:rsid w:val="00455885"/>
    <w:rsid w:val="00456599"/>
    <w:rsid w:val="004572DC"/>
    <w:rsid w:val="00461A91"/>
    <w:rsid w:val="004635EA"/>
    <w:rsid w:val="00465FAC"/>
    <w:rsid w:val="00466EAC"/>
    <w:rsid w:val="00473824"/>
    <w:rsid w:val="004746B4"/>
    <w:rsid w:val="004756E7"/>
    <w:rsid w:val="004840A4"/>
    <w:rsid w:val="004847F9"/>
    <w:rsid w:val="0048706A"/>
    <w:rsid w:val="004903FD"/>
    <w:rsid w:val="004945ED"/>
    <w:rsid w:val="004946A2"/>
    <w:rsid w:val="0049500C"/>
    <w:rsid w:val="004965FE"/>
    <w:rsid w:val="004A01B5"/>
    <w:rsid w:val="004A03AB"/>
    <w:rsid w:val="004A08C6"/>
    <w:rsid w:val="004A7EC1"/>
    <w:rsid w:val="004B027D"/>
    <w:rsid w:val="004B1A93"/>
    <w:rsid w:val="004B68CA"/>
    <w:rsid w:val="004B7671"/>
    <w:rsid w:val="004C0D84"/>
    <w:rsid w:val="004C4E50"/>
    <w:rsid w:val="004C65A1"/>
    <w:rsid w:val="004C66AB"/>
    <w:rsid w:val="004D0E6C"/>
    <w:rsid w:val="004D3D00"/>
    <w:rsid w:val="004D4CF7"/>
    <w:rsid w:val="004E0566"/>
    <w:rsid w:val="004E0AF0"/>
    <w:rsid w:val="004E3619"/>
    <w:rsid w:val="004E5100"/>
    <w:rsid w:val="004F05C3"/>
    <w:rsid w:val="004F10A0"/>
    <w:rsid w:val="004F3ED2"/>
    <w:rsid w:val="004F51AA"/>
    <w:rsid w:val="004F54AD"/>
    <w:rsid w:val="004F5910"/>
    <w:rsid w:val="00504BEA"/>
    <w:rsid w:val="00507A5D"/>
    <w:rsid w:val="0051096A"/>
    <w:rsid w:val="00511048"/>
    <w:rsid w:val="00516282"/>
    <w:rsid w:val="00517161"/>
    <w:rsid w:val="005174F3"/>
    <w:rsid w:val="00520C11"/>
    <w:rsid w:val="00522A1E"/>
    <w:rsid w:val="00525236"/>
    <w:rsid w:val="00527178"/>
    <w:rsid w:val="0052744A"/>
    <w:rsid w:val="005368B8"/>
    <w:rsid w:val="00536AFD"/>
    <w:rsid w:val="00542070"/>
    <w:rsid w:val="00544860"/>
    <w:rsid w:val="005515AE"/>
    <w:rsid w:val="005544B4"/>
    <w:rsid w:val="00554FF1"/>
    <w:rsid w:val="0055739F"/>
    <w:rsid w:val="0056062B"/>
    <w:rsid w:val="005633C9"/>
    <w:rsid w:val="005675AE"/>
    <w:rsid w:val="005702FA"/>
    <w:rsid w:val="00572D00"/>
    <w:rsid w:val="005732F2"/>
    <w:rsid w:val="00582E5B"/>
    <w:rsid w:val="005854AF"/>
    <w:rsid w:val="00586E28"/>
    <w:rsid w:val="00586EFD"/>
    <w:rsid w:val="005907A2"/>
    <w:rsid w:val="00593D12"/>
    <w:rsid w:val="00594110"/>
    <w:rsid w:val="005958FB"/>
    <w:rsid w:val="0059595F"/>
    <w:rsid w:val="005A02B6"/>
    <w:rsid w:val="005A02F8"/>
    <w:rsid w:val="005A1CE3"/>
    <w:rsid w:val="005A352B"/>
    <w:rsid w:val="005A499D"/>
    <w:rsid w:val="005A4F63"/>
    <w:rsid w:val="005A60D4"/>
    <w:rsid w:val="005A7643"/>
    <w:rsid w:val="005B1DE5"/>
    <w:rsid w:val="005B2A50"/>
    <w:rsid w:val="005B4973"/>
    <w:rsid w:val="005B7C64"/>
    <w:rsid w:val="005C0179"/>
    <w:rsid w:val="005C5393"/>
    <w:rsid w:val="005C6007"/>
    <w:rsid w:val="005D1978"/>
    <w:rsid w:val="005D3430"/>
    <w:rsid w:val="005D43AE"/>
    <w:rsid w:val="005D5938"/>
    <w:rsid w:val="005D728E"/>
    <w:rsid w:val="005E3055"/>
    <w:rsid w:val="005E6299"/>
    <w:rsid w:val="005F07C3"/>
    <w:rsid w:val="005F5FA1"/>
    <w:rsid w:val="005F76B5"/>
    <w:rsid w:val="00603CFB"/>
    <w:rsid w:val="006040CB"/>
    <w:rsid w:val="0060491E"/>
    <w:rsid w:val="006061A2"/>
    <w:rsid w:val="00620392"/>
    <w:rsid w:val="00620B20"/>
    <w:rsid w:val="00622266"/>
    <w:rsid w:val="00622D13"/>
    <w:rsid w:val="00625070"/>
    <w:rsid w:val="00625CBA"/>
    <w:rsid w:val="006266DF"/>
    <w:rsid w:val="006304BB"/>
    <w:rsid w:val="00631505"/>
    <w:rsid w:val="00631D6A"/>
    <w:rsid w:val="00632419"/>
    <w:rsid w:val="00634183"/>
    <w:rsid w:val="006342D9"/>
    <w:rsid w:val="006346F6"/>
    <w:rsid w:val="00645925"/>
    <w:rsid w:val="00647A1D"/>
    <w:rsid w:val="0065132B"/>
    <w:rsid w:val="006519F9"/>
    <w:rsid w:val="00652AA0"/>
    <w:rsid w:val="00655410"/>
    <w:rsid w:val="00656761"/>
    <w:rsid w:val="006674CD"/>
    <w:rsid w:val="00673494"/>
    <w:rsid w:val="00675706"/>
    <w:rsid w:val="00675D99"/>
    <w:rsid w:val="00676CF9"/>
    <w:rsid w:val="00677468"/>
    <w:rsid w:val="00682B91"/>
    <w:rsid w:val="00682CB5"/>
    <w:rsid w:val="00686B90"/>
    <w:rsid w:val="006875E7"/>
    <w:rsid w:val="00691184"/>
    <w:rsid w:val="006922C5"/>
    <w:rsid w:val="00692EEA"/>
    <w:rsid w:val="006941C5"/>
    <w:rsid w:val="0069454A"/>
    <w:rsid w:val="006A0C12"/>
    <w:rsid w:val="006A1A77"/>
    <w:rsid w:val="006A1C27"/>
    <w:rsid w:val="006A69C7"/>
    <w:rsid w:val="006A7D33"/>
    <w:rsid w:val="006B4DF7"/>
    <w:rsid w:val="006B62F8"/>
    <w:rsid w:val="006B6BC5"/>
    <w:rsid w:val="006C0920"/>
    <w:rsid w:val="006C2655"/>
    <w:rsid w:val="006C2F51"/>
    <w:rsid w:val="006C5FBC"/>
    <w:rsid w:val="006D6EE7"/>
    <w:rsid w:val="006D6FA3"/>
    <w:rsid w:val="006E122A"/>
    <w:rsid w:val="006E151D"/>
    <w:rsid w:val="006E20B6"/>
    <w:rsid w:val="006E3A81"/>
    <w:rsid w:val="006E5A5C"/>
    <w:rsid w:val="006E5CD1"/>
    <w:rsid w:val="006E5CD7"/>
    <w:rsid w:val="006F0BEF"/>
    <w:rsid w:val="006F0EE4"/>
    <w:rsid w:val="006F3247"/>
    <w:rsid w:val="006F483A"/>
    <w:rsid w:val="00706057"/>
    <w:rsid w:val="007064CE"/>
    <w:rsid w:val="00707F99"/>
    <w:rsid w:val="00711350"/>
    <w:rsid w:val="00712294"/>
    <w:rsid w:val="00720CD1"/>
    <w:rsid w:val="00723487"/>
    <w:rsid w:val="00725E4E"/>
    <w:rsid w:val="007275E0"/>
    <w:rsid w:val="007310FC"/>
    <w:rsid w:val="00731CBB"/>
    <w:rsid w:val="00732241"/>
    <w:rsid w:val="00735C30"/>
    <w:rsid w:val="007409DA"/>
    <w:rsid w:val="0074128A"/>
    <w:rsid w:val="00743337"/>
    <w:rsid w:val="007442AB"/>
    <w:rsid w:val="00744640"/>
    <w:rsid w:val="0074519F"/>
    <w:rsid w:val="007451FC"/>
    <w:rsid w:val="00746AB2"/>
    <w:rsid w:val="00747E3C"/>
    <w:rsid w:val="00751787"/>
    <w:rsid w:val="00752B24"/>
    <w:rsid w:val="007533C1"/>
    <w:rsid w:val="00755064"/>
    <w:rsid w:val="007609C7"/>
    <w:rsid w:val="00760DEB"/>
    <w:rsid w:val="00761DCD"/>
    <w:rsid w:val="007627B0"/>
    <w:rsid w:val="00762CF1"/>
    <w:rsid w:val="00763AC0"/>
    <w:rsid w:val="00765A3F"/>
    <w:rsid w:val="00770609"/>
    <w:rsid w:val="0077061B"/>
    <w:rsid w:val="007709B4"/>
    <w:rsid w:val="00770E81"/>
    <w:rsid w:val="00771C72"/>
    <w:rsid w:val="007772D3"/>
    <w:rsid w:val="0078279C"/>
    <w:rsid w:val="00783742"/>
    <w:rsid w:val="00783E4D"/>
    <w:rsid w:val="00786597"/>
    <w:rsid w:val="00786C7E"/>
    <w:rsid w:val="00787994"/>
    <w:rsid w:val="00791588"/>
    <w:rsid w:val="00791983"/>
    <w:rsid w:val="00792A81"/>
    <w:rsid w:val="00793FCE"/>
    <w:rsid w:val="00795F0A"/>
    <w:rsid w:val="0079790C"/>
    <w:rsid w:val="007A075A"/>
    <w:rsid w:val="007A0AEB"/>
    <w:rsid w:val="007A0F26"/>
    <w:rsid w:val="007A4F3E"/>
    <w:rsid w:val="007A73C7"/>
    <w:rsid w:val="007B1A1C"/>
    <w:rsid w:val="007B2F2F"/>
    <w:rsid w:val="007B4B99"/>
    <w:rsid w:val="007B6A0F"/>
    <w:rsid w:val="007B75F3"/>
    <w:rsid w:val="007C0448"/>
    <w:rsid w:val="007C1811"/>
    <w:rsid w:val="007C3792"/>
    <w:rsid w:val="007C3EEA"/>
    <w:rsid w:val="007C51FB"/>
    <w:rsid w:val="007C6571"/>
    <w:rsid w:val="007C66CE"/>
    <w:rsid w:val="007C7C79"/>
    <w:rsid w:val="007E5433"/>
    <w:rsid w:val="007E5A7D"/>
    <w:rsid w:val="007E7C7B"/>
    <w:rsid w:val="007F0926"/>
    <w:rsid w:val="007F4F7F"/>
    <w:rsid w:val="007F5650"/>
    <w:rsid w:val="00802E5F"/>
    <w:rsid w:val="00810B15"/>
    <w:rsid w:val="0081243A"/>
    <w:rsid w:val="008126A0"/>
    <w:rsid w:val="00812A3C"/>
    <w:rsid w:val="008157B5"/>
    <w:rsid w:val="00816D56"/>
    <w:rsid w:val="00817F22"/>
    <w:rsid w:val="00822593"/>
    <w:rsid w:val="00822F29"/>
    <w:rsid w:val="0082483F"/>
    <w:rsid w:val="00827387"/>
    <w:rsid w:val="008343C3"/>
    <w:rsid w:val="008365E2"/>
    <w:rsid w:val="00837C64"/>
    <w:rsid w:val="00845821"/>
    <w:rsid w:val="00850935"/>
    <w:rsid w:val="0085116E"/>
    <w:rsid w:val="00853C77"/>
    <w:rsid w:val="00854EA4"/>
    <w:rsid w:val="008629A4"/>
    <w:rsid w:val="008638AA"/>
    <w:rsid w:val="008659F8"/>
    <w:rsid w:val="008663DD"/>
    <w:rsid w:val="00866AC9"/>
    <w:rsid w:val="00870F0B"/>
    <w:rsid w:val="008716DA"/>
    <w:rsid w:val="008754B9"/>
    <w:rsid w:val="008759B1"/>
    <w:rsid w:val="008765A2"/>
    <w:rsid w:val="00877699"/>
    <w:rsid w:val="00886691"/>
    <w:rsid w:val="008926D8"/>
    <w:rsid w:val="00892957"/>
    <w:rsid w:val="00897825"/>
    <w:rsid w:val="008A37C3"/>
    <w:rsid w:val="008A4334"/>
    <w:rsid w:val="008B0054"/>
    <w:rsid w:val="008B16CA"/>
    <w:rsid w:val="008B19F8"/>
    <w:rsid w:val="008B2277"/>
    <w:rsid w:val="008B3482"/>
    <w:rsid w:val="008B402C"/>
    <w:rsid w:val="008B4727"/>
    <w:rsid w:val="008B4EC5"/>
    <w:rsid w:val="008B5D3C"/>
    <w:rsid w:val="008C408B"/>
    <w:rsid w:val="008C646E"/>
    <w:rsid w:val="008D07CD"/>
    <w:rsid w:val="008D0E26"/>
    <w:rsid w:val="008D1C5F"/>
    <w:rsid w:val="008D53DB"/>
    <w:rsid w:val="008E2ED0"/>
    <w:rsid w:val="008E3A81"/>
    <w:rsid w:val="008E61EA"/>
    <w:rsid w:val="008E6FE1"/>
    <w:rsid w:val="008E7D84"/>
    <w:rsid w:val="008F3E3F"/>
    <w:rsid w:val="00902327"/>
    <w:rsid w:val="00907DF0"/>
    <w:rsid w:val="00913F30"/>
    <w:rsid w:val="00915C9C"/>
    <w:rsid w:val="009233BC"/>
    <w:rsid w:val="00925108"/>
    <w:rsid w:val="00925A22"/>
    <w:rsid w:val="00926C77"/>
    <w:rsid w:val="00930868"/>
    <w:rsid w:val="0093395F"/>
    <w:rsid w:val="00933FDB"/>
    <w:rsid w:val="00934492"/>
    <w:rsid w:val="00935C9C"/>
    <w:rsid w:val="0093628F"/>
    <w:rsid w:val="00937BC4"/>
    <w:rsid w:val="0094125C"/>
    <w:rsid w:val="009415FC"/>
    <w:rsid w:val="00944911"/>
    <w:rsid w:val="009454AD"/>
    <w:rsid w:val="009507CF"/>
    <w:rsid w:val="00953057"/>
    <w:rsid w:val="0095448B"/>
    <w:rsid w:val="009569B6"/>
    <w:rsid w:val="009629A0"/>
    <w:rsid w:val="009640B0"/>
    <w:rsid w:val="009674B0"/>
    <w:rsid w:val="009675D2"/>
    <w:rsid w:val="009712B4"/>
    <w:rsid w:val="00972197"/>
    <w:rsid w:val="0097326B"/>
    <w:rsid w:val="0097619D"/>
    <w:rsid w:val="0098249C"/>
    <w:rsid w:val="00982C88"/>
    <w:rsid w:val="0098709D"/>
    <w:rsid w:val="009879E1"/>
    <w:rsid w:val="0099045D"/>
    <w:rsid w:val="00996C80"/>
    <w:rsid w:val="0099773F"/>
    <w:rsid w:val="009A3F2F"/>
    <w:rsid w:val="009A56FE"/>
    <w:rsid w:val="009A5A28"/>
    <w:rsid w:val="009A6E77"/>
    <w:rsid w:val="009A741B"/>
    <w:rsid w:val="009C1D13"/>
    <w:rsid w:val="009C248A"/>
    <w:rsid w:val="009C3DDD"/>
    <w:rsid w:val="009C40E6"/>
    <w:rsid w:val="009C459E"/>
    <w:rsid w:val="009D0122"/>
    <w:rsid w:val="009D1063"/>
    <w:rsid w:val="009D6EF3"/>
    <w:rsid w:val="009E037A"/>
    <w:rsid w:val="009E33EB"/>
    <w:rsid w:val="009E3456"/>
    <w:rsid w:val="009E3469"/>
    <w:rsid w:val="009E3C51"/>
    <w:rsid w:val="009E4C34"/>
    <w:rsid w:val="009E589B"/>
    <w:rsid w:val="009F0497"/>
    <w:rsid w:val="009F0D89"/>
    <w:rsid w:val="009F23CA"/>
    <w:rsid w:val="009F4EA2"/>
    <w:rsid w:val="009F68A8"/>
    <w:rsid w:val="009F7DED"/>
    <w:rsid w:val="00A0146A"/>
    <w:rsid w:val="00A04769"/>
    <w:rsid w:val="00A126A6"/>
    <w:rsid w:val="00A129AC"/>
    <w:rsid w:val="00A156FF"/>
    <w:rsid w:val="00A170F5"/>
    <w:rsid w:val="00A23843"/>
    <w:rsid w:val="00A244F1"/>
    <w:rsid w:val="00A248B7"/>
    <w:rsid w:val="00A25461"/>
    <w:rsid w:val="00A25E09"/>
    <w:rsid w:val="00A3148D"/>
    <w:rsid w:val="00A318CF"/>
    <w:rsid w:val="00A345DC"/>
    <w:rsid w:val="00A402E2"/>
    <w:rsid w:val="00A40CE7"/>
    <w:rsid w:val="00A44C4F"/>
    <w:rsid w:val="00A462BC"/>
    <w:rsid w:val="00A46DD0"/>
    <w:rsid w:val="00A510F2"/>
    <w:rsid w:val="00A5499C"/>
    <w:rsid w:val="00A5501C"/>
    <w:rsid w:val="00A55ED2"/>
    <w:rsid w:val="00A561C8"/>
    <w:rsid w:val="00A576CA"/>
    <w:rsid w:val="00A62ECB"/>
    <w:rsid w:val="00A63865"/>
    <w:rsid w:val="00A65F1E"/>
    <w:rsid w:val="00A742E1"/>
    <w:rsid w:val="00A74784"/>
    <w:rsid w:val="00A829A0"/>
    <w:rsid w:val="00A84096"/>
    <w:rsid w:val="00A85428"/>
    <w:rsid w:val="00A86298"/>
    <w:rsid w:val="00A93237"/>
    <w:rsid w:val="00A94B0E"/>
    <w:rsid w:val="00AA0CEB"/>
    <w:rsid w:val="00AA0E3F"/>
    <w:rsid w:val="00AA2084"/>
    <w:rsid w:val="00AA520E"/>
    <w:rsid w:val="00AA5C52"/>
    <w:rsid w:val="00AA769D"/>
    <w:rsid w:val="00AB134C"/>
    <w:rsid w:val="00AB188D"/>
    <w:rsid w:val="00AB2FDE"/>
    <w:rsid w:val="00AB53B1"/>
    <w:rsid w:val="00AC3A78"/>
    <w:rsid w:val="00AC3C94"/>
    <w:rsid w:val="00AC4CF7"/>
    <w:rsid w:val="00AC627B"/>
    <w:rsid w:val="00AC7A2E"/>
    <w:rsid w:val="00AD19F0"/>
    <w:rsid w:val="00AD1C22"/>
    <w:rsid w:val="00AD27B1"/>
    <w:rsid w:val="00AD5E50"/>
    <w:rsid w:val="00AE1ADE"/>
    <w:rsid w:val="00AE2C67"/>
    <w:rsid w:val="00AE4CAD"/>
    <w:rsid w:val="00AE74A8"/>
    <w:rsid w:val="00AE7BD7"/>
    <w:rsid w:val="00AF0797"/>
    <w:rsid w:val="00AF1431"/>
    <w:rsid w:val="00AF19A3"/>
    <w:rsid w:val="00AF237C"/>
    <w:rsid w:val="00AF4986"/>
    <w:rsid w:val="00B0189E"/>
    <w:rsid w:val="00B06253"/>
    <w:rsid w:val="00B06A23"/>
    <w:rsid w:val="00B0716D"/>
    <w:rsid w:val="00B10A25"/>
    <w:rsid w:val="00B17F1F"/>
    <w:rsid w:val="00B2170C"/>
    <w:rsid w:val="00B21B74"/>
    <w:rsid w:val="00B2325E"/>
    <w:rsid w:val="00B26C44"/>
    <w:rsid w:val="00B30EC3"/>
    <w:rsid w:val="00B32C3D"/>
    <w:rsid w:val="00B32E2F"/>
    <w:rsid w:val="00B33AF2"/>
    <w:rsid w:val="00B33B2E"/>
    <w:rsid w:val="00B343F5"/>
    <w:rsid w:val="00B34A9D"/>
    <w:rsid w:val="00B3540C"/>
    <w:rsid w:val="00B35D27"/>
    <w:rsid w:val="00B430D7"/>
    <w:rsid w:val="00B43239"/>
    <w:rsid w:val="00B44533"/>
    <w:rsid w:val="00B45153"/>
    <w:rsid w:val="00B479FB"/>
    <w:rsid w:val="00B47FAE"/>
    <w:rsid w:val="00B504E1"/>
    <w:rsid w:val="00B50BA4"/>
    <w:rsid w:val="00B557D6"/>
    <w:rsid w:val="00B57C01"/>
    <w:rsid w:val="00B601FF"/>
    <w:rsid w:val="00B61288"/>
    <w:rsid w:val="00B6399E"/>
    <w:rsid w:val="00B64091"/>
    <w:rsid w:val="00B64FA0"/>
    <w:rsid w:val="00B713CE"/>
    <w:rsid w:val="00B71D37"/>
    <w:rsid w:val="00B71FF4"/>
    <w:rsid w:val="00B72A71"/>
    <w:rsid w:val="00B7335F"/>
    <w:rsid w:val="00B81A78"/>
    <w:rsid w:val="00B8292F"/>
    <w:rsid w:val="00B83A4B"/>
    <w:rsid w:val="00B84626"/>
    <w:rsid w:val="00B86F78"/>
    <w:rsid w:val="00B92AB7"/>
    <w:rsid w:val="00B93702"/>
    <w:rsid w:val="00B93C65"/>
    <w:rsid w:val="00B962D1"/>
    <w:rsid w:val="00BA1605"/>
    <w:rsid w:val="00BA359D"/>
    <w:rsid w:val="00BA4080"/>
    <w:rsid w:val="00BA47B4"/>
    <w:rsid w:val="00BA4AE0"/>
    <w:rsid w:val="00BA5769"/>
    <w:rsid w:val="00BB09C7"/>
    <w:rsid w:val="00BB1AD9"/>
    <w:rsid w:val="00BB49C9"/>
    <w:rsid w:val="00BC0890"/>
    <w:rsid w:val="00BC1C64"/>
    <w:rsid w:val="00BC7D8D"/>
    <w:rsid w:val="00BD0FA6"/>
    <w:rsid w:val="00BD3F09"/>
    <w:rsid w:val="00BE1567"/>
    <w:rsid w:val="00BE39F7"/>
    <w:rsid w:val="00BE66D6"/>
    <w:rsid w:val="00BE71A5"/>
    <w:rsid w:val="00BE7903"/>
    <w:rsid w:val="00BF00E4"/>
    <w:rsid w:val="00BF08B7"/>
    <w:rsid w:val="00BF1377"/>
    <w:rsid w:val="00BF4979"/>
    <w:rsid w:val="00BF54D6"/>
    <w:rsid w:val="00BF55F8"/>
    <w:rsid w:val="00C01FB0"/>
    <w:rsid w:val="00C03C44"/>
    <w:rsid w:val="00C05C7A"/>
    <w:rsid w:val="00C06EA9"/>
    <w:rsid w:val="00C10005"/>
    <w:rsid w:val="00C11A20"/>
    <w:rsid w:val="00C12EC7"/>
    <w:rsid w:val="00C150FF"/>
    <w:rsid w:val="00C15B38"/>
    <w:rsid w:val="00C22FF8"/>
    <w:rsid w:val="00C23916"/>
    <w:rsid w:val="00C30D7B"/>
    <w:rsid w:val="00C31B81"/>
    <w:rsid w:val="00C325C6"/>
    <w:rsid w:val="00C334BC"/>
    <w:rsid w:val="00C35F6C"/>
    <w:rsid w:val="00C36EFC"/>
    <w:rsid w:val="00C37C52"/>
    <w:rsid w:val="00C43605"/>
    <w:rsid w:val="00C43C12"/>
    <w:rsid w:val="00C46A07"/>
    <w:rsid w:val="00C51C00"/>
    <w:rsid w:val="00C51CD4"/>
    <w:rsid w:val="00C52FB6"/>
    <w:rsid w:val="00C602D8"/>
    <w:rsid w:val="00C63B28"/>
    <w:rsid w:val="00C661F1"/>
    <w:rsid w:val="00C6763C"/>
    <w:rsid w:val="00C67892"/>
    <w:rsid w:val="00C713F2"/>
    <w:rsid w:val="00C7314B"/>
    <w:rsid w:val="00C7748A"/>
    <w:rsid w:val="00C8050F"/>
    <w:rsid w:val="00C8176B"/>
    <w:rsid w:val="00C832CA"/>
    <w:rsid w:val="00C85682"/>
    <w:rsid w:val="00C92013"/>
    <w:rsid w:val="00C93B2C"/>
    <w:rsid w:val="00C95116"/>
    <w:rsid w:val="00C9548B"/>
    <w:rsid w:val="00C95599"/>
    <w:rsid w:val="00C97066"/>
    <w:rsid w:val="00C97C70"/>
    <w:rsid w:val="00CA2385"/>
    <w:rsid w:val="00CA713F"/>
    <w:rsid w:val="00CB290D"/>
    <w:rsid w:val="00CB7D2A"/>
    <w:rsid w:val="00CC1858"/>
    <w:rsid w:val="00CC2CDB"/>
    <w:rsid w:val="00CC6DBB"/>
    <w:rsid w:val="00CD0557"/>
    <w:rsid w:val="00CD39E3"/>
    <w:rsid w:val="00CE03ED"/>
    <w:rsid w:val="00CE05BC"/>
    <w:rsid w:val="00CE503D"/>
    <w:rsid w:val="00CF25C9"/>
    <w:rsid w:val="00CF268D"/>
    <w:rsid w:val="00CF2B45"/>
    <w:rsid w:val="00CF38A4"/>
    <w:rsid w:val="00CF4011"/>
    <w:rsid w:val="00CF5BF6"/>
    <w:rsid w:val="00CF7A08"/>
    <w:rsid w:val="00D0068F"/>
    <w:rsid w:val="00D03E13"/>
    <w:rsid w:val="00D04329"/>
    <w:rsid w:val="00D05C03"/>
    <w:rsid w:val="00D06722"/>
    <w:rsid w:val="00D07245"/>
    <w:rsid w:val="00D10254"/>
    <w:rsid w:val="00D1031F"/>
    <w:rsid w:val="00D15CA5"/>
    <w:rsid w:val="00D160BC"/>
    <w:rsid w:val="00D2130D"/>
    <w:rsid w:val="00D21BEC"/>
    <w:rsid w:val="00D23ABC"/>
    <w:rsid w:val="00D24B0D"/>
    <w:rsid w:val="00D25966"/>
    <w:rsid w:val="00D25994"/>
    <w:rsid w:val="00D30E7E"/>
    <w:rsid w:val="00D30EB9"/>
    <w:rsid w:val="00D32A93"/>
    <w:rsid w:val="00D33208"/>
    <w:rsid w:val="00D33A36"/>
    <w:rsid w:val="00D348C6"/>
    <w:rsid w:val="00D35659"/>
    <w:rsid w:val="00D36EC5"/>
    <w:rsid w:val="00D3758D"/>
    <w:rsid w:val="00D4053E"/>
    <w:rsid w:val="00D416FD"/>
    <w:rsid w:val="00D4268D"/>
    <w:rsid w:val="00D51B93"/>
    <w:rsid w:val="00D5365F"/>
    <w:rsid w:val="00D5711C"/>
    <w:rsid w:val="00D57412"/>
    <w:rsid w:val="00D60622"/>
    <w:rsid w:val="00D63BB8"/>
    <w:rsid w:val="00D63FE1"/>
    <w:rsid w:val="00D64AC0"/>
    <w:rsid w:val="00D6603F"/>
    <w:rsid w:val="00D67F42"/>
    <w:rsid w:val="00D7109C"/>
    <w:rsid w:val="00D7252E"/>
    <w:rsid w:val="00D725FB"/>
    <w:rsid w:val="00D7276D"/>
    <w:rsid w:val="00D72973"/>
    <w:rsid w:val="00D75049"/>
    <w:rsid w:val="00D7755F"/>
    <w:rsid w:val="00D829FF"/>
    <w:rsid w:val="00D8463C"/>
    <w:rsid w:val="00D84B30"/>
    <w:rsid w:val="00D864D3"/>
    <w:rsid w:val="00D900C9"/>
    <w:rsid w:val="00D93791"/>
    <w:rsid w:val="00D95582"/>
    <w:rsid w:val="00DA00E8"/>
    <w:rsid w:val="00DA34A3"/>
    <w:rsid w:val="00DA7377"/>
    <w:rsid w:val="00DA7EA7"/>
    <w:rsid w:val="00DB55C5"/>
    <w:rsid w:val="00DB571D"/>
    <w:rsid w:val="00DB65B4"/>
    <w:rsid w:val="00DC0405"/>
    <w:rsid w:val="00DC1581"/>
    <w:rsid w:val="00DC15D1"/>
    <w:rsid w:val="00DC1772"/>
    <w:rsid w:val="00DC4E69"/>
    <w:rsid w:val="00DD2EE1"/>
    <w:rsid w:val="00DD4BE1"/>
    <w:rsid w:val="00DD4D47"/>
    <w:rsid w:val="00DD540F"/>
    <w:rsid w:val="00DE0141"/>
    <w:rsid w:val="00DF54BB"/>
    <w:rsid w:val="00E0255C"/>
    <w:rsid w:val="00E02905"/>
    <w:rsid w:val="00E03A1E"/>
    <w:rsid w:val="00E05294"/>
    <w:rsid w:val="00E06DA3"/>
    <w:rsid w:val="00E07723"/>
    <w:rsid w:val="00E10F96"/>
    <w:rsid w:val="00E14027"/>
    <w:rsid w:val="00E268B7"/>
    <w:rsid w:val="00E278A1"/>
    <w:rsid w:val="00E34126"/>
    <w:rsid w:val="00E37AAB"/>
    <w:rsid w:val="00E37DF3"/>
    <w:rsid w:val="00E40966"/>
    <w:rsid w:val="00E4209E"/>
    <w:rsid w:val="00E426BF"/>
    <w:rsid w:val="00E4308A"/>
    <w:rsid w:val="00E465FA"/>
    <w:rsid w:val="00E466C6"/>
    <w:rsid w:val="00E50F11"/>
    <w:rsid w:val="00E528F0"/>
    <w:rsid w:val="00E54ADA"/>
    <w:rsid w:val="00E5520A"/>
    <w:rsid w:val="00E5678A"/>
    <w:rsid w:val="00E608FA"/>
    <w:rsid w:val="00E6481A"/>
    <w:rsid w:val="00E660CE"/>
    <w:rsid w:val="00E662B3"/>
    <w:rsid w:val="00E70FCE"/>
    <w:rsid w:val="00E757F8"/>
    <w:rsid w:val="00E77715"/>
    <w:rsid w:val="00E830EF"/>
    <w:rsid w:val="00E836D8"/>
    <w:rsid w:val="00E83AB9"/>
    <w:rsid w:val="00E86093"/>
    <w:rsid w:val="00E86200"/>
    <w:rsid w:val="00E9069B"/>
    <w:rsid w:val="00E92BAF"/>
    <w:rsid w:val="00E93575"/>
    <w:rsid w:val="00EA00CA"/>
    <w:rsid w:val="00EA01C6"/>
    <w:rsid w:val="00EA06FA"/>
    <w:rsid w:val="00EA113A"/>
    <w:rsid w:val="00EA1320"/>
    <w:rsid w:val="00EA2123"/>
    <w:rsid w:val="00EA2B7B"/>
    <w:rsid w:val="00EA403C"/>
    <w:rsid w:val="00EA517E"/>
    <w:rsid w:val="00EB0918"/>
    <w:rsid w:val="00EB3063"/>
    <w:rsid w:val="00EB5FCA"/>
    <w:rsid w:val="00EB7947"/>
    <w:rsid w:val="00EC3C17"/>
    <w:rsid w:val="00EC64BE"/>
    <w:rsid w:val="00ED115A"/>
    <w:rsid w:val="00ED166F"/>
    <w:rsid w:val="00ED1AC4"/>
    <w:rsid w:val="00ED3B93"/>
    <w:rsid w:val="00ED3DC6"/>
    <w:rsid w:val="00ED7602"/>
    <w:rsid w:val="00EE0033"/>
    <w:rsid w:val="00EE1B8C"/>
    <w:rsid w:val="00EE209E"/>
    <w:rsid w:val="00EE469D"/>
    <w:rsid w:val="00EE6963"/>
    <w:rsid w:val="00EE6EDB"/>
    <w:rsid w:val="00EF1CFF"/>
    <w:rsid w:val="00EF20CF"/>
    <w:rsid w:val="00EF445E"/>
    <w:rsid w:val="00EF48D6"/>
    <w:rsid w:val="00EF75C8"/>
    <w:rsid w:val="00F02693"/>
    <w:rsid w:val="00F0407B"/>
    <w:rsid w:val="00F04942"/>
    <w:rsid w:val="00F07285"/>
    <w:rsid w:val="00F108E8"/>
    <w:rsid w:val="00F10D82"/>
    <w:rsid w:val="00F12FE3"/>
    <w:rsid w:val="00F13A62"/>
    <w:rsid w:val="00F13BBB"/>
    <w:rsid w:val="00F14E1C"/>
    <w:rsid w:val="00F1671F"/>
    <w:rsid w:val="00F233EE"/>
    <w:rsid w:val="00F2524D"/>
    <w:rsid w:val="00F2577F"/>
    <w:rsid w:val="00F2737A"/>
    <w:rsid w:val="00F304F6"/>
    <w:rsid w:val="00F345D6"/>
    <w:rsid w:val="00F34998"/>
    <w:rsid w:val="00F358BF"/>
    <w:rsid w:val="00F40B1A"/>
    <w:rsid w:val="00F44A33"/>
    <w:rsid w:val="00F4504A"/>
    <w:rsid w:val="00F463E9"/>
    <w:rsid w:val="00F47689"/>
    <w:rsid w:val="00F548A5"/>
    <w:rsid w:val="00F55F89"/>
    <w:rsid w:val="00F57546"/>
    <w:rsid w:val="00F57AC6"/>
    <w:rsid w:val="00F63066"/>
    <w:rsid w:val="00F631B7"/>
    <w:rsid w:val="00F65913"/>
    <w:rsid w:val="00F673CC"/>
    <w:rsid w:val="00F74DED"/>
    <w:rsid w:val="00F74EF4"/>
    <w:rsid w:val="00F75839"/>
    <w:rsid w:val="00F77C34"/>
    <w:rsid w:val="00F8055D"/>
    <w:rsid w:val="00F86C0B"/>
    <w:rsid w:val="00F9293E"/>
    <w:rsid w:val="00F93075"/>
    <w:rsid w:val="00F946A7"/>
    <w:rsid w:val="00FA6D9F"/>
    <w:rsid w:val="00FB28BB"/>
    <w:rsid w:val="00FB2E0B"/>
    <w:rsid w:val="00FB4221"/>
    <w:rsid w:val="00FB7A27"/>
    <w:rsid w:val="00FC0A73"/>
    <w:rsid w:val="00FC0CAE"/>
    <w:rsid w:val="00FC0DA5"/>
    <w:rsid w:val="00FC0F52"/>
    <w:rsid w:val="00FC25F1"/>
    <w:rsid w:val="00FC5AB0"/>
    <w:rsid w:val="00FC665E"/>
    <w:rsid w:val="00FC6A6A"/>
    <w:rsid w:val="00FD064E"/>
    <w:rsid w:val="00FD24A2"/>
    <w:rsid w:val="00FD58CB"/>
    <w:rsid w:val="00FD72F5"/>
    <w:rsid w:val="00FD7BEF"/>
    <w:rsid w:val="00FE14A4"/>
    <w:rsid w:val="00FE2681"/>
    <w:rsid w:val="00FE52C9"/>
    <w:rsid w:val="00FF29B1"/>
    <w:rsid w:val="00FF5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70"/>
    <w:pPr>
      <w:spacing w:after="200" w:line="276" w:lineRule="auto"/>
    </w:pPr>
    <w:rPr>
      <w:rFonts w:eastAsia="Times New Roman"/>
      <w:sz w:val="22"/>
      <w:szCs w:val="22"/>
    </w:rPr>
  </w:style>
  <w:style w:type="paragraph" w:styleId="2">
    <w:name w:val="heading 2"/>
    <w:basedOn w:val="a"/>
    <w:next w:val="a"/>
    <w:link w:val="20"/>
    <w:uiPriority w:val="9"/>
    <w:unhideWhenUsed/>
    <w:qFormat/>
    <w:rsid w:val="0054207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42070"/>
    <w:rPr>
      <w:rFonts w:ascii="Cambria" w:eastAsia="Times New Roman" w:hAnsi="Cambria" w:cs="Times New Roman"/>
      <w:b/>
      <w:bCs/>
      <w:i/>
      <w:iCs/>
      <w:sz w:val="28"/>
      <w:szCs w:val="28"/>
      <w:lang w:eastAsia="ru-RU"/>
    </w:rPr>
  </w:style>
  <w:style w:type="paragraph" w:customStyle="1" w:styleId="ConsPlusNormal">
    <w:name w:val="ConsPlusNormal"/>
    <w:link w:val="ConsPlusNormal0"/>
    <w:qFormat/>
    <w:rsid w:val="00542070"/>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link w:val="ConsPlusNonformat0"/>
    <w:rsid w:val="00542070"/>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542070"/>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542070"/>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542070"/>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542070"/>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542070"/>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542070"/>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542070"/>
    <w:pPr>
      <w:widowControl w:val="0"/>
      <w:autoSpaceDE w:val="0"/>
      <w:autoSpaceDN w:val="0"/>
      <w:adjustRightInd w:val="0"/>
    </w:pPr>
    <w:rPr>
      <w:rFonts w:ascii="Times New Roman" w:eastAsia="Times New Roman" w:hAnsi="Times New Roman"/>
      <w:sz w:val="24"/>
      <w:szCs w:val="24"/>
    </w:rPr>
  </w:style>
  <w:style w:type="paragraph" w:styleId="a3">
    <w:name w:val="header"/>
    <w:basedOn w:val="a"/>
    <w:link w:val="a4"/>
    <w:uiPriority w:val="99"/>
    <w:rsid w:val="00542070"/>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54207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42070"/>
    <w:pPr>
      <w:tabs>
        <w:tab w:val="center" w:pos="4677"/>
        <w:tab w:val="right" w:pos="9355"/>
      </w:tabs>
    </w:pPr>
    <w:rPr>
      <w:sz w:val="20"/>
      <w:szCs w:val="20"/>
    </w:rPr>
  </w:style>
  <w:style w:type="character" w:customStyle="1" w:styleId="a6">
    <w:name w:val="Нижний колонтитул Знак"/>
    <w:link w:val="a5"/>
    <w:uiPriority w:val="99"/>
    <w:rsid w:val="00542070"/>
    <w:rPr>
      <w:rFonts w:ascii="Calibri" w:eastAsia="Times New Roman" w:hAnsi="Calibri" w:cs="Times New Roman"/>
      <w:lang w:eastAsia="ru-RU"/>
    </w:rPr>
  </w:style>
  <w:style w:type="character" w:customStyle="1" w:styleId="a7">
    <w:name w:val="Основной текст_"/>
    <w:link w:val="1"/>
    <w:qFormat/>
    <w:locked/>
    <w:rsid w:val="00542070"/>
    <w:rPr>
      <w:rFonts w:ascii="Times New Roman" w:hAnsi="Times New Roman"/>
      <w:sz w:val="26"/>
      <w:shd w:val="clear" w:color="auto" w:fill="FFFFFF"/>
    </w:rPr>
  </w:style>
  <w:style w:type="paragraph" w:customStyle="1" w:styleId="1">
    <w:name w:val="Основной текст1"/>
    <w:basedOn w:val="a"/>
    <w:link w:val="a7"/>
    <w:qFormat/>
    <w:rsid w:val="00542070"/>
    <w:pPr>
      <w:shd w:val="clear" w:color="auto" w:fill="FFFFFF"/>
      <w:spacing w:after="0" w:line="326" w:lineRule="exact"/>
    </w:pPr>
    <w:rPr>
      <w:rFonts w:ascii="Times New Roman" w:eastAsia="Calibri" w:hAnsi="Times New Roman"/>
      <w:sz w:val="26"/>
      <w:szCs w:val="20"/>
    </w:rPr>
  </w:style>
  <w:style w:type="table" w:styleId="a8">
    <w:name w:val="Table Grid"/>
    <w:basedOn w:val="a1"/>
    <w:uiPriority w:val="39"/>
    <w:rsid w:val="0054207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42070"/>
    <w:pPr>
      <w:spacing w:after="0" w:line="240" w:lineRule="auto"/>
    </w:pPr>
    <w:rPr>
      <w:rFonts w:ascii="Tahoma" w:hAnsi="Tahoma"/>
      <w:sz w:val="16"/>
      <w:szCs w:val="16"/>
    </w:rPr>
  </w:style>
  <w:style w:type="character" w:customStyle="1" w:styleId="aa">
    <w:name w:val="Текст выноски Знак"/>
    <w:link w:val="a9"/>
    <w:uiPriority w:val="99"/>
    <w:semiHidden/>
    <w:rsid w:val="00542070"/>
    <w:rPr>
      <w:rFonts w:ascii="Tahoma" w:eastAsia="Times New Roman" w:hAnsi="Tahoma" w:cs="Tahoma"/>
      <w:sz w:val="16"/>
      <w:szCs w:val="16"/>
      <w:lang w:eastAsia="ru-RU"/>
    </w:rPr>
  </w:style>
  <w:style w:type="paragraph" w:styleId="ab">
    <w:name w:val="footnote text"/>
    <w:basedOn w:val="a"/>
    <w:link w:val="ac"/>
    <w:uiPriority w:val="99"/>
    <w:semiHidden/>
    <w:unhideWhenUsed/>
    <w:rsid w:val="00542070"/>
    <w:rPr>
      <w:sz w:val="20"/>
      <w:szCs w:val="20"/>
    </w:rPr>
  </w:style>
  <w:style w:type="character" w:customStyle="1" w:styleId="ac">
    <w:name w:val="Текст сноски Знак"/>
    <w:link w:val="ab"/>
    <w:uiPriority w:val="99"/>
    <w:semiHidden/>
    <w:rsid w:val="00542070"/>
    <w:rPr>
      <w:rFonts w:ascii="Calibri" w:eastAsia="Times New Roman" w:hAnsi="Calibri" w:cs="Times New Roman"/>
      <w:sz w:val="20"/>
      <w:szCs w:val="20"/>
      <w:lang w:eastAsia="ru-RU"/>
    </w:rPr>
  </w:style>
  <w:style w:type="character" w:styleId="ad">
    <w:name w:val="footnote reference"/>
    <w:uiPriority w:val="99"/>
    <w:semiHidden/>
    <w:unhideWhenUsed/>
    <w:rsid w:val="00542070"/>
    <w:rPr>
      <w:rFonts w:cs="Times New Roman"/>
      <w:vertAlign w:val="superscript"/>
    </w:rPr>
  </w:style>
  <w:style w:type="character" w:customStyle="1" w:styleId="ConsPlusNormal0">
    <w:name w:val="ConsPlusNormal Знак"/>
    <w:link w:val="ConsPlusNormal"/>
    <w:locked/>
    <w:rsid w:val="00542070"/>
    <w:rPr>
      <w:rFonts w:ascii="Times New Roman" w:eastAsia="Times New Roman" w:hAnsi="Times New Roman"/>
      <w:sz w:val="24"/>
      <w:szCs w:val="24"/>
      <w:lang w:eastAsia="ru-RU" w:bidi="ar-SA"/>
    </w:rPr>
  </w:style>
  <w:style w:type="character" w:customStyle="1" w:styleId="ConsPlusNonformat0">
    <w:name w:val="ConsPlusNonformat Знак"/>
    <w:link w:val="ConsPlusNonformat"/>
    <w:rsid w:val="00C30D7B"/>
    <w:rPr>
      <w:rFonts w:ascii="Courier New" w:eastAsia="Times New Roman" w:hAnsi="Courier New" w:cs="Courier New"/>
      <w:sz w:val="22"/>
      <w:szCs w:val="22"/>
      <w:lang w:eastAsia="ru-RU" w:bidi="ar-SA"/>
    </w:rPr>
  </w:style>
  <w:style w:type="paragraph" w:styleId="ae">
    <w:name w:val="List Paragraph"/>
    <w:aliases w:val="Маркер"/>
    <w:basedOn w:val="a"/>
    <w:link w:val="af"/>
    <w:uiPriority w:val="34"/>
    <w:qFormat/>
    <w:rsid w:val="004514D0"/>
    <w:pPr>
      <w:ind w:left="720"/>
      <w:contextualSpacing/>
    </w:pPr>
    <w:rPr>
      <w:sz w:val="20"/>
      <w:szCs w:val="20"/>
    </w:rPr>
  </w:style>
  <w:style w:type="paragraph" w:styleId="af0">
    <w:name w:val="No Spacing"/>
    <w:link w:val="af1"/>
    <w:uiPriority w:val="1"/>
    <w:qFormat/>
    <w:rsid w:val="004514D0"/>
    <w:rPr>
      <w:rFonts w:eastAsia="Times New Roman"/>
      <w:sz w:val="22"/>
      <w:szCs w:val="22"/>
    </w:rPr>
  </w:style>
  <w:style w:type="paragraph" w:styleId="af2">
    <w:name w:val="Normal (Web)"/>
    <w:aliases w:val="Знак,Обычный (Web)1,Обычный (веб) Знак,Обычный (Web)1 Знак,Знак Знак"/>
    <w:basedOn w:val="a"/>
    <w:uiPriority w:val="99"/>
    <w:unhideWhenUsed/>
    <w:qFormat/>
    <w:rsid w:val="004514D0"/>
    <w:pPr>
      <w:spacing w:before="100" w:beforeAutospacing="1" w:after="100" w:afterAutospacing="1" w:line="240" w:lineRule="auto"/>
    </w:pPr>
    <w:rPr>
      <w:rFonts w:ascii="Times New Roman" w:hAnsi="Times New Roman"/>
      <w:sz w:val="24"/>
      <w:szCs w:val="24"/>
    </w:rPr>
  </w:style>
  <w:style w:type="character" w:customStyle="1" w:styleId="af1">
    <w:name w:val="Без интервала Знак"/>
    <w:link w:val="af0"/>
    <w:uiPriority w:val="1"/>
    <w:locked/>
    <w:rsid w:val="004514D0"/>
    <w:rPr>
      <w:rFonts w:eastAsia="Times New Roman"/>
      <w:sz w:val="22"/>
      <w:szCs w:val="22"/>
      <w:lang w:eastAsia="ru-RU" w:bidi="ar-SA"/>
    </w:rPr>
  </w:style>
  <w:style w:type="character" w:customStyle="1" w:styleId="af">
    <w:name w:val="Абзац списка Знак"/>
    <w:aliases w:val="Маркер Знак"/>
    <w:link w:val="ae"/>
    <w:uiPriority w:val="34"/>
    <w:locked/>
    <w:rsid w:val="004514D0"/>
    <w:rPr>
      <w:rFonts w:ascii="Calibri" w:eastAsia="Times New Roman" w:hAnsi="Calibri" w:cs="Times New Roman"/>
    </w:rPr>
  </w:style>
  <w:style w:type="paragraph" w:styleId="21">
    <w:name w:val="Body Text Indent 2"/>
    <w:basedOn w:val="a"/>
    <w:link w:val="22"/>
    <w:uiPriority w:val="99"/>
    <w:unhideWhenUsed/>
    <w:rsid w:val="004514D0"/>
    <w:pPr>
      <w:spacing w:after="120" w:line="480" w:lineRule="auto"/>
      <w:ind w:left="283"/>
    </w:pPr>
    <w:rPr>
      <w:rFonts w:ascii="Times New Roman" w:hAnsi="Times New Roman"/>
      <w:sz w:val="20"/>
      <w:szCs w:val="20"/>
    </w:rPr>
  </w:style>
  <w:style w:type="character" w:customStyle="1" w:styleId="22">
    <w:name w:val="Основной текст с отступом 2 Знак"/>
    <w:link w:val="21"/>
    <w:uiPriority w:val="99"/>
    <w:rsid w:val="004514D0"/>
    <w:rPr>
      <w:rFonts w:ascii="Times New Roman" w:eastAsia="Times New Roman" w:hAnsi="Times New Roman" w:cs="Times New Roman"/>
      <w:sz w:val="20"/>
      <w:szCs w:val="20"/>
      <w:lang w:eastAsia="ru-RU"/>
    </w:rPr>
  </w:style>
  <w:style w:type="paragraph" w:customStyle="1" w:styleId="ConsPlusDocList0">
    <w:name w:val="ConsPlusDocList"/>
    <w:next w:val="a"/>
    <w:rsid w:val="00EE6963"/>
    <w:pPr>
      <w:widowControl w:val="0"/>
      <w:suppressAutoHyphens/>
      <w:autoSpaceDE w:val="0"/>
    </w:pPr>
    <w:rPr>
      <w:rFonts w:ascii="Arial" w:eastAsia="Arial" w:hAnsi="Arial" w:cs="Arial"/>
      <w:lang w:eastAsia="hi-IN" w:bidi="hi-IN"/>
    </w:rPr>
  </w:style>
  <w:style w:type="character" w:styleId="af3">
    <w:name w:val="Hyperlink"/>
    <w:uiPriority w:val="99"/>
    <w:semiHidden/>
    <w:unhideWhenUsed/>
    <w:rsid w:val="00EE6963"/>
    <w:rPr>
      <w:color w:val="0000FF"/>
      <w:u w:val="single"/>
    </w:rPr>
  </w:style>
  <w:style w:type="character" w:styleId="af4">
    <w:name w:val="annotation reference"/>
    <w:uiPriority w:val="99"/>
    <w:semiHidden/>
    <w:unhideWhenUsed/>
    <w:rsid w:val="00EB5FCA"/>
    <w:rPr>
      <w:sz w:val="16"/>
      <w:szCs w:val="16"/>
    </w:rPr>
  </w:style>
  <w:style w:type="paragraph" w:styleId="af5">
    <w:name w:val="annotation text"/>
    <w:basedOn w:val="a"/>
    <w:link w:val="af6"/>
    <w:uiPriority w:val="99"/>
    <w:semiHidden/>
    <w:unhideWhenUsed/>
    <w:rsid w:val="00EB5FCA"/>
    <w:rPr>
      <w:sz w:val="20"/>
      <w:szCs w:val="20"/>
    </w:rPr>
  </w:style>
  <w:style w:type="character" w:customStyle="1" w:styleId="af6">
    <w:name w:val="Текст примечания Знак"/>
    <w:link w:val="af5"/>
    <w:uiPriority w:val="99"/>
    <w:semiHidden/>
    <w:rsid w:val="00EB5FCA"/>
    <w:rPr>
      <w:rFonts w:eastAsia="Times New Roman"/>
    </w:rPr>
  </w:style>
  <w:style w:type="paragraph" w:styleId="af7">
    <w:name w:val="annotation subject"/>
    <w:basedOn w:val="af5"/>
    <w:next w:val="af5"/>
    <w:link w:val="af8"/>
    <w:uiPriority w:val="99"/>
    <w:semiHidden/>
    <w:unhideWhenUsed/>
    <w:rsid w:val="00EB5FCA"/>
    <w:rPr>
      <w:b/>
      <w:bCs/>
    </w:rPr>
  </w:style>
  <w:style w:type="character" w:customStyle="1" w:styleId="af8">
    <w:name w:val="Тема примечания Знак"/>
    <w:link w:val="af7"/>
    <w:uiPriority w:val="99"/>
    <w:semiHidden/>
    <w:rsid w:val="00EB5FCA"/>
    <w:rPr>
      <w:rFonts w:eastAsia="Times New Roman"/>
      <w:b/>
      <w:bCs/>
    </w:rPr>
  </w:style>
</w:styles>
</file>

<file path=word/webSettings.xml><?xml version="1.0" encoding="utf-8"?>
<w:webSettings xmlns:r="http://schemas.openxmlformats.org/officeDocument/2006/relationships" xmlns:w="http://schemas.openxmlformats.org/wordprocessingml/2006/main">
  <w:divs>
    <w:div w:id="228853259">
      <w:bodyDiv w:val="1"/>
      <w:marLeft w:val="0"/>
      <w:marRight w:val="0"/>
      <w:marTop w:val="0"/>
      <w:marBottom w:val="0"/>
      <w:divBdr>
        <w:top w:val="none" w:sz="0" w:space="0" w:color="auto"/>
        <w:left w:val="none" w:sz="0" w:space="0" w:color="auto"/>
        <w:bottom w:val="none" w:sz="0" w:space="0" w:color="auto"/>
        <w:right w:val="none" w:sz="0" w:space="0" w:color="auto"/>
      </w:divBdr>
    </w:div>
    <w:div w:id="517962149">
      <w:bodyDiv w:val="1"/>
      <w:marLeft w:val="0"/>
      <w:marRight w:val="0"/>
      <w:marTop w:val="0"/>
      <w:marBottom w:val="0"/>
      <w:divBdr>
        <w:top w:val="none" w:sz="0" w:space="0" w:color="auto"/>
        <w:left w:val="none" w:sz="0" w:space="0" w:color="auto"/>
        <w:bottom w:val="none" w:sz="0" w:space="0" w:color="auto"/>
        <w:right w:val="none" w:sz="0" w:space="0" w:color="auto"/>
      </w:divBdr>
    </w:div>
    <w:div w:id="730471136">
      <w:bodyDiv w:val="1"/>
      <w:marLeft w:val="0"/>
      <w:marRight w:val="0"/>
      <w:marTop w:val="0"/>
      <w:marBottom w:val="0"/>
      <w:divBdr>
        <w:top w:val="none" w:sz="0" w:space="0" w:color="auto"/>
        <w:left w:val="none" w:sz="0" w:space="0" w:color="auto"/>
        <w:bottom w:val="none" w:sz="0" w:space="0" w:color="auto"/>
        <w:right w:val="none" w:sz="0" w:space="0" w:color="auto"/>
      </w:divBdr>
      <w:divsChild>
        <w:div w:id="198782855">
          <w:marLeft w:val="0"/>
          <w:marRight w:val="0"/>
          <w:marTop w:val="0"/>
          <w:marBottom w:val="0"/>
          <w:divBdr>
            <w:top w:val="none" w:sz="0" w:space="0" w:color="auto"/>
            <w:left w:val="none" w:sz="0" w:space="0" w:color="auto"/>
            <w:bottom w:val="none" w:sz="0" w:space="0" w:color="auto"/>
            <w:right w:val="none" w:sz="0" w:space="0" w:color="auto"/>
          </w:divBdr>
        </w:div>
        <w:div w:id="278881629">
          <w:marLeft w:val="0"/>
          <w:marRight w:val="0"/>
          <w:marTop w:val="0"/>
          <w:marBottom w:val="0"/>
          <w:divBdr>
            <w:top w:val="none" w:sz="0" w:space="0" w:color="auto"/>
            <w:left w:val="none" w:sz="0" w:space="0" w:color="auto"/>
            <w:bottom w:val="none" w:sz="0" w:space="0" w:color="auto"/>
            <w:right w:val="none" w:sz="0" w:space="0" w:color="auto"/>
          </w:divBdr>
        </w:div>
        <w:div w:id="871578262">
          <w:marLeft w:val="0"/>
          <w:marRight w:val="0"/>
          <w:marTop w:val="0"/>
          <w:marBottom w:val="0"/>
          <w:divBdr>
            <w:top w:val="none" w:sz="0" w:space="0" w:color="auto"/>
            <w:left w:val="none" w:sz="0" w:space="0" w:color="auto"/>
            <w:bottom w:val="none" w:sz="0" w:space="0" w:color="auto"/>
            <w:right w:val="none" w:sz="0" w:space="0" w:color="auto"/>
          </w:divBdr>
        </w:div>
        <w:div w:id="1126046133">
          <w:marLeft w:val="0"/>
          <w:marRight w:val="0"/>
          <w:marTop w:val="0"/>
          <w:marBottom w:val="0"/>
          <w:divBdr>
            <w:top w:val="none" w:sz="0" w:space="0" w:color="auto"/>
            <w:left w:val="none" w:sz="0" w:space="0" w:color="auto"/>
            <w:bottom w:val="none" w:sz="0" w:space="0" w:color="auto"/>
            <w:right w:val="none" w:sz="0" w:space="0" w:color="auto"/>
          </w:divBdr>
        </w:div>
        <w:div w:id="1457018479">
          <w:marLeft w:val="0"/>
          <w:marRight w:val="0"/>
          <w:marTop w:val="0"/>
          <w:marBottom w:val="0"/>
          <w:divBdr>
            <w:top w:val="none" w:sz="0" w:space="0" w:color="auto"/>
            <w:left w:val="none" w:sz="0" w:space="0" w:color="auto"/>
            <w:bottom w:val="none" w:sz="0" w:space="0" w:color="auto"/>
            <w:right w:val="none" w:sz="0" w:space="0" w:color="auto"/>
          </w:divBdr>
        </w:div>
        <w:div w:id="1469668724">
          <w:marLeft w:val="0"/>
          <w:marRight w:val="0"/>
          <w:marTop w:val="0"/>
          <w:marBottom w:val="0"/>
          <w:divBdr>
            <w:top w:val="none" w:sz="0" w:space="0" w:color="auto"/>
            <w:left w:val="none" w:sz="0" w:space="0" w:color="auto"/>
            <w:bottom w:val="none" w:sz="0" w:space="0" w:color="auto"/>
            <w:right w:val="none" w:sz="0" w:space="0" w:color="auto"/>
          </w:divBdr>
        </w:div>
        <w:div w:id="1566915925">
          <w:marLeft w:val="0"/>
          <w:marRight w:val="0"/>
          <w:marTop w:val="0"/>
          <w:marBottom w:val="0"/>
          <w:divBdr>
            <w:top w:val="none" w:sz="0" w:space="0" w:color="auto"/>
            <w:left w:val="none" w:sz="0" w:space="0" w:color="auto"/>
            <w:bottom w:val="none" w:sz="0" w:space="0" w:color="auto"/>
            <w:right w:val="none" w:sz="0" w:space="0" w:color="auto"/>
          </w:divBdr>
        </w:div>
        <w:div w:id="2082366406">
          <w:marLeft w:val="0"/>
          <w:marRight w:val="0"/>
          <w:marTop w:val="0"/>
          <w:marBottom w:val="0"/>
          <w:divBdr>
            <w:top w:val="none" w:sz="0" w:space="0" w:color="auto"/>
            <w:left w:val="none" w:sz="0" w:space="0" w:color="auto"/>
            <w:bottom w:val="none" w:sz="0" w:space="0" w:color="auto"/>
            <w:right w:val="none" w:sz="0" w:space="0" w:color="auto"/>
          </w:divBdr>
        </w:div>
        <w:div w:id="2090808627">
          <w:marLeft w:val="0"/>
          <w:marRight w:val="0"/>
          <w:marTop w:val="0"/>
          <w:marBottom w:val="0"/>
          <w:divBdr>
            <w:top w:val="none" w:sz="0" w:space="0" w:color="auto"/>
            <w:left w:val="none" w:sz="0" w:space="0" w:color="auto"/>
            <w:bottom w:val="none" w:sz="0" w:space="0" w:color="auto"/>
            <w:right w:val="none" w:sz="0" w:space="0" w:color="auto"/>
          </w:divBdr>
        </w:div>
      </w:divsChild>
    </w:div>
    <w:div w:id="771558387">
      <w:bodyDiv w:val="1"/>
      <w:marLeft w:val="0"/>
      <w:marRight w:val="0"/>
      <w:marTop w:val="0"/>
      <w:marBottom w:val="0"/>
      <w:divBdr>
        <w:top w:val="none" w:sz="0" w:space="0" w:color="auto"/>
        <w:left w:val="none" w:sz="0" w:space="0" w:color="auto"/>
        <w:bottom w:val="none" w:sz="0" w:space="0" w:color="auto"/>
        <w:right w:val="none" w:sz="0" w:space="0" w:color="auto"/>
      </w:divBdr>
    </w:div>
    <w:div w:id="1289968791">
      <w:bodyDiv w:val="1"/>
      <w:marLeft w:val="0"/>
      <w:marRight w:val="0"/>
      <w:marTop w:val="0"/>
      <w:marBottom w:val="0"/>
      <w:divBdr>
        <w:top w:val="none" w:sz="0" w:space="0" w:color="auto"/>
        <w:left w:val="none" w:sz="0" w:space="0" w:color="auto"/>
        <w:bottom w:val="none" w:sz="0" w:space="0" w:color="auto"/>
        <w:right w:val="none" w:sz="0" w:space="0" w:color="auto"/>
      </w:divBdr>
    </w:div>
    <w:div w:id="21231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0343" TargetMode="External"/><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consultantplus://offline/ref=A3702885D36EB061D0F8413EB00684362A9D0B7C12F36893A90ECBC0156B050B45D7EB9378D4D6A2L8OFK" TargetMode="External"/><Relationship Id="rId17" Type="http://schemas.openxmlformats.org/officeDocument/2006/relationships/image" Target="media/image6.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B17EFD6D1767A999976A14DA0E95EF9DDA243012CAF709A3F73D64D06C6F434253EB4D89CE73C74B66D9705B8CK0I3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consultantplus://offline/ref=B17EFD6D1767A999976A14DA0E95EF9DDA26341DC7F209A3F73D64D06C6F434253EB4D89CE73C74B66D9705B8CK0I3M" TargetMode="External"/><Relationship Id="rId10" Type="http://schemas.openxmlformats.org/officeDocument/2006/relationships/image" Target="media/image1.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docs.cntd.ru/document/902130343" TargetMode="External"/><Relationship Id="rId14" Type="http://schemas.openxmlformats.org/officeDocument/2006/relationships/hyperlink" Target="consultantplus://offline/ref=A3702885D36EB061D0F8413EB00684362A950D7511F06893A90ECBC0156B050B45D7EB9378D7D5ABL8O7K"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F053-9F7B-469C-B9EE-845A7E95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24531</Words>
  <Characters>139828</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164031</CharactersWithSpaces>
  <SharedDoc>false</SharedDoc>
  <HLinks>
    <vt:vector size="48" baseType="variant">
      <vt:variant>
        <vt:i4>5111822</vt:i4>
      </vt:variant>
      <vt:variant>
        <vt:i4>30</vt:i4>
      </vt:variant>
      <vt:variant>
        <vt:i4>0</vt:i4>
      </vt:variant>
      <vt:variant>
        <vt:i4>5</vt:i4>
      </vt:variant>
      <vt:variant>
        <vt:lpwstr>consultantplus://offline/ref=B17EFD6D1767A999976A14DA0E95EF9DDA243012CAF709A3F73D64D06C6F434253EB4D89CE73C74B66D9705B8CK0I3M</vt:lpwstr>
      </vt:variant>
      <vt:variant>
        <vt:lpwstr/>
      </vt:variant>
      <vt:variant>
        <vt:i4>5111821</vt:i4>
      </vt:variant>
      <vt:variant>
        <vt:i4>27</vt:i4>
      </vt:variant>
      <vt:variant>
        <vt:i4>0</vt:i4>
      </vt:variant>
      <vt:variant>
        <vt:i4>5</vt:i4>
      </vt:variant>
      <vt:variant>
        <vt:lpwstr>consultantplus://offline/ref=B17EFD6D1767A999976A14DA0E95EF9DDA26341DC7F209A3F73D64D06C6F434253EB4D89CE73C74B66D9705B8CK0I3M</vt:lpwstr>
      </vt:variant>
      <vt:variant>
        <vt:lpwstr/>
      </vt:variant>
      <vt:variant>
        <vt:i4>393284</vt:i4>
      </vt:variant>
      <vt:variant>
        <vt:i4>24</vt:i4>
      </vt:variant>
      <vt:variant>
        <vt:i4>0</vt:i4>
      </vt:variant>
      <vt:variant>
        <vt:i4>5</vt:i4>
      </vt:variant>
      <vt:variant>
        <vt:lpwstr/>
      </vt:variant>
      <vt:variant>
        <vt:lpwstr>P1479</vt:lpwstr>
      </vt:variant>
      <vt:variant>
        <vt:i4>7471201</vt:i4>
      </vt:variant>
      <vt:variant>
        <vt:i4>15</vt:i4>
      </vt:variant>
      <vt:variant>
        <vt:i4>0</vt:i4>
      </vt:variant>
      <vt:variant>
        <vt:i4>5</vt:i4>
      </vt:variant>
      <vt:variant>
        <vt:lpwstr>consultantplus://offline/ref=A3702885D36EB061D0F8413EB00684362A930B7214F16893A90ECBC0156B050B45D7EB9378D7D6A2L8OCK</vt:lpwstr>
      </vt:variant>
      <vt:variant>
        <vt:lpwstr/>
      </vt:variant>
      <vt:variant>
        <vt:i4>7471205</vt:i4>
      </vt:variant>
      <vt:variant>
        <vt:i4>12</vt:i4>
      </vt:variant>
      <vt:variant>
        <vt:i4>0</vt:i4>
      </vt:variant>
      <vt:variant>
        <vt:i4>5</vt:i4>
      </vt:variant>
      <vt:variant>
        <vt:lpwstr>consultantplus://offline/ref=A3702885D36EB061D0F8413EB00684362A950D7511F06893A90ECBC0156B050B45D7EB9378D7D5ABL8O7K</vt:lpwstr>
      </vt:variant>
      <vt:variant>
        <vt:lpwstr/>
      </vt:variant>
      <vt:variant>
        <vt:i4>7471205</vt:i4>
      </vt:variant>
      <vt:variant>
        <vt:i4>9</vt:i4>
      </vt:variant>
      <vt:variant>
        <vt:i4>0</vt:i4>
      </vt:variant>
      <vt:variant>
        <vt:i4>5</vt:i4>
      </vt:variant>
      <vt:variant>
        <vt:lpwstr>consultantplus://offline/ref=A3702885D36EB061D0F8413EB00684362A9D0B7C12F36893A90ECBC0156B050B45D7EB9378D4D6A2L8OFK</vt:lpwstr>
      </vt:variant>
      <vt:variant>
        <vt:lpwstr/>
      </vt:variant>
      <vt:variant>
        <vt:i4>6684791</vt:i4>
      </vt:variant>
      <vt:variant>
        <vt:i4>3</vt:i4>
      </vt:variant>
      <vt:variant>
        <vt:i4>0</vt:i4>
      </vt:variant>
      <vt:variant>
        <vt:i4>5</vt:i4>
      </vt:variant>
      <vt:variant>
        <vt:lpwstr>http://docs.cntd.ru/document/902130343</vt:lpwstr>
      </vt:variant>
      <vt:variant>
        <vt:lpwstr/>
      </vt:variant>
      <vt:variant>
        <vt:i4>6684791</vt:i4>
      </vt:variant>
      <vt:variant>
        <vt:i4>0</vt:i4>
      </vt:variant>
      <vt:variant>
        <vt:i4>0</vt:i4>
      </vt:variant>
      <vt:variant>
        <vt:i4>5</vt:i4>
      </vt:variant>
      <vt:variant>
        <vt:lpwstr>http://docs.cntd.ru/document/902130343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ДятловаЕС</cp:lastModifiedBy>
  <cp:revision>4</cp:revision>
  <cp:lastPrinted>2021-10-18T13:51:00Z</cp:lastPrinted>
  <dcterms:created xsi:type="dcterms:W3CDTF">2021-11-03T07:32:00Z</dcterms:created>
  <dcterms:modified xsi:type="dcterms:W3CDTF">2021-11-15T08:00:00Z</dcterms:modified>
</cp:coreProperties>
</file>