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7A" w:rsidRPr="00CE0FBD" w:rsidRDefault="00E3687A" w:rsidP="00E3687A">
      <w:pPr>
        <w:ind w:left="9072" w:right="-315"/>
        <w:rPr>
          <w:sz w:val="28"/>
          <w:szCs w:val="28"/>
        </w:rPr>
      </w:pPr>
      <w:r w:rsidRPr="00CE0FBD">
        <w:rPr>
          <w:sz w:val="28"/>
          <w:szCs w:val="28"/>
        </w:rPr>
        <w:t xml:space="preserve">Приложение </w:t>
      </w:r>
      <w:r w:rsidR="004D7899">
        <w:rPr>
          <w:sz w:val="28"/>
          <w:szCs w:val="28"/>
        </w:rPr>
        <w:t>3</w:t>
      </w:r>
      <w:r w:rsidRPr="00CE0FBD">
        <w:rPr>
          <w:sz w:val="28"/>
          <w:szCs w:val="28"/>
        </w:rPr>
        <w:t xml:space="preserve"> </w:t>
      </w:r>
    </w:p>
    <w:p w:rsidR="00E3687A" w:rsidRPr="00CE0FBD" w:rsidRDefault="00E3687A" w:rsidP="00E3687A">
      <w:pPr>
        <w:ind w:left="9072" w:right="-315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</w:t>
      </w:r>
      <w:r w:rsidRPr="00CE0FBD">
        <w:rPr>
          <w:sz w:val="28"/>
          <w:szCs w:val="28"/>
        </w:rPr>
        <w:t xml:space="preserve">ородского округа </w:t>
      </w:r>
      <w:r>
        <w:rPr>
          <w:sz w:val="28"/>
          <w:szCs w:val="28"/>
        </w:rPr>
        <w:t>Пушкинский</w:t>
      </w:r>
      <w:r w:rsidRPr="00CE0FBD">
        <w:rPr>
          <w:sz w:val="28"/>
          <w:szCs w:val="28"/>
        </w:rPr>
        <w:t xml:space="preserve"> Московской области</w:t>
      </w:r>
    </w:p>
    <w:p w:rsidR="00E3687A" w:rsidRPr="00E91976" w:rsidRDefault="00E3687A" w:rsidP="00E3687A">
      <w:pPr>
        <w:ind w:left="9072" w:right="-315"/>
        <w:rPr>
          <w:sz w:val="28"/>
          <w:szCs w:val="28"/>
        </w:rPr>
      </w:pPr>
      <w:r w:rsidRPr="00CE0FBD">
        <w:rPr>
          <w:sz w:val="28"/>
          <w:szCs w:val="28"/>
        </w:rPr>
        <w:t>от ________________ № ______</w:t>
      </w:r>
    </w:p>
    <w:p w:rsidR="003C68E8" w:rsidRPr="005B1E97" w:rsidRDefault="003C68E8" w:rsidP="005B1E97">
      <w:pPr>
        <w:rPr>
          <w:sz w:val="28"/>
          <w:szCs w:val="28"/>
        </w:rPr>
      </w:pPr>
      <w:r w:rsidRPr="00701983">
        <w:rPr>
          <w:sz w:val="28"/>
          <w:szCs w:val="28"/>
        </w:rPr>
        <w:t>«</w:t>
      </w:r>
      <w:bookmarkStart w:id="0" w:name="_GoBack"/>
      <w:bookmarkEnd w:id="0"/>
    </w:p>
    <w:p w:rsidR="003C68E8" w:rsidRPr="003C68E8" w:rsidRDefault="003C68E8" w:rsidP="003C68E8">
      <w:pPr>
        <w:jc w:val="center"/>
        <w:rPr>
          <w:b/>
          <w:sz w:val="28"/>
          <w:szCs w:val="28"/>
        </w:rPr>
      </w:pPr>
      <w:r w:rsidRPr="003C68E8">
        <w:rPr>
          <w:b/>
          <w:sz w:val="28"/>
          <w:szCs w:val="28"/>
        </w:rPr>
        <w:t>1. Паспорт подпрограммы I «Дошкольное образование»</w:t>
      </w:r>
    </w:p>
    <w:p w:rsidR="003C68E8" w:rsidRPr="003C68E8" w:rsidRDefault="003C68E8" w:rsidP="003C68E8">
      <w:pPr>
        <w:jc w:val="both"/>
        <w:rPr>
          <w:rFonts w:ascii="Arial" w:hAnsi="Arial" w:cs="Arial"/>
        </w:rPr>
      </w:pP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98"/>
        <w:gridCol w:w="1904"/>
        <w:gridCol w:w="3041"/>
        <w:gridCol w:w="1297"/>
        <w:gridCol w:w="1330"/>
        <w:gridCol w:w="1330"/>
        <w:gridCol w:w="1330"/>
        <w:gridCol w:w="1330"/>
        <w:gridCol w:w="1416"/>
      </w:tblGrid>
      <w:tr w:rsidR="003C68E8" w:rsidRPr="003C68E8" w:rsidTr="002D340B">
        <w:trPr>
          <w:trHeight w:val="20"/>
        </w:trPr>
        <w:tc>
          <w:tcPr>
            <w:tcW w:w="638" w:type="pct"/>
          </w:tcPr>
          <w:p w:rsidR="003C68E8" w:rsidRPr="003C68E8" w:rsidRDefault="003C68E8" w:rsidP="000740D7">
            <w:r w:rsidRPr="003C68E8">
              <w:rPr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4362" w:type="pct"/>
            <w:gridSpan w:val="8"/>
          </w:tcPr>
          <w:p w:rsidR="003C68E8" w:rsidRPr="003C68E8" w:rsidRDefault="003C68E8" w:rsidP="000740D7">
            <w:r w:rsidRPr="003C68E8">
              <w:rPr>
                <w:sz w:val="22"/>
                <w:szCs w:val="22"/>
              </w:rPr>
              <w:t>Комитет по образованию и молодежной политике Администрации городского округа Ивантеевка Московской области</w:t>
            </w:r>
            <w:r w:rsidR="005B1E97">
              <w:rPr>
                <w:sz w:val="22"/>
                <w:szCs w:val="22"/>
              </w:rPr>
              <w:t xml:space="preserve">, </w:t>
            </w:r>
            <w:r w:rsidR="005B1E97" w:rsidRPr="005B1E97">
              <w:rPr>
                <w:sz w:val="22"/>
                <w:szCs w:val="22"/>
              </w:rPr>
              <w:t>Комитет по образованию, работе с детьми и молодежью Администрации городского округа Пушкинский Московской области</w:t>
            </w:r>
          </w:p>
        </w:tc>
      </w:tr>
      <w:tr w:rsidR="003C68E8" w:rsidRPr="003C68E8" w:rsidTr="00C66882">
        <w:trPr>
          <w:trHeight w:val="20"/>
        </w:trPr>
        <w:tc>
          <w:tcPr>
            <w:tcW w:w="638" w:type="pct"/>
            <w:vMerge w:val="restart"/>
          </w:tcPr>
          <w:p w:rsidR="003C68E8" w:rsidRPr="003C68E8" w:rsidRDefault="003C68E8" w:rsidP="000740D7">
            <w:r w:rsidRPr="003C68E8">
              <w:rPr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640" w:type="pct"/>
            <w:vMerge w:val="restart"/>
          </w:tcPr>
          <w:p w:rsidR="003C68E8" w:rsidRPr="003C68E8" w:rsidRDefault="003C68E8" w:rsidP="000740D7">
            <w:r w:rsidRPr="003C68E8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1022" w:type="pct"/>
            <w:vMerge w:val="restart"/>
          </w:tcPr>
          <w:p w:rsidR="003C68E8" w:rsidRPr="003C68E8" w:rsidRDefault="003C68E8" w:rsidP="000740D7">
            <w:r w:rsidRPr="003C68E8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2700" w:type="pct"/>
            <w:gridSpan w:val="6"/>
          </w:tcPr>
          <w:p w:rsidR="003C68E8" w:rsidRPr="003C68E8" w:rsidRDefault="003C68E8" w:rsidP="002822E8">
            <w:pPr>
              <w:jc w:val="center"/>
            </w:pPr>
            <w:r w:rsidRPr="003C68E8">
              <w:rPr>
                <w:sz w:val="22"/>
                <w:szCs w:val="22"/>
              </w:rPr>
              <w:t>Расходы (тысяч рублей)</w:t>
            </w:r>
          </w:p>
        </w:tc>
      </w:tr>
      <w:tr w:rsidR="003C68E8" w:rsidRPr="003C68E8" w:rsidTr="00C66882">
        <w:trPr>
          <w:trHeight w:val="20"/>
        </w:trPr>
        <w:tc>
          <w:tcPr>
            <w:tcW w:w="638" w:type="pct"/>
            <w:vMerge/>
          </w:tcPr>
          <w:p w:rsidR="003C68E8" w:rsidRPr="003C68E8" w:rsidRDefault="003C68E8" w:rsidP="000740D7"/>
        </w:tc>
        <w:tc>
          <w:tcPr>
            <w:tcW w:w="640" w:type="pct"/>
            <w:vMerge/>
          </w:tcPr>
          <w:p w:rsidR="003C68E8" w:rsidRPr="003C68E8" w:rsidRDefault="003C68E8" w:rsidP="000740D7"/>
        </w:tc>
        <w:tc>
          <w:tcPr>
            <w:tcW w:w="1022" w:type="pct"/>
            <w:vMerge/>
          </w:tcPr>
          <w:p w:rsidR="003C68E8" w:rsidRPr="003C68E8" w:rsidRDefault="003C68E8" w:rsidP="000740D7"/>
        </w:tc>
        <w:tc>
          <w:tcPr>
            <w:tcW w:w="436" w:type="pct"/>
            <w:vAlign w:val="center"/>
          </w:tcPr>
          <w:p w:rsidR="003C68E8" w:rsidRPr="003C68E8" w:rsidRDefault="003C68E8" w:rsidP="00073D85">
            <w:pPr>
              <w:jc w:val="center"/>
            </w:pPr>
            <w:r w:rsidRPr="003C68E8">
              <w:rPr>
                <w:sz w:val="22"/>
                <w:szCs w:val="22"/>
              </w:rPr>
              <w:t>2020 год</w:t>
            </w:r>
          </w:p>
        </w:tc>
        <w:tc>
          <w:tcPr>
            <w:tcW w:w="447" w:type="pct"/>
            <w:vAlign w:val="center"/>
          </w:tcPr>
          <w:p w:rsidR="003C68E8" w:rsidRPr="003C68E8" w:rsidRDefault="003C68E8" w:rsidP="00073D85">
            <w:pPr>
              <w:jc w:val="center"/>
            </w:pPr>
            <w:r w:rsidRPr="003C68E8">
              <w:rPr>
                <w:sz w:val="22"/>
                <w:szCs w:val="22"/>
              </w:rPr>
              <w:t>2021 год</w:t>
            </w:r>
          </w:p>
        </w:tc>
        <w:tc>
          <w:tcPr>
            <w:tcW w:w="447" w:type="pct"/>
            <w:vAlign w:val="center"/>
          </w:tcPr>
          <w:p w:rsidR="003C68E8" w:rsidRPr="003C68E8" w:rsidRDefault="003C68E8" w:rsidP="00073D85">
            <w:pPr>
              <w:jc w:val="center"/>
            </w:pPr>
            <w:r w:rsidRPr="003C68E8">
              <w:rPr>
                <w:sz w:val="22"/>
                <w:szCs w:val="22"/>
              </w:rPr>
              <w:t>2022 год</w:t>
            </w:r>
          </w:p>
        </w:tc>
        <w:tc>
          <w:tcPr>
            <w:tcW w:w="447" w:type="pct"/>
            <w:vAlign w:val="center"/>
          </w:tcPr>
          <w:p w:rsidR="003C68E8" w:rsidRPr="003C68E8" w:rsidRDefault="003C68E8" w:rsidP="00073D85">
            <w:pPr>
              <w:jc w:val="center"/>
            </w:pPr>
            <w:r w:rsidRPr="003C68E8">
              <w:rPr>
                <w:sz w:val="22"/>
                <w:szCs w:val="22"/>
              </w:rPr>
              <w:t>2023 год</w:t>
            </w:r>
          </w:p>
        </w:tc>
        <w:tc>
          <w:tcPr>
            <w:tcW w:w="447" w:type="pct"/>
            <w:vAlign w:val="center"/>
          </w:tcPr>
          <w:p w:rsidR="003C68E8" w:rsidRPr="003C68E8" w:rsidRDefault="003C68E8" w:rsidP="00073D85">
            <w:pPr>
              <w:jc w:val="center"/>
            </w:pPr>
            <w:r w:rsidRPr="003C68E8">
              <w:rPr>
                <w:sz w:val="22"/>
                <w:szCs w:val="22"/>
              </w:rPr>
              <w:t>2024 год</w:t>
            </w:r>
          </w:p>
        </w:tc>
        <w:tc>
          <w:tcPr>
            <w:tcW w:w="476" w:type="pct"/>
            <w:vAlign w:val="center"/>
          </w:tcPr>
          <w:p w:rsidR="003C68E8" w:rsidRPr="003C68E8" w:rsidRDefault="003C68E8" w:rsidP="00073D85">
            <w:pPr>
              <w:jc w:val="center"/>
            </w:pPr>
            <w:r w:rsidRPr="003C68E8">
              <w:rPr>
                <w:sz w:val="22"/>
                <w:szCs w:val="22"/>
              </w:rPr>
              <w:t>Итого</w:t>
            </w:r>
          </w:p>
        </w:tc>
      </w:tr>
      <w:tr w:rsidR="00DC0B45" w:rsidRPr="003C68E8" w:rsidTr="00C66882">
        <w:trPr>
          <w:trHeight w:val="20"/>
        </w:trPr>
        <w:tc>
          <w:tcPr>
            <w:tcW w:w="638" w:type="pct"/>
            <w:vMerge/>
          </w:tcPr>
          <w:p w:rsidR="00DC0B45" w:rsidRPr="003C68E8" w:rsidRDefault="00DC0B45" w:rsidP="000740D7"/>
        </w:tc>
        <w:tc>
          <w:tcPr>
            <w:tcW w:w="640" w:type="pct"/>
            <w:vMerge w:val="restart"/>
          </w:tcPr>
          <w:p w:rsidR="00DC0B45" w:rsidRPr="003C68E8" w:rsidRDefault="00DC0B45" w:rsidP="000740D7">
            <w:r w:rsidRPr="003C68E8">
              <w:rPr>
                <w:sz w:val="22"/>
                <w:szCs w:val="22"/>
              </w:rPr>
              <w:t>Комитет по образованию и молодежной политике Администрации городского округа Ивантеевка Московской области</w:t>
            </w:r>
            <w:r>
              <w:rPr>
                <w:sz w:val="22"/>
                <w:szCs w:val="22"/>
              </w:rPr>
              <w:t xml:space="preserve">, </w:t>
            </w:r>
            <w:r w:rsidRPr="005B1E97">
              <w:rPr>
                <w:sz w:val="22"/>
                <w:szCs w:val="22"/>
              </w:rPr>
              <w:t>Комитет по образованию, работе с детьми и молодежью Администрации городского округа Пушкинский Московской области</w:t>
            </w:r>
          </w:p>
        </w:tc>
        <w:tc>
          <w:tcPr>
            <w:tcW w:w="1022" w:type="pct"/>
          </w:tcPr>
          <w:p w:rsidR="00DC0B45" w:rsidRPr="003C68E8" w:rsidRDefault="00DC0B45" w:rsidP="000740D7">
            <w:r w:rsidRPr="003C68E8">
              <w:rPr>
                <w:sz w:val="22"/>
                <w:szCs w:val="22"/>
              </w:rPr>
              <w:t>Всего:</w:t>
            </w:r>
          </w:p>
          <w:p w:rsidR="00DC0B45" w:rsidRPr="003C68E8" w:rsidRDefault="00DC0B45" w:rsidP="000740D7">
            <w:r w:rsidRPr="003C68E8">
              <w:rPr>
                <w:sz w:val="22"/>
                <w:szCs w:val="22"/>
              </w:rPr>
              <w:t>в том числе:</w:t>
            </w:r>
          </w:p>
        </w:tc>
        <w:tc>
          <w:tcPr>
            <w:tcW w:w="43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805 874,75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869 994,19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894 208,19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872 119,85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874 510,19</w:t>
            </w:r>
          </w:p>
        </w:tc>
        <w:tc>
          <w:tcPr>
            <w:tcW w:w="47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4 316 707,17</w:t>
            </w:r>
          </w:p>
        </w:tc>
      </w:tr>
      <w:tr w:rsidR="00DC0B45" w:rsidRPr="003C68E8" w:rsidTr="00C66882">
        <w:trPr>
          <w:trHeight w:val="20"/>
        </w:trPr>
        <w:tc>
          <w:tcPr>
            <w:tcW w:w="638" w:type="pct"/>
            <w:vMerge/>
          </w:tcPr>
          <w:p w:rsidR="00DC0B45" w:rsidRPr="003C68E8" w:rsidRDefault="00DC0B45" w:rsidP="000740D7"/>
        </w:tc>
        <w:tc>
          <w:tcPr>
            <w:tcW w:w="640" w:type="pct"/>
            <w:vMerge/>
          </w:tcPr>
          <w:p w:rsidR="00DC0B45" w:rsidRPr="003C68E8" w:rsidRDefault="00DC0B45" w:rsidP="000740D7"/>
        </w:tc>
        <w:tc>
          <w:tcPr>
            <w:tcW w:w="1022" w:type="pct"/>
          </w:tcPr>
          <w:p w:rsidR="00DC0B45" w:rsidRPr="003C68E8" w:rsidRDefault="00DC0B45" w:rsidP="000740D7">
            <w:r w:rsidRPr="003C68E8">
              <w:rPr>
                <w:sz w:val="22"/>
                <w:szCs w:val="22"/>
              </w:rPr>
              <w:t>Средства бюджета городского округа Ивантеевка Московской области</w:t>
            </w:r>
          </w:p>
        </w:tc>
        <w:tc>
          <w:tcPr>
            <w:tcW w:w="43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172 790,56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161 684,00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161 516,00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179 259,66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246 480,00</w:t>
            </w:r>
          </w:p>
        </w:tc>
        <w:tc>
          <w:tcPr>
            <w:tcW w:w="47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921 730,22</w:t>
            </w:r>
          </w:p>
        </w:tc>
      </w:tr>
      <w:tr w:rsidR="00DC0B45" w:rsidRPr="003C68E8" w:rsidTr="00C66882">
        <w:trPr>
          <w:trHeight w:val="20"/>
        </w:trPr>
        <w:tc>
          <w:tcPr>
            <w:tcW w:w="638" w:type="pct"/>
            <w:vMerge/>
          </w:tcPr>
          <w:p w:rsidR="00DC0B45" w:rsidRPr="003C68E8" w:rsidRDefault="00DC0B45" w:rsidP="000740D7"/>
        </w:tc>
        <w:tc>
          <w:tcPr>
            <w:tcW w:w="640" w:type="pct"/>
            <w:vMerge/>
          </w:tcPr>
          <w:p w:rsidR="00DC0B45" w:rsidRPr="003C68E8" w:rsidRDefault="00DC0B45" w:rsidP="000740D7"/>
        </w:tc>
        <w:tc>
          <w:tcPr>
            <w:tcW w:w="1022" w:type="pct"/>
          </w:tcPr>
          <w:p w:rsidR="00DC0B45" w:rsidRPr="003C68E8" w:rsidRDefault="00DC0B45" w:rsidP="000740D7">
            <w:r w:rsidRPr="003C68E8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3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492 199,00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567 425,00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591 807,00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551 975,00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487 145,00</w:t>
            </w:r>
          </w:p>
        </w:tc>
        <w:tc>
          <w:tcPr>
            <w:tcW w:w="47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2 690 551,00</w:t>
            </w:r>
          </w:p>
        </w:tc>
      </w:tr>
      <w:tr w:rsidR="00DC0B45" w:rsidRPr="003C68E8" w:rsidTr="00C66882">
        <w:trPr>
          <w:trHeight w:val="20"/>
        </w:trPr>
        <w:tc>
          <w:tcPr>
            <w:tcW w:w="638" w:type="pct"/>
            <w:vMerge/>
          </w:tcPr>
          <w:p w:rsidR="00DC0B45" w:rsidRPr="003C68E8" w:rsidRDefault="00DC0B45" w:rsidP="000740D7"/>
        </w:tc>
        <w:tc>
          <w:tcPr>
            <w:tcW w:w="640" w:type="pct"/>
            <w:vMerge/>
          </w:tcPr>
          <w:p w:rsidR="00DC0B45" w:rsidRPr="003C68E8" w:rsidRDefault="00DC0B45" w:rsidP="000740D7"/>
        </w:tc>
        <w:tc>
          <w:tcPr>
            <w:tcW w:w="1022" w:type="pct"/>
          </w:tcPr>
          <w:p w:rsidR="00DC0B45" w:rsidRPr="003C68E8" w:rsidRDefault="00DC0B45" w:rsidP="000740D7">
            <w:r w:rsidRPr="003C68E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3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-</w:t>
            </w:r>
          </w:p>
        </w:tc>
      </w:tr>
      <w:tr w:rsidR="00DC0B45" w:rsidRPr="003C68E8" w:rsidTr="00C66882">
        <w:trPr>
          <w:trHeight w:val="20"/>
        </w:trPr>
        <w:tc>
          <w:tcPr>
            <w:tcW w:w="638" w:type="pct"/>
            <w:vMerge/>
          </w:tcPr>
          <w:p w:rsidR="00DC0B45" w:rsidRPr="003C68E8" w:rsidRDefault="00DC0B45" w:rsidP="003C68E8">
            <w:pPr>
              <w:jc w:val="both"/>
            </w:pPr>
          </w:p>
        </w:tc>
        <w:tc>
          <w:tcPr>
            <w:tcW w:w="640" w:type="pct"/>
            <w:vMerge/>
          </w:tcPr>
          <w:p w:rsidR="00DC0B45" w:rsidRPr="003C68E8" w:rsidRDefault="00DC0B45" w:rsidP="003C68E8">
            <w:pPr>
              <w:jc w:val="both"/>
            </w:pPr>
          </w:p>
        </w:tc>
        <w:tc>
          <w:tcPr>
            <w:tcW w:w="1022" w:type="pct"/>
          </w:tcPr>
          <w:p w:rsidR="00DC0B45" w:rsidRPr="003C68E8" w:rsidRDefault="00DC0B45" w:rsidP="003C68E8">
            <w:r w:rsidRPr="003C68E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3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140 885,19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140 885,19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140 885,19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140 885,19</w:t>
            </w:r>
          </w:p>
        </w:tc>
        <w:tc>
          <w:tcPr>
            <w:tcW w:w="447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140 885,19</w:t>
            </w:r>
          </w:p>
        </w:tc>
        <w:tc>
          <w:tcPr>
            <w:tcW w:w="476" w:type="pct"/>
          </w:tcPr>
          <w:p w:rsidR="00DC0B45" w:rsidRPr="00DC0B45" w:rsidRDefault="00DC0B45" w:rsidP="00DC0B45">
            <w:pPr>
              <w:jc w:val="center"/>
              <w:rPr>
                <w:color w:val="000000"/>
              </w:rPr>
            </w:pPr>
            <w:r w:rsidRPr="00DC0B45">
              <w:rPr>
                <w:color w:val="000000"/>
                <w:sz w:val="22"/>
                <w:szCs w:val="22"/>
              </w:rPr>
              <w:t>704 425,95</w:t>
            </w:r>
          </w:p>
        </w:tc>
      </w:tr>
    </w:tbl>
    <w:p w:rsidR="003C68E8" w:rsidRPr="003C68E8" w:rsidRDefault="003C68E8" w:rsidP="003C68E8">
      <w:pPr>
        <w:jc w:val="right"/>
        <w:rPr>
          <w:sz w:val="28"/>
          <w:szCs w:val="28"/>
        </w:rPr>
      </w:pPr>
      <w:r w:rsidRPr="003C68E8">
        <w:rPr>
          <w:sz w:val="28"/>
          <w:szCs w:val="28"/>
        </w:rPr>
        <w:t>».</w:t>
      </w:r>
    </w:p>
    <w:p w:rsidR="003847C0" w:rsidRPr="003C68E8" w:rsidRDefault="003C68E8" w:rsidP="003C68E8">
      <w:pPr>
        <w:jc w:val="center"/>
        <w:rPr>
          <w:sz w:val="28"/>
          <w:szCs w:val="28"/>
        </w:rPr>
      </w:pPr>
      <w:r w:rsidRPr="003C68E8">
        <w:rPr>
          <w:sz w:val="28"/>
          <w:szCs w:val="28"/>
        </w:rPr>
        <w:t>________________</w:t>
      </w:r>
    </w:p>
    <w:sectPr w:rsidR="003847C0" w:rsidRPr="003C68E8" w:rsidSect="002F0257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AD0" w:rsidRDefault="00D53AD0" w:rsidP="002F0257">
      <w:r>
        <w:separator/>
      </w:r>
    </w:p>
  </w:endnote>
  <w:endnote w:type="continuationSeparator" w:id="0">
    <w:p w:rsidR="00D53AD0" w:rsidRDefault="00D53AD0" w:rsidP="002F02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AD0" w:rsidRDefault="00D53AD0" w:rsidP="002F0257">
      <w:r>
        <w:separator/>
      </w:r>
    </w:p>
  </w:footnote>
  <w:footnote w:type="continuationSeparator" w:id="0">
    <w:p w:rsidR="00D53AD0" w:rsidRDefault="00D53AD0" w:rsidP="002F02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432393"/>
      <w:docPartObj>
        <w:docPartGallery w:val="Page Numbers (Top of Page)"/>
        <w:docPartUnique/>
      </w:docPartObj>
    </w:sdtPr>
    <w:sdtContent>
      <w:p w:rsidR="002F0257" w:rsidRDefault="00F32C7A">
        <w:pPr>
          <w:pStyle w:val="a3"/>
          <w:jc w:val="center"/>
        </w:pPr>
        <w:r>
          <w:fldChar w:fldCharType="begin"/>
        </w:r>
        <w:r w:rsidR="002F0257">
          <w:instrText>PAGE   \* MERGEFORMAT</w:instrText>
        </w:r>
        <w:r>
          <w:fldChar w:fldCharType="separate"/>
        </w:r>
        <w:r w:rsidR="003C68E8">
          <w:rPr>
            <w:noProof/>
          </w:rPr>
          <w:t>2</w:t>
        </w:r>
        <w:r>
          <w:fldChar w:fldCharType="end"/>
        </w:r>
      </w:p>
    </w:sdtContent>
  </w:sdt>
  <w:p w:rsidR="002F0257" w:rsidRDefault="002F025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44D9A"/>
    <w:rsid w:val="00037B05"/>
    <w:rsid w:val="00042C4C"/>
    <w:rsid w:val="000431D1"/>
    <w:rsid w:val="00046C61"/>
    <w:rsid w:val="00056499"/>
    <w:rsid w:val="00073D85"/>
    <w:rsid w:val="000740D7"/>
    <w:rsid w:val="0009587A"/>
    <w:rsid w:val="001A38C8"/>
    <w:rsid w:val="001C2F90"/>
    <w:rsid w:val="0026784D"/>
    <w:rsid w:val="002822E8"/>
    <w:rsid w:val="002C6E75"/>
    <w:rsid w:val="002D340B"/>
    <w:rsid w:val="002F0257"/>
    <w:rsid w:val="00320136"/>
    <w:rsid w:val="00353BA4"/>
    <w:rsid w:val="00361342"/>
    <w:rsid w:val="00380245"/>
    <w:rsid w:val="0038408F"/>
    <w:rsid w:val="003847C0"/>
    <w:rsid w:val="003A4833"/>
    <w:rsid w:val="003C5F3D"/>
    <w:rsid w:val="003C68E8"/>
    <w:rsid w:val="00487F85"/>
    <w:rsid w:val="004D7899"/>
    <w:rsid w:val="004E78A0"/>
    <w:rsid w:val="00525F22"/>
    <w:rsid w:val="0057028C"/>
    <w:rsid w:val="005B1E97"/>
    <w:rsid w:val="005C7357"/>
    <w:rsid w:val="00662135"/>
    <w:rsid w:val="00684A71"/>
    <w:rsid w:val="006E4272"/>
    <w:rsid w:val="00701983"/>
    <w:rsid w:val="00744D9A"/>
    <w:rsid w:val="0077544A"/>
    <w:rsid w:val="007A3413"/>
    <w:rsid w:val="007B75DA"/>
    <w:rsid w:val="007E7423"/>
    <w:rsid w:val="00813B2E"/>
    <w:rsid w:val="00824C1B"/>
    <w:rsid w:val="00877D02"/>
    <w:rsid w:val="00901937"/>
    <w:rsid w:val="00AD397F"/>
    <w:rsid w:val="00B06E53"/>
    <w:rsid w:val="00BC01D9"/>
    <w:rsid w:val="00BF6BDB"/>
    <w:rsid w:val="00C66882"/>
    <w:rsid w:val="00C85115"/>
    <w:rsid w:val="00C85211"/>
    <w:rsid w:val="00CB6A50"/>
    <w:rsid w:val="00CC1761"/>
    <w:rsid w:val="00D2189B"/>
    <w:rsid w:val="00D53AD0"/>
    <w:rsid w:val="00DC0B45"/>
    <w:rsid w:val="00E3687A"/>
    <w:rsid w:val="00F32C7A"/>
    <w:rsid w:val="00FD6026"/>
    <w:rsid w:val="00FF1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02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025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F02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0257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ОК-УО-ПМР</cp:lastModifiedBy>
  <cp:revision>46</cp:revision>
  <dcterms:created xsi:type="dcterms:W3CDTF">2020-11-25T07:46:00Z</dcterms:created>
  <dcterms:modified xsi:type="dcterms:W3CDTF">2021-12-10T09:48:00Z</dcterms:modified>
</cp:coreProperties>
</file>