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C1C" w:rsidRDefault="00356C1C" w:rsidP="00356C1C">
      <w:pPr>
        <w:ind w:left="9072" w:right="-315"/>
        <w:rPr>
          <w:sz w:val="28"/>
          <w:szCs w:val="28"/>
        </w:rPr>
      </w:pPr>
      <w:r>
        <w:rPr>
          <w:sz w:val="28"/>
          <w:szCs w:val="28"/>
        </w:rPr>
        <w:t xml:space="preserve">Приложение 5 </w:t>
      </w:r>
    </w:p>
    <w:p w:rsidR="00356C1C" w:rsidRDefault="00356C1C" w:rsidP="00356C1C">
      <w:pPr>
        <w:ind w:left="9072" w:right="-315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Городского округа Пушкинский Московской области</w:t>
      </w:r>
    </w:p>
    <w:p w:rsidR="00356C1C" w:rsidRDefault="00C5627E" w:rsidP="00356C1C">
      <w:pPr>
        <w:ind w:left="9072" w:right="-315"/>
        <w:rPr>
          <w:sz w:val="28"/>
          <w:szCs w:val="28"/>
        </w:rPr>
      </w:pPr>
      <w:r>
        <w:rPr>
          <w:sz w:val="28"/>
          <w:szCs w:val="28"/>
        </w:rPr>
        <w:t>от ____________ № ____</w:t>
      </w:r>
    </w:p>
    <w:p w:rsidR="00C52BCC" w:rsidRPr="00501B7B" w:rsidRDefault="00C52BCC" w:rsidP="00356C1C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p w:rsidR="00C52BCC" w:rsidRPr="00515E8B" w:rsidRDefault="00C52BCC" w:rsidP="00C52BCC">
      <w:pPr>
        <w:jc w:val="center"/>
        <w:rPr>
          <w:b/>
          <w:sz w:val="28"/>
          <w:szCs w:val="28"/>
        </w:rPr>
      </w:pPr>
    </w:p>
    <w:p w:rsidR="00C52BCC" w:rsidRPr="00515E8B" w:rsidRDefault="00C52BCC" w:rsidP="00C52BCC">
      <w:pPr>
        <w:spacing w:line="360" w:lineRule="auto"/>
        <w:jc w:val="center"/>
        <w:rPr>
          <w:b/>
          <w:sz w:val="28"/>
          <w:szCs w:val="28"/>
        </w:rPr>
      </w:pPr>
      <w:r w:rsidRPr="00515E8B">
        <w:rPr>
          <w:b/>
          <w:sz w:val="28"/>
          <w:szCs w:val="28"/>
        </w:rPr>
        <w:t>1. Паспорт подпрограммы II «Общее образование»</w:t>
      </w:r>
    </w:p>
    <w:tbl>
      <w:tblPr>
        <w:tblpPr w:leftFromText="180" w:rightFromText="180" w:vertAnchor="text" w:horzAnchor="margin" w:tblpY="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1958"/>
        <w:gridCol w:w="2357"/>
        <w:gridCol w:w="2542"/>
        <w:gridCol w:w="1287"/>
        <w:gridCol w:w="1284"/>
        <w:gridCol w:w="1284"/>
        <w:gridCol w:w="1284"/>
        <w:gridCol w:w="1287"/>
        <w:gridCol w:w="1411"/>
      </w:tblGrid>
      <w:tr w:rsidR="00C52BCC" w:rsidRPr="00515E8B" w:rsidTr="00CF0AEF">
        <w:trPr>
          <w:trHeight w:val="20"/>
        </w:trPr>
        <w:tc>
          <w:tcPr>
            <w:tcW w:w="666" w:type="pct"/>
          </w:tcPr>
          <w:p w:rsidR="00C52BCC" w:rsidRPr="00515E8B" w:rsidRDefault="00C52BCC" w:rsidP="005B2F03">
            <w:r w:rsidRPr="00515E8B">
              <w:t>Муниципальный заказчик</w:t>
            </w:r>
          </w:p>
          <w:p w:rsidR="00C52BCC" w:rsidRPr="00515E8B" w:rsidRDefault="00C52BCC" w:rsidP="005B2F03">
            <w:r w:rsidRPr="00515E8B">
              <w:t>подпрограммы</w:t>
            </w:r>
          </w:p>
        </w:tc>
        <w:tc>
          <w:tcPr>
            <w:tcW w:w="4334" w:type="pct"/>
            <w:gridSpan w:val="8"/>
          </w:tcPr>
          <w:p w:rsidR="00C52BCC" w:rsidRPr="00515E8B" w:rsidRDefault="00C52BCC" w:rsidP="005B2F03">
            <w:r w:rsidRPr="00515E8B">
              <w:t>Комитет по образованию и молодежной политике Администрации городского округа Ивантеевка Московской области</w:t>
            </w:r>
            <w:r w:rsidR="00E707FB">
              <w:t xml:space="preserve">, </w:t>
            </w:r>
            <w:r w:rsidR="00E707FB" w:rsidRPr="00E707FB">
              <w:t>Комитет по образованию, работе с детьми и молодежью Администрации городского округа Пушкинский Московской области</w:t>
            </w:r>
          </w:p>
        </w:tc>
      </w:tr>
      <w:tr w:rsidR="00C52BCC" w:rsidRPr="00515E8B" w:rsidTr="00E707FB">
        <w:trPr>
          <w:trHeight w:val="20"/>
        </w:trPr>
        <w:tc>
          <w:tcPr>
            <w:tcW w:w="666" w:type="pct"/>
            <w:vMerge w:val="restart"/>
          </w:tcPr>
          <w:p w:rsidR="00C52BCC" w:rsidRPr="00515E8B" w:rsidRDefault="00C52BCC" w:rsidP="005B2F03">
            <w:r w:rsidRPr="00515E8B"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802" w:type="pct"/>
            <w:vMerge w:val="restart"/>
          </w:tcPr>
          <w:p w:rsidR="00C52BCC" w:rsidRPr="00515E8B" w:rsidRDefault="00C52BCC" w:rsidP="005B2F03">
            <w:r w:rsidRPr="00515E8B">
              <w:t>Главный распорядитель бюджетных средств</w:t>
            </w:r>
          </w:p>
        </w:tc>
        <w:tc>
          <w:tcPr>
            <w:tcW w:w="865" w:type="pct"/>
            <w:vMerge w:val="restart"/>
          </w:tcPr>
          <w:p w:rsidR="00C52BCC" w:rsidRPr="00515E8B" w:rsidRDefault="00C52BCC" w:rsidP="005B2F03">
            <w:r w:rsidRPr="00515E8B">
              <w:t xml:space="preserve">Источник </w:t>
            </w:r>
            <w:r w:rsidRPr="00515E8B">
              <w:br/>
              <w:t>финансирования</w:t>
            </w:r>
          </w:p>
        </w:tc>
        <w:tc>
          <w:tcPr>
            <w:tcW w:w="2667" w:type="pct"/>
            <w:gridSpan w:val="6"/>
          </w:tcPr>
          <w:p w:rsidR="00C52BCC" w:rsidRPr="00515E8B" w:rsidRDefault="00C52BCC" w:rsidP="00F6493B">
            <w:pPr>
              <w:jc w:val="center"/>
            </w:pPr>
            <w:r w:rsidRPr="00515E8B">
              <w:t>Расходы (тысяч рублей)</w:t>
            </w:r>
          </w:p>
        </w:tc>
      </w:tr>
      <w:tr w:rsidR="00C52BCC" w:rsidRPr="00515E8B" w:rsidTr="00E707FB">
        <w:trPr>
          <w:trHeight w:val="20"/>
        </w:trPr>
        <w:tc>
          <w:tcPr>
            <w:tcW w:w="666" w:type="pct"/>
            <w:vMerge/>
          </w:tcPr>
          <w:p w:rsidR="00C52BCC" w:rsidRPr="00515E8B" w:rsidRDefault="00C52BCC" w:rsidP="005B2F03"/>
        </w:tc>
        <w:tc>
          <w:tcPr>
            <w:tcW w:w="802" w:type="pct"/>
            <w:vMerge/>
          </w:tcPr>
          <w:p w:rsidR="00C52BCC" w:rsidRPr="00515E8B" w:rsidRDefault="00C52BCC" w:rsidP="005B2F03"/>
        </w:tc>
        <w:tc>
          <w:tcPr>
            <w:tcW w:w="865" w:type="pct"/>
            <w:vMerge/>
          </w:tcPr>
          <w:p w:rsidR="00C52BCC" w:rsidRPr="00515E8B" w:rsidRDefault="00C52BCC" w:rsidP="005B2F03"/>
        </w:tc>
        <w:tc>
          <w:tcPr>
            <w:tcW w:w="438" w:type="pct"/>
          </w:tcPr>
          <w:p w:rsidR="00C52BCC" w:rsidRPr="00515E8B" w:rsidRDefault="00C52BCC" w:rsidP="002C77CB">
            <w:pPr>
              <w:jc w:val="center"/>
            </w:pPr>
            <w:r w:rsidRPr="00515E8B">
              <w:t>2020 год</w:t>
            </w:r>
          </w:p>
        </w:tc>
        <w:tc>
          <w:tcPr>
            <w:tcW w:w="437" w:type="pct"/>
          </w:tcPr>
          <w:p w:rsidR="00C52BCC" w:rsidRPr="00515E8B" w:rsidRDefault="00C52BCC" w:rsidP="002C77CB">
            <w:pPr>
              <w:jc w:val="center"/>
            </w:pPr>
            <w:r w:rsidRPr="00515E8B">
              <w:t>2021 год</w:t>
            </w:r>
          </w:p>
        </w:tc>
        <w:tc>
          <w:tcPr>
            <w:tcW w:w="437" w:type="pct"/>
          </w:tcPr>
          <w:p w:rsidR="00C52BCC" w:rsidRPr="00515E8B" w:rsidRDefault="00C52BCC" w:rsidP="002C77CB">
            <w:pPr>
              <w:jc w:val="center"/>
            </w:pPr>
            <w:r w:rsidRPr="00515E8B">
              <w:t>2022 год</w:t>
            </w:r>
          </w:p>
        </w:tc>
        <w:tc>
          <w:tcPr>
            <w:tcW w:w="437" w:type="pct"/>
          </w:tcPr>
          <w:p w:rsidR="00C52BCC" w:rsidRPr="00515E8B" w:rsidRDefault="00C52BCC" w:rsidP="002C77CB">
            <w:pPr>
              <w:jc w:val="center"/>
            </w:pPr>
            <w:r w:rsidRPr="00515E8B">
              <w:t>2023 год</w:t>
            </w:r>
          </w:p>
        </w:tc>
        <w:tc>
          <w:tcPr>
            <w:tcW w:w="438" w:type="pct"/>
          </w:tcPr>
          <w:p w:rsidR="00C52BCC" w:rsidRPr="00515E8B" w:rsidRDefault="00C52BCC" w:rsidP="002C77CB">
            <w:pPr>
              <w:jc w:val="center"/>
            </w:pPr>
            <w:r w:rsidRPr="00515E8B">
              <w:t>2024 год</w:t>
            </w:r>
          </w:p>
        </w:tc>
        <w:tc>
          <w:tcPr>
            <w:tcW w:w="480" w:type="pct"/>
          </w:tcPr>
          <w:p w:rsidR="00C52BCC" w:rsidRPr="00515E8B" w:rsidRDefault="00C52BCC" w:rsidP="002C77CB">
            <w:pPr>
              <w:jc w:val="center"/>
            </w:pPr>
            <w:r w:rsidRPr="00515E8B">
              <w:t>Итого</w:t>
            </w:r>
          </w:p>
        </w:tc>
      </w:tr>
      <w:tr w:rsidR="00525DCF" w:rsidRPr="00515E8B" w:rsidTr="00E707FB">
        <w:trPr>
          <w:trHeight w:val="20"/>
        </w:trPr>
        <w:tc>
          <w:tcPr>
            <w:tcW w:w="666" w:type="pct"/>
            <w:vMerge/>
          </w:tcPr>
          <w:p w:rsidR="00525DCF" w:rsidRPr="00515E8B" w:rsidRDefault="00525DCF" w:rsidP="005B2F03"/>
        </w:tc>
        <w:tc>
          <w:tcPr>
            <w:tcW w:w="802" w:type="pct"/>
            <w:vMerge w:val="restart"/>
          </w:tcPr>
          <w:p w:rsidR="00525DCF" w:rsidRPr="00515E8B" w:rsidRDefault="00525DCF" w:rsidP="005B2F03">
            <w:r w:rsidRPr="00515E8B">
              <w:t>Комитет по образованию и молодежной политике Администрации городского округа Ивантеевка Московской области</w:t>
            </w:r>
            <w:r>
              <w:t xml:space="preserve">, </w:t>
            </w:r>
            <w:r w:rsidRPr="00E707FB">
              <w:t>Комитет по образованию, работе с детьми и молодежью Администрации городского округа Пушкинский Московской области</w:t>
            </w:r>
            <w:bookmarkStart w:id="0" w:name="_GoBack"/>
            <w:bookmarkEnd w:id="0"/>
          </w:p>
        </w:tc>
        <w:tc>
          <w:tcPr>
            <w:tcW w:w="865" w:type="pct"/>
          </w:tcPr>
          <w:p w:rsidR="00525DCF" w:rsidRPr="00515E8B" w:rsidRDefault="00525DCF" w:rsidP="005B2F03">
            <w:r w:rsidRPr="00515E8B">
              <w:t>Всего:</w:t>
            </w:r>
          </w:p>
          <w:p w:rsidR="00525DCF" w:rsidRPr="00515E8B" w:rsidRDefault="00525DCF" w:rsidP="005B2F03">
            <w:r w:rsidRPr="00515E8B">
              <w:t>в том числе:</w:t>
            </w:r>
          </w:p>
        </w:tc>
        <w:tc>
          <w:tcPr>
            <w:tcW w:w="438" w:type="pct"/>
          </w:tcPr>
          <w:p w:rsidR="00525DCF" w:rsidRPr="00525DCF" w:rsidRDefault="00525DCF" w:rsidP="00525DCF">
            <w:pPr>
              <w:ind w:right="-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525DCF">
              <w:rPr>
                <w:color w:val="000000"/>
              </w:rPr>
              <w:t xml:space="preserve">808 471,67   </w:t>
            </w:r>
          </w:p>
        </w:tc>
        <w:tc>
          <w:tcPr>
            <w:tcW w:w="437" w:type="pct"/>
          </w:tcPr>
          <w:p w:rsidR="00525DCF" w:rsidRPr="00525DCF" w:rsidRDefault="00525DCF" w:rsidP="00525DCF">
            <w:pPr>
              <w:ind w:right="-5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25DCF">
              <w:rPr>
                <w:color w:val="000000"/>
              </w:rPr>
              <w:t xml:space="preserve"> 903 941,08   </w:t>
            </w:r>
          </w:p>
        </w:tc>
        <w:tc>
          <w:tcPr>
            <w:tcW w:w="437" w:type="pct"/>
          </w:tcPr>
          <w:p w:rsidR="00525DCF" w:rsidRPr="00525DCF" w:rsidRDefault="00525DCF" w:rsidP="00525DCF">
            <w:pPr>
              <w:ind w:right="-4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525DCF">
              <w:rPr>
                <w:color w:val="000000"/>
              </w:rPr>
              <w:t xml:space="preserve">771 009,33   </w:t>
            </w:r>
          </w:p>
        </w:tc>
        <w:tc>
          <w:tcPr>
            <w:tcW w:w="437" w:type="pct"/>
          </w:tcPr>
          <w:p w:rsidR="00525DCF" w:rsidRPr="00525DCF" w:rsidRDefault="00525DCF" w:rsidP="00525DCF">
            <w:pPr>
              <w:ind w:right="-35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25DCF">
              <w:rPr>
                <w:color w:val="000000"/>
              </w:rPr>
              <w:t xml:space="preserve">771 014,38   </w:t>
            </w:r>
          </w:p>
        </w:tc>
        <w:tc>
          <w:tcPr>
            <w:tcW w:w="438" w:type="pct"/>
          </w:tcPr>
          <w:p w:rsidR="00525DCF" w:rsidRPr="00525DCF" w:rsidRDefault="00525DCF" w:rsidP="00525DCF">
            <w:pPr>
              <w:ind w:right="-2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25DCF">
              <w:rPr>
                <w:color w:val="000000"/>
              </w:rPr>
              <w:t xml:space="preserve">736 167,01   </w:t>
            </w:r>
          </w:p>
        </w:tc>
        <w:tc>
          <w:tcPr>
            <w:tcW w:w="480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 w:rsidRPr="00525DCF">
              <w:rPr>
                <w:color w:val="000000"/>
              </w:rPr>
              <w:t xml:space="preserve">3 990 603,47   </w:t>
            </w:r>
          </w:p>
        </w:tc>
      </w:tr>
      <w:tr w:rsidR="00525DCF" w:rsidRPr="00515E8B" w:rsidTr="00E707FB">
        <w:trPr>
          <w:trHeight w:val="20"/>
        </w:trPr>
        <w:tc>
          <w:tcPr>
            <w:tcW w:w="666" w:type="pct"/>
            <w:vMerge/>
          </w:tcPr>
          <w:p w:rsidR="00525DCF" w:rsidRPr="00515E8B" w:rsidRDefault="00525DCF" w:rsidP="005B2F03"/>
        </w:tc>
        <w:tc>
          <w:tcPr>
            <w:tcW w:w="802" w:type="pct"/>
            <w:vMerge/>
          </w:tcPr>
          <w:p w:rsidR="00525DCF" w:rsidRPr="00515E8B" w:rsidRDefault="00525DCF" w:rsidP="005B2F03"/>
        </w:tc>
        <w:tc>
          <w:tcPr>
            <w:tcW w:w="865" w:type="pct"/>
          </w:tcPr>
          <w:p w:rsidR="00525DCF" w:rsidRPr="00515E8B" w:rsidRDefault="00525DCF" w:rsidP="005B2F03">
            <w:r w:rsidRPr="00515E8B">
              <w:t>Средства бюджета городского округа Ивантеевка Московской области</w:t>
            </w:r>
          </w:p>
        </w:tc>
        <w:tc>
          <w:tcPr>
            <w:tcW w:w="438" w:type="pct"/>
          </w:tcPr>
          <w:p w:rsidR="00525DCF" w:rsidRPr="00525DCF" w:rsidRDefault="00525DCF" w:rsidP="00525DCF">
            <w:pPr>
              <w:ind w:right="-6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25DCF">
              <w:rPr>
                <w:color w:val="000000"/>
              </w:rPr>
              <w:t xml:space="preserve"> 147 196,13   </w:t>
            </w:r>
          </w:p>
        </w:tc>
        <w:tc>
          <w:tcPr>
            <w:tcW w:w="437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25DCF">
              <w:rPr>
                <w:color w:val="000000"/>
              </w:rPr>
              <w:t xml:space="preserve">154 773,94   </w:t>
            </w:r>
          </w:p>
        </w:tc>
        <w:tc>
          <w:tcPr>
            <w:tcW w:w="437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25DCF">
              <w:rPr>
                <w:color w:val="000000"/>
              </w:rPr>
              <w:t xml:space="preserve">121 864,79   </w:t>
            </w:r>
          </w:p>
        </w:tc>
        <w:tc>
          <w:tcPr>
            <w:tcW w:w="437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25DCF">
              <w:rPr>
                <w:color w:val="000000"/>
              </w:rPr>
              <w:t xml:space="preserve">121 869,84   </w:t>
            </w:r>
          </w:p>
        </w:tc>
        <w:tc>
          <w:tcPr>
            <w:tcW w:w="438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 w:rsidRPr="00525DCF">
              <w:rPr>
                <w:color w:val="000000"/>
              </w:rPr>
              <w:t xml:space="preserve">112 805,47   </w:t>
            </w:r>
          </w:p>
        </w:tc>
        <w:tc>
          <w:tcPr>
            <w:tcW w:w="480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525DCF">
              <w:rPr>
                <w:color w:val="000000"/>
              </w:rPr>
              <w:t xml:space="preserve">658 510,17   </w:t>
            </w:r>
          </w:p>
        </w:tc>
      </w:tr>
      <w:tr w:rsidR="00525DCF" w:rsidRPr="00515E8B" w:rsidTr="00E707FB">
        <w:trPr>
          <w:trHeight w:val="20"/>
        </w:trPr>
        <w:tc>
          <w:tcPr>
            <w:tcW w:w="666" w:type="pct"/>
            <w:vMerge/>
          </w:tcPr>
          <w:p w:rsidR="00525DCF" w:rsidRPr="00515E8B" w:rsidRDefault="00525DCF" w:rsidP="005B2F03"/>
        </w:tc>
        <w:tc>
          <w:tcPr>
            <w:tcW w:w="802" w:type="pct"/>
            <w:vMerge/>
          </w:tcPr>
          <w:p w:rsidR="00525DCF" w:rsidRPr="00515E8B" w:rsidRDefault="00525DCF" w:rsidP="005B2F03"/>
        </w:tc>
        <w:tc>
          <w:tcPr>
            <w:tcW w:w="865" w:type="pct"/>
          </w:tcPr>
          <w:p w:rsidR="00525DCF" w:rsidRPr="00515E8B" w:rsidRDefault="00525DCF" w:rsidP="005B2F03">
            <w:r w:rsidRPr="00515E8B">
              <w:t>Средства бюджета Московской области</w:t>
            </w:r>
          </w:p>
        </w:tc>
        <w:tc>
          <w:tcPr>
            <w:tcW w:w="438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25DCF">
              <w:rPr>
                <w:color w:val="000000"/>
              </w:rPr>
              <w:t xml:space="preserve">598 696,67   </w:t>
            </w:r>
          </w:p>
        </w:tc>
        <w:tc>
          <w:tcPr>
            <w:tcW w:w="437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25DCF">
              <w:rPr>
                <w:color w:val="000000"/>
              </w:rPr>
              <w:t xml:space="preserve">649 037,14   </w:t>
            </w:r>
          </w:p>
        </w:tc>
        <w:tc>
          <w:tcPr>
            <w:tcW w:w="437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25DCF">
              <w:rPr>
                <w:color w:val="000000"/>
              </w:rPr>
              <w:t xml:space="preserve">580 334,00   </w:t>
            </w:r>
          </w:p>
        </w:tc>
        <w:tc>
          <w:tcPr>
            <w:tcW w:w="437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 w:rsidRPr="00525DCF">
              <w:rPr>
                <w:color w:val="000000"/>
              </w:rPr>
              <w:t xml:space="preserve">580 334,00   </w:t>
            </w:r>
          </w:p>
        </w:tc>
        <w:tc>
          <w:tcPr>
            <w:tcW w:w="438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 w:rsidRPr="00525DCF">
              <w:rPr>
                <w:color w:val="000000"/>
              </w:rPr>
              <w:t xml:space="preserve">580 331,00   </w:t>
            </w:r>
          </w:p>
        </w:tc>
        <w:tc>
          <w:tcPr>
            <w:tcW w:w="480" w:type="pct"/>
          </w:tcPr>
          <w:p w:rsidR="00525DCF" w:rsidRPr="00525DCF" w:rsidRDefault="00525DCF" w:rsidP="00525DCF">
            <w:pPr>
              <w:ind w:left="-100" w:right="-3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2 988 </w:t>
            </w:r>
            <w:r w:rsidRPr="00525DCF">
              <w:rPr>
                <w:color w:val="000000"/>
              </w:rPr>
              <w:t>732,81</w:t>
            </w:r>
          </w:p>
        </w:tc>
      </w:tr>
      <w:tr w:rsidR="00525DCF" w:rsidRPr="00515E8B" w:rsidTr="00E707FB">
        <w:trPr>
          <w:trHeight w:val="20"/>
        </w:trPr>
        <w:tc>
          <w:tcPr>
            <w:tcW w:w="666" w:type="pct"/>
            <w:vMerge/>
          </w:tcPr>
          <w:p w:rsidR="00525DCF" w:rsidRPr="00515E8B" w:rsidRDefault="00525DCF" w:rsidP="005B2F03"/>
        </w:tc>
        <w:tc>
          <w:tcPr>
            <w:tcW w:w="802" w:type="pct"/>
            <w:vMerge/>
          </w:tcPr>
          <w:p w:rsidR="00525DCF" w:rsidRPr="00515E8B" w:rsidRDefault="00525DCF" w:rsidP="005B2F03"/>
        </w:tc>
        <w:tc>
          <w:tcPr>
            <w:tcW w:w="865" w:type="pct"/>
          </w:tcPr>
          <w:p w:rsidR="00525DCF" w:rsidRPr="00515E8B" w:rsidRDefault="00525DCF" w:rsidP="005B2F03">
            <w:r w:rsidRPr="00515E8B">
              <w:t>Средства федерального бюджета</w:t>
            </w:r>
          </w:p>
        </w:tc>
        <w:tc>
          <w:tcPr>
            <w:tcW w:w="438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525DCF">
              <w:rPr>
                <w:color w:val="000000"/>
              </w:rPr>
              <w:t xml:space="preserve">19 548,33   </w:t>
            </w:r>
          </w:p>
        </w:tc>
        <w:tc>
          <w:tcPr>
            <w:tcW w:w="437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525DCF">
              <w:rPr>
                <w:color w:val="000000"/>
              </w:rPr>
              <w:t xml:space="preserve">57 099,46   </w:t>
            </w:r>
          </w:p>
        </w:tc>
        <w:tc>
          <w:tcPr>
            <w:tcW w:w="437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525DCF">
              <w:rPr>
                <w:color w:val="000000"/>
              </w:rPr>
              <w:t xml:space="preserve">25 780,00   </w:t>
            </w:r>
          </w:p>
        </w:tc>
        <w:tc>
          <w:tcPr>
            <w:tcW w:w="437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525DCF">
              <w:rPr>
                <w:color w:val="000000"/>
              </w:rPr>
              <w:t xml:space="preserve">25 780,00   </w:t>
            </w:r>
          </w:p>
        </w:tc>
        <w:tc>
          <w:tcPr>
            <w:tcW w:w="438" w:type="pct"/>
          </w:tcPr>
          <w:p w:rsidR="00525DCF" w:rsidRPr="00525DCF" w:rsidRDefault="00525DCF" w:rsidP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0,00</w:t>
            </w:r>
            <w:r w:rsidRPr="00525DCF">
              <w:rPr>
                <w:color w:val="000000"/>
              </w:rPr>
              <w:t xml:space="preserve">     </w:t>
            </w:r>
          </w:p>
        </w:tc>
        <w:tc>
          <w:tcPr>
            <w:tcW w:w="480" w:type="pct"/>
          </w:tcPr>
          <w:p w:rsidR="00525DCF" w:rsidRPr="00525DCF" w:rsidRDefault="00525DCF" w:rsidP="00525DCF">
            <w:pPr>
              <w:rPr>
                <w:color w:val="000000"/>
              </w:rPr>
            </w:pPr>
            <w:r w:rsidRPr="00525DCF">
              <w:rPr>
                <w:color w:val="000000"/>
              </w:rPr>
              <w:t xml:space="preserve"> 128 207,79   </w:t>
            </w:r>
          </w:p>
        </w:tc>
      </w:tr>
      <w:tr w:rsidR="00525DCF" w:rsidRPr="00515E8B" w:rsidTr="00E707FB">
        <w:trPr>
          <w:trHeight w:val="20"/>
        </w:trPr>
        <w:tc>
          <w:tcPr>
            <w:tcW w:w="666" w:type="pct"/>
            <w:vMerge/>
          </w:tcPr>
          <w:p w:rsidR="00525DCF" w:rsidRPr="00515E8B" w:rsidRDefault="00525DCF" w:rsidP="005B2F03"/>
        </w:tc>
        <w:tc>
          <w:tcPr>
            <w:tcW w:w="802" w:type="pct"/>
            <w:vMerge/>
          </w:tcPr>
          <w:p w:rsidR="00525DCF" w:rsidRPr="00515E8B" w:rsidRDefault="00525DCF" w:rsidP="005B2F03"/>
        </w:tc>
        <w:tc>
          <w:tcPr>
            <w:tcW w:w="865" w:type="pct"/>
          </w:tcPr>
          <w:p w:rsidR="00525DCF" w:rsidRPr="00515E8B" w:rsidRDefault="00525DCF" w:rsidP="005B2F03">
            <w:r w:rsidRPr="00515E8B">
              <w:t>Внебюджетные средства</w:t>
            </w:r>
          </w:p>
        </w:tc>
        <w:tc>
          <w:tcPr>
            <w:tcW w:w="438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525DCF">
              <w:rPr>
                <w:color w:val="000000"/>
              </w:rPr>
              <w:t xml:space="preserve">43 030,54   </w:t>
            </w:r>
          </w:p>
        </w:tc>
        <w:tc>
          <w:tcPr>
            <w:tcW w:w="437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525DCF">
              <w:rPr>
                <w:color w:val="000000"/>
              </w:rPr>
              <w:t xml:space="preserve"> 43 030,54   </w:t>
            </w:r>
          </w:p>
        </w:tc>
        <w:tc>
          <w:tcPr>
            <w:tcW w:w="437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Pr="00525DCF">
              <w:rPr>
                <w:color w:val="000000"/>
              </w:rPr>
              <w:t xml:space="preserve">43 030,54   </w:t>
            </w:r>
          </w:p>
        </w:tc>
        <w:tc>
          <w:tcPr>
            <w:tcW w:w="437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525DCF">
              <w:rPr>
                <w:color w:val="000000"/>
              </w:rPr>
              <w:t xml:space="preserve">43 030,54   </w:t>
            </w:r>
          </w:p>
        </w:tc>
        <w:tc>
          <w:tcPr>
            <w:tcW w:w="438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525DCF">
              <w:rPr>
                <w:color w:val="000000"/>
              </w:rPr>
              <w:t xml:space="preserve">43 030,54   </w:t>
            </w:r>
          </w:p>
        </w:tc>
        <w:tc>
          <w:tcPr>
            <w:tcW w:w="480" w:type="pct"/>
          </w:tcPr>
          <w:p w:rsidR="00525DCF" w:rsidRPr="00525DCF" w:rsidRDefault="00525DCF">
            <w:pPr>
              <w:jc w:val="center"/>
              <w:rPr>
                <w:color w:val="000000"/>
              </w:rPr>
            </w:pPr>
            <w:r w:rsidRPr="00525DCF">
              <w:rPr>
                <w:color w:val="000000"/>
              </w:rPr>
              <w:t xml:space="preserve">215 152,70   </w:t>
            </w:r>
          </w:p>
        </w:tc>
      </w:tr>
    </w:tbl>
    <w:p w:rsidR="00C52BCC" w:rsidRDefault="00C52BCC" w:rsidP="00C52BCC">
      <w:pPr>
        <w:jc w:val="right"/>
        <w:rPr>
          <w:sz w:val="28"/>
          <w:szCs w:val="28"/>
        </w:rPr>
      </w:pPr>
      <w:r w:rsidRPr="00E973B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B1D00" w:rsidRPr="00C52BCC" w:rsidRDefault="00C52BCC" w:rsidP="00C52BC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sectPr w:rsidR="00EB1D00" w:rsidRPr="00C52BCC" w:rsidSect="00C52BCC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2BCC"/>
    <w:rsid w:val="000A1964"/>
    <w:rsid w:val="000C7FCB"/>
    <w:rsid w:val="0014056B"/>
    <w:rsid w:val="001B6D08"/>
    <w:rsid w:val="00201057"/>
    <w:rsid w:val="0025120F"/>
    <w:rsid w:val="0025245B"/>
    <w:rsid w:val="002B4E37"/>
    <w:rsid w:val="002C77CB"/>
    <w:rsid w:val="002D6A2D"/>
    <w:rsid w:val="002E352E"/>
    <w:rsid w:val="00356C1C"/>
    <w:rsid w:val="00360FE5"/>
    <w:rsid w:val="003862CA"/>
    <w:rsid w:val="003C29E7"/>
    <w:rsid w:val="00415240"/>
    <w:rsid w:val="00501B7B"/>
    <w:rsid w:val="00525DCF"/>
    <w:rsid w:val="005267DC"/>
    <w:rsid w:val="005442CD"/>
    <w:rsid w:val="00567AF8"/>
    <w:rsid w:val="005B2F03"/>
    <w:rsid w:val="005D21E8"/>
    <w:rsid w:val="007029D2"/>
    <w:rsid w:val="00713A88"/>
    <w:rsid w:val="007B7798"/>
    <w:rsid w:val="007D4C35"/>
    <w:rsid w:val="0080076F"/>
    <w:rsid w:val="0081054C"/>
    <w:rsid w:val="00824855"/>
    <w:rsid w:val="00840639"/>
    <w:rsid w:val="00877A39"/>
    <w:rsid w:val="00944EBD"/>
    <w:rsid w:val="009728E2"/>
    <w:rsid w:val="009F00FC"/>
    <w:rsid w:val="00A50D4F"/>
    <w:rsid w:val="00A6749A"/>
    <w:rsid w:val="00A904DE"/>
    <w:rsid w:val="00AF1C19"/>
    <w:rsid w:val="00B2041B"/>
    <w:rsid w:val="00B818CF"/>
    <w:rsid w:val="00B9366A"/>
    <w:rsid w:val="00BF6218"/>
    <w:rsid w:val="00C52BCC"/>
    <w:rsid w:val="00C5627E"/>
    <w:rsid w:val="00CA1D33"/>
    <w:rsid w:val="00CC1D06"/>
    <w:rsid w:val="00CC3A48"/>
    <w:rsid w:val="00D17A60"/>
    <w:rsid w:val="00D577FE"/>
    <w:rsid w:val="00D832CC"/>
    <w:rsid w:val="00DF27E1"/>
    <w:rsid w:val="00E253B3"/>
    <w:rsid w:val="00E707FB"/>
    <w:rsid w:val="00E9483E"/>
    <w:rsid w:val="00EB1D00"/>
    <w:rsid w:val="00EB1FE9"/>
    <w:rsid w:val="00EC5330"/>
    <w:rsid w:val="00F6493B"/>
    <w:rsid w:val="00F81DFC"/>
    <w:rsid w:val="00FD6DF4"/>
    <w:rsid w:val="00FE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B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0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ОК-УО-ПМР</cp:lastModifiedBy>
  <cp:revision>58</cp:revision>
  <cp:lastPrinted>2021-06-04T13:29:00Z</cp:lastPrinted>
  <dcterms:created xsi:type="dcterms:W3CDTF">2020-11-25T08:22:00Z</dcterms:created>
  <dcterms:modified xsi:type="dcterms:W3CDTF">2021-12-10T07:26:00Z</dcterms:modified>
</cp:coreProperties>
</file>