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4016" w:rsidRPr="00BC4DB5" w:rsidRDefault="00074016" w:rsidP="00074016">
      <w:pPr>
        <w:spacing w:line="236" w:lineRule="auto"/>
        <w:ind w:left="10206" w:right="-20"/>
        <w:contextualSpacing/>
        <w:rPr>
          <w:sz w:val="26"/>
          <w:szCs w:val="26"/>
        </w:rPr>
      </w:pPr>
      <w:r w:rsidRPr="00531299">
        <w:rPr>
          <w:sz w:val="26"/>
          <w:szCs w:val="26"/>
        </w:rPr>
        <w:t xml:space="preserve">Приложение </w:t>
      </w:r>
      <w:r w:rsidR="006E542A">
        <w:rPr>
          <w:sz w:val="26"/>
          <w:szCs w:val="26"/>
        </w:rPr>
        <w:t>4</w:t>
      </w:r>
      <w:r>
        <w:rPr>
          <w:sz w:val="26"/>
          <w:szCs w:val="26"/>
        </w:rPr>
        <w:br/>
      </w:r>
      <w:r w:rsidRPr="00531299">
        <w:rPr>
          <w:sz w:val="26"/>
          <w:szCs w:val="26"/>
        </w:rPr>
        <w:t xml:space="preserve">к постановлению </w:t>
      </w:r>
      <w:r w:rsidRPr="00BC4DB5">
        <w:rPr>
          <w:sz w:val="26"/>
          <w:szCs w:val="26"/>
        </w:rPr>
        <w:t xml:space="preserve">Администрации </w:t>
      </w:r>
    </w:p>
    <w:p w:rsidR="00074016" w:rsidRPr="00BC4DB5" w:rsidRDefault="00074016" w:rsidP="00074016">
      <w:pPr>
        <w:spacing w:line="236" w:lineRule="auto"/>
        <w:ind w:left="10206" w:right="-20"/>
        <w:contextualSpacing/>
        <w:rPr>
          <w:sz w:val="26"/>
          <w:szCs w:val="26"/>
        </w:rPr>
      </w:pPr>
      <w:r w:rsidRPr="00BC4DB5">
        <w:rPr>
          <w:sz w:val="26"/>
          <w:szCs w:val="26"/>
        </w:rPr>
        <w:t>Городского округа Пушкинский</w:t>
      </w:r>
    </w:p>
    <w:p w:rsidR="00074016" w:rsidRPr="00531299" w:rsidRDefault="00074016" w:rsidP="00074016">
      <w:pPr>
        <w:spacing w:line="236" w:lineRule="auto"/>
        <w:ind w:left="10206" w:right="-20"/>
        <w:contextualSpacing/>
        <w:rPr>
          <w:sz w:val="26"/>
          <w:szCs w:val="26"/>
        </w:rPr>
      </w:pPr>
      <w:r w:rsidRPr="00BC4DB5">
        <w:rPr>
          <w:sz w:val="26"/>
          <w:szCs w:val="26"/>
        </w:rPr>
        <w:t>Московской области</w:t>
      </w:r>
      <w:r w:rsidRPr="00531299">
        <w:rPr>
          <w:sz w:val="26"/>
          <w:szCs w:val="26"/>
        </w:rPr>
        <w:br/>
        <w:t>от ______________№________</w:t>
      </w:r>
    </w:p>
    <w:p w:rsidR="00074016" w:rsidRPr="001F47CF" w:rsidRDefault="00074016" w:rsidP="00074016">
      <w:pPr>
        <w:pStyle w:val="ConsPlusTitle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1F47CF">
        <w:rPr>
          <w:rFonts w:ascii="Times New Roman" w:hAnsi="Times New Roman" w:cs="Times New Roman"/>
          <w:b w:val="0"/>
          <w:sz w:val="28"/>
          <w:szCs w:val="28"/>
        </w:rPr>
        <w:t>«</w:t>
      </w:r>
    </w:p>
    <w:p w:rsidR="00074016" w:rsidRPr="001036A1" w:rsidRDefault="00074016" w:rsidP="00074016">
      <w:pPr>
        <w:jc w:val="center"/>
        <w:rPr>
          <w:b/>
          <w:sz w:val="26"/>
          <w:szCs w:val="26"/>
        </w:rPr>
      </w:pPr>
      <w:r w:rsidRPr="001036A1">
        <w:rPr>
          <w:b/>
          <w:sz w:val="26"/>
          <w:szCs w:val="26"/>
        </w:rPr>
        <w:t xml:space="preserve">4. ПЕРЕЧЕНЬ </w:t>
      </w:r>
    </w:p>
    <w:p w:rsidR="00074016" w:rsidRDefault="00074016" w:rsidP="00074016">
      <w:pPr>
        <w:jc w:val="center"/>
        <w:rPr>
          <w:b/>
          <w:sz w:val="26"/>
          <w:szCs w:val="26"/>
        </w:rPr>
      </w:pPr>
      <w:r w:rsidRPr="001036A1">
        <w:rPr>
          <w:b/>
          <w:sz w:val="26"/>
          <w:szCs w:val="26"/>
        </w:rPr>
        <w:t>мероприятий подпрограммы 2 «Доступная среда»</w:t>
      </w:r>
    </w:p>
    <w:p w:rsidR="00DC6613" w:rsidRPr="001036A1" w:rsidRDefault="00DC6613" w:rsidP="00DC6613">
      <w:pPr>
        <w:jc w:val="both"/>
        <w:rPr>
          <w:sz w:val="20"/>
          <w:szCs w:val="20"/>
        </w:rPr>
      </w:pPr>
    </w:p>
    <w:p w:rsidR="00DC6613" w:rsidRPr="001036A1" w:rsidRDefault="00DC6613" w:rsidP="00DC6613">
      <w:pPr>
        <w:jc w:val="both"/>
        <w:rPr>
          <w:sz w:val="2"/>
          <w:szCs w:val="2"/>
        </w:rPr>
      </w:pPr>
    </w:p>
    <w:tbl>
      <w:tblPr>
        <w:tblW w:w="15026" w:type="dxa"/>
        <w:tblInd w:w="-22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26"/>
        <w:gridCol w:w="2268"/>
        <w:gridCol w:w="1418"/>
        <w:gridCol w:w="1559"/>
        <w:gridCol w:w="1134"/>
        <w:gridCol w:w="850"/>
        <w:gridCol w:w="851"/>
        <w:gridCol w:w="850"/>
        <w:gridCol w:w="851"/>
        <w:gridCol w:w="850"/>
        <w:gridCol w:w="2127"/>
        <w:gridCol w:w="1842"/>
      </w:tblGrid>
      <w:tr w:rsidR="00DC6613" w:rsidRPr="001036A1" w:rsidTr="002C09D6">
        <w:tc>
          <w:tcPr>
            <w:tcW w:w="4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1036A1" w:rsidRDefault="00DC6613" w:rsidP="002C09D6">
            <w:pPr>
              <w:jc w:val="center"/>
            </w:pPr>
            <w:r w:rsidRPr="001036A1">
              <w:t>№ п/п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1036A1" w:rsidRDefault="00DC6613" w:rsidP="002C09D6">
            <w:pPr>
              <w:jc w:val="center"/>
            </w:pPr>
            <w:r w:rsidRPr="001036A1">
              <w:t>Мероприятия по реализации подпрограммы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1036A1" w:rsidRDefault="00DC6613" w:rsidP="002C09D6">
            <w:pPr>
              <w:jc w:val="center"/>
            </w:pPr>
            <w:r w:rsidRPr="001036A1">
              <w:t>Срок исполнения мероприятия (годы)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1036A1" w:rsidRDefault="00DC6613" w:rsidP="002C09D6">
            <w:pPr>
              <w:jc w:val="center"/>
            </w:pPr>
            <w:r w:rsidRPr="001036A1">
              <w:t>Источники финансирования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C6613" w:rsidRPr="001036A1" w:rsidRDefault="00DC6613" w:rsidP="002C09D6">
            <w:pPr>
              <w:jc w:val="center"/>
            </w:pPr>
            <w:r w:rsidRPr="001036A1">
              <w:t>Всего (тысяч рублей)</w:t>
            </w:r>
          </w:p>
        </w:tc>
        <w:tc>
          <w:tcPr>
            <w:tcW w:w="42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1036A1" w:rsidRDefault="00DC6613" w:rsidP="002C09D6">
            <w:pPr>
              <w:jc w:val="center"/>
            </w:pPr>
            <w:r w:rsidRPr="001036A1">
              <w:t>Объем финансирования по годам</w:t>
            </w:r>
            <w:r w:rsidRPr="001036A1">
              <w:br/>
              <w:t>(тысяч рублей)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C6613" w:rsidRPr="001036A1" w:rsidRDefault="00DC6613" w:rsidP="002C09D6">
            <w:pPr>
              <w:jc w:val="center"/>
            </w:pPr>
            <w:r w:rsidRPr="001036A1">
              <w:t>Ответственный за выполнение мероприятия подпрограммы</w:t>
            </w: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C6613" w:rsidRPr="001036A1" w:rsidRDefault="00DC6613" w:rsidP="002C09D6">
            <w:pPr>
              <w:jc w:val="center"/>
            </w:pPr>
            <w:r w:rsidRPr="001036A1">
              <w:t>Результаты выполнения мероприятий подпрограммы</w:t>
            </w:r>
          </w:p>
        </w:tc>
      </w:tr>
      <w:tr w:rsidR="00DC6613" w:rsidRPr="001036A1" w:rsidTr="002C09D6">
        <w:trPr>
          <w:trHeight w:val="398"/>
        </w:trPr>
        <w:tc>
          <w:tcPr>
            <w:tcW w:w="4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1036A1" w:rsidRDefault="00DC6613" w:rsidP="002C09D6">
            <w:pPr>
              <w:jc w:val="both"/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1036A1" w:rsidRDefault="00DC6613" w:rsidP="002C09D6">
            <w:pPr>
              <w:jc w:val="both"/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1036A1" w:rsidRDefault="00DC6613" w:rsidP="002C09D6">
            <w:pPr>
              <w:jc w:val="both"/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1036A1" w:rsidRDefault="00DC6613" w:rsidP="002C09D6">
            <w:pPr>
              <w:jc w:val="both"/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1036A1" w:rsidRDefault="00DC6613" w:rsidP="002C09D6">
            <w:pPr>
              <w:jc w:val="both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1036A1" w:rsidRDefault="00DC6613" w:rsidP="002C09D6">
            <w:pPr>
              <w:jc w:val="both"/>
            </w:pPr>
            <w:r w:rsidRPr="001036A1">
              <w:t>2022 год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1036A1" w:rsidRDefault="00DC6613" w:rsidP="002C09D6">
            <w:pPr>
              <w:jc w:val="both"/>
            </w:pPr>
            <w:r w:rsidRPr="001036A1">
              <w:t>2023 год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1036A1" w:rsidRDefault="00DC6613" w:rsidP="002C09D6">
            <w:pPr>
              <w:jc w:val="both"/>
            </w:pPr>
            <w:r w:rsidRPr="001036A1">
              <w:t>2024 год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1036A1" w:rsidRDefault="00DC6613" w:rsidP="002C09D6">
            <w:pPr>
              <w:jc w:val="both"/>
            </w:pPr>
            <w:r w:rsidRPr="001036A1">
              <w:t>2025 год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1036A1" w:rsidRDefault="00DC6613" w:rsidP="002C09D6">
            <w:pPr>
              <w:jc w:val="both"/>
            </w:pPr>
            <w:r w:rsidRPr="001036A1">
              <w:t>2026 год</w:t>
            </w:r>
          </w:p>
        </w:tc>
        <w:tc>
          <w:tcPr>
            <w:tcW w:w="212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1036A1" w:rsidRDefault="00DC6613" w:rsidP="002C09D6">
            <w:pPr>
              <w:jc w:val="both"/>
            </w:pPr>
          </w:p>
        </w:tc>
        <w:tc>
          <w:tcPr>
            <w:tcW w:w="184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1036A1" w:rsidRDefault="00DC6613" w:rsidP="002C09D6">
            <w:pPr>
              <w:jc w:val="both"/>
            </w:pPr>
          </w:p>
        </w:tc>
      </w:tr>
    </w:tbl>
    <w:p w:rsidR="00DC6613" w:rsidRPr="001036A1" w:rsidRDefault="00DC6613" w:rsidP="00DC6613">
      <w:pPr>
        <w:jc w:val="both"/>
        <w:rPr>
          <w:sz w:val="10"/>
          <w:szCs w:val="10"/>
        </w:rPr>
      </w:pPr>
    </w:p>
    <w:tbl>
      <w:tblPr>
        <w:tblW w:w="15026" w:type="dxa"/>
        <w:tblInd w:w="-22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26"/>
        <w:gridCol w:w="2268"/>
        <w:gridCol w:w="1418"/>
        <w:gridCol w:w="1559"/>
        <w:gridCol w:w="1134"/>
        <w:gridCol w:w="850"/>
        <w:gridCol w:w="851"/>
        <w:gridCol w:w="858"/>
        <w:gridCol w:w="851"/>
        <w:gridCol w:w="850"/>
        <w:gridCol w:w="2127"/>
        <w:gridCol w:w="1834"/>
      </w:tblGrid>
      <w:tr w:rsidR="00DC6613" w:rsidRPr="00DC6613" w:rsidTr="002C09D6">
        <w:trPr>
          <w:trHeight w:val="20"/>
          <w:tblHeader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pPr>
              <w:jc w:val="center"/>
            </w:pPr>
            <w:r w:rsidRPr="00DC6613"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pPr>
              <w:jc w:val="center"/>
            </w:pPr>
            <w:r w:rsidRPr="00DC6613"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pPr>
              <w:jc w:val="center"/>
            </w:pPr>
            <w:r w:rsidRPr="00DC6613"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pPr>
              <w:jc w:val="center"/>
            </w:pPr>
            <w:r w:rsidRPr="00DC6613"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pPr>
              <w:jc w:val="center"/>
            </w:pPr>
            <w:r w:rsidRPr="00DC6613">
              <w:t>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pPr>
              <w:jc w:val="center"/>
            </w:pPr>
            <w:r w:rsidRPr="00DC6613">
              <w:t>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pPr>
              <w:jc w:val="center"/>
            </w:pPr>
            <w:r w:rsidRPr="00DC6613">
              <w:t>7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pPr>
              <w:jc w:val="center"/>
            </w:pPr>
            <w:r w:rsidRPr="00DC6613">
              <w:t>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pPr>
              <w:jc w:val="center"/>
            </w:pPr>
            <w:r w:rsidRPr="00DC6613">
              <w:t>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pPr>
              <w:jc w:val="center"/>
            </w:pPr>
            <w:r w:rsidRPr="00DC6613">
              <w:t>10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pPr>
              <w:jc w:val="center"/>
            </w:pPr>
            <w:r w:rsidRPr="00DC6613">
              <w:t>11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pPr>
              <w:jc w:val="center"/>
            </w:pPr>
            <w:r w:rsidRPr="00DC6613">
              <w:t>12</w:t>
            </w:r>
          </w:p>
        </w:tc>
      </w:tr>
      <w:tr w:rsidR="00DC6613" w:rsidRPr="00DC6613" w:rsidTr="002C09D6">
        <w:trPr>
          <w:trHeight w:val="20"/>
        </w:trPr>
        <w:tc>
          <w:tcPr>
            <w:tcW w:w="4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pPr>
              <w:jc w:val="both"/>
            </w:pPr>
            <w:r w:rsidRPr="00DC6613">
              <w:t>1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r w:rsidRPr="00DC6613">
              <w:t xml:space="preserve">Основное мероприятие 02. Создание </w:t>
            </w:r>
            <w:proofErr w:type="spellStart"/>
            <w:r w:rsidRPr="00DC6613">
              <w:t>безбарьерной</w:t>
            </w:r>
            <w:proofErr w:type="spellEnd"/>
            <w:r w:rsidRPr="00DC6613">
              <w:t xml:space="preserve"> среды на объектах социальной, инженерной и транспортной инфраструктуры в Московской области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r w:rsidRPr="00DC6613">
              <w:t>2022-</w:t>
            </w:r>
          </w:p>
          <w:p w:rsidR="00DC6613" w:rsidRPr="00DC6613" w:rsidRDefault="00DC6613" w:rsidP="002C09D6">
            <w:r w:rsidRPr="00DC6613">
              <w:t>2026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r w:rsidRPr="00DC6613">
              <w:t>Итого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AD4E92" w:rsidP="00AD4E92">
            <w:r>
              <w:t>14452</w:t>
            </w:r>
            <w:r w:rsidR="00DC6613" w:rsidRPr="00DC6613">
              <w:t>,</w:t>
            </w:r>
            <w:r>
              <w:t>53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17FA" w:rsidRPr="005B7B85" w:rsidRDefault="003617FA" w:rsidP="002C09D6">
            <w:r w:rsidRPr="005B7B85">
              <w:t>3 509,26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r w:rsidRPr="00DC6613">
              <w:t>0,00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r w:rsidRPr="00DC6613">
              <w:t>3053,49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r w:rsidRPr="00DC6613">
              <w:t>3944,89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r w:rsidRPr="00DC6613">
              <w:t>3944,89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r w:rsidRPr="00DC6613">
              <w:t>Комитет по образованию, работе с детьми и молодежью Администрации Городского округа Пушкинский Московской области;</w:t>
            </w:r>
          </w:p>
          <w:p w:rsidR="00DC6613" w:rsidRPr="00DC6613" w:rsidRDefault="00DC6613" w:rsidP="002C09D6">
            <w:r w:rsidRPr="00DC6613">
              <w:t xml:space="preserve">Администрация Городского округа Пушкинский Московской области в лице </w:t>
            </w:r>
          </w:p>
          <w:p w:rsidR="00DC6613" w:rsidRPr="00DC6613" w:rsidRDefault="00C941A0" w:rsidP="002C09D6">
            <w:r w:rsidRPr="00C941A0">
              <w:t>отдела физической культуры и спорта</w:t>
            </w:r>
            <w:r w:rsidR="00DC6613" w:rsidRPr="00DC6613">
              <w:t xml:space="preserve">; </w:t>
            </w:r>
            <w:r w:rsidR="00DC6613" w:rsidRPr="00DC6613">
              <w:lastRenderedPageBreak/>
              <w:t>Администрация Городского округа Пушкинский Московской области в лице</w:t>
            </w:r>
          </w:p>
          <w:p w:rsidR="00DC6613" w:rsidRPr="00DC6613" w:rsidRDefault="00C941A0" w:rsidP="002C09D6">
            <w:r w:rsidRPr="00C941A0">
              <w:t>управления культуры и туризма</w:t>
            </w:r>
            <w:r w:rsidR="00DC6613" w:rsidRPr="00DC6613">
              <w:t>;</w:t>
            </w:r>
          </w:p>
          <w:p w:rsidR="00DC6613" w:rsidRPr="00DC6613" w:rsidRDefault="00DC6613" w:rsidP="002C09D6">
            <w:r w:rsidRPr="00DC6613">
              <w:t>МБУ «Центральная библиотека»,</w:t>
            </w:r>
          </w:p>
          <w:p w:rsidR="00DC6613" w:rsidRPr="00DC6613" w:rsidRDefault="00DC6613" w:rsidP="002C09D6">
            <w:r w:rsidRPr="00DC6613">
              <w:t xml:space="preserve">МБУДО Пушкинская ДМШ, МБУ ДК Пушкино, МБУ ДК Строитель, </w:t>
            </w:r>
            <w:r w:rsidR="00987885" w:rsidRPr="00987885">
              <w:t>МАУК ЦДК Строитель</w:t>
            </w:r>
            <w:r w:rsidRPr="00DC6613">
              <w:t xml:space="preserve"> </w:t>
            </w:r>
          </w:p>
        </w:tc>
        <w:tc>
          <w:tcPr>
            <w:tcW w:w="18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r w:rsidRPr="00DC6613">
              <w:rPr>
                <w:bCs/>
              </w:rPr>
              <w:lastRenderedPageBreak/>
              <w:t xml:space="preserve">Увеличение доли доступных для инвалидов и других маломобильных групп населения приоритетных объектов социальной, транспортной, инженерной инфраструктуры городского округа Пушкинский Московской </w:t>
            </w:r>
            <w:r w:rsidRPr="00DC6613">
              <w:rPr>
                <w:bCs/>
              </w:rPr>
              <w:lastRenderedPageBreak/>
              <w:t>области</w:t>
            </w:r>
          </w:p>
        </w:tc>
      </w:tr>
      <w:tr w:rsidR="00DC6613" w:rsidRPr="00DC6613" w:rsidTr="002C09D6">
        <w:trPr>
          <w:trHeight w:val="20"/>
        </w:trPr>
        <w:tc>
          <w:tcPr>
            <w:tcW w:w="4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pPr>
              <w:jc w:val="both"/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/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/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pPr>
              <w:contextualSpacing/>
            </w:pPr>
            <w:r w:rsidRPr="00DC6613">
              <w:t>Средства бюджета Городского округа Пушкинский Московской области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AD4E92">
            <w:r w:rsidRPr="00DC6613">
              <w:t>1</w:t>
            </w:r>
            <w:r w:rsidR="00AD4E92">
              <w:t>0757</w:t>
            </w:r>
            <w:r w:rsidRPr="00DC6613">
              <w:t>,</w:t>
            </w:r>
            <w:r w:rsidR="00AD4E92">
              <w:t>44</w:t>
            </w:r>
            <w:bookmarkStart w:id="0" w:name="_GoBack"/>
            <w:bookmarkEnd w:id="0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877F96" w:rsidP="002C09D6">
            <w:r>
              <w:t>2590,07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r w:rsidRPr="00DC6613">
              <w:t>0,00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pPr>
              <w:rPr>
                <w:color w:val="000000" w:themeColor="text1"/>
              </w:rPr>
            </w:pPr>
            <w:r w:rsidRPr="00DC6613">
              <w:rPr>
                <w:color w:val="000000" w:themeColor="text1"/>
              </w:rPr>
              <w:t>277,59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r w:rsidRPr="00DC6613">
              <w:t>3944,89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r w:rsidRPr="00DC6613">
              <w:t>3944,89</w:t>
            </w: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/>
        </w:tc>
        <w:tc>
          <w:tcPr>
            <w:tcW w:w="1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/>
        </w:tc>
      </w:tr>
      <w:tr w:rsidR="00DC6613" w:rsidRPr="00DC6613" w:rsidTr="002C09D6">
        <w:trPr>
          <w:trHeight w:val="20"/>
        </w:trPr>
        <w:tc>
          <w:tcPr>
            <w:tcW w:w="4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pPr>
              <w:jc w:val="both"/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/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/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r w:rsidRPr="00DC6613"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r w:rsidRPr="00DC6613">
              <w:t>3695,09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r w:rsidRPr="00DC6613">
              <w:t>919,19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r w:rsidRPr="00DC6613">
              <w:t>0,00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pPr>
              <w:rPr>
                <w:color w:val="000000" w:themeColor="text1"/>
              </w:rPr>
            </w:pPr>
            <w:r w:rsidRPr="00DC6613">
              <w:rPr>
                <w:color w:val="000000" w:themeColor="text1"/>
              </w:rPr>
              <w:t>2775,90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r w:rsidRPr="00DC6613">
              <w:t>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r w:rsidRPr="00DC6613">
              <w:t>0,00</w:t>
            </w: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/>
        </w:tc>
        <w:tc>
          <w:tcPr>
            <w:tcW w:w="1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/>
        </w:tc>
      </w:tr>
      <w:tr w:rsidR="00DC6613" w:rsidRPr="00DC6613" w:rsidTr="002C09D6">
        <w:trPr>
          <w:trHeight w:val="20"/>
        </w:trPr>
        <w:tc>
          <w:tcPr>
            <w:tcW w:w="4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pPr>
              <w:jc w:val="both"/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/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/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pPr>
              <w:contextualSpacing/>
            </w:pPr>
            <w:r w:rsidRPr="00DC6613">
              <w:t xml:space="preserve">Средства </w:t>
            </w:r>
            <w:r w:rsidRPr="00DC6613">
              <w:lastRenderedPageBreak/>
              <w:t xml:space="preserve">федерального бюджета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r w:rsidRPr="00DC6613">
              <w:lastRenderedPageBreak/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r w:rsidRPr="00DC6613"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r w:rsidRPr="00DC6613">
              <w:t>0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r w:rsidRPr="00DC6613"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r w:rsidRPr="00DC6613"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r w:rsidRPr="00DC6613">
              <w:t>0</w:t>
            </w: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/>
        </w:tc>
        <w:tc>
          <w:tcPr>
            <w:tcW w:w="1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/>
        </w:tc>
      </w:tr>
      <w:tr w:rsidR="00DC6613" w:rsidRPr="00DC6613" w:rsidTr="002C09D6">
        <w:trPr>
          <w:trHeight w:val="20"/>
        </w:trPr>
        <w:tc>
          <w:tcPr>
            <w:tcW w:w="4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pPr>
              <w:jc w:val="both"/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/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/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r w:rsidRPr="00DC6613"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r w:rsidRPr="00DC6613">
              <w:t>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r w:rsidRPr="00DC6613">
              <w:t>0,00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r w:rsidRPr="00DC6613">
              <w:t>0,00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r w:rsidRPr="00DC6613">
              <w:t>0,00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r w:rsidRPr="00DC6613">
              <w:t>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r w:rsidRPr="00DC6613">
              <w:t>0,00</w:t>
            </w: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/>
        </w:tc>
        <w:tc>
          <w:tcPr>
            <w:tcW w:w="1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/>
        </w:tc>
      </w:tr>
      <w:tr w:rsidR="00DC6613" w:rsidRPr="00DC6613" w:rsidTr="002C09D6">
        <w:trPr>
          <w:trHeight w:val="255"/>
        </w:trPr>
        <w:tc>
          <w:tcPr>
            <w:tcW w:w="4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pPr>
              <w:jc w:val="both"/>
            </w:pPr>
            <w:r w:rsidRPr="00DC6613">
              <w:t>1.1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r w:rsidRPr="00DC6613">
              <w:t>Мероприятие 02.01. Реализация мероприятий по обеспечению доступности приоритетных объектов и услуг в приоритетных социальных сферах жизнедеятельности инвалидов и других маломобильных групп населения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r w:rsidRPr="00DC6613">
              <w:t>2022-2026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r w:rsidRPr="00DC6613">
              <w:t>Итого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pPr>
              <w:rPr>
                <w:color w:val="000000" w:themeColor="text1"/>
              </w:rPr>
            </w:pPr>
            <w:r w:rsidRPr="00DC6613">
              <w:rPr>
                <w:color w:val="000000" w:themeColor="text1"/>
              </w:rPr>
              <w:t>2101,04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pPr>
              <w:rPr>
                <w:color w:val="000000" w:themeColor="text1"/>
              </w:rPr>
            </w:pPr>
            <w:r w:rsidRPr="00DC6613">
              <w:rPr>
                <w:color w:val="000000" w:themeColor="text1"/>
              </w:rPr>
              <w:t>1313,14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r w:rsidRPr="00DC6613">
              <w:t>0,00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r w:rsidRPr="00DC6613">
              <w:t>0,00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r w:rsidRPr="00DC6613">
              <w:t>393,95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r w:rsidRPr="00DC6613">
              <w:t>393,95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r w:rsidRPr="00DC6613">
              <w:t>Администрации Городского округа Пушкинский Московской области в лице</w:t>
            </w:r>
          </w:p>
          <w:p w:rsidR="00DC6613" w:rsidRPr="00DC6613" w:rsidRDefault="00C941A0" w:rsidP="002C09D6">
            <w:r w:rsidRPr="00C941A0">
              <w:t>управления культуры и туризма</w:t>
            </w:r>
            <w:r w:rsidR="00DC6613" w:rsidRPr="00DC6613">
              <w:t>;</w:t>
            </w:r>
          </w:p>
          <w:p w:rsidR="00DC6613" w:rsidRPr="00DC6613" w:rsidRDefault="00DC6613" w:rsidP="002C09D6">
            <w:r w:rsidRPr="00DC6613">
              <w:t xml:space="preserve">Администрация Городского округа Пушкинский Московской области в лице </w:t>
            </w:r>
          </w:p>
          <w:p w:rsidR="00DC6613" w:rsidRPr="00C941A0" w:rsidRDefault="00C941A0" w:rsidP="002C09D6">
            <w:r w:rsidRPr="00C941A0">
              <w:rPr>
                <w:bCs/>
              </w:rPr>
              <w:t xml:space="preserve">отдела физической </w:t>
            </w:r>
            <w:r w:rsidRPr="00C941A0">
              <w:rPr>
                <w:bCs/>
              </w:rPr>
              <w:lastRenderedPageBreak/>
              <w:t>культуры и спорта</w:t>
            </w:r>
            <w:r w:rsidR="00DC6613" w:rsidRPr="00C941A0">
              <w:t xml:space="preserve">; </w:t>
            </w:r>
          </w:p>
          <w:p w:rsidR="00DC6613" w:rsidRPr="00DC6613" w:rsidRDefault="00DC6613" w:rsidP="002C09D6">
            <w:r w:rsidRPr="00C941A0">
              <w:t xml:space="preserve"> МАУ ФОК</w:t>
            </w:r>
            <w:r w:rsidRPr="00DC6613">
              <w:t xml:space="preserve"> «Олимп», МАУ СШ «Лидер» МБУ «Спортивная школа «Ивантеевка»</w:t>
            </w:r>
            <w:proofErr w:type="gramStart"/>
            <w:r w:rsidRPr="00DC6613">
              <w:t xml:space="preserve"> ,</w:t>
            </w:r>
            <w:proofErr w:type="gramEnd"/>
          </w:p>
        </w:tc>
        <w:tc>
          <w:tcPr>
            <w:tcW w:w="18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r w:rsidRPr="00DC6613">
              <w:lastRenderedPageBreak/>
              <w:t>Реализация мероприятий по обеспечению доступности приоритетных объектов и услуг в приоритетных сферах жизнедеятельности инвалидов и других маломобильных групп населения</w:t>
            </w:r>
          </w:p>
        </w:tc>
      </w:tr>
      <w:tr w:rsidR="00DC6613" w:rsidRPr="00DC6613" w:rsidTr="002C09D6">
        <w:trPr>
          <w:trHeight w:val="20"/>
        </w:trPr>
        <w:tc>
          <w:tcPr>
            <w:tcW w:w="4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pPr>
              <w:jc w:val="both"/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/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/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pPr>
              <w:contextualSpacing/>
            </w:pPr>
            <w:r w:rsidRPr="00DC6613">
              <w:t>Средства бюджета Городского округа Пушкинский Московской области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r w:rsidRPr="00DC6613">
              <w:t>1181,85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C6613" w:rsidRPr="00DC6613" w:rsidRDefault="00DC6613" w:rsidP="002C09D6">
            <w:r w:rsidRPr="00DC6613">
              <w:t>393,95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613" w:rsidRPr="00DC6613" w:rsidRDefault="00DC6613" w:rsidP="002C09D6">
            <w:r w:rsidRPr="00DC6613">
              <w:t>0,00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C6613" w:rsidRPr="00DC6613" w:rsidRDefault="00DC6613" w:rsidP="002C09D6">
            <w:r w:rsidRPr="00DC6613"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613" w:rsidRPr="00DC6613" w:rsidRDefault="00DC6613" w:rsidP="002C09D6">
            <w:r w:rsidRPr="00DC6613">
              <w:t>393,95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613" w:rsidRPr="00DC6613" w:rsidRDefault="00DC6613" w:rsidP="002C09D6">
            <w:r w:rsidRPr="00DC6613">
              <w:t>393,95</w:t>
            </w: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/>
        </w:tc>
        <w:tc>
          <w:tcPr>
            <w:tcW w:w="1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/>
        </w:tc>
      </w:tr>
      <w:tr w:rsidR="00DC6613" w:rsidRPr="00DC6613" w:rsidTr="002C09D6">
        <w:trPr>
          <w:trHeight w:val="20"/>
        </w:trPr>
        <w:tc>
          <w:tcPr>
            <w:tcW w:w="4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pPr>
              <w:jc w:val="both"/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/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/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pPr>
              <w:contextualSpacing/>
            </w:pPr>
            <w:r w:rsidRPr="00DC6613"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r w:rsidRPr="00DC6613">
              <w:t>919,19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C6613" w:rsidRPr="00DC6613" w:rsidRDefault="00DC6613" w:rsidP="002C09D6">
            <w:r w:rsidRPr="00DC6613">
              <w:t>919,19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613" w:rsidRPr="00DC6613" w:rsidRDefault="00DC6613" w:rsidP="002C09D6">
            <w:r w:rsidRPr="00DC6613">
              <w:t>0,00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C6613" w:rsidRPr="00DC6613" w:rsidRDefault="00DC6613" w:rsidP="002C09D6">
            <w:r w:rsidRPr="00DC6613"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613" w:rsidRPr="00DC6613" w:rsidRDefault="00DC6613" w:rsidP="002C09D6">
            <w:r w:rsidRPr="00DC6613"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613" w:rsidRPr="00DC6613" w:rsidRDefault="00DC6613" w:rsidP="002C09D6">
            <w:r w:rsidRPr="00DC6613">
              <w:t>0,00</w:t>
            </w: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/>
        </w:tc>
        <w:tc>
          <w:tcPr>
            <w:tcW w:w="1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/>
        </w:tc>
      </w:tr>
      <w:tr w:rsidR="00DC6613" w:rsidRPr="00DC6613" w:rsidTr="002C09D6">
        <w:trPr>
          <w:trHeight w:val="20"/>
        </w:trPr>
        <w:tc>
          <w:tcPr>
            <w:tcW w:w="4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pPr>
              <w:jc w:val="both"/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/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/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pPr>
              <w:contextualSpacing/>
            </w:pPr>
            <w:r w:rsidRPr="00DC6613">
              <w:t>Средства федерального</w:t>
            </w:r>
            <w:r w:rsidRPr="00DC6613">
              <w:br/>
              <w:t xml:space="preserve">бюджета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r w:rsidRPr="00DC6613">
              <w:t>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C6613" w:rsidRPr="00DC6613" w:rsidRDefault="00DC6613" w:rsidP="002C09D6">
            <w:r w:rsidRPr="00DC6613"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613" w:rsidRPr="00DC6613" w:rsidRDefault="00DC6613" w:rsidP="002C09D6">
            <w:r w:rsidRPr="00DC6613">
              <w:t>0,00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C6613" w:rsidRPr="00DC6613" w:rsidRDefault="00DC6613" w:rsidP="002C09D6">
            <w:r w:rsidRPr="00DC6613"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613" w:rsidRPr="00DC6613" w:rsidRDefault="00DC6613" w:rsidP="002C09D6">
            <w:r w:rsidRPr="00DC6613"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613" w:rsidRPr="00DC6613" w:rsidRDefault="00DC6613" w:rsidP="002C09D6">
            <w:r w:rsidRPr="00DC6613">
              <w:t>0,00</w:t>
            </w: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/>
        </w:tc>
        <w:tc>
          <w:tcPr>
            <w:tcW w:w="1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/>
        </w:tc>
      </w:tr>
      <w:tr w:rsidR="00DC6613" w:rsidRPr="00DC6613" w:rsidTr="002C09D6">
        <w:trPr>
          <w:trHeight w:val="20"/>
        </w:trPr>
        <w:tc>
          <w:tcPr>
            <w:tcW w:w="4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pPr>
              <w:jc w:val="both"/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/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/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r w:rsidRPr="00DC6613"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r w:rsidRPr="00DC6613">
              <w:t>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r w:rsidRPr="00DC6613"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r w:rsidRPr="00DC6613">
              <w:t>0,00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r w:rsidRPr="00DC6613"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r w:rsidRPr="00DC6613"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r w:rsidRPr="00DC6613">
              <w:t>0,00</w:t>
            </w: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/>
        </w:tc>
        <w:tc>
          <w:tcPr>
            <w:tcW w:w="1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/>
        </w:tc>
      </w:tr>
      <w:tr w:rsidR="00DC6613" w:rsidRPr="00DC6613" w:rsidTr="002C09D6">
        <w:trPr>
          <w:trHeight w:val="20"/>
        </w:trPr>
        <w:tc>
          <w:tcPr>
            <w:tcW w:w="4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pPr>
              <w:jc w:val="both"/>
            </w:pPr>
            <w:r w:rsidRPr="00DC6613">
              <w:t>1.2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pPr>
              <w:contextualSpacing/>
            </w:pPr>
            <w:r w:rsidRPr="00DC6613">
              <w:t>Мероприятие 02.02.Мероприятия по созданию в муниципальных образовательных организациях: дошкольных, общеобразовательных, дополнительного образования детей, в том числе в организациях, осуществляющих образовательную деятельность по адаптированным основным общеобразовательным программам, условий для получения детьми-инвалидами качественного образования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r w:rsidRPr="00DC6613">
              <w:t>2022-2026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r w:rsidRPr="00DC6613">
              <w:t>Итого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pPr>
              <w:rPr>
                <w:color w:val="000000" w:themeColor="text1"/>
              </w:rPr>
            </w:pPr>
            <w:r w:rsidRPr="00DC6613">
              <w:rPr>
                <w:color w:val="000000" w:themeColor="text1"/>
              </w:rPr>
              <w:t>30503,49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pPr>
              <w:rPr>
                <w:color w:val="000000" w:themeColor="text1"/>
              </w:rPr>
            </w:pPr>
            <w:r w:rsidRPr="00DC6613">
              <w:rPr>
                <w:color w:val="000000" w:themeColor="text1"/>
              </w:rPr>
              <w:t>150,00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pPr>
              <w:rPr>
                <w:color w:val="000000" w:themeColor="text1"/>
              </w:rPr>
            </w:pPr>
            <w:r w:rsidRPr="00DC6613">
              <w:rPr>
                <w:color w:val="000000" w:themeColor="text1"/>
              </w:rPr>
              <w:t>0,00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pPr>
              <w:rPr>
                <w:color w:val="000000" w:themeColor="text1"/>
              </w:rPr>
            </w:pPr>
            <w:r w:rsidRPr="00DC6613">
              <w:rPr>
                <w:color w:val="000000" w:themeColor="text1"/>
              </w:rPr>
              <w:t>3053,49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pPr>
              <w:rPr>
                <w:color w:val="000000" w:themeColor="text1"/>
              </w:rPr>
            </w:pPr>
            <w:r w:rsidRPr="00DC6613">
              <w:rPr>
                <w:color w:val="000000" w:themeColor="text1"/>
              </w:rPr>
              <w:t>150,00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r w:rsidRPr="00DC6613">
              <w:t>150,00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r w:rsidRPr="00DC6613">
              <w:t>Комитет по образованию, работе с детьми и молодежью Администрации Городского округа Пушкинский Московской области;</w:t>
            </w:r>
          </w:p>
          <w:p w:rsidR="00DC6613" w:rsidRPr="00DC6613" w:rsidRDefault="00074016" w:rsidP="002C09D6">
            <w:r w:rsidRPr="00DC6613">
              <w:t>МБУДО Пушкинская ДМШ</w:t>
            </w:r>
          </w:p>
        </w:tc>
        <w:tc>
          <w:tcPr>
            <w:tcW w:w="18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r w:rsidRPr="00DC6613">
              <w:t>Мероприятия по созданию в дошкольных образовательных, общеобразовательных организациях, организациях дополнительного образования детей</w:t>
            </w:r>
          </w:p>
          <w:p w:rsidR="00DC6613" w:rsidRPr="00DC6613" w:rsidRDefault="00DC6613" w:rsidP="002C09D6"/>
        </w:tc>
      </w:tr>
      <w:tr w:rsidR="00DC6613" w:rsidRPr="00DC6613" w:rsidTr="002C09D6">
        <w:trPr>
          <w:trHeight w:val="20"/>
        </w:trPr>
        <w:tc>
          <w:tcPr>
            <w:tcW w:w="4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pPr>
              <w:jc w:val="both"/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/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/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r w:rsidRPr="00DC6613">
              <w:t>Средства бюджета Городского округа Пушкинский Московской области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pPr>
              <w:rPr>
                <w:color w:val="000000" w:themeColor="text1"/>
              </w:rPr>
            </w:pPr>
            <w:r w:rsidRPr="00DC6613">
              <w:rPr>
                <w:color w:val="000000" w:themeColor="text1"/>
              </w:rPr>
              <w:t>727,59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pPr>
              <w:rPr>
                <w:color w:val="000000" w:themeColor="text1"/>
              </w:rPr>
            </w:pPr>
            <w:r w:rsidRPr="00DC6613">
              <w:rPr>
                <w:color w:val="000000" w:themeColor="text1"/>
              </w:rPr>
              <w:t>150,00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pPr>
              <w:rPr>
                <w:color w:val="000000" w:themeColor="text1"/>
              </w:rPr>
            </w:pPr>
            <w:r w:rsidRPr="00DC6613">
              <w:rPr>
                <w:color w:val="000000" w:themeColor="text1"/>
              </w:rPr>
              <w:t>0,00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pPr>
              <w:rPr>
                <w:color w:val="000000" w:themeColor="text1"/>
              </w:rPr>
            </w:pPr>
            <w:r w:rsidRPr="00DC6613">
              <w:rPr>
                <w:color w:val="000000" w:themeColor="text1"/>
              </w:rPr>
              <w:t>277,59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pPr>
              <w:rPr>
                <w:color w:val="000000" w:themeColor="text1"/>
              </w:rPr>
            </w:pPr>
            <w:r w:rsidRPr="00DC6613">
              <w:rPr>
                <w:color w:val="000000" w:themeColor="text1"/>
              </w:rPr>
              <w:t>150,00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r w:rsidRPr="00DC6613">
              <w:t>150,00</w:t>
            </w: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/>
        </w:tc>
        <w:tc>
          <w:tcPr>
            <w:tcW w:w="1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/>
        </w:tc>
      </w:tr>
      <w:tr w:rsidR="00DC6613" w:rsidRPr="00DC6613" w:rsidTr="002C09D6">
        <w:trPr>
          <w:trHeight w:val="20"/>
        </w:trPr>
        <w:tc>
          <w:tcPr>
            <w:tcW w:w="4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pPr>
              <w:jc w:val="both"/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/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/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pPr>
              <w:contextualSpacing/>
            </w:pPr>
            <w:r w:rsidRPr="00DC6613"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pPr>
              <w:rPr>
                <w:color w:val="000000" w:themeColor="text1"/>
              </w:rPr>
            </w:pPr>
            <w:r w:rsidRPr="00DC6613">
              <w:rPr>
                <w:color w:val="000000" w:themeColor="text1"/>
              </w:rPr>
              <w:t>2775,90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pPr>
              <w:rPr>
                <w:color w:val="000000" w:themeColor="text1"/>
              </w:rPr>
            </w:pPr>
            <w:r w:rsidRPr="00DC6613">
              <w:rPr>
                <w:color w:val="000000" w:themeColor="text1"/>
              </w:rPr>
              <w:t>0,00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pPr>
              <w:rPr>
                <w:color w:val="000000" w:themeColor="text1"/>
              </w:rPr>
            </w:pPr>
            <w:r w:rsidRPr="00DC6613">
              <w:rPr>
                <w:color w:val="000000" w:themeColor="text1"/>
              </w:rPr>
              <w:t>0,00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pPr>
              <w:rPr>
                <w:color w:val="000000" w:themeColor="text1"/>
              </w:rPr>
            </w:pPr>
            <w:r w:rsidRPr="00DC6613">
              <w:rPr>
                <w:color w:val="000000" w:themeColor="text1"/>
              </w:rPr>
              <w:t>2775,90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pPr>
              <w:rPr>
                <w:color w:val="000000" w:themeColor="text1"/>
              </w:rPr>
            </w:pPr>
            <w:r w:rsidRPr="00DC6613">
              <w:rPr>
                <w:color w:val="000000" w:themeColor="text1"/>
              </w:rPr>
              <w:t>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r w:rsidRPr="00DC6613">
              <w:t>0,00</w:t>
            </w: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/>
        </w:tc>
        <w:tc>
          <w:tcPr>
            <w:tcW w:w="1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/>
        </w:tc>
      </w:tr>
      <w:tr w:rsidR="00DC6613" w:rsidRPr="00DC6613" w:rsidTr="002C09D6">
        <w:trPr>
          <w:trHeight w:val="20"/>
        </w:trPr>
        <w:tc>
          <w:tcPr>
            <w:tcW w:w="4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pPr>
              <w:jc w:val="both"/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/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/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pPr>
              <w:contextualSpacing/>
            </w:pPr>
            <w:r w:rsidRPr="00DC6613">
              <w:t xml:space="preserve">Средства федерального бюджета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r w:rsidRPr="00DC6613">
              <w:t>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r w:rsidRPr="00DC6613">
              <w:t>0,00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r w:rsidRPr="00DC6613">
              <w:t>0,00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r w:rsidRPr="00DC6613">
              <w:t>0,00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r w:rsidRPr="00DC6613">
              <w:t>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r w:rsidRPr="00DC6613">
              <w:t>0,00</w:t>
            </w: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/>
        </w:tc>
        <w:tc>
          <w:tcPr>
            <w:tcW w:w="1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/>
        </w:tc>
      </w:tr>
      <w:tr w:rsidR="00DC6613" w:rsidRPr="00DC6613" w:rsidTr="002C09D6">
        <w:trPr>
          <w:trHeight w:val="698"/>
        </w:trPr>
        <w:tc>
          <w:tcPr>
            <w:tcW w:w="4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pPr>
              <w:jc w:val="both"/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/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/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r w:rsidRPr="00DC6613"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r w:rsidRPr="00DC6613">
              <w:t>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r w:rsidRPr="00DC6613">
              <w:t>0,00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r w:rsidRPr="00DC6613">
              <w:t>0,00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r w:rsidRPr="00DC6613">
              <w:t>0,00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r w:rsidRPr="00DC6613">
              <w:t>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r w:rsidRPr="00DC6613">
              <w:t>0,00</w:t>
            </w: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/>
        </w:tc>
        <w:tc>
          <w:tcPr>
            <w:tcW w:w="1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/>
        </w:tc>
      </w:tr>
      <w:tr w:rsidR="00DA1DAE" w:rsidRPr="00DC6613" w:rsidTr="002C09D6">
        <w:trPr>
          <w:trHeight w:val="20"/>
        </w:trPr>
        <w:tc>
          <w:tcPr>
            <w:tcW w:w="4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DAE" w:rsidRPr="00DC6613" w:rsidRDefault="00DA1DAE" w:rsidP="002C09D6">
            <w:pPr>
              <w:jc w:val="both"/>
            </w:pPr>
          </w:p>
          <w:p w:rsidR="00DA1DAE" w:rsidRPr="00DC6613" w:rsidRDefault="00DA1DAE" w:rsidP="002C09D6">
            <w:pPr>
              <w:jc w:val="both"/>
            </w:pPr>
            <w:r w:rsidRPr="00DC6613">
              <w:t>1.3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DAE" w:rsidRPr="00DC6613" w:rsidRDefault="00DA1DAE" w:rsidP="002C09D6">
            <w:r w:rsidRPr="00DC6613">
              <w:t>Мероприятие 02.04.Повышение доступности объектов культуры, спорта, образования для инвалидов и маломобильных групп населения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DAE" w:rsidRPr="00DC6613" w:rsidRDefault="00DA1DAE" w:rsidP="002C09D6">
            <w:r w:rsidRPr="00DC6613">
              <w:t>2022-2026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DAE" w:rsidRPr="00DC6613" w:rsidRDefault="00DA1DAE" w:rsidP="002C09D6">
            <w:r w:rsidRPr="00DC6613">
              <w:t>Итого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DAE" w:rsidRPr="00DC6613" w:rsidRDefault="00DA1DAE" w:rsidP="00716E2C">
            <w:r>
              <w:t>8848,00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DAE" w:rsidRPr="00DC6613" w:rsidRDefault="00DA1DAE" w:rsidP="006624A3">
            <w:r>
              <w:t>2046,12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DAE" w:rsidRPr="00DC6613" w:rsidRDefault="00DA1DAE" w:rsidP="002C09D6">
            <w:r w:rsidRPr="00DC6613">
              <w:t>0,00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DAE" w:rsidRPr="00DC6613" w:rsidRDefault="00DA1DAE" w:rsidP="002C09D6">
            <w:r w:rsidRPr="00DC6613">
              <w:t>0,00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DAE" w:rsidRPr="00DC6613" w:rsidRDefault="00DA1DAE" w:rsidP="002C09D6">
            <w:r w:rsidRPr="00DC6613">
              <w:t>3400,94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DAE" w:rsidRPr="00DC6613" w:rsidRDefault="00DA1DAE" w:rsidP="002C09D6">
            <w:r w:rsidRPr="00DC6613">
              <w:t>3400,94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DAE" w:rsidRPr="00DC6613" w:rsidRDefault="00DA1DAE" w:rsidP="002C09D6">
            <w:r w:rsidRPr="00DC6613">
              <w:t>Комитет по образованию, работе с детьми и молодежью Администрации Городского округа Пушкинский Московской области;</w:t>
            </w:r>
          </w:p>
          <w:p w:rsidR="00DA1DAE" w:rsidRPr="00DC6613" w:rsidRDefault="00DA1DAE" w:rsidP="002C09D6">
            <w:r w:rsidRPr="00DC6613">
              <w:t xml:space="preserve">Администрация Городского округа Пушкинский Московской области в лице </w:t>
            </w:r>
          </w:p>
          <w:p w:rsidR="00DA1DAE" w:rsidRPr="00DC6613" w:rsidRDefault="00DA1DAE" w:rsidP="002C09D6">
            <w:r w:rsidRPr="00C941A0">
              <w:t>отдела физической культуры и спорта</w:t>
            </w:r>
            <w:r w:rsidRPr="00DC6613">
              <w:t>; Администрация Городского округа Пушкинский Московской области в лице</w:t>
            </w:r>
          </w:p>
          <w:p w:rsidR="00DA1DAE" w:rsidRPr="00DC6613" w:rsidRDefault="00DA1DAE" w:rsidP="002C09D6">
            <w:r w:rsidRPr="00C941A0">
              <w:t>управления культуры и туризма</w:t>
            </w:r>
            <w:r w:rsidRPr="00DC6613">
              <w:t>;</w:t>
            </w:r>
          </w:p>
          <w:p w:rsidR="00DA1DAE" w:rsidRPr="00DC6613" w:rsidRDefault="00DA1DAE" w:rsidP="002C09D6">
            <w:r w:rsidRPr="00DC6613">
              <w:t>МБУК «Централизованная библиотечная система», МБУ «Центральная библиотека»,</w:t>
            </w:r>
          </w:p>
          <w:p w:rsidR="00DA1DAE" w:rsidRPr="00DC6613" w:rsidRDefault="00DA1DAE" w:rsidP="002C09D6">
            <w:r w:rsidRPr="00DC6613">
              <w:t xml:space="preserve">МБУДО Пушкинская </w:t>
            </w:r>
            <w:r w:rsidRPr="00DC6613">
              <w:lastRenderedPageBreak/>
              <w:t xml:space="preserve">ДМШ, МБУ ДК Пушкино, МБУ ДК Строитель,  </w:t>
            </w:r>
            <w:r w:rsidRPr="00987885">
              <w:t>МАУК ЦДК Строитель</w:t>
            </w:r>
          </w:p>
        </w:tc>
        <w:tc>
          <w:tcPr>
            <w:tcW w:w="18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DAE" w:rsidRPr="00DC6613" w:rsidRDefault="00DA1DAE" w:rsidP="002C09D6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DC6613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lastRenderedPageBreak/>
              <w:t>Создание доступности на объектах культуры, спорта, образования для инвалидов и маломобильных групп населения</w:t>
            </w:r>
          </w:p>
          <w:p w:rsidR="00DA1DAE" w:rsidRPr="00DC6613" w:rsidRDefault="00DA1DAE" w:rsidP="002C09D6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DC6613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Повышение доступности объектов культуры, спорта, образования для инвалидов и маломобильных групп населения: установка таблички тактильной таблички (вывески) с азбукой Брайля, тактильной пиктограммы, табличек тактильных, мнемосхемы с подложкой, наклейки на перила, пандус телескопический 1м20, знак парковка для инвалидов установка </w:t>
            </w:r>
            <w:r w:rsidRPr="00DC6613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lastRenderedPageBreak/>
              <w:t xml:space="preserve">пандуса с противоскользящим покрытием, снабженный специальными поручнями (перильное ограждение) с двух сторон, установка: ограждения с тройным поручнем на стойках, вертикальными </w:t>
            </w:r>
            <w:proofErr w:type="spellStart"/>
            <w:r w:rsidRPr="00DC6613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ригелиями</w:t>
            </w:r>
            <w:proofErr w:type="spellEnd"/>
            <w:r w:rsidRPr="00DC6613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из нержавеющей полированной стали,  противоскользящего покрытия, информационных тактильных табличек, знаки «Парковка для инвалидов», знак парковки Р, знак инвалида, трафарет для разметки: Трафарет для разметки на асфальте стоянки для инвалидов, краска для </w:t>
            </w:r>
            <w:r w:rsidRPr="00DC6613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lastRenderedPageBreak/>
              <w:t xml:space="preserve">нанесения знака стоянки для инвалидов через трафарет, стойкая к истиранию, установка тактильной плитки, тактильная табличка «Вход в помещение», радиосистема двухсторонней связи «Диалог», тактильная табличка с азбукой Брайля, тактильные таблички «Направление движения», отбойники, поручни-отбойники, мобильный лестничный подъемник гусеничного типа, тактильная мнемосхема санузла на оргстекле, раковина для инвалидов, демонтаж </w:t>
            </w:r>
            <w:r w:rsidRPr="00DC6613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lastRenderedPageBreak/>
              <w:t xml:space="preserve">унитаза, напольный унитаз для инвалидов, откидной поручень с полимерным контрастным покрытием на стойке (крепление к полу) для санузла, Г- образный настенно-напольный поручень с полимерным контрастным покрытием, прямой поручень с полимерным покрытием, специализированный локтевой смеситель, </w:t>
            </w:r>
            <w:proofErr w:type="spellStart"/>
            <w:r w:rsidRPr="00DC6613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сантехничехнические</w:t>
            </w:r>
            <w:proofErr w:type="spellEnd"/>
            <w:r w:rsidRPr="00DC6613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шланги, кнопка вызова со шнуром, тактильная пластиковая пиктограмма, регулируемое зеркало для </w:t>
            </w:r>
            <w:r w:rsidRPr="00DC6613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lastRenderedPageBreak/>
              <w:t>инвалидов, держатель для костылей и тростей</w:t>
            </w:r>
          </w:p>
        </w:tc>
      </w:tr>
      <w:tr w:rsidR="00DC6613" w:rsidRPr="00DC6613" w:rsidTr="002C09D6">
        <w:trPr>
          <w:trHeight w:val="20"/>
        </w:trPr>
        <w:tc>
          <w:tcPr>
            <w:tcW w:w="4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pPr>
              <w:jc w:val="both"/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/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/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pPr>
              <w:contextualSpacing/>
            </w:pPr>
            <w:r w:rsidRPr="00DC6613">
              <w:t>Средства бюджета Городского округа Пушкинский Московской области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A1DAE" w:rsidP="002C09D6">
            <w:r>
              <w:t>8848,00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A1DAE" w:rsidP="002C09D6">
            <w:r>
              <w:t>2046,12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r w:rsidRPr="00DC6613">
              <w:t>0,00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r w:rsidRPr="00DC6613">
              <w:t>0,00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r w:rsidRPr="00DC6613">
              <w:t>3400,94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r w:rsidRPr="00DC6613">
              <w:t>3400,94</w:t>
            </w: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/>
        </w:tc>
        <w:tc>
          <w:tcPr>
            <w:tcW w:w="1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/>
        </w:tc>
      </w:tr>
      <w:tr w:rsidR="00DC6613" w:rsidRPr="00DC6613" w:rsidTr="002C09D6">
        <w:trPr>
          <w:trHeight w:val="20"/>
        </w:trPr>
        <w:tc>
          <w:tcPr>
            <w:tcW w:w="4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pPr>
              <w:jc w:val="both"/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/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/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r w:rsidRPr="00DC6613"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r w:rsidRPr="00DC6613">
              <w:t>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r w:rsidRPr="00DC6613">
              <w:t>0,00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r w:rsidRPr="00DC6613">
              <w:t>0,00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r w:rsidRPr="00DC6613">
              <w:t>0,00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r w:rsidRPr="00DC6613">
              <w:t>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r w:rsidRPr="00DC6613">
              <w:t>0,00</w:t>
            </w: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/>
        </w:tc>
        <w:tc>
          <w:tcPr>
            <w:tcW w:w="1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/>
        </w:tc>
      </w:tr>
      <w:tr w:rsidR="00DC6613" w:rsidRPr="00DC6613" w:rsidTr="002C09D6">
        <w:trPr>
          <w:trHeight w:val="20"/>
        </w:trPr>
        <w:tc>
          <w:tcPr>
            <w:tcW w:w="4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pPr>
              <w:jc w:val="both"/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/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/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pPr>
              <w:contextualSpacing/>
            </w:pPr>
            <w:r w:rsidRPr="00DC6613">
              <w:t>Средства федерального</w:t>
            </w:r>
            <w:r w:rsidRPr="00DC6613">
              <w:br/>
              <w:t xml:space="preserve">бюджета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r w:rsidRPr="00DC6613">
              <w:t>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r w:rsidRPr="00DC6613">
              <w:t>0,00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r w:rsidRPr="00DC6613">
              <w:t>0,00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r w:rsidRPr="00DC6613">
              <w:t>0,00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r w:rsidRPr="00DC6613">
              <w:t>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r w:rsidRPr="00DC6613">
              <w:t>0,00</w:t>
            </w: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/>
        </w:tc>
        <w:tc>
          <w:tcPr>
            <w:tcW w:w="1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/>
        </w:tc>
      </w:tr>
      <w:tr w:rsidR="00DC6613" w:rsidRPr="00DC6613" w:rsidTr="002C09D6">
        <w:trPr>
          <w:trHeight w:val="20"/>
        </w:trPr>
        <w:tc>
          <w:tcPr>
            <w:tcW w:w="4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pPr>
              <w:jc w:val="both"/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/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/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r w:rsidRPr="00DC6613"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r w:rsidRPr="00DC6613">
              <w:t>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r w:rsidRPr="00DC6613">
              <w:t>0,00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r w:rsidRPr="00DC6613">
              <w:t>0,00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r w:rsidRPr="00DC6613">
              <w:t>0,00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r w:rsidRPr="00DC6613">
              <w:t>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r w:rsidRPr="00DC6613">
              <w:t>0,00</w:t>
            </w: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/>
        </w:tc>
        <w:tc>
          <w:tcPr>
            <w:tcW w:w="1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/>
        </w:tc>
      </w:tr>
      <w:tr w:rsidR="006C4DBD" w:rsidRPr="00DC6613" w:rsidTr="00AD4E92">
        <w:trPr>
          <w:trHeight w:val="730"/>
        </w:trPr>
        <w:tc>
          <w:tcPr>
            <w:tcW w:w="4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4DBD" w:rsidRPr="00DC6613" w:rsidRDefault="006C4DBD" w:rsidP="002C09D6">
            <w:pPr>
              <w:jc w:val="both"/>
            </w:pPr>
            <w:r w:rsidRPr="00DC6613">
              <w:lastRenderedPageBreak/>
              <w:t>2.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4DBD" w:rsidRPr="00DC6613" w:rsidRDefault="006C4DBD" w:rsidP="002C09D6">
            <w:r w:rsidRPr="00DC6613">
              <w:t>Основное мероприятие 03. Повышение доступности и качества реабилитационных услуг (развитие системы реабилитации и социальной интеграции инвалидов)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4DBD" w:rsidRPr="00DC6613" w:rsidRDefault="006C4DBD" w:rsidP="002C09D6">
            <w:r w:rsidRPr="00DC6613">
              <w:t>2022-</w:t>
            </w:r>
          </w:p>
          <w:p w:rsidR="006C4DBD" w:rsidRPr="00DC6613" w:rsidRDefault="006C4DBD" w:rsidP="002C09D6">
            <w:r w:rsidRPr="00DC6613">
              <w:t>2026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4DBD" w:rsidRPr="00DC6613" w:rsidRDefault="006C4DBD" w:rsidP="002C09D6">
            <w:r w:rsidRPr="00DC6613">
              <w:t>Итого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4DBD" w:rsidRPr="006C4DBD" w:rsidRDefault="006C4DBD" w:rsidP="00AD4E92">
            <w:r w:rsidRPr="006C4DBD">
              <w:t>1804</w:t>
            </w:r>
            <w:r w:rsidR="00AD4E92">
              <w:t>8</w:t>
            </w:r>
            <w:r w:rsidRPr="006C4DBD">
              <w:t>,</w:t>
            </w:r>
            <w:r w:rsidR="00AD4E92">
              <w:t>25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4DBD" w:rsidRPr="00DC6613" w:rsidRDefault="006C4DBD" w:rsidP="0025174D">
            <w:r>
              <w:t>3538,</w:t>
            </w:r>
            <w:r w:rsidR="0025174D">
              <w:t>33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4DBD" w:rsidRPr="00DC6613" w:rsidRDefault="006C4DBD" w:rsidP="00AD4E92">
            <w:r w:rsidRPr="00DC6613">
              <w:t>3627,</w:t>
            </w:r>
            <w:r w:rsidR="00AD4E92">
              <w:t>48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4DBD" w:rsidRPr="00DC6613" w:rsidRDefault="006C4DBD" w:rsidP="00AD4E92">
            <w:r w:rsidRPr="00DC6613">
              <w:t>3627,</w:t>
            </w:r>
            <w:r w:rsidR="00AD4E92">
              <w:t>48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4DBD" w:rsidRPr="00DC6613" w:rsidRDefault="006C4DBD" w:rsidP="002C09D6">
            <w:r w:rsidRPr="00DC6613">
              <w:t>3627,48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4DBD" w:rsidRPr="00DC6613" w:rsidRDefault="006C4DBD" w:rsidP="002C09D6">
            <w:r w:rsidRPr="00DC6613">
              <w:t>3627,48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4DBD" w:rsidRPr="00DC6613" w:rsidRDefault="006C4DBD" w:rsidP="002C09D6">
            <w:r w:rsidRPr="00DC6613">
              <w:t xml:space="preserve">Администрация Городского округа Пушкинский Московской области в лице </w:t>
            </w:r>
          </w:p>
          <w:p w:rsidR="006C4DBD" w:rsidRPr="00DC6613" w:rsidRDefault="00C941A0" w:rsidP="002C09D6">
            <w:r w:rsidRPr="00C941A0">
              <w:t>отдела физической культуры и спорта</w:t>
            </w:r>
            <w:r w:rsidR="006C4DBD" w:rsidRPr="00DC6613">
              <w:t>; Администрация Городского округа Пушкинский Московской области в лице</w:t>
            </w:r>
          </w:p>
          <w:p w:rsidR="006C4DBD" w:rsidRPr="00DC6613" w:rsidRDefault="00C941A0" w:rsidP="002C09D6">
            <w:r w:rsidRPr="00C941A0">
              <w:t>управления культуры и туризма</w:t>
            </w:r>
            <w:r w:rsidR="006C4DBD" w:rsidRPr="00DC6613">
              <w:t>; МКУ «Физкультурно-оздоровительный клуб инвалидов «Старт»</w:t>
            </w:r>
            <w:r w:rsidR="006C4DBD">
              <w:t>, Муниципальное бюджетное учреждение Пушкинского городского округа «Дворец спорта «Пушкино»</w:t>
            </w:r>
          </w:p>
          <w:p w:rsidR="006C4DBD" w:rsidRPr="00DC6613" w:rsidRDefault="006C4DBD" w:rsidP="002C09D6">
            <w:r w:rsidRPr="00DC6613">
              <w:t xml:space="preserve"> </w:t>
            </w:r>
          </w:p>
        </w:tc>
        <w:tc>
          <w:tcPr>
            <w:tcW w:w="18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4DBD" w:rsidRPr="00DC6613" w:rsidRDefault="006C4DBD" w:rsidP="002C09D6">
            <w:r w:rsidRPr="00DC6613">
              <w:t>Реабилитация и оздоровление лиц с ограниченными возможностями здоровья;</w:t>
            </w:r>
          </w:p>
          <w:p w:rsidR="006C4DBD" w:rsidRPr="00DC6613" w:rsidRDefault="006C4DBD" w:rsidP="00BE4F3D">
            <w:r w:rsidRPr="00DC6613">
              <w:t xml:space="preserve">полноценное функционирование МКУ «Физкультурно-оздоровительный клуб инвалидов «Старт», </w:t>
            </w:r>
            <w:r>
              <w:t>Муниципальное бюджетное учреждение Пушкинского городского округа «Дворец спорта «Пушкино»</w:t>
            </w:r>
          </w:p>
          <w:p w:rsidR="006C4DBD" w:rsidRPr="00DC6613" w:rsidRDefault="006C4DBD" w:rsidP="00BE4F3D">
            <w:r w:rsidRPr="00DC6613">
              <w:t xml:space="preserve"> в том числе:</w:t>
            </w:r>
          </w:p>
          <w:p w:rsidR="006C4DBD" w:rsidRPr="00DC6613" w:rsidRDefault="006C4DBD" w:rsidP="002C09D6">
            <w:pPr>
              <w:pStyle w:val="ConsPlusTitle"/>
              <w:jc w:val="both"/>
              <w:outlineLvl w:val="2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DC6613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оказание услуг по теплоснабжению, </w:t>
            </w:r>
            <w:proofErr w:type="spellStart"/>
            <w:r w:rsidRPr="00DC6613">
              <w:rPr>
                <w:rFonts w:ascii="Times New Roman" w:hAnsi="Times New Roman" w:cs="Times New Roman"/>
                <w:b w:val="0"/>
                <w:sz w:val="22"/>
                <w:szCs w:val="22"/>
              </w:rPr>
              <w:t>электроснабже</w:t>
            </w:r>
            <w:proofErr w:type="spellEnd"/>
          </w:p>
          <w:p w:rsidR="006C4DBD" w:rsidRPr="00DC6613" w:rsidRDefault="006C4DBD" w:rsidP="002C09D6">
            <w:pPr>
              <w:pStyle w:val="ConsPlusTitle"/>
              <w:jc w:val="both"/>
              <w:outlineLvl w:val="2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proofErr w:type="spellStart"/>
            <w:r w:rsidRPr="00DC6613">
              <w:rPr>
                <w:rFonts w:ascii="Times New Roman" w:hAnsi="Times New Roman" w:cs="Times New Roman"/>
                <w:b w:val="0"/>
                <w:sz w:val="22"/>
                <w:szCs w:val="22"/>
              </w:rPr>
              <w:t>нию</w:t>
            </w:r>
            <w:proofErr w:type="spellEnd"/>
            <w:r w:rsidRPr="00DC6613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, водоснабжению и </w:t>
            </w:r>
            <w:r w:rsidRPr="00DC6613">
              <w:rPr>
                <w:rFonts w:ascii="Times New Roman" w:hAnsi="Times New Roman" w:cs="Times New Roman"/>
                <w:b w:val="0"/>
                <w:sz w:val="22"/>
                <w:szCs w:val="22"/>
              </w:rPr>
              <w:lastRenderedPageBreak/>
              <w:t>водоотведению, вывозу ТКО:</w:t>
            </w:r>
          </w:p>
          <w:p w:rsidR="006C4DBD" w:rsidRPr="00DC6613" w:rsidRDefault="006C4DBD" w:rsidP="00BE4F3D">
            <w:pPr>
              <w:rPr>
                <w:b/>
              </w:rPr>
            </w:pPr>
            <w:r w:rsidRPr="00DC6613">
              <w:rPr>
                <w:sz w:val="22"/>
                <w:szCs w:val="22"/>
              </w:rPr>
              <w:t>оказание услуг по содержанию и текущему ремонту общего имущества многоквартирного дома, в котором расположено нежилое помещение, занимаемое МКУ ФОКИ "Старт"</w:t>
            </w:r>
            <w:r>
              <w:rPr>
                <w:b/>
                <w:sz w:val="22"/>
                <w:szCs w:val="22"/>
              </w:rPr>
              <w:t xml:space="preserve">, </w:t>
            </w:r>
            <w:r>
              <w:t>Муниципальное бюджетное учреждение Пушкинского городского округа «Дворец спорта «Пушкино»</w:t>
            </w:r>
            <w:r w:rsidRPr="00DC6613">
              <w:rPr>
                <w:sz w:val="22"/>
                <w:szCs w:val="22"/>
              </w:rPr>
              <w:t>;</w:t>
            </w:r>
          </w:p>
          <w:p w:rsidR="006C4DBD" w:rsidRPr="00DC6613" w:rsidRDefault="006C4DBD" w:rsidP="002C09D6">
            <w:pPr>
              <w:pStyle w:val="ConsPlusTitle"/>
              <w:jc w:val="both"/>
              <w:outlineLvl w:val="2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DC6613">
              <w:rPr>
                <w:rFonts w:ascii="Times New Roman" w:hAnsi="Times New Roman" w:cs="Times New Roman"/>
                <w:b w:val="0"/>
                <w:sz w:val="22"/>
                <w:szCs w:val="22"/>
              </w:rPr>
              <w:t>оказание услуг по предоставлению доступа к сети интернет;</w:t>
            </w:r>
          </w:p>
          <w:p w:rsidR="006C4DBD" w:rsidRPr="00DC6613" w:rsidRDefault="006C4DBD" w:rsidP="002C09D6">
            <w:pPr>
              <w:pStyle w:val="ConsPlusTitle"/>
              <w:jc w:val="both"/>
              <w:outlineLvl w:val="2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DC6613">
              <w:rPr>
                <w:rFonts w:ascii="Times New Roman" w:hAnsi="Times New Roman" w:cs="Times New Roman"/>
                <w:b w:val="0"/>
                <w:sz w:val="22"/>
                <w:szCs w:val="22"/>
              </w:rPr>
              <w:t>оказание услуг по предоставлению междугородних и международных телефонных соединений для передачи голосовой информации;</w:t>
            </w:r>
          </w:p>
          <w:p w:rsidR="006C4DBD" w:rsidRPr="00DC6613" w:rsidRDefault="006C4DBD" w:rsidP="002C09D6">
            <w:pPr>
              <w:pStyle w:val="ConsPlusTitle"/>
              <w:jc w:val="both"/>
              <w:outlineLvl w:val="2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DC6613">
              <w:rPr>
                <w:rFonts w:ascii="Times New Roman" w:hAnsi="Times New Roman" w:cs="Times New Roman"/>
                <w:b w:val="0"/>
                <w:sz w:val="22"/>
                <w:szCs w:val="22"/>
              </w:rPr>
              <w:lastRenderedPageBreak/>
              <w:t>оказание услуг по экстренному вызову наряда охраны посредством КТС;</w:t>
            </w:r>
          </w:p>
          <w:p w:rsidR="006C4DBD" w:rsidRPr="00DC6613" w:rsidRDefault="006C4DBD" w:rsidP="002C09D6">
            <w:pPr>
              <w:pStyle w:val="ConsPlusTitle"/>
              <w:jc w:val="both"/>
              <w:outlineLvl w:val="2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DC6613">
              <w:rPr>
                <w:rFonts w:ascii="Times New Roman" w:hAnsi="Times New Roman" w:cs="Times New Roman"/>
                <w:b w:val="0"/>
                <w:sz w:val="22"/>
                <w:szCs w:val="22"/>
              </w:rPr>
              <w:t>оказание услуг по обучению сотрудников;</w:t>
            </w:r>
          </w:p>
          <w:p w:rsidR="006C4DBD" w:rsidRPr="00DC6613" w:rsidRDefault="006C4DBD" w:rsidP="002C09D6">
            <w:pPr>
              <w:pStyle w:val="ConsPlusTitle"/>
              <w:jc w:val="both"/>
              <w:outlineLvl w:val="2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DC6613">
              <w:rPr>
                <w:rFonts w:ascii="Times New Roman" w:hAnsi="Times New Roman" w:cs="Times New Roman"/>
                <w:b w:val="0"/>
                <w:sz w:val="22"/>
                <w:szCs w:val="22"/>
              </w:rPr>
              <w:t>покупка  основных средств, расходных материалов;</w:t>
            </w:r>
          </w:p>
          <w:p w:rsidR="006C4DBD" w:rsidRPr="00DC6613" w:rsidRDefault="006C4DBD" w:rsidP="002C09D6">
            <w:pPr>
              <w:pStyle w:val="ConsPlusTitle"/>
              <w:jc w:val="both"/>
              <w:outlineLvl w:val="2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DC6613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приобретение спортивного инвентаря, в том числе комплекта настольных игр, заградительных барьеров для настольного тенниса; а также затраты на заработную плату, начисления на оплату труда, социальные пособия </w:t>
            </w:r>
          </w:p>
          <w:p w:rsidR="006C4DBD" w:rsidRPr="00DC6613" w:rsidRDefault="006C4DBD" w:rsidP="002C09D6">
            <w:pPr>
              <w:pStyle w:val="ConsPlusTitle"/>
              <w:jc w:val="both"/>
              <w:outlineLvl w:val="2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DC6613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и компенсации персоналу, штрафы </w:t>
            </w:r>
          </w:p>
          <w:p w:rsidR="006C4DBD" w:rsidRPr="00DC6613" w:rsidRDefault="006C4DBD" w:rsidP="002C09D6">
            <w:pPr>
              <w:pStyle w:val="ConsPlusTitle"/>
              <w:jc w:val="both"/>
              <w:outlineLvl w:val="2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DC6613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за нарушение законодательства </w:t>
            </w:r>
            <w:r w:rsidRPr="00DC6613">
              <w:rPr>
                <w:rFonts w:ascii="Times New Roman" w:hAnsi="Times New Roman" w:cs="Times New Roman"/>
                <w:b w:val="0"/>
                <w:sz w:val="22"/>
                <w:szCs w:val="22"/>
              </w:rPr>
              <w:lastRenderedPageBreak/>
              <w:t xml:space="preserve">о налогах </w:t>
            </w:r>
          </w:p>
          <w:p w:rsidR="006C4DBD" w:rsidRPr="00DC6613" w:rsidRDefault="006C4DBD" w:rsidP="002C09D6">
            <w:pPr>
              <w:pStyle w:val="ConsPlusTitle"/>
              <w:jc w:val="both"/>
              <w:outlineLvl w:val="2"/>
              <w:rPr>
                <w:rFonts w:ascii="Times New Roman" w:hAnsi="Times New Roman" w:cs="Times New Roman"/>
                <w:sz w:val="22"/>
                <w:szCs w:val="22"/>
              </w:rPr>
            </w:pPr>
            <w:r w:rsidRPr="00DC6613">
              <w:rPr>
                <w:rFonts w:ascii="Times New Roman" w:hAnsi="Times New Roman" w:cs="Times New Roman"/>
                <w:b w:val="0"/>
                <w:sz w:val="22"/>
                <w:szCs w:val="22"/>
              </w:rPr>
              <w:t>и сборах, законодательства о страховых взносах.</w:t>
            </w:r>
          </w:p>
        </w:tc>
      </w:tr>
      <w:tr w:rsidR="00AD4E92" w:rsidRPr="00DC6613" w:rsidTr="002C09D6">
        <w:trPr>
          <w:trHeight w:val="20"/>
        </w:trPr>
        <w:tc>
          <w:tcPr>
            <w:tcW w:w="4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E92" w:rsidRPr="00DC6613" w:rsidRDefault="00AD4E92" w:rsidP="002C09D6">
            <w:pPr>
              <w:jc w:val="both"/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E92" w:rsidRPr="00DC6613" w:rsidRDefault="00AD4E92" w:rsidP="002C09D6"/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E92" w:rsidRPr="00DC6613" w:rsidRDefault="00AD4E92" w:rsidP="002C09D6"/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E92" w:rsidRPr="00DC6613" w:rsidRDefault="00AD4E92" w:rsidP="002C09D6">
            <w:r w:rsidRPr="00DC6613">
              <w:t>Средства бюджета Городского округа Пушкинский Московской области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E92" w:rsidRPr="006C4DBD" w:rsidRDefault="00AD4E92" w:rsidP="006624A3">
            <w:r w:rsidRPr="006C4DBD">
              <w:t>1804</w:t>
            </w:r>
            <w:r>
              <w:t>8</w:t>
            </w:r>
            <w:r w:rsidRPr="006C4DBD">
              <w:t>,</w:t>
            </w:r>
            <w:r>
              <w:t>25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E92" w:rsidRPr="00DC6613" w:rsidRDefault="00AD4E92" w:rsidP="0025174D">
            <w:r>
              <w:t>3538,33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E92" w:rsidRPr="00DC6613" w:rsidRDefault="00AD4E92" w:rsidP="002C09D6">
            <w:r w:rsidRPr="00DC6613">
              <w:t>3627,48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E92" w:rsidRPr="00DC6613" w:rsidRDefault="00AD4E92" w:rsidP="002C09D6">
            <w:r w:rsidRPr="00DC6613">
              <w:t>3627,48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E92" w:rsidRPr="00DC6613" w:rsidRDefault="00AD4E92" w:rsidP="002C09D6">
            <w:r w:rsidRPr="00DC6613">
              <w:t>3627,48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E92" w:rsidRPr="00DC6613" w:rsidRDefault="00AD4E92" w:rsidP="002C09D6">
            <w:r w:rsidRPr="00DC6613">
              <w:t>3627,48</w:t>
            </w: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E92" w:rsidRPr="00DC6613" w:rsidRDefault="00AD4E92" w:rsidP="002C09D6"/>
        </w:tc>
        <w:tc>
          <w:tcPr>
            <w:tcW w:w="1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E92" w:rsidRPr="00DC6613" w:rsidRDefault="00AD4E92" w:rsidP="002C09D6"/>
        </w:tc>
      </w:tr>
      <w:tr w:rsidR="00DC6613" w:rsidRPr="00DC6613" w:rsidTr="002C09D6">
        <w:trPr>
          <w:trHeight w:val="20"/>
        </w:trPr>
        <w:tc>
          <w:tcPr>
            <w:tcW w:w="4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pPr>
              <w:jc w:val="both"/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/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/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pPr>
              <w:contextualSpacing/>
            </w:pPr>
            <w:r w:rsidRPr="00DC6613"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r w:rsidRPr="00DC6613">
              <w:t>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r w:rsidRPr="00DC6613">
              <w:t>0,00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r w:rsidRPr="00DC6613">
              <w:t>0,00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r w:rsidRPr="00DC6613">
              <w:t>0,00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r w:rsidRPr="00DC6613">
              <w:t>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r w:rsidRPr="00DC6613">
              <w:t>0,00</w:t>
            </w: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/>
        </w:tc>
        <w:tc>
          <w:tcPr>
            <w:tcW w:w="1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/>
        </w:tc>
      </w:tr>
      <w:tr w:rsidR="00DC6613" w:rsidRPr="00DC6613" w:rsidTr="002C09D6">
        <w:trPr>
          <w:trHeight w:val="20"/>
        </w:trPr>
        <w:tc>
          <w:tcPr>
            <w:tcW w:w="4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pPr>
              <w:jc w:val="both"/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/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/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r w:rsidRPr="00DC6613"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r w:rsidRPr="00DC6613">
              <w:t>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r w:rsidRPr="00DC6613">
              <w:t>0,00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r w:rsidRPr="00DC6613">
              <w:t>0,00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r w:rsidRPr="00DC6613">
              <w:t>0,00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r w:rsidRPr="00DC6613">
              <w:t>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r w:rsidRPr="00DC6613">
              <w:t>0,00</w:t>
            </w: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/>
        </w:tc>
        <w:tc>
          <w:tcPr>
            <w:tcW w:w="1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/>
        </w:tc>
      </w:tr>
      <w:tr w:rsidR="00AD4E92" w:rsidRPr="00DC6613" w:rsidTr="002C09D6">
        <w:trPr>
          <w:trHeight w:val="20"/>
        </w:trPr>
        <w:tc>
          <w:tcPr>
            <w:tcW w:w="4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E92" w:rsidRPr="00DC6613" w:rsidRDefault="00AD4E92" w:rsidP="002C09D6">
            <w:pPr>
              <w:jc w:val="both"/>
            </w:pPr>
            <w:r w:rsidRPr="00DC6613">
              <w:lastRenderedPageBreak/>
              <w:t>2.1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E92" w:rsidRPr="00DC6613" w:rsidRDefault="00AD4E92" w:rsidP="002C09D6">
            <w:r w:rsidRPr="00DC6613">
              <w:t>Мероприятие 03.01. Обеспечение реабилитации инвалидов социально-культурными методами и методами физической культуры и спорта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E92" w:rsidRPr="00DC6613" w:rsidRDefault="00AD4E92" w:rsidP="002C09D6">
            <w:r w:rsidRPr="00DC6613">
              <w:t>2022-</w:t>
            </w:r>
          </w:p>
          <w:p w:rsidR="00AD4E92" w:rsidRPr="00DC6613" w:rsidRDefault="00AD4E92" w:rsidP="002C09D6">
            <w:r w:rsidRPr="00DC6613">
              <w:t>2026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E92" w:rsidRPr="00DC6613" w:rsidRDefault="00AD4E92" w:rsidP="002C09D6">
            <w:r w:rsidRPr="00DC6613">
              <w:t>Итого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E92" w:rsidRPr="006C4DBD" w:rsidRDefault="00AD4E92" w:rsidP="006624A3">
            <w:r w:rsidRPr="006C4DBD">
              <w:t>1804</w:t>
            </w:r>
            <w:r>
              <w:t>8</w:t>
            </w:r>
            <w:r w:rsidRPr="006C4DBD">
              <w:t>,</w:t>
            </w:r>
            <w:r>
              <w:t>25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E92" w:rsidRPr="00DC6613" w:rsidRDefault="00AD4E92" w:rsidP="006624A3">
            <w:r>
              <w:t>3538,33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E92" w:rsidRPr="00DC6613" w:rsidRDefault="00AD4E92" w:rsidP="006624A3">
            <w:r w:rsidRPr="00DC6613">
              <w:t>3627,</w:t>
            </w:r>
            <w:r>
              <w:t>48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E92" w:rsidRPr="00DC6613" w:rsidRDefault="00AD4E92" w:rsidP="006624A3">
            <w:r w:rsidRPr="00DC6613">
              <w:t>3627,</w:t>
            </w:r>
            <w:r>
              <w:t>48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E92" w:rsidRPr="00DC6613" w:rsidRDefault="00AD4E92" w:rsidP="006624A3">
            <w:r w:rsidRPr="00DC6613">
              <w:t>3627,48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E92" w:rsidRPr="00DC6613" w:rsidRDefault="00AD4E92" w:rsidP="006624A3">
            <w:r w:rsidRPr="00DC6613">
              <w:t>3627,48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E92" w:rsidRPr="00DC6613" w:rsidRDefault="00AD4E92" w:rsidP="002C09D6">
            <w:r w:rsidRPr="00DC6613">
              <w:t xml:space="preserve">Администрация Городского округа Пушкинский Московской области в лице </w:t>
            </w:r>
          </w:p>
          <w:p w:rsidR="00AD4E92" w:rsidRPr="00DC6613" w:rsidRDefault="00AD4E92" w:rsidP="002C09D6">
            <w:r w:rsidRPr="00C941A0">
              <w:t>отдела физической культуры и спорта</w:t>
            </w:r>
            <w:r w:rsidRPr="00DC6613">
              <w:t>; Администрация Городского округа Пушкинский Московской области в лице</w:t>
            </w:r>
          </w:p>
          <w:p w:rsidR="00AD4E92" w:rsidRPr="00DC6613" w:rsidRDefault="00AD4E92" w:rsidP="002C09D6">
            <w:r w:rsidRPr="00C941A0">
              <w:t>управления культуры и туризма</w:t>
            </w:r>
            <w:r w:rsidRPr="00DC6613">
              <w:t>;</w:t>
            </w:r>
          </w:p>
          <w:p w:rsidR="00AD4E92" w:rsidRPr="00DC6613" w:rsidRDefault="00AD4E92" w:rsidP="00C941A0">
            <w:r w:rsidRPr="00DC6613">
              <w:t>МКУ «Физкультурно-оздоровительный клуб инвалидов «Старт»</w:t>
            </w:r>
            <w:r>
              <w:t>, Муниципальное бюджетное учреждение Пушкинского городского округа «Дворец спорта «Пушкино»</w:t>
            </w:r>
          </w:p>
        </w:tc>
        <w:tc>
          <w:tcPr>
            <w:tcW w:w="18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E92" w:rsidRPr="00DC6613" w:rsidRDefault="00AD4E92" w:rsidP="002C09D6">
            <w:r w:rsidRPr="00DC6613">
              <w:t xml:space="preserve">Обеспечение реабилитации инвалидов социально-культурными методами и методами физической культуры и спорта, </w:t>
            </w:r>
          </w:p>
          <w:p w:rsidR="00AD4E92" w:rsidRPr="00DC6613" w:rsidRDefault="00AD4E92" w:rsidP="002C09D6">
            <w:r w:rsidRPr="00DC6613">
              <w:t>Полноценное функционирование МКУ «Физкультурно-оздоровительный клуб инвалидов «Старт»</w:t>
            </w:r>
            <w:r>
              <w:t>, Муниципальное бюджетное учреждение Пушкинского городского округа «Дворец спорта «Пушкино»</w:t>
            </w:r>
            <w:r w:rsidRPr="00DC6613">
              <w:t>.</w:t>
            </w:r>
          </w:p>
          <w:p w:rsidR="00AD4E92" w:rsidRPr="00DC6613" w:rsidRDefault="00AD4E92" w:rsidP="002C09D6">
            <w:pPr>
              <w:pStyle w:val="ConsPlusTitle"/>
              <w:jc w:val="both"/>
              <w:outlineLvl w:val="2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DC6613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оказание услуг по </w:t>
            </w:r>
            <w:r w:rsidRPr="00DC6613">
              <w:rPr>
                <w:rFonts w:ascii="Times New Roman" w:hAnsi="Times New Roman" w:cs="Times New Roman"/>
                <w:b w:val="0"/>
                <w:sz w:val="22"/>
                <w:szCs w:val="22"/>
              </w:rPr>
              <w:lastRenderedPageBreak/>
              <w:t xml:space="preserve">теплоснабжению, </w:t>
            </w:r>
            <w:proofErr w:type="spellStart"/>
            <w:r w:rsidRPr="00DC6613">
              <w:rPr>
                <w:rFonts w:ascii="Times New Roman" w:hAnsi="Times New Roman" w:cs="Times New Roman"/>
                <w:b w:val="0"/>
                <w:sz w:val="22"/>
                <w:szCs w:val="22"/>
              </w:rPr>
              <w:t>электроснабже</w:t>
            </w:r>
            <w:proofErr w:type="spellEnd"/>
          </w:p>
          <w:p w:rsidR="00AD4E92" w:rsidRPr="00DC6613" w:rsidRDefault="00AD4E92" w:rsidP="002C09D6">
            <w:pPr>
              <w:pStyle w:val="ConsPlusTitle"/>
              <w:jc w:val="both"/>
              <w:outlineLvl w:val="2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proofErr w:type="spellStart"/>
            <w:r w:rsidRPr="00DC6613">
              <w:rPr>
                <w:rFonts w:ascii="Times New Roman" w:hAnsi="Times New Roman" w:cs="Times New Roman"/>
                <w:b w:val="0"/>
                <w:sz w:val="22"/>
                <w:szCs w:val="22"/>
              </w:rPr>
              <w:t>нию</w:t>
            </w:r>
            <w:proofErr w:type="spellEnd"/>
            <w:r w:rsidRPr="00DC6613">
              <w:rPr>
                <w:rFonts w:ascii="Times New Roman" w:hAnsi="Times New Roman" w:cs="Times New Roman"/>
                <w:b w:val="0"/>
                <w:sz w:val="22"/>
                <w:szCs w:val="22"/>
              </w:rPr>
              <w:t>, водоснабжению и водоотведению, вывозу ТКО:</w:t>
            </w:r>
          </w:p>
          <w:p w:rsidR="00AD4E92" w:rsidRPr="00DC6613" w:rsidRDefault="00AD4E92" w:rsidP="00BE4F3D">
            <w:r w:rsidRPr="00DC6613">
              <w:rPr>
                <w:sz w:val="22"/>
                <w:szCs w:val="22"/>
              </w:rPr>
              <w:t>оказание услуг по содержанию и текущему ремонту общего имущества многоквартирного дома, в котором расположено нежилое помещение, занимаемое МКУ ФОКИ "Старт"</w:t>
            </w:r>
            <w:r>
              <w:rPr>
                <w:b/>
                <w:sz w:val="22"/>
                <w:szCs w:val="22"/>
              </w:rPr>
              <w:t xml:space="preserve">, </w:t>
            </w:r>
            <w:r>
              <w:t>Муниципальное бюджетное учреждение Пушкинского городского округа «Дворец спорта «Пушкино»</w:t>
            </w:r>
          </w:p>
          <w:p w:rsidR="00AD4E92" w:rsidRPr="00DC6613" w:rsidRDefault="00AD4E92" w:rsidP="002C09D6">
            <w:pPr>
              <w:pStyle w:val="ConsPlusTitle"/>
              <w:jc w:val="both"/>
              <w:outlineLvl w:val="2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DC6613">
              <w:rPr>
                <w:rFonts w:ascii="Times New Roman" w:hAnsi="Times New Roman" w:cs="Times New Roman"/>
                <w:b w:val="0"/>
                <w:sz w:val="22"/>
                <w:szCs w:val="22"/>
              </w:rPr>
              <w:t>;</w:t>
            </w:r>
          </w:p>
          <w:p w:rsidR="00AD4E92" w:rsidRPr="00DC6613" w:rsidRDefault="00AD4E92" w:rsidP="002C09D6">
            <w:pPr>
              <w:pStyle w:val="ConsPlusTitle"/>
              <w:jc w:val="both"/>
              <w:outlineLvl w:val="2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DC6613">
              <w:rPr>
                <w:rFonts w:ascii="Times New Roman" w:hAnsi="Times New Roman" w:cs="Times New Roman"/>
                <w:b w:val="0"/>
                <w:sz w:val="22"/>
                <w:szCs w:val="22"/>
              </w:rPr>
              <w:t>оказание услуг по предоставлению доступа к сети интернет;</w:t>
            </w:r>
          </w:p>
          <w:p w:rsidR="00AD4E92" w:rsidRPr="00DC6613" w:rsidRDefault="00AD4E92" w:rsidP="002C09D6">
            <w:pPr>
              <w:pStyle w:val="ConsPlusTitle"/>
              <w:jc w:val="both"/>
              <w:outlineLvl w:val="2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DC6613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оказание услуг по предоставлению междугородних и международных </w:t>
            </w:r>
            <w:r w:rsidRPr="00DC6613">
              <w:rPr>
                <w:rFonts w:ascii="Times New Roman" w:hAnsi="Times New Roman" w:cs="Times New Roman"/>
                <w:b w:val="0"/>
                <w:sz w:val="22"/>
                <w:szCs w:val="22"/>
              </w:rPr>
              <w:lastRenderedPageBreak/>
              <w:t>телефонных соединений для передачи голосовой информации;</w:t>
            </w:r>
          </w:p>
          <w:p w:rsidR="00AD4E92" w:rsidRPr="00DC6613" w:rsidRDefault="00AD4E92" w:rsidP="002C09D6">
            <w:pPr>
              <w:pStyle w:val="ConsPlusTitle"/>
              <w:jc w:val="both"/>
              <w:outlineLvl w:val="2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DC6613">
              <w:rPr>
                <w:rFonts w:ascii="Times New Roman" w:hAnsi="Times New Roman" w:cs="Times New Roman"/>
                <w:b w:val="0"/>
                <w:sz w:val="22"/>
                <w:szCs w:val="22"/>
              </w:rPr>
              <w:t>оказание услуг по экстренному вызову наряда охраны посредством КТС;</w:t>
            </w:r>
          </w:p>
          <w:p w:rsidR="00AD4E92" w:rsidRPr="00DC6613" w:rsidRDefault="00AD4E92" w:rsidP="002C09D6">
            <w:pPr>
              <w:pStyle w:val="ConsPlusTitle"/>
              <w:jc w:val="both"/>
              <w:outlineLvl w:val="2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DC6613">
              <w:rPr>
                <w:rFonts w:ascii="Times New Roman" w:hAnsi="Times New Roman" w:cs="Times New Roman"/>
                <w:b w:val="0"/>
                <w:sz w:val="22"/>
                <w:szCs w:val="22"/>
              </w:rPr>
              <w:t>оказание услуг по обучению сотрудников;</w:t>
            </w:r>
          </w:p>
          <w:p w:rsidR="00AD4E92" w:rsidRPr="00DC6613" w:rsidRDefault="00AD4E92" w:rsidP="002C09D6">
            <w:pPr>
              <w:pStyle w:val="ConsPlusTitle"/>
              <w:jc w:val="both"/>
              <w:outlineLvl w:val="2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DC6613">
              <w:rPr>
                <w:rFonts w:ascii="Times New Roman" w:hAnsi="Times New Roman" w:cs="Times New Roman"/>
                <w:b w:val="0"/>
                <w:sz w:val="22"/>
                <w:szCs w:val="22"/>
              </w:rPr>
              <w:t>покупка  основных средств, расходных материалов;</w:t>
            </w:r>
          </w:p>
          <w:p w:rsidR="00AD4E92" w:rsidRPr="00DC6613" w:rsidRDefault="00AD4E92" w:rsidP="002C09D6">
            <w:pPr>
              <w:pStyle w:val="ConsPlusTitle"/>
              <w:jc w:val="both"/>
              <w:outlineLvl w:val="2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DC6613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приобретение спортивного инвентаря, в том числе комплекта настольных игр, заградительных барьеров для настольного тенниса; а также затраты на заработную плату, начисления на оплату труда, социальные пособия </w:t>
            </w:r>
          </w:p>
          <w:p w:rsidR="00AD4E92" w:rsidRPr="00DC6613" w:rsidRDefault="00AD4E92" w:rsidP="002C09D6">
            <w:pPr>
              <w:pStyle w:val="ConsPlusTitle"/>
              <w:jc w:val="both"/>
              <w:outlineLvl w:val="2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DC6613">
              <w:rPr>
                <w:rFonts w:ascii="Times New Roman" w:hAnsi="Times New Roman" w:cs="Times New Roman"/>
                <w:b w:val="0"/>
                <w:sz w:val="22"/>
                <w:szCs w:val="22"/>
              </w:rPr>
              <w:lastRenderedPageBreak/>
              <w:t xml:space="preserve">и компенсации персоналу, штрафы </w:t>
            </w:r>
          </w:p>
          <w:p w:rsidR="00AD4E92" w:rsidRPr="00DC6613" w:rsidRDefault="00AD4E92" w:rsidP="002C09D6">
            <w:pPr>
              <w:pStyle w:val="ConsPlusTitle"/>
              <w:jc w:val="both"/>
              <w:outlineLvl w:val="2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DC6613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за нарушение законодательства о налогах </w:t>
            </w:r>
          </w:p>
          <w:p w:rsidR="00AD4E92" w:rsidRPr="00DC6613" w:rsidRDefault="00AD4E92" w:rsidP="002C09D6">
            <w:r w:rsidRPr="00DC6613">
              <w:t>и сборах, законодательства о страховых взносах.</w:t>
            </w:r>
          </w:p>
        </w:tc>
      </w:tr>
      <w:tr w:rsidR="00AD4E92" w:rsidRPr="00DC6613" w:rsidTr="002C09D6">
        <w:trPr>
          <w:trHeight w:val="20"/>
        </w:trPr>
        <w:tc>
          <w:tcPr>
            <w:tcW w:w="4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E92" w:rsidRPr="00DC6613" w:rsidRDefault="00AD4E92" w:rsidP="002C09D6">
            <w:pPr>
              <w:jc w:val="both"/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E92" w:rsidRPr="00DC6613" w:rsidRDefault="00AD4E92" w:rsidP="002C09D6">
            <w:pPr>
              <w:jc w:val="both"/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E92" w:rsidRPr="00DC6613" w:rsidRDefault="00AD4E92" w:rsidP="002C09D6">
            <w:pPr>
              <w:jc w:val="both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E92" w:rsidRPr="00DC6613" w:rsidRDefault="00AD4E92" w:rsidP="002C09D6">
            <w:pPr>
              <w:jc w:val="both"/>
            </w:pPr>
            <w:r w:rsidRPr="00DC6613">
              <w:t xml:space="preserve">Средства бюджета Городского округа Пушкинский Московской области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E92" w:rsidRPr="006C4DBD" w:rsidRDefault="00AD4E92" w:rsidP="006624A3">
            <w:r w:rsidRPr="006C4DBD">
              <w:t>1804</w:t>
            </w:r>
            <w:r>
              <w:t>8</w:t>
            </w:r>
            <w:r w:rsidRPr="006C4DBD">
              <w:t>,</w:t>
            </w:r>
            <w:r>
              <w:t>25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E92" w:rsidRPr="00DC6613" w:rsidRDefault="00AD4E92" w:rsidP="006624A3">
            <w:r>
              <w:t>3538,33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E92" w:rsidRPr="00DC6613" w:rsidRDefault="00AD4E92" w:rsidP="006624A3">
            <w:r w:rsidRPr="00DC6613">
              <w:t>3627,</w:t>
            </w:r>
            <w:r>
              <w:t>48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E92" w:rsidRPr="00DC6613" w:rsidRDefault="00AD4E92" w:rsidP="006624A3">
            <w:r w:rsidRPr="00DC6613">
              <w:t>3627,</w:t>
            </w:r>
            <w:r>
              <w:t>48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E92" w:rsidRPr="00DC6613" w:rsidRDefault="00AD4E92" w:rsidP="006624A3">
            <w:r w:rsidRPr="00DC6613">
              <w:t>3627,48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E92" w:rsidRPr="00DC6613" w:rsidRDefault="00AD4E92" w:rsidP="006624A3">
            <w:r w:rsidRPr="00DC6613">
              <w:t>3627,48</w:t>
            </w: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E92" w:rsidRPr="00DC6613" w:rsidRDefault="00AD4E92" w:rsidP="002C09D6">
            <w:pPr>
              <w:jc w:val="both"/>
            </w:pPr>
          </w:p>
        </w:tc>
        <w:tc>
          <w:tcPr>
            <w:tcW w:w="1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E92" w:rsidRPr="00DC6613" w:rsidRDefault="00AD4E92" w:rsidP="002C09D6">
            <w:pPr>
              <w:jc w:val="both"/>
            </w:pPr>
          </w:p>
        </w:tc>
      </w:tr>
      <w:tr w:rsidR="00DC6613" w:rsidRPr="00DC6613" w:rsidTr="002C09D6">
        <w:trPr>
          <w:trHeight w:val="20"/>
        </w:trPr>
        <w:tc>
          <w:tcPr>
            <w:tcW w:w="4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pPr>
              <w:jc w:val="both"/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pPr>
              <w:jc w:val="both"/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pPr>
              <w:jc w:val="both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pPr>
              <w:contextualSpacing/>
            </w:pPr>
            <w:r w:rsidRPr="00DC6613"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pPr>
              <w:jc w:val="both"/>
            </w:pPr>
            <w:r w:rsidRPr="00DC6613">
              <w:t>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pPr>
              <w:jc w:val="both"/>
            </w:pPr>
            <w:r w:rsidRPr="00DC6613">
              <w:t>0,00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pPr>
              <w:jc w:val="both"/>
            </w:pPr>
            <w:r w:rsidRPr="00DC6613">
              <w:t>0,00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pPr>
              <w:jc w:val="both"/>
            </w:pPr>
            <w:r w:rsidRPr="00DC6613">
              <w:t>0,00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pPr>
              <w:jc w:val="both"/>
            </w:pPr>
            <w:r w:rsidRPr="00DC6613">
              <w:t>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pPr>
              <w:jc w:val="both"/>
            </w:pPr>
            <w:r w:rsidRPr="00DC6613">
              <w:t>0,00</w:t>
            </w: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pPr>
              <w:jc w:val="both"/>
            </w:pPr>
          </w:p>
        </w:tc>
        <w:tc>
          <w:tcPr>
            <w:tcW w:w="1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pPr>
              <w:jc w:val="both"/>
            </w:pPr>
          </w:p>
        </w:tc>
      </w:tr>
      <w:tr w:rsidR="00DC6613" w:rsidRPr="00DC6613" w:rsidTr="002C09D6">
        <w:trPr>
          <w:trHeight w:val="20"/>
        </w:trPr>
        <w:tc>
          <w:tcPr>
            <w:tcW w:w="4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C6613" w:rsidRPr="00DC6613" w:rsidRDefault="00DC6613" w:rsidP="002C09D6">
            <w:pPr>
              <w:jc w:val="both"/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C6613" w:rsidRPr="00DC6613" w:rsidRDefault="00DC6613" w:rsidP="002C09D6">
            <w:pPr>
              <w:jc w:val="both"/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C6613" w:rsidRPr="00DC6613" w:rsidRDefault="00DC6613" w:rsidP="002C09D6">
            <w:pPr>
              <w:jc w:val="both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C6613" w:rsidRPr="00DC6613" w:rsidRDefault="00DC6613" w:rsidP="002C09D6">
            <w:pPr>
              <w:jc w:val="both"/>
            </w:pPr>
            <w:r w:rsidRPr="00DC6613"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C6613" w:rsidRPr="00DC6613" w:rsidRDefault="00DC6613" w:rsidP="002C09D6">
            <w:pPr>
              <w:jc w:val="both"/>
            </w:pPr>
            <w:r w:rsidRPr="00DC6613">
              <w:t>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C6613" w:rsidRPr="00DC6613" w:rsidRDefault="00DC6613" w:rsidP="002C09D6">
            <w:pPr>
              <w:jc w:val="both"/>
            </w:pPr>
            <w:r w:rsidRPr="00DC6613">
              <w:t>0,00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C6613" w:rsidRPr="00DC6613" w:rsidRDefault="00DC6613" w:rsidP="002C09D6">
            <w:pPr>
              <w:jc w:val="both"/>
            </w:pPr>
            <w:r w:rsidRPr="00DC6613">
              <w:t>0,00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C6613" w:rsidRPr="00DC6613" w:rsidRDefault="00DC6613" w:rsidP="002C09D6">
            <w:pPr>
              <w:jc w:val="both"/>
            </w:pPr>
            <w:r w:rsidRPr="00DC6613">
              <w:t>0,00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C6613" w:rsidRPr="00DC6613" w:rsidRDefault="00DC6613" w:rsidP="002C09D6">
            <w:pPr>
              <w:jc w:val="both"/>
            </w:pPr>
            <w:r w:rsidRPr="00DC6613">
              <w:t>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C6613" w:rsidRPr="00DC6613" w:rsidRDefault="00DC6613" w:rsidP="002C09D6">
            <w:pPr>
              <w:jc w:val="both"/>
            </w:pPr>
            <w:r w:rsidRPr="00DC6613">
              <w:t>0,00</w:t>
            </w: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C6613" w:rsidRPr="00DC6613" w:rsidRDefault="00DC6613" w:rsidP="002C09D6">
            <w:pPr>
              <w:jc w:val="both"/>
            </w:pPr>
          </w:p>
        </w:tc>
        <w:tc>
          <w:tcPr>
            <w:tcW w:w="1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C6613" w:rsidRPr="00DC6613" w:rsidRDefault="00DC6613" w:rsidP="002C09D6">
            <w:pPr>
              <w:jc w:val="both"/>
            </w:pPr>
          </w:p>
        </w:tc>
      </w:tr>
      <w:tr w:rsidR="00D579BD" w:rsidRPr="00DC6613" w:rsidTr="002C09D6">
        <w:trPr>
          <w:trHeight w:val="20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9BD" w:rsidRPr="00DC6613" w:rsidRDefault="00D579BD" w:rsidP="002C09D6">
            <w:pPr>
              <w:jc w:val="both"/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9BD" w:rsidRPr="00DC6613" w:rsidRDefault="00D579BD" w:rsidP="002C09D6">
            <w:pPr>
              <w:contextualSpacing/>
            </w:pPr>
            <w:r w:rsidRPr="00DC6613">
              <w:t>Итого по подпрограмме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9BD" w:rsidRPr="00DC6613" w:rsidRDefault="00D579BD" w:rsidP="002C09D6">
            <w:pPr>
              <w:contextualSpacing/>
            </w:pPr>
            <w:r w:rsidRPr="00DC6613">
              <w:t>2022-</w:t>
            </w:r>
          </w:p>
          <w:p w:rsidR="00D579BD" w:rsidRPr="00DC6613" w:rsidRDefault="00D579BD" w:rsidP="002C09D6">
            <w:pPr>
              <w:contextualSpacing/>
            </w:pPr>
            <w:r w:rsidRPr="00DC6613">
              <w:t>2026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579BD" w:rsidRPr="00DC6613" w:rsidRDefault="00D579BD" w:rsidP="002C09D6">
            <w:pPr>
              <w:contextualSpacing/>
            </w:pPr>
            <w:r w:rsidRPr="00DC6613"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579BD" w:rsidRPr="00DC6613" w:rsidRDefault="00211390" w:rsidP="00663D95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32</w:t>
            </w:r>
            <w:r w:rsidR="00663D95">
              <w:rPr>
                <w:color w:val="000000" w:themeColor="text1"/>
              </w:rPr>
              <w:t>500</w:t>
            </w:r>
            <w:r>
              <w:rPr>
                <w:color w:val="000000" w:themeColor="text1"/>
              </w:rPr>
              <w:t>,</w:t>
            </w:r>
            <w:r w:rsidR="00663D95">
              <w:rPr>
                <w:color w:val="000000" w:themeColor="text1"/>
              </w:rPr>
              <w:t>78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617FA" w:rsidRPr="00DC6613" w:rsidRDefault="00211390" w:rsidP="008C2F75">
            <w:r>
              <w:t>7</w:t>
            </w:r>
            <w:r w:rsidR="00663D95">
              <w:t>047</w:t>
            </w:r>
            <w:r>
              <w:t>,</w:t>
            </w:r>
            <w:r w:rsidR="00663D95">
              <w:t>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579BD" w:rsidRPr="00DC6613" w:rsidRDefault="00D579BD" w:rsidP="004F6085">
            <w:r w:rsidRPr="00DC6613">
              <w:t>3627,</w:t>
            </w:r>
            <w:r>
              <w:t>32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579BD" w:rsidRPr="00DC6613" w:rsidRDefault="00D579BD" w:rsidP="00663D95">
            <w:r w:rsidRPr="00DC6613">
              <w:t>6680,</w:t>
            </w:r>
            <w:r w:rsidR="00663D95">
              <w:t>97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579BD" w:rsidRPr="00DC6613" w:rsidRDefault="00D579BD" w:rsidP="004F6085">
            <w:r w:rsidRPr="00DC6613">
              <w:t>7572,37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579BD" w:rsidRPr="00DC6613" w:rsidRDefault="00D579BD" w:rsidP="004F6085">
            <w:r w:rsidRPr="00DC6613">
              <w:t>7572,37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9BD" w:rsidRPr="00DC6613" w:rsidRDefault="00D579BD" w:rsidP="002C09D6">
            <w:pPr>
              <w:contextualSpacing/>
            </w:pPr>
          </w:p>
        </w:tc>
        <w:tc>
          <w:tcPr>
            <w:tcW w:w="18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9BD" w:rsidRPr="00DC6613" w:rsidRDefault="00D579BD" w:rsidP="002C09D6">
            <w:pPr>
              <w:contextualSpacing/>
            </w:pPr>
          </w:p>
        </w:tc>
      </w:tr>
      <w:tr w:rsidR="00D579BD" w:rsidRPr="00DC6613" w:rsidTr="002C09D6">
        <w:trPr>
          <w:trHeight w:val="20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9BD" w:rsidRPr="00DC6613" w:rsidRDefault="00D579BD" w:rsidP="002C09D6">
            <w:pPr>
              <w:jc w:val="both"/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9BD" w:rsidRPr="00DC6613" w:rsidRDefault="00D579BD" w:rsidP="002C09D6">
            <w:pPr>
              <w:jc w:val="both"/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9BD" w:rsidRPr="00DC6613" w:rsidRDefault="00D579BD" w:rsidP="002C09D6">
            <w:pPr>
              <w:jc w:val="both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579BD" w:rsidRPr="00DC6613" w:rsidRDefault="00D579BD" w:rsidP="002C09D6">
            <w:pPr>
              <w:contextualSpacing/>
            </w:pPr>
            <w:r w:rsidRPr="00DC6613">
              <w:t>Средства бюджета Городского округа Пушкинский Московской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79BD" w:rsidRPr="00DC6613" w:rsidRDefault="00211390" w:rsidP="00663D95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  <w:r w:rsidR="00663D95">
              <w:rPr>
                <w:color w:val="000000" w:themeColor="text1"/>
              </w:rPr>
              <w:t>8805</w:t>
            </w:r>
            <w:r>
              <w:rPr>
                <w:color w:val="000000" w:themeColor="text1"/>
              </w:rPr>
              <w:t>,</w:t>
            </w:r>
            <w:r w:rsidR="00663D95">
              <w:rPr>
                <w:color w:val="000000" w:themeColor="text1"/>
              </w:rPr>
              <w:t>69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79BD" w:rsidRPr="001754A0" w:rsidRDefault="00211390" w:rsidP="00663D95">
            <w:r>
              <w:t>6</w:t>
            </w:r>
            <w:r w:rsidR="00663D95">
              <w:t>128</w:t>
            </w:r>
            <w:r>
              <w:t>,</w:t>
            </w:r>
            <w:r w:rsidR="00663D95">
              <w:t>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79BD" w:rsidRPr="00DC6613" w:rsidRDefault="00D579BD" w:rsidP="004F6085">
            <w:r w:rsidRPr="00DC6613">
              <w:t>3627,</w:t>
            </w:r>
            <w:r>
              <w:t>32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79BD" w:rsidRPr="00DC6613" w:rsidRDefault="00D579BD" w:rsidP="00663D95">
            <w:r w:rsidRPr="00DC6613">
              <w:t>390</w:t>
            </w:r>
            <w:r w:rsidR="00663D95">
              <w:t>5</w:t>
            </w:r>
            <w:r w:rsidRPr="00DC6613">
              <w:t>,</w:t>
            </w:r>
            <w:r w:rsidR="00663D95"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79BD" w:rsidRPr="00DC6613" w:rsidRDefault="00D579BD" w:rsidP="004F6085">
            <w:r w:rsidRPr="00DC6613">
              <w:t>7572,37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579BD" w:rsidRPr="00DC6613" w:rsidRDefault="00D579BD" w:rsidP="004F6085">
            <w:r w:rsidRPr="00DC6613">
              <w:t>7572,37</w:t>
            </w: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9BD" w:rsidRPr="00DC6613" w:rsidRDefault="00D579BD" w:rsidP="002C09D6">
            <w:pPr>
              <w:jc w:val="both"/>
            </w:pPr>
          </w:p>
        </w:tc>
        <w:tc>
          <w:tcPr>
            <w:tcW w:w="18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9BD" w:rsidRPr="00DC6613" w:rsidRDefault="00D579BD" w:rsidP="002C09D6">
            <w:pPr>
              <w:jc w:val="both"/>
            </w:pPr>
          </w:p>
        </w:tc>
      </w:tr>
      <w:tr w:rsidR="00DC6613" w:rsidRPr="00DC6613" w:rsidTr="002C09D6">
        <w:trPr>
          <w:trHeight w:val="20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613" w:rsidRPr="00DC6613" w:rsidRDefault="00DC6613" w:rsidP="002C09D6">
            <w:pPr>
              <w:jc w:val="both"/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613" w:rsidRPr="00DC6613" w:rsidRDefault="00DC6613" w:rsidP="002C09D6">
            <w:pPr>
              <w:jc w:val="both"/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613" w:rsidRPr="00DC6613" w:rsidRDefault="00DC6613" w:rsidP="002C09D6">
            <w:pPr>
              <w:jc w:val="both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pPr>
              <w:contextualSpacing/>
            </w:pPr>
            <w:r w:rsidRPr="00DC6613"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r w:rsidRPr="00DC6613">
              <w:t>3695,09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r w:rsidRPr="00DC6613">
              <w:t>919,19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r w:rsidRPr="00DC6613">
              <w:t>0,00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pPr>
              <w:rPr>
                <w:color w:val="000000" w:themeColor="text1"/>
              </w:rPr>
            </w:pPr>
            <w:r w:rsidRPr="00DC6613">
              <w:rPr>
                <w:color w:val="000000" w:themeColor="text1"/>
              </w:rPr>
              <w:t>2775,90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r w:rsidRPr="00DC6613">
              <w:t>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C6613" w:rsidRPr="00DC6613" w:rsidRDefault="00DC6613" w:rsidP="002C09D6">
            <w:r w:rsidRPr="00DC6613">
              <w:t>0,00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613" w:rsidRPr="00DC6613" w:rsidRDefault="00DC6613" w:rsidP="002C09D6">
            <w:pPr>
              <w:jc w:val="both"/>
            </w:pPr>
          </w:p>
        </w:tc>
        <w:tc>
          <w:tcPr>
            <w:tcW w:w="18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613" w:rsidRPr="00DC6613" w:rsidRDefault="00DC6613" w:rsidP="002C09D6">
            <w:pPr>
              <w:jc w:val="both"/>
            </w:pPr>
          </w:p>
        </w:tc>
      </w:tr>
      <w:tr w:rsidR="00DC6613" w:rsidRPr="00DC6613" w:rsidTr="002C09D6">
        <w:trPr>
          <w:trHeight w:val="605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613" w:rsidRPr="00DC6613" w:rsidRDefault="00DC6613" w:rsidP="002C09D6">
            <w:pPr>
              <w:jc w:val="both"/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613" w:rsidRPr="00DC6613" w:rsidRDefault="00DC6613" w:rsidP="002C09D6">
            <w:pPr>
              <w:jc w:val="both"/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613" w:rsidRPr="00DC6613" w:rsidRDefault="00DC6613" w:rsidP="002C09D6">
            <w:pPr>
              <w:jc w:val="both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pPr>
              <w:contextualSpacing/>
            </w:pPr>
            <w:r w:rsidRPr="00DC6613">
              <w:t xml:space="preserve">Средства федерального бюджета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r w:rsidRPr="00DC6613"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r w:rsidRPr="00DC6613"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r w:rsidRPr="00DC6613">
              <w:t>0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r w:rsidRPr="00DC6613"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r w:rsidRPr="00DC6613"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C6613" w:rsidRPr="00DC6613" w:rsidRDefault="00DC6613" w:rsidP="002C09D6">
            <w:r w:rsidRPr="00DC6613">
              <w:t>0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613" w:rsidRPr="00DC6613" w:rsidRDefault="00DC6613" w:rsidP="002C09D6">
            <w:pPr>
              <w:jc w:val="both"/>
            </w:pPr>
          </w:p>
        </w:tc>
        <w:tc>
          <w:tcPr>
            <w:tcW w:w="18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613" w:rsidRPr="00DC6613" w:rsidRDefault="00DC6613" w:rsidP="002C09D6">
            <w:pPr>
              <w:jc w:val="both"/>
            </w:pPr>
          </w:p>
        </w:tc>
      </w:tr>
      <w:tr w:rsidR="00DC6613" w:rsidRPr="00DC6613" w:rsidTr="002C09D6">
        <w:trPr>
          <w:trHeight w:val="605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613" w:rsidRPr="00DC6613" w:rsidRDefault="00DC6613" w:rsidP="002C09D6">
            <w:pPr>
              <w:jc w:val="both"/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613" w:rsidRPr="00DC6613" w:rsidRDefault="00DC6613" w:rsidP="002C09D6">
            <w:pPr>
              <w:jc w:val="both"/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613" w:rsidRPr="00DC6613" w:rsidRDefault="00DC6613" w:rsidP="002C09D6">
            <w:pPr>
              <w:jc w:val="both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pPr>
              <w:contextualSpacing/>
            </w:pPr>
            <w:r w:rsidRPr="00DC6613"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r w:rsidRPr="00DC6613">
              <w:t>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r w:rsidRPr="00DC6613">
              <w:t>0,00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r w:rsidRPr="00DC6613">
              <w:t>0,00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r w:rsidRPr="00DC6613">
              <w:t>0,00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613" w:rsidRPr="00DC6613" w:rsidRDefault="00DC6613" w:rsidP="002C09D6">
            <w:r w:rsidRPr="00DC6613">
              <w:t>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C6613" w:rsidRPr="00DC6613" w:rsidRDefault="00DC6613" w:rsidP="002C09D6">
            <w:r w:rsidRPr="00DC6613">
              <w:t>0,00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613" w:rsidRPr="00DC6613" w:rsidRDefault="00DC6613" w:rsidP="002C09D6">
            <w:pPr>
              <w:jc w:val="both"/>
            </w:pPr>
          </w:p>
        </w:tc>
        <w:tc>
          <w:tcPr>
            <w:tcW w:w="18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613" w:rsidRPr="00DC6613" w:rsidRDefault="00DC6613" w:rsidP="002C09D6">
            <w:pPr>
              <w:jc w:val="both"/>
            </w:pPr>
          </w:p>
        </w:tc>
      </w:tr>
    </w:tbl>
    <w:p w:rsidR="00DC6613" w:rsidRDefault="00074016" w:rsidP="00074016">
      <w:pPr>
        <w:pStyle w:val="ConsPlusTitle"/>
        <w:ind w:left="13452" w:firstLine="708"/>
        <w:jc w:val="both"/>
        <w:outlineLvl w:val="1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».</w:t>
      </w:r>
    </w:p>
    <w:sectPr w:rsidR="00DC6613" w:rsidSect="00921779">
      <w:headerReference w:type="default" r:id="rId8"/>
      <w:pgSz w:w="16838" w:h="11906" w:orient="landscape"/>
      <w:pgMar w:top="1276" w:right="567" w:bottom="851" w:left="1559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A7EEB" w:rsidRDefault="007A7EEB" w:rsidP="007641CC">
      <w:r>
        <w:separator/>
      </w:r>
    </w:p>
  </w:endnote>
  <w:endnote w:type="continuationSeparator" w:id="0">
    <w:p w:rsidR="007A7EEB" w:rsidRDefault="007A7EEB" w:rsidP="007641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reeSan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iberation Sans">
    <w:altName w:val="Arial"/>
    <w:charset w:val="CC"/>
    <w:family w:val="roman"/>
    <w:pitch w:val="variable"/>
    <w:sig w:usb0="00000000" w:usb1="00000000" w:usb2="00000000" w:usb3="00000000" w:csb0="00000000" w:csb1="00000000"/>
  </w:font>
  <w:font w:name="Noto Sans CJK SC">
    <w:charset w:val="86"/>
    <w:family w:val="auto"/>
    <w:pitch w:val="default"/>
    <w:sig w:usb0="30000003" w:usb1="2BDF3C10" w:usb2="00000016" w:usb3="00000000" w:csb0="602E0107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A7EEB" w:rsidRDefault="007A7EEB" w:rsidP="007641CC">
      <w:r>
        <w:separator/>
      </w:r>
    </w:p>
  </w:footnote>
  <w:footnote w:type="continuationSeparator" w:id="0">
    <w:p w:rsidR="007A7EEB" w:rsidRDefault="007A7EEB" w:rsidP="007641C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09D6" w:rsidRDefault="002C09D6">
    <w:pPr>
      <w:pStyle w:val="a6"/>
      <w:jc w:val="center"/>
    </w:pPr>
  </w:p>
  <w:p w:rsidR="002C09D6" w:rsidRDefault="002C09D6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FD7F2A"/>
    <w:multiLevelType w:val="hybridMultilevel"/>
    <w:tmpl w:val="169CA1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D53B94"/>
    <w:multiLevelType w:val="hybridMultilevel"/>
    <w:tmpl w:val="5A0AC9B0"/>
    <w:lvl w:ilvl="0" w:tplc="5B50720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B7208B0"/>
    <w:multiLevelType w:val="hybridMultilevel"/>
    <w:tmpl w:val="DDF807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F91502"/>
    <w:multiLevelType w:val="hybridMultilevel"/>
    <w:tmpl w:val="6C30DF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0946D27"/>
    <w:multiLevelType w:val="hybridMultilevel"/>
    <w:tmpl w:val="B3E29CF0"/>
    <w:lvl w:ilvl="0" w:tplc="D91E095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830039D"/>
    <w:multiLevelType w:val="hybridMultilevel"/>
    <w:tmpl w:val="3C1448E0"/>
    <w:lvl w:ilvl="0" w:tplc="43A699FE">
      <w:start w:val="1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59FA1562"/>
    <w:multiLevelType w:val="hybridMultilevel"/>
    <w:tmpl w:val="8108AFA8"/>
    <w:lvl w:ilvl="0" w:tplc="BBEAA33A">
      <w:start w:val="1"/>
      <w:numFmt w:val="decimal"/>
      <w:lvlText w:val="%1."/>
      <w:lvlJc w:val="left"/>
      <w:pPr>
        <w:ind w:left="1068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5D9F6A98"/>
    <w:multiLevelType w:val="hybridMultilevel"/>
    <w:tmpl w:val="077A13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DDC7C4C"/>
    <w:multiLevelType w:val="hybridMultilevel"/>
    <w:tmpl w:val="077A13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1705193"/>
    <w:multiLevelType w:val="hybridMultilevel"/>
    <w:tmpl w:val="456224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1DE3E4F"/>
    <w:multiLevelType w:val="hybridMultilevel"/>
    <w:tmpl w:val="6048FE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4BC5C81"/>
    <w:multiLevelType w:val="hybridMultilevel"/>
    <w:tmpl w:val="2DFC816A"/>
    <w:lvl w:ilvl="0" w:tplc="5E2401B8">
      <w:start w:val="1"/>
      <w:numFmt w:val="decimal"/>
      <w:lvlText w:val="%1."/>
      <w:lvlJc w:val="left"/>
      <w:pPr>
        <w:ind w:left="1144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64E87152"/>
    <w:multiLevelType w:val="hybridMultilevel"/>
    <w:tmpl w:val="077A13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8833501"/>
    <w:multiLevelType w:val="hybridMultilevel"/>
    <w:tmpl w:val="5D0612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FB10DC7"/>
    <w:multiLevelType w:val="hybridMultilevel"/>
    <w:tmpl w:val="3650E2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5"/>
  </w:num>
  <w:num w:numId="3">
    <w:abstractNumId w:val="9"/>
  </w:num>
  <w:num w:numId="4">
    <w:abstractNumId w:val="3"/>
  </w:num>
  <w:num w:numId="5">
    <w:abstractNumId w:val="13"/>
  </w:num>
  <w:num w:numId="6">
    <w:abstractNumId w:val="14"/>
  </w:num>
  <w:num w:numId="7">
    <w:abstractNumId w:val="6"/>
  </w:num>
  <w:num w:numId="8">
    <w:abstractNumId w:val="2"/>
  </w:num>
  <w:num w:numId="9">
    <w:abstractNumId w:val="0"/>
  </w:num>
  <w:num w:numId="10">
    <w:abstractNumId w:val="12"/>
  </w:num>
  <w:num w:numId="11">
    <w:abstractNumId w:val="4"/>
  </w:num>
  <w:num w:numId="12">
    <w:abstractNumId w:val="10"/>
  </w:num>
  <w:num w:numId="13">
    <w:abstractNumId w:val="1"/>
  </w:num>
  <w:num w:numId="14">
    <w:abstractNumId w:val="7"/>
  </w:num>
  <w:num w:numId="15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24697"/>
    <w:rsid w:val="000026E1"/>
    <w:rsid w:val="00012277"/>
    <w:rsid w:val="00033F2D"/>
    <w:rsid w:val="0006553C"/>
    <w:rsid w:val="00065D82"/>
    <w:rsid w:val="00074016"/>
    <w:rsid w:val="000837CE"/>
    <w:rsid w:val="000A6534"/>
    <w:rsid w:val="000B689C"/>
    <w:rsid w:val="000E5226"/>
    <w:rsid w:val="000F3073"/>
    <w:rsid w:val="0010557B"/>
    <w:rsid w:val="00185AF5"/>
    <w:rsid w:val="001A4A27"/>
    <w:rsid w:val="001C09DB"/>
    <w:rsid w:val="001F209D"/>
    <w:rsid w:val="001F4C91"/>
    <w:rsid w:val="002015B6"/>
    <w:rsid w:val="00207B58"/>
    <w:rsid w:val="00211390"/>
    <w:rsid w:val="002213CA"/>
    <w:rsid w:val="00222932"/>
    <w:rsid w:val="00237CEC"/>
    <w:rsid w:val="00247613"/>
    <w:rsid w:val="0024771F"/>
    <w:rsid w:val="0025174D"/>
    <w:rsid w:val="002A06C8"/>
    <w:rsid w:val="002B5662"/>
    <w:rsid w:val="002C09D6"/>
    <w:rsid w:val="002C2339"/>
    <w:rsid w:val="00352F8F"/>
    <w:rsid w:val="003610B6"/>
    <w:rsid w:val="003617FA"/>
    <w:rsid w:val="00390695"/>
    <w:rsid w:val="003A40A6"/>
    <w:rsid w:val="003A44F0"/>
    <w:rsid w:val="003B60FC"/>
    <w:rsid w:val="003D1010"/>
    <w:rsid w:val="003D6D4D"/>
    <w:rsid w:val="003E0BAF"/>
    <w:rsid w:val="003E5344"/>
    <w:rsid w:val="0041544F"/>
    <w:rsid w:val="00422CB7"/>
    <w:rsid w:val="004263D0"/>
    <w:rsid w:val="004A5BDC"/>
    <w:rsid w:val="004B47C7"/>
    <w:rsid w:val="005958C2"/>
    <w:rsid w:val="005B45A6"/>
    <w:rsid w:val="005B7B85"/>
    <w:rsid w:val="005C3613"/>
    <w:rsid w:val="005C506B"/>
    <w:rsid w:val="005E1BA2"/>
    <w:rsid w:val="006007A3"/>
    <w:rsid w:val="00620FF7"/>
    <w:rsid w:val="00653546"/>
    <w:rsid w:val="00663799"/>
    <w:rsid w:val="00663D95"/>
    <w:rsid w:val="0068473A"/>
    <w:rsid w:val="006A229F"/>
    <w:rsid w:val="006C4DBD"/>
    <w:rsid w:val="006E542A"/>
    <w:rsid w:val="00717C1F"/>
    <w:rsid w:val="00724697"/>
    <w:rsid w:val="00733076"/>
    <w:rsid w:val="00742BBE"/>
    <w:rsid w:val="007641CC"/>
    <w:rsid w:val="007A7EEB"/>
    <w:rsid w:val="007D338B"/>
    <w:rsid w:val="007E2CC5"/>
    <w:rsid w:val="007F2CDE"/>
    <w:rsid w:val="00851B40"/>
    <w:rsid w:val="008719FE"/>
    <w:rsid w:val="0087648F"/>
    <w:rsid w:val="00877F96"/>
    <w:rsid w:val="00896390"/>
    <w:rsid w:val="008A3C4D"/>
    <w:rsid w:val="008B4C50"/>
    <w:rsid w:val="008C2F75"/>
    <w:rsid w:val="008C585E"/>
    <w:rsid w:val="008D7110"/>
    <w:rsid w:val="008E0B9D"/>
    <w:rsid w:val="00921779"/>
    <w:rsid w:val="00934500"/>
    <w:rsid w:val="00974B29"/>
    <w:rsid w:val="00987885"/>
    <w:rsid w:val="009B4F17"/>
    <w:rsid w:val="009C2FA3"/>
    <w:rsid w:val="009D1D4C"/>
    <w:rsid w:val="009F5053"/>
    <w:rsid w:val="00A10B22"/>
    <w:rsid w:val="00A316BC"/>
    <w:rsid w:val="00A702D2"/>
    <w:rsid w:val="00A72120"/>
    <w:rsid w:val="00A9084B"/>
    <w:rsid w:val="00A92894"/>
    <w:rsid w:val="00A93467"/>
    <w:rsid w:val="00A95C71"/>
    <w:rsid w:val="00AA40BF"/>
    <w:rsid w:val="00AA4EEE"/>
    <w:rsid w:val="00AB3941"/>
    <w:rsid w:val="00AD4E92"/>
    <w:rsid w:val="00AD561C"/>
    <w:rsid w:val="00AE4486"/>
    <w:rsid w:val="00B00314"/>
    <w:rsid w:val="00B07B5B"/>
    <w:rsid w:val="00B4139F"/>
    <w:rsid w:val="00B643CF"/>
    <w:rsid w:val="00B74BFE"/>
    <w:rsid w:val="00BA6EEA"/>
    <w:rsid w:val="00BE4F3D"/>
    <w:rsid w:val="00BF2B4C"/>
    <w:rsid w:val="00C775F3"/>
    <w:rsid w:val="00C8283A"/>
    <w:rsid w:val="00C941A0"/>
    <w:rsid w:val="00CB0B83"/>
    <w:rsid w:val="00CD298B"/>
    <w:rsid w:val="00CD6265"/>
    <w:rsid w:val="00D318E8"/>
    <w:rsid w:val="00D31FD7"/>
    <w:rsid w:val="00D46690"/>
    <w:rsid w:val="00D579BD"/>
    <w:rsid w:val="00D67942"/>
    <w:rsid w:val="00DA1DAE"/>
    <w:rsid w:val="00DA3409"/>
    <w:rsid w:val="00DC6613"/>
    <w:rsid w:val="00E05CF0"/>
    <w:rsid w:val="00E15C40"/>
    <w:rsid w:val="00E33AD4"/>
    <w:rsid w:val="00E57C54"/>
    <w:rsid w:val="00E732FA"/>
    <w:rsid w:val="00E744F8"/>
    <w:rsid w:val="00E92E59"/>
    <w:rsid w:val="00EA2A5B"/>
    <w:rsid w:val="00EB0898"/>
    <w:rsid w:val="00EB728A"/>
    <w:rsid w:val="00EC4E38"/>
    <w:rsid w:val="00F05416"/>
    <w:rsid w:val="00F24393"/>
    <w:rsid w:val="00F26597"/>
    <w:rsid w:val="00F35F26"/>
    <w:rsid w:val="00F8713A"/>
    <w:rsid w:val="00FA281A"/>
    <w:rsid w:val="00FB4D46"/>
    <w:rsid w:val="00FC1ACC"/>
    <w:rsid w:val="00FC2A3E"/>
    <w:rsid w:val="00FF5E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67" w:unhideWhenUsed="0" w:qFormat="1"/>
    <w:lsdException w:name="heading 2" w:uiPriority="67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68"/>
    <w:lsdException w:name="footer" w:uiPriority="67"/>
    <w:lsdException w:name="caption" w:uiPriority="35" w:qFormat="1"/>
    <w:lsdException w:name="endnote reference" w:uiPriority="67"/>
    <w:lsdException w:name="List" w:uiPriority="67"/>
    <w:lsdException w:name="Title" w:semiHidden="0" w:uiPriority="10" w:unhideWhenUsed="0" w:qFormat="1"/>
    <w:lsdException w:name="Default Paragraph Font" w:uiPriority="1"/>
    <w:lsdException w:name="Body Text" w:uiPriority="67"/>
    <w:lsdException w:name="Subtitle" w:semiHidden="0" w:uiPriority="11" w:unhideWhenUsed="0" w:qFormat="1"/>
    <w:lsdException w:name="Hyperlink" w:uiPriority="68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7C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67"/>
    <w:qFormat/>
    <w:rsid w:val="002213CA"/>
    <w:pPr>
      <w:keepNext/>
      <w:suppressAutoHyphens/>
      <w:spacing w:before="240" w:after="60" w:line="276" w:lineRule="auto"/>
      <w:outlineLvl w:val="0"/>
    </w:pPr>
    <w:rPr>
      <w:rFonts w:ascii="Cambria" w:hAnsi="Cambria"/>
      <w:b/>
      <w:bCs/>
      <w:kern w:val="2"/>
      <w:sz w:val="32"/>
      <w:szCs w:val="32"/>
    </w:rPr>
  </w:style>
  <w:style w:type="paragraph" w:styleId="2">
    <w:name w:val="heading 2"/>
    <w:basedOn w:val="a"/>
    <w:next w:val="a"/>
    <w:link w:val="20"/>
    <w:uiPriority w:val="67"/>
    <w:qFormat/>
    <w:rsid w:val="002213CA"/>
    <w:pPr>
      <w:keepNext/>
      <w:suppressAutoHyphens/>
      <w:spacing w:before="240" w:after="60" w:line="276" w:lineRule="auto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E57C54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67"/>
    <w:rsid w:val="00E57C54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E57C54"/>
    <w:pPr>
      <w:ind w:left="720"/>
      <w:contextualSpacing/>
    </w:pPr>
  </w:style>
  <w:style w:type="paragraph" w:customStyle="1" w:styleId="ConsPlusNormal">
    <w:name w:val="ConsPlusNormal"/>
    <w:qFormat/>
    <w:rsid w:val="00E57C5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">
    <w:name w:val="Default"/>
    <w:rsid w:val="00E57C5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onsPlusCell">
    <w:name w:val="ConsPlusCell"/>
    <w:uiPriority w:val="6"/>
    <w:rsid w:val="00E57C5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header"/>
    <w:basedOn w:val="a"/>
    <w:link w:val="a7"/>
    <w:uiPriority w:val="68"/>
    <w:unhideWhenUsed/>
    <w:rsid w:val="007641C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68"/>
    <w:rsid w:val="007641C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67"/>
    <w:unhideWhenUsed/>
    <w:rsid w:val="007641C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67"/>
    <w:rsid w:val="007641C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Символ сноски"/>
    <w:uiPriority w:val="67"/>
    <w:rsid w:val="00BF2B4C"/>
  </w:style>
  <w:style w:type="character" w:styleId="ab">
    <w:name w:val="footnote reference"/>
    <w:uiPriority w:val="99"/>
    <w:rsid w:val="00BF2B4C"/>
    <w:rPr>
      <w:rFonts w:cs="Times New Roman"/>
      <w:vertAlign w:val="superscript"/>
    </w:rPr>
  </w:style>
  <w:style w:type="paragraph" w:styleId="ac">
    <w:name w:val="footnote text"/>
    <w:basedOn w:val="a"/>
    <w:link w:val="ad"/>
    <w:uiPriority w:val="99"/>
    <w:rsid w:val="00BF2B4C"/>
    <w:pPr>
      <w:suppressAutoHyphens/>
      <w:spacing w:after="200" w:line="276" w:lineRule="auto"/>
    </w:pPr>
    <w:rPr>
      <w:rFonts w:ascii="Calibri" w:hAnsi="Calibri"/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rsid w:val="00BF2B4C"/>
    <w:rPr>
      <w:rFonts w:ascii="Calibri" w:eastAsia="Times New Roman" w:hAnsi="Calibri" w:cs="Times New Roman"/>
      <w:sz w:val="20"/>
      <w:szCs w:val="20"/>
      <w:lang w:eastAsia="ru-RU"/>
    </w:rPr>
  </w:style>
  <w:style w:type="character" w:styleId="ae">
    <w:name w:val="Hyperlink"/>
    <w:uiPriority w:val="68"/>
    <w:rsid w:val="0087648F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67"/>
    <w:rsid w:val="002213CA"/>
    <w:rPr>
      <w:rFonts w:ascii="Cambria" w:eastAsia="Times New Roman" w:hAnsi="Cambria" w:cs="Times New Roman"/>
      <w:b/>
      <w:bCs/>
      <w:kern w:val="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67"/>
    <w:rsid w:val="002213CA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af">
    <w:name w:val="Символ концевой сноски"/>
    <w:uiPriority w:val="67"/>
    <w:rsid w:val="002213CA"/>
  </w:style>
  <w:style w:type="character" w:customStyle="1" w:styleId="ListLabel41">
    <w:name w:val="ListLabel 41"/>
    <w:uiPriority w:val="7"/>
    <w:rsid w:val="002213CA"/>
    <w:rPr>
      <w:rFonts w:cs="Courier New"/>
    </w:rPr>
  </w:style>
  <w:style w:type="character" w:customStyle="1" w:styleId="ListLabel39">
    <w:name w:val="ListLabel 39"/>
    <w:uiPriority w:val="7"/>
    <w:rsid w:val="002213CA"/>
    <w:rPr>
      <w:rFonts w:cs="Courier New"/>
    </w:rPr>
  </w:style>
  <w:style w:type="character" w:customStyle="1" w:styleId="ListLabel38">
    <w:name w:val="ListLabel 38"/>
    <w:uiPriority w:val="7"/>
    <w:rsid w:val="002213CA"/>
    <w:rPr>
      <w:rFonts w:cs="Times New Roman"/>
    </w:rPr>
  </w:style>
  <w:style w:type="character" w:customStyle="1" w:styleId="ListLabel37">
    <w:name w:val="ListLabel 37"/>
    <w:uiPriority w:val="7"/>
    <w:rsid w:val="002213CA"/>
    <w:rPr>
      <w:rFonts w:cs="Times New Roman"/>
    </w:rPr>
  </w:style>
  <w:style w:type="character" w:customStyle="1" w:styleId="ListLabel35">
    <w:name w:val="ListLabel 35"/>
    <w:uiPriority w:val="7"/>
    <w:rsid w:val="002213CA"/>
    <w:rPr>
      <w:rFonts w:cs="Times New Roman"/>
    </w:rPr>
  </w:style>
  <w:style w:type="character" w:customStyle="1" w:styleId="ListLabel34">
    <w:name w:val="ListLabel 34"/>
    <w:uiPriority w:val="7"/>
    <w:rsid w:val="002213CA"/>
    <w:rPr>
      <w:rFonts w:cs="Times New Roman"/>
    </w:rPr>
  </w:style>
  <w:style w:type="character" w:customStyle="1" w:styleId="ListLabel31">
    <w:name w:val="ListLabel 31"/>
    <w:uiPriority w:val="7"/>
    <w:rsid w:val="002213CA"/>
    <w:rPr>
      <w:rFonts w:cs="Times New Roman"/>
    </w:rPr>
  </w:style>
  <w:style w:type="character" w:customStyle="1" w:styleId="ListLabel27">
    <w:name w:val="ListLabel 27"/>
    <w:uiPriority w:val="7"/>
    <w:rsid w:val="002213CA"/>
    <w:rPr>
      <w:rFonts w:cs="Times New Roman"/>
    </w:rPr>
  </w:style>
  <w:style w:type="character" w:customStyle="1" w:styleId="ListLabel42">
    <w:name w:val="ListLabel 42"/>
    <w:uiPriority w:val="7"/>
    <w:rsid w:val="002213CA"/>
    <w:rPr>
      <w:rFonts w:ascii="Times New Roman" w:hAnsi="Times New Roman"/>
      <w:color w:val="auto"/>
      <w:sz w:val="26"/>
      <w:szCs w:val="26"/>
      <w:u w:val="none"/>
    </w:rPr>
  </w:style>
  <w:style w:type="character" w:customStyle="1" w:styleId="ListLabel36">
    <w:name w:val="ListLabel 36"/>
    <w:uiPriority w:val="7"/>
    <w:rsid w:val="002213CA"/>
    <w:rPr>
      <w:rFonts w:cs="Times New Roman"/>
    </w:rPr>
  </w:style>
  <w:style w:type="character" w:customStyle="1" w:styleId="ListLabel23">
    <w:name w:val="ListLabel 23"/>
    <w:uiPriority w:val="7"/>
    <w:rsid w:val="002213CA"/>
    <w:rPr>
      <w:rFonts w:cs="Times New Roman"/>
    </w:rPr>
  </w:style>
  <w:style w:type="character" w:customStyle="1" w:styleId="ListLabel22">
    <w:name w:val="ListLabel 22"/>
    <w:uiPriority w:val="7"/>
    <w:rsid w:val="002213CA"/>
    <w:rPr>
      <w:rFonts w:cs="Times New Roman"/>
    </w:rPr>
  </w:style>
  <w:style w:type="character" w:customStyle="1" w:styleId="ListLabel20">
    <w:name w:val="ListLabel 20"/>
    <w:uiPriority w:val="7"/>
    <w:rsid w:val="002213CA"/>
    <w:rPr>
      <w:b/>
    </w:rPr>
  </w:style>
  <w:style w:type="character" w:customStyle="1" w:styleId="ListLabel19">
    <w:name w:val="ListLabel 19"/>
    <w:uiPriority w:val="7"/>
    <w:rsid w:val="002213CA"/>
    <w:rPr>
      <w:rFonts w:cs="Times New Roman"/>
    </w:rPr>
  </w:style>
  <w:style w:type="character" w:customStyle="1" w:styleId="ListLabel17">
    <w:name w:val="ListLabel 17"/>
    <w:uiPriority w:val="7"/>
    <w:rsid w:val="002213CA"/>
    <w:rPr>
      <w:rFonts w:cs="Times New Roman"/>
    </w:rPr>
  </w:style>
  <w:style w:type="character" w:customStyle="1" w:styleId="ListLabel16">
    <w:name w:val="ListLabel 16"/>
    <w:uiPriority w:val="7"/>
    <w:rsid w:val="002213CA"/>
    <w:rPr>
      <w:rFonts w:cs="Times New Roman"/>
    </w:rPr>
  </w:style>
  <w:style w:type="character" w:customStyle="1" w:styleId="ListLabel11">
    <w:name w:val="ListLabel 11"/>
    <w:uiPriority w:val="7"/>
    <w:rsid w:val="002213CA"/>
    <w:rPr>
      <w:rFonts w:cs="Times New Roman"/>
    </w:rPr>
  </w:style>
  <w:style w:type="character" w:customStyle="1" w:styleId="ListLabel6">
    <w:name w:val="ListLabel 6"/>
    <w:uiPriority w:val="7"/>
    <w:rsid w:val="002213CA"/>
    <w:rPr>
      <w:rFonts w:cs="Times New Roman"/>
    </w:rPr>
  </w:style>
  <w:style w:type="character" w:customStyle="1" w:styleId="ListLabel4">
    <w:name w:val="ListLabel 4"/>
    <w:uiPriority w:val="7"/>
    <w:rsid w:val="002213CA"/>
    <w:rPr>
      <w:rFonts w:cs="Times New Roman"/>
    </w:rPr>
  </w:style>
  <w:style w:type="character" w:customStyle="1" w:styleId="ListLabel3">
    <w:name w:val="ListLabel 3"/>
    <w:uiPriority w:val="7"/>
    <w:rsid w:val="002213CA"/>
    <w:rPr>
      <w:rFonts w:cs="Times New Roman"/>
    </w:rPr>
  </w:style>
  <w:style w:type="character" w:customStyle="1" w:styleId="ListLabel1">
    <w:name w:val="ListLabel 1"/>
    <w:uiPriority w:val="7"/>
    <w:rsid w:val="002213CA"/>
    <w:rPr>
      <w:rFonts w:eastAsia="Times New Roman"/>
    </w:rPr>
  </w:style>
  <w:style w:type="character" w:customStyle="1" w:styleId="ListLabel30">
    <w:name w:val="ListLabel 30"/>
    <w:uiPriority w:val="7"/>
    <w:rsid w:val="002213CA"/>
    <w:rPr>
      <w:rFonts w:cs="Times New Roman"/>
    </w:rPr>
  </w:style>
  <w:style w:type="character" w:customStyle="1" w:styleId="af0">
    <w:name w:val="Основной текст Знак"/>
    <w:uiPriority w:val="67"/>
    <w:rsid w:val="002213CA"/>
    <w:rPr>
      <w:rFonts w:ascii="Times New Roman" w:hAnsi="Times New Roman"/>
      <w:sz w:val="28"/>
    </w:rPr>
  </w:style>
  <w:style w:type="character" w:customStyle="1" w:styleId="ListLabel15">
    <w:name w:val="ListLabel 15"/>
    <w:uiPriority w:val="7"/>
    <w:rsid w:val="002213CA"/>
    <w:rPr>
      <w:rFonts w:cs="Times New Roman"/>
    </w:rPr>
  </w:style>
  <w:style w:type="character" w:customStyle="1" w:styleId="FootnoteCharacters">
    <w:name w:val="Footnote Characters"/>
    <w:uiPriority w:val="6"/>
    <w:rsid w:val="002213CA"/>
    <w:rPr>
      <w:rFonts w:cs="Times New Roman"/>
      <w:vertAlign w:val="superscript"/>
    </w:rPr>
  </w:style>
  <w:style w:type="character" w:customStyle="1" w:styleId="ListLabel14">
    <w:name w:val="ListLabel 14"/>
    <w:uiPriority w:val="7"/>
    <w:rsid w:val="002213CA"/>
    <w:rPr>
      <w:rFonts w:cs="Times New Roman"/>
    </w:rPr>
  </w:style>
  <w:style w:type="character" w:customStyle="1" w:styleId="ListLabel8">
    <w:name w:val="ListLabel 8"/>
    <w:uiPriority w:val="7"/>
    <w:rsid w:val="002213CA"/>
    <w:rPr>
      <w:rFonts w:cs="Times New Roman"/>
    </w:rPr>
  </w:style>
  <w:style w:type="character" w:customStyle="1" w:styleId="ListLabel7">
    <w:name w:val="ListLabel 7"/>
    <w:uiPriority w:val="7"/>
    <w:rsid w:val="002213CA"/>
    <w:rPr>
      <w:rFonts w:cs="Times New Roman"/>
    </w:rPr>
  </w:style>
  <w:style w:type="character" w:customStyle="1" w:styleId="af1">
    <w:name w:val="Основной текст_"/>
    <w:qFormat/>
    <w:rsid w:val="002213CA"/>
    <w:rPr>
      <w:rFonts w:ascii="Times New Roman" w:hAnsi="Times New Roman"/>
      <w:sz w:val="26"/>
      <w:shd w:val="clear" w:color="auto" w:fill="FFFFFF"/>
    </w:rPr>
  </w:style>
  <w:style w:type="character" w:customStyle="1" w:styleId="ListLabel2">
    <w:name w:val="ListLabel 2"/>
    <w:uiPriority w:val="7"/>
    <w:rsid w:val="002213CA"/>
    <w:rPr>
      <w:rFonts w:cs="Times New Roman"/>
    </w:rPr>
  </w:style>
  <w:style w:type="character" w:customStyle="1" w:styleId="ListLabel21">
    <w:name w:val="ListLabel 21"/>
    <w:uiPriority w:val="7"/>
    <w:rsid w:val="002213CA"/>
    <w:rPr>
      <w:rFonts w:cs="Times New Roman"/>
    </w:rPr>
  </w:style>
  <w:style w:type="character" w:customStyle="1" w:styleId="ListLabel32">
    <w:name w:val="ListLabel 32"/>
    <w:uiPriority w:val="7"/>
    <w:rsid w:val="002213CA"/>
    <w:rPr>
      <w:rFonts w:cs="Times New Roman"/>
    </w:rPr>
  </w:style>
  <w:style w:type="character" w:customStyle="1" w:styleId="ListLabel26">
    <w:name w:val="ListLabel 26"/>
    <w:uiPriority w:val="7"/>
    <w:rsid w:val="002213CA"/>
    <w:rPr>
      <w:rFonts w:cs="Times New Roman"/>
    </w:rPr>
  </w:style>
  <w:style w:type="character" w:customStyle="1" w:styleId="11">
    <w:name w:val="Основной шрифт абзаца1"/>
    <w:uiPriority w:val="6"/>
    <w:rsid w:val="002213CA"/>
  </w:style>
  <w:style w:type="character" w:customStyle="1" w:styleId="ListLabel13">
    <w:name w:val="ListLabel 13"/>
    <w:uiPriority w:val="7"/>
    <w:rsid w:val="002213CA"/>
    <w:rPr>
      <w:rFonts w:cs="Times New Roman"/>
    </w:rPr>
  </w:style>
  <w:style w:type="character" w:customStyle="1" w:styleId="ListLabel28">
    <w:name w:val="ListLabel 28"/>
    <w:uiPriority w:val="7"/>
    <w:rsid w:val="002213CA"/>
    <w:rPr>
      <w:rFonts w:cs="Times New Roman"/>
    </w:rPr>
  </w:style>
  <w:style w:type="character" w:customStyle="1" w:styleId="ListLabel25">
    <w:name w:val="ListLabel 25"/>
    <w:uiPriority w:val="7"/>
    <w:rsid w:val="002213CA"/>
    <w:rPr>
      <w:rFonts w:cs="Times New Roman"/>
    </w:rPr>
  </w:style>
  <w:style w:type="character" w:customStyle="1" w:styleId="ListLabel18">
    <w:name w:val="ListLabel 18"/>
    <w:uiPriority w:val="7"/>
    <w:rsid w:val="002213CA"/>
    <w:rPr>
      <w:rFonts w:cs="Times New Roman"/>
    </w:rPr>
  </w:style>
  <w:style w:type="character" w:customStyle="1" w:styleId="ListLabel12">
    <w:name w:val="ListLabel 12"/>
    <w:uiPriority w:val="7"/>
    <w:rsid w:val="002213CA"/>
    <w:rPr>
      <w:rFonts w:cs="Times New Roman"/>
    </w:rPr>
  </w:style>
  <w:style w:type="character" w:customStyle="1" w:styleId="ListLabel29">
    <w:name w:val="ListLabel 29"/>
    <w:uiPriority w:val="7"/>
    <w:rsid w:val="002213CA"/>
    <w:rPr>
      <w:rFonts w:cs="Times New Roman"/>
    </w:rPr>
  </w:style>
  <w:style w:type="character" w:customStyle="1" w:styleId="ListLabel33">
    <w:name w:val="ListLabel 33"/>
    <w:uiPriority w:val="7"/>
    <w:rsid w:val="002213CA"/>
    <w:rPr>
      <w:rFonts w:cs="Times New Roman"/>
    </w:rPr>
  </w:style>
  <w:style w:type="character" w:customStyle="1" w:styleId="ListLabel40">
    <w:name w:val="ListLabel 40"/>
    <w:uiPriority w:val="7"/>
    <w:rsid w:val="002213CA"/>
    <w:rPr>
      <w:rFonts w:cs="Courier New"/>
    </w:rPr>
  </w:style>
  <w:style w:type="character" w:styleId="af2">
    <w:name w:val="endnote reference"/>
    <w:uiPriority w:val="67"/>
    <w:rsid w:val="002213CA"/>
    <w:rPr>
      <w:vertAlign w:val="superscript"/>
    </w:rPr>
  </w:style>
  <w:style w:type="character" w:customStyle="1" w:styleId="ListLabel24">
    <w:name w:val="ListLabel 24"/>
    <w:uiPriority w:val="7"/>
    <w:rsid w:val="002213CA"/>
    <w:rPr>
      <w:rFonts w:cs="Times New Roman"/>
    </w:rPr>
  </w:style>
  <w:style w:type="character" w:customStyle="1" w:styleId="ConsPlusNormal0">
    <w:name w:val="ConsPlusNormal Знак"/>
    <w:rsid w:val="002213CA"/>
    <w:rPr>
      <w:rFonts w:ascii="Times New Roman" w:hAnsi="Times New Roman"/>
      <w:sz w:val="24"/>
      <w:szCs w:val="24"/>
      <w:lang w:bidi="ar-SA"/>
    </w:rPr>
  </w:style>
  <w:style w:type="character" w:customStyle="1" w:styleId="ListLabel9">
    <w:name w:val="ListLabel 9"/>
    <w:uiPriority w:val="7"/>
    <w:rsid w:val="002213CA"/>
    <w:rPr>
      <w:rFonts w:cs="Times New Roman"/>
    </w:rPr>
  </w:style>
  <w:style w:type="character" w:customStyle="1" w:styleId="ListLabel5">
    <w:name w:val="ListLabel 5"/>
    <w:uiPriority w:val="7"/>
    <w:rsid w:val="002213CA"/>
    <w:rPr>
      <w:rFonts w:cs="Times New Roman"/>
    </w:rPr>
  </w:style>
  <w:style w:type="character" w:customStyle="1" w:styleId="ListLabel10">
    <w:name w:val="ListLabel 10"/>
    <w:uiPriority w:val="7"/>
    <w:rsid w:val="002213CA"/>
    <w:rPr>
      <w:rFonts w:cs="Times New Roman"/>
    </w:rPr>
  </w:style>
  <w:style w:type="paragraph" w:customStyle="1" w:styleId="12">
    <w:name w:val="Абзац списка1"/>
    <w:basedOn w:val="a"/>
    <w:uiPriority w:val="7"/>
    <w:rsid w:val="002213CA"/>
    <w:pPr>
      <w:suppressAutoHyphens/>
      <w:spacing w:after="200" w:line="276" w:lineRule="auto"/>
      <w:ind w:left="708"/>
    </w:pPr>
    <w:rPr>
      <w:rFonts w:ascii="Calibri" w:hAnsi="Calibri"/>
      <w:sz w:val="22"/>
      <w:szCs w:val="22"/>
    </w:rPr>
  </w:style>
  <w:style w:type="paragraph" w:customStyle="1" w:styleId="13">
    <w:name w:val="Без интервала1"/>
    <w:uiPriority w:val="2"/>
    <w:rsid w:val="002213CA"/>
    <w:pPr>
      <w:suppressAutoHyphens/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14">
    <w:name w:val="Текст выноски1"/>
    <w:basedOn w:val="a"/>
    <w:uiPriority w:val="6"/>
    <w:rsid w:val="002213CA"/>
    <w:pPr>
      <w:suppressAutoHyphens/>
    </w:pPr>
    <w:rPr>
      <w:rFonts w:ascii="Tahoma" w:hAnsi="Tahoma"/>
      <w:sz w:val="16"/>
      <w:szCs w:val="16"/>
    </w:rPr>
  </w:style>
  <w:style w:type="paragraph" w:customStyle="1" w:styleId="15">
    <w:name w:val="Основной текст1"/>
    <w:basedOn w:val="a"/>
    <w:qFormat/>
    <w:rsid w:val="002213CA"/>
    <w:pPr>
      <w:shd w:val="clear" w:color="auto" w:fill="FFFFFF"/>
      <w:suppressAutoHyphens/>
      <w:spacing w:line="326" w:lineRule="exact"/>
    </w:pPr>
    <w:rPr>
      <w:sz w:val="26"/>
      <w:szCs w:val="20"/>
    </w:rPr>
  </w:style>
  <w:style w:type="paragraph" w:customStyle="1" w:styleId="ConsPlusTextList1">
    <w:name w:val="ConsPlusTextList1"/>
    <w:uiPriority w:val="6"/>
    <w:rsid w:val="002213CA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extList">
    <w:name w:val="ConsPlusTextList"/>
    <w:uiPriority w:val="6"/>
    <w:rsid w:val="002213CA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Page">
    <w:name w:val="ConsPlusTitlePage"/>
    <w:uiPriority w:val="6"/>
    <w:rsid w:val="002213CA"/>
    <w:pPr>
      <w:widowControl w:val="0"/>
      <w:suppressAutoHyphens/>
      <w:spacing w:after="0" w:line="240" w:lineRule="auto"/>
    </w:pPr>
    <w:rPr>
      <w:rFonts w:ascii="Tahoma" w:eastAsia="Times New Roman" w:hAnsi="Tahoma" w:cs="Tahoma"/>
      <w:sz w:val="24"/>
      <w:szCs w:val="24"/>
      <w:lang w:eastAsia="ru-RU"/>
    </w:rPr>
  </w:style>
  <w:style w:type="paragraph" w:customStyle="1" w:styleId="ConsPlusDocList">
    <w:name w:val="ConsPlusDocList"/>
    <w:uiPriority w:val="6"/>
    <w:rsid w:val="002213CA"/>
    <w:pPr>
      <w:widowControl w:val="0"/>
      <w:suppressAutoHyphens/>
      <w:spacing w:after="0" w:line="240" w:lineRule="auto"/>
    </w:pPr>
    <w:rPr>
      <w:rFonts w:ascii="Tahoma" w:eastAsia="Times New Roman" w:hAnsi="Tahoma" w:cs="Tahoma"/>
      <w:sz w:val="18"/>
      <w:szCs w:val="18"/>
      <w:lang w:eastAsia="ru-RU"/>
    </w:rPr>
  </w:style>
  <w:style w:type="paragraph" w:customStyle="1" w:styleId="ConsPlusTitle">
    <w:name w:val="ConsPlusTitle"/>
    <w:uiPriority w:val="99"/>
    <w:rsid w:val="002213CA"/>
    <w:pPr>
      <w:widowControl w:val="0"/>
      <w:suppressAutoHyphens/>
      <w:spacing w:after="0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ConsPlusNonformat">
    <w:name w:val="ConsPlusNonformat"/>
    <w:rsid w:val="002213CA"/>
    <w:pPr>
      <w:widowControl w:val="0"/>
      <w:suppressAutoHyphens/>
      <w:spacing w:after="0" w:line="240" w:lineRule="auto"/>
    </w:pPr>
    <w:rPr>
      <w:rFonts w:ascii="Courier New" w:eastAsia="Times New Roman" w:hAnsi="Courier New" w:cs="Courier New"/>
      <w:szCs w:val="20"/>
      <w:lang w:eastAsia="ru-RU"/>
    </w:rPr>
  </w:style>
  <w:style w:type="paragraph" w:customStyle="1" w:styleId="16">
    <w:name w:val="Указатель1"/>
    <w:basedOn w:val="a"/>
    <w:uiPriority w:val="67"/>
    <w:rsid w:val="002213CA"/>
    <w:pPr>
      <w:suppressLineNumbers/>
      <w:suppressAutoHyphens/>
      <w:spacing w:after="200" w:line="276" w:lineRule="auto"/>
    </w:pPr>
    <w:rPr>
      <w:rFonts w:ascii="Calibri" w:hAnsi="Calibri" w:cs="FreeSans"/>
      <w:sz w:val="22"/>
      <w:szCs w:val="22"/>
    </w:rPr>
  </w:style>
  <w:style w:type="paragraph" w:customStyle="1" w:styleId="17">
    <w:name w:val="Заголовок1"/>
    <w:basedOn w:val="a"/>
    <w:next w:val="af3"/>
    <w:uiPriority w:val="67"/>
    <w:rsid w:val="002213CA"/>
    <w:pPr>
      <w:keepNext/>
      <w:suppressAutoHyphens/>
      <w:spacing w:before="240" w:after="120" w:line="276" w:lineRule="auto"/>
    </w:pPr>
    <w:rPr>
      <w:rFonts w:ascii="Liberation Sans" w:eastAsia="Noto Sans CJK SC" w:hAnsi="Liberation Sans" w:cs="FreeSans"/>
      <w:sz w:val="28"/>
      <w:szCs w:val="28"/>
    </w:rPr>
  </w:style>
  <w:style w:type="paragraph" w:styleId="af4">
    <w:name w:val="List"/>
    <w:basedOn w:val="af3"/>
    <w:uiPriority w:val="67"/>
    <w:rsid w:val="002213CA"/>
    <w:rPr>
      <w:rFonts w:cs="FreeSans"/>
    </w:rPr>
  </w:style>
  <w:style w:type="character" w:customStyle="1" w:styleId="18">
    <w:name w:val="Нижний колонтитул Знак1"/>
    <w:basedOn w:val="a0"/>
    <w:uiPriority w:val="67"/>
    <w:rsid w:val="002213CA"/>
    <w:rPr>
      <w:rFonts w:ascii="Calibri" w:hAnsi="Calibri"/>
    </w:rPr>
  </w:style>
  <w:style w:type="paragraph" w:styleId="af3">
    <w:name w:val="Body Text"/>
    <w:basedOn w:val="a"/>
    <w:link w:val="19"/>
    <w:uiPriority w:val="67"/>
    <w:rsid w:val="002213CA"/>
    <w:pPr>
      <w:suppressAutoHyphens/>
    </w:pPr>
    <w:rPr>
      <w:sz w:val="28"/>
      <w:szCs w:val="20"/>
    </w:rPr>
  </w:style>
  <w:style w:type="character" w:customStyle="1" w:styleId="19">
    <w:name w:val="Основной текст Знак1"/>
    <w:basedOn w:val="a0"/>
    <w:link w:val="af3"/>
    <w:uiPriority w:val="67"/>
    <w:rsid w:val="002213C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JurTerm">
    <w:name w:val="ConsPlusJurTerm"/>
    <w:uiPriority w:val="6"/>
    <w:rsid w:val="002213CA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a">
    <w:name w:val="Верхний колонтитул Знак1"/>
    <w:basedOn w:val="a0"/>
    <w:uiPriority w:val="68"/>
    <w:rsid w:val="002213CA"/>
    <w:rPr>
      <w:sz w:val="24"/>
      <w:szCs w:val="24"/>
    </w:rPr>
  </w:style>
  <w:style w:type="character" w:customStyle="1" w:styleId="1b">
    <w:name w:val="Текст сноски Знак1"/>
    <w:basedOn w:val="a0"/>
    <w:uiPriority w:val="67"/>
    <w:rsid w:val="002213CA"/>
    <w:rPr>
      <w:rFonts w:ascii="Calibri" w:hAnsi="Calibri"/>
    </w:rPr>
  </w:style>
  <w:style w:type="character" w:customStyle="1" w:styleId="1c">
    <w:name w:val="Текст выноски Знак1"/>
    <w:basedOn w:val="a0"/>
    <w:rsid w:val="002213CA"/>
    <w:rPr>
      <w:rFonts w:ascii="Tahoma" w:hAnsi="Tahoma" w:cs="Tahoma"/>
      <w:sz w:val="16"/>
      <w:szCs w:val="16"/>
    </w:rPr>
  </w:style>
  <w:style w:type="table" w:styleId="af5">
    <w:name w:val="Table Grid"/>
    <w:basedOn w:val="a1"/>
    <w:uiPriority w:val="39"/>
    <w:rsid w:val="00F35F26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Normal (Web)"/>
    <w:basedOn w:val="a"/>
    <w:uiPriority w:val="99"/>
    <w:unhideWhenUsed/>
    <w:rsid w:val="00F35F26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2297D4-746E-4D04-92EB-76D5ED3898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14</Pages>
  <Words>1646</Words>
  <Characters>9384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11008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Лилия С. Мухина</dc:creator>
  <cp:lastModifiedBy>user</cp:lastModifiedBy>
  <cp:revision>4</cp:revision>
  <cp:lastPrinted>2022-08-17T07:09:00Z</cp:lastPrinted>
  <dcterms:created xsi:type="dcterms:W3CDTF">2022-08-15T14:04:00Z</dcterms:created>
  <dcterms:modified xsi:type="dcterms:W3CDTF">2022-08-17T07:10:00Z</dcterms:modified>
</cp:coreProperties>
</file>