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9"/>
        </w:rPr>
      </w:pPr>
    </w:p>
    <w:p>
      <w:pPr>
        <w:spacing w:before="91"/>
        <w:ind w:left="1778" w:right="2028" w:firstLine="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III.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ГРАДОСТРОИТЕЛЬНЫЕ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РЕГЛАМЕНТЫ</w:t>
      </w:r>
    </w:p>
    <w:p>
      <w:pPr>
        <w:spacing w:after="0"/>
        <w:jc w:val="center"/>
        <w:rPr>
          <w:sz w:val="24"/>
        </w:rPr>
        <w:sectPr>
          <w:type w:val="continuous"/>
          <w:pgSz w:w="11910" w:h="16850"/>
          <w:pgMar w:top="1600" w:bottom="280" w:left="1280" w:right="740"/>
        </w:sectPr>
      </w:pPr>
    </w:p>
    <w:p>
      <w:pPr>
        <w:spacing w:before="69"/>
        <w:ind w:left="1778" w:right="1167" w:firstLine="0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>
      <w:pPr>
        <w:pStyle w:val="BodyText"/>
        <w:spacing w:before="9"/>
        <w:rPr>
          <w:b/>
          <w:sz w:val="35"/>
        </w:rPr>
      </w:pPr>
    </w:p>
    <w:p>
      <w:pPr>
        <w:pStyle w:val="BodyText"/>
        <w:ind w:left="106"/>
      </w:pPr>
      <w:hyperlink w:history="true" w:anchor="_bookmark0">
        <w:r>
          <w:rPr/>
          <w:t>ГЛАВА</w:t>
        </w:r>
        <w:r>
          <w:rPr>
            <w:spacing w:val="-11"/>
          </w:rPr>
          <w:t> </w:t>
        </w:r>
        <w:r>
          <w:rPr/>
          <w:t>7.</w:t>
        </w:r>
        <w:r>
          <w:rPr>
            <w:spacing w:val="-6"/>
          </w:rPr>
          <w:t> </w:t>
        </w:r>
        <w:r>
          <w:rPr/>
          <w:t>ГРАДОСТРОИТЕЛЬНЫЕ</w:t>
        </w:r>
        <w:r>
          <w:rPr>
            <w:spacing w:val="-7"/>
          </w:rPr>
          <w:t> </w:t>
        </w:r>
        <w:r>
          <w:rPr/>
          <w:t>РЕГЛАМЕНТЫ</w:t>
        </w:r>
        <w:r>
          <w:rPr>
            <w:spacing w:val="-7"/>
          </w:rPr>
          <w:t> </w:t>
        </w:r>
        <w:r>
          <w:rPr/>
          <w:t>В</w:t>
        </w:r>
        <w:r>
          <w:rPr>
            <w:spacing w:val="-9"/>
          </w:rPr>
          <w:t> </w:t>
        </w:r>
        <w:r>
          <w:rPr/>
          <w:t>ЧАСТИ</w:t>
        </w:r>
        <w:r>
          <w:rPr>
            <w:spacing w:val="-8"/>
          </w:rPr>
          <w:t> </w:t>
        </w:r>
        <w:r>
          <w:rPr/>
          <w:t>ВИДОВ</w:t>
        </w:r>
        <w:r>
          <w:rPr>
            <w:spacing w:val="-4"/>
          </w:rPr>
          <w:t> </w:t>
        </w:r>
        <w:r>
          <w:rPr/>
          <w:t>РАЗРЕШЕННОГО</w:t>
        </w:r>
      </w:hyperlink>
      <w:r>
        <w:rPr>
          <w:spacing w:val="-57"/>
        </w:rPr>
        <w:t> </w:t>
      </w:r>
      <w:hyperlink w:history="true" w:anchor="_bookmark0">
        <w:r>
          <w:rPr/>
          <w:t>ИСПОЛЬЗОВАНИЯ ЗЕМЕЛЬНЫХ УЧАСТКОВ И ОБЪЕКТОВ КАПИТАЛЬНОГО</w:t>
        </w:r>
      </w:hyperlink>
      <w:r>
        <w:rPr>
          <w:spacing w:val="1"/>
        </w:rPr>
        <w:t> </w:t>
      </w:r>
      <w:hyperlink w:history="true" w:anchor="_bookmark0">
        <w:r>
          <w:rPr/>
          <w:t>СТРОИТЕЛЬСТВА И ПРЕДЕЛЬНЫХ (МИНИМАЛЬНЫХ И (ИЛИ) МАКСИМАЛЬНЫХ)</w:t>
        </w:r>
      </w:hyperlink>
      <w:r>
        <w:rPr>
          <w:spacing w:val="1"/>
        </w:rPr>
        <w:t> </w:t>
      </w:r>
      <w:hyperlink w:history="true" w:anchor="_bookmark0">
        <w:r>
          <w:rPr/>
          <w:t>РАЗМЕРОВ</w:t>
        </w:r>
        <w:r>
          <w:rPr>
            <w:spacing w:val="-4"/>
          </w:rPr>
          <w:t> </w:t>
        </w:r>
        <w:r>
          <w:rPr/>
          <w:t>ЗЕМЕЛЬНЫХ</w:t>
        </w:r>
        <w:r>
          <w:rPr>
            <w:spacing w:val="-2"/>
          </w:rPr>
          <w:t> </w:t>
        </w:r>
        <w:r>
          <w:rPr/>
          <w:t>УЧАСТКОВ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-3"/>
          </w:rPr>
          <w:t> </w:t>
        </w:r>
        <w:r>
          <w:rPr/>
          <w:t>ПРЕДЕЛЬНЫХ</w:t>
        </w:r>
        <w:r>
          <w:rPr>
            <w:spacing w:val="-2"/>
          </w:rPr>
          <w:t> </w:t>
        </w:r>
        <w:r>
          <w:rPr/>
          <w:t>ПАРАМЕТРОВ</w:t>
        </w:r>
      </w:hyperlink>
    </w:p>
    <w:p>
      <w:pPr>
        <w:pStyle w:val="BodyText"/>
        <w:tabs>
          <w:tab w:pos="9769" w:val="right" w:leader="dot"/>
        </w:tabs>
        <w:spacing w:line="242" w:lineRule="auto"/>
        <w:ind w:left="106" w:right="117"/>
      </w:pPr>
      <w:hyperlink w:history="true" w:anchor="_bookmark0">
        <w:r>
          <w:rPr/>
          <w:t>РАЗРЕШЕННОГО СТРОИТЕЛЬСТВА, РЕКОНСТРУКЦИИ ОБЪЕКТОВ КАПИТАЛЬНОГО</w:t>
        </w:r>
      </w:hyperlink>
      <w:r>
        <w:rPr>
          <w:spacing w:val="1"/>
        </w:rPr>
        <w:t> </w:t>
      </w:r>
      <w:hyperlink w:history="true" w:anchor="_bookmark0">
        <w:r>
          <w:rPr/>
          <w:t>СТРОИТЕЛЬСТВА</w:t>
          <w:tab/>
          <w:t>130</w:t>
        </w:r>
      </w:hyperlink>
    </w:p>
    <w:p>
      <w:pPr>
        <w:pStyle w:val="BodyText"/>
        <w:spacing w:line="273" w:lineRule="exact"/>
        <w:ind w:left="106"/>
      </w:pPr>
      <w:hyperlink w:history="true" w:anchor="_bookmark1">
        <w:r>
          <w:rPr>
            <w:spacing w:val="-1"/>
          </w:rPr>
          <w:t>Статья</w:t>
        </w:r>
        <w:r>
          <w:rPr>
            <w:spacing w:val="-2"/>
          </w:rPr>
          <w:t> </w:t>
        </w:r>
        <w:r>
          <w:rPr>
            <w:spacing w:val="-1"/>
          </w:rPr>
          <w:t>39. Градостроительные</w:t>
        </w:r>
        <w:r>
          <w:rPr>
            <w:spacing w:val="-5"/>
          </w:rPr>
          <w:t> </w:t>
        </w:r>
        <w:r>
          <w:rPr>
            <w:spacing w:val="-1"/>
          </w:rPr>
          <w:t>регламенты</w:t>
        </w:r>
        <w:r>
          <w:rPr>
            <w:spacing w:val="-2"/>
          </w:rPr>
          <w:t> </w:t>
        </w:r>
        <w:r>
          <w:rPr>
            <w:spacing w:val="-1"/>
          </w:rPr>
          <w:t>для</w:t>
        </w:r>
        <w:r>
          <w:rPr>
            <w:spacing w:val="2"/>
          </w:rPr>
          <w:t> </w:t>
        </w:r>
        <w:r>
          <w:rPr>
            <w:spacing w:val="-1"/>
          </w:rPr>
          <w:t>зон</w:t>
        </w:r>
        <w:r>
          <w:rPr>
            <w:spacing w:val="-2"/>
          </w:rPr>
          <w:t> </w:t>
        </w:r>
        <w:r>
          <w:rPr>
            <w:spacing w:val="-1"/>
          </w:rPr>
          <w:t>сельскохозяйственного</w:t>
        </w:r>
        <w:r>
          <w:rPr/>
          <w:t> использования.</w:t>
        </w:r>
        <w:r>
          <w:rPr>
            <w:spacing w:val="-23"/>
          </w:rPr>
          <w:t> </w:t>
        </w:r>
        <w:r>
          <w:rPr/>
          <w:t>130</w:t>
        </w:r>
      </w:hyperlink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61"/>
        <w:ind w:left="1778" w:right="1893"/>
        <w:jc w:val="center"/>
      </w:pPr>
      <w:r>
        <w:rPr/>
        <w:t>129</w:t>
      </w:r>
    </w:p>
    <w:p>
      <w:pPr>
        <w:spacing w:after="0"/>
        <w:jc w:val="center"/>
        <w:sectPr>
          <w:pgSz w:w="11910" w:h="16850"/>
          <w:pgMar w:top="1060" w:bottom="280" w:left="1280" w:right="740"/>
        </w:sectPr>
      </w:pPr>
    </w:p>
    <w:p>
      <w:pPr>
        <w:spacing w:line="240" w:lineRule="auto" w:before="70"/>
        <w:ind w:left="332" w:right="517" w:hanging="25"/>
        <w:jc w:val="center"/>
        <w:rPr>
          <w:b/>
          <w:sz w:val="24"/>
        </w:rPr>
      </w:pPr>
      <w:bookmarkStart w:name="_bookmark0" w:id="1"/>
      <w:bookmarkEnd w:id="1"/>
      <w:r>
        <w:rPr/>
      </w:r>
      <w:r>
        <w:rPr>
          <w:b/>
          <w:sz w:val="24"/>
        </w:rPr>
        <w:t>ГЛАВА 7. ГРАДОСТРОИТЕЛЬНЫЕ РЕГЛАМЕНТЫ В ЧАСТИ ВИДОВ РАЗРЕШЕННОГО ИСПОЛЬЗОВАНИЯ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ЗЕМЕЛЬНЫХ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УЧАСТКОВ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ОБЪЕКТОВ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КАПИТАЛЬНОГО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СТРОИТЕЛЬСТВА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ПРЕДЕЛЬНЫХ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(МИНИМАЛЬНЫХ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(ИЛИ) МАКСИМАЛЬНЫХ) РАЗМЕРОВ ЗЕМЕЛЬНЫХ УЧАСТКОВ И ПРЕДЕЛЬНЫХ ПАРАМЕТРОВ РАЗРЕШЕННОГО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СТРОИТЕЛЬСТВА,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РЕКОНСТРУКЦИИ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ОБЪЕКТОВ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КАПИТАЛЬНОГО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СТРОИТЕЛЬСТВА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1964" w:right="1661" w:firstLine="0"/>
        <w:jc w:val="center"/>
        <w:rPr>
          <w:b/>
          <w:sz w:val="24"/>
        </w:rPr>
      </w:pPr>
      <w:bookmarkStart w:name="_bookmark1" w:id="2"/>
      <w:bookmarkEnd w:id="2"/>
      <w:r>
        <w:rPr/>
      </w:r>
      <w:r>
        <w:rPr>
          <w:b/>
          <w:sz w:val="24"/>
        </w:rPr>
        <w:t>Статья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39.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Градостроительные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регламенты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зон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сельскохозяйственного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использования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ind w:left="1964" w:right="1998"/>
        <w:jc w:val="center"/>
      </w:pPr>
      <w:r>
        <w:rPr/>
        <w:t>СХ-2.2</w:t>
      </w:r>
      <w:r>
        <w:rPr>
          <w:spacing w:val="-8"/>
        </w:rPr>
        <w:t> </w:t>
      </w:r>
      <w:r>
        <w:rPr/>
        <w:t>СПЕЦИАЛИЗИРОВАННАЯ</w:t>
      </w:r>
      <w:r>
        <w:rPr>
          <w:spacing w:val="-5"/>
        </w:rPr>
        <w:t> </w:t>
      </w:r>
      <w:r>
        <w:rPr/>
        <w:t>ЗОНА,</w:t>
      </w:r>
      <w:r>
        <w:rPr>
          <w:spacing w:val="-5"/>
        </w:rPr>
        <w:t> </w:t>
      </w:r>
      <w:r>
        <w:rPr/>
        <w:t>ПРЕДНАЗНАЧЕННАЯ</w:t>
      </w:r>
      <w:r>
        <w:rPr>
          <w:spacing w:val="-8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ВЕДЕНИЯ</w:t>
      </w:r>
      <w:r>
        <w:rPr>
          <w:spacing w:val="-8"/>
        </w:rPr>
        <w:t> </w:t>
      </w:r>
      <w:r>
        <w:rPr/>
        <w:t>САДОВОДСТВА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63" w:right="457" w:firstLine="709"/>
        <w:jc w:val="both"/>
      </w:pPr>
      <w:r>
        <w:rPr/>
        <w:t>Специализированная</w:t>
      </w:r>
      <w:r>
        <w:rPr>
          <w:spacing w:val="1"/>
        </w:rPr>
        <w:t> </w:t>
      </w:r>
      <w:r>
        <w:rPr/>
        <w:t>зона,</w:t>
      </w:r>
      <w:r>
        <w:rPr>
          <w:spacing w:val="1"/>
        </w:rPr>
        <w:t> </w:t>
      </w:r>
      <w:r>
        <w:rPr/>
        <w:t>предназначенная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садоводства</w:t>
      </w:r>
      <w:r>
        <w:rPr>
          <w:spacing w:val="1"/>
        </w:rPr>
        <w:t> </w:t>
      </w:r>
      <w:r>
        <w:rPr/>
        <w:t>СХ-2.2,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размещения</w:t>
      </w:r>
      <w:r>
        <w:rPr>
          <w:spacing w:val="-3"/>
        </w:rPr>
        <w:t> </w:t>
      </w:r>
      <w:r>
        <w:rPr/>
        <w:t>объектов</w:t>
      </w:r>
      <w:r>
        <w:rPr>
          <w:spacing w:val="-3"/>
        </w:rPr>
        <w:t> </w:t>
      </w:r>
      <w:r>
        <w:rPr/>
        <w:t>сельскохозяйственного</w:t>
      </w:r>
      <w:r>
        <w:rPr>
          <w:spacing w:val="-5"/>
        </w:rPr>
        <w:t> </w:t>
      </w:r>
      <w:r>
        <w:rPr/>
        <w:t>назначения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гражданами</w:t>
      </w:r>
      <w:r>
        <w:rPr>
          <w:spacing w:val="-3"/>
        </w:rPr>
        <w:t> </w:t>
      </w:r>
      <w:r>
        <w:rPr/>
        <w:t>садоводства.</w:t>
      </w:r>
    </w:p>
    <w:p>
      <w:pPr>
        <w:pStyle w:val="BodyText"/>
        <w:ind w:left="163" w:right="452" w:firstLine="70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163" w:right="457" w:firstLine="709"/>
        <w:jc w:val="both"/>
      </w:pPr>
      <w:r>
        <w:rPr/>
        <w:t>В соответствии со статьей 25 Закона Российской Федерации от 21.02.1992 №2395-1</w:t>
      </w:r>
      <w:r>
        <w:rPr>
          <w:spacing w:val="1"/>
        </w:rPr>
        <w:t> </w:t>
      </w:r>
      <w:r>
        <w:rPr/>
        <w:t>«О недрах»,</w:t>
      </w:r>
      <w:r>
        <w:rPr>
          <w:spacing w:val="1"/>
        </w:rPr>
        <w:t> </w:t>
      </w:r>
      <w:r>
        <w:rPr/>
        <w:t>строительство объектов</w:t>
      </w:r>
      <w:r>
        <w:rPr>
          <w:spacing w:val="1"/>
        </w:rPr>
        <w:t> </w:t>
      </w:r>
      <w:r>
        <w:rPr/>
        <w:t>капитального 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 пунктов разрешается только после получения заключения федерального органа 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 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27"/>
        </w:rPr>
        <w:t> </w:t>
      </w:r>
      <w:r>
        <w:rPr/>
        <w:t>в</w:t>
      </w:r>
      <w:r>
        <w:rPr>
          <w:spacing w:val="31"/>
        </w:rPr>
        <w:t> </w:t>
      </w:r>
      <w:r>
        <w:rPr/>
        <w:t>недрах</w:t>
      </w:r>
      <w:r>
        <w:rPr>
          <w:spacing w:val="30"/>
        </w:rPr>
        <w:t> </w:t>
      </w:r>
      <w:r>
        <w:rPr/>
        <w:t>под</w:t>
      </w:r>
      <w:r>
        <w:rPr>
          <w:spacing w:val="29"/>
        </w:rPr>
        <w:t> </w:t>
      </w:r>
      <w:r>
        <w:rPr/>
        <w:t>участком предстоящей</w:t>
      </w:r>
      <w:r>
        <w:rPr>
          <w:spacing w:val="1"/>
        </w:rPr>
        <w:t> </w:t>
      </w:r>
      <w:r>
        <w:rPr/>
        <w:t>застройки.</w:t>
      </w:r>
    </w:p>
    <w:p>
      <w:pPr>
        <w:pStyle w:val="BodyText"/>
        <w:ind w:left="163" w:right="451" w:firstLine="70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противоречащей</w:t>
      </w:r>
      <w:r>
        <w:rPr>
          <w:spacing w:val="60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режимам</w:t>
      </w:r>
      <w:r>
        <w:rPr>
          <w:spacing w:val="13"/>
        </w:rPr>
        <w:t> </w:t>
      </w:r>
      <w:r>
        <w:rPr/>
        <w:t>зон</w:t>
      </w:r>
      <w:r>
        <w:rPr>
          <w:spacing w:val="1"/>
        </w:rPr>
        <w:t> </w:t>
      </w:r>
      <w:r>
        <w:rPr/>
        <w:t>охраны объектов</w:t>
      </w:r>
      <w:r>
        <w:rPr>
          <w:spacing w:val="-2"/>
        </w:rPr>
        <w:t> </w:t>
      </w:r>
      <w:r>
        <w:rPr/>
        <w:t>культурного</w:t>
      </w:r>
      <w:r>
        <w:rPr>
          <w:spacing w:val="-1"/>
        </w:rPr>
        <w:t> </w:t>
      </w:r>
      <w:r>
        <w:rPr/>
        <w:t>наследия.</w:t>
      </w:r>
    </w:p>
    <w:p>
      <w:pPr>
        <w:pStyle w:val="BodyText"/>
        <w:spacing w:before="1"/>
        <w:ind w:left="4873"/>
        <w:jc w:val="both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6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7"/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3"/>
        <w:gridCol w:w="4116"/>
        <w:gridCol w:w="1700"/>
        <w:gridCol w:w="1631"/>
        <w:gridCol w:w="1559"/>
        <w:gridCol w:w="2096"/>
        <w:gridCol w:w="2513"/>
      </w:tblGrid>
      <w:tr>
        <w:trPr>
          <w:trHeight w:val="552" w:hRule="atLeast"/>
        </w:trPr>
        <w:tc>
          <w:tcPr>
            <w:tcW w:w="673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49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1043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line="274" w:lineRule="exact"/>
              <w:ind w:left="200" w:hanging="98"/>
              <w:jc w:val="left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0" w:right="188" w:hanging="371"/>
              <w:jc w:val="left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90" w:type="dxa"/>
            <w:gridSpan w:val="2"/>
          </w:tcPr>
          <w:p>
            <w:pPr>
              <w:pStyle w:val="TableParagraph"/>
              <w:spacing w:line="269" w:lineRule="exact"/>
              <w:ind w:left="180" w:right="18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63" w:lineRule="exact"/>
              <w:ind w:left="183" w:right="18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096" w:type="dxa"/>
            <w:vMerge w:val="restart"/>
          </w:tcPr>
          <w:p>
            <w:pPr>
              <w:pStyle w:val="TableParagraph"/>
              <w:spacing w:before="134"/>
              <w:ind w:left="95" w:right="51" w:firstLine="176"/>
              <w:jc w:val="lef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513" w:type="dxa"/>
            <w:vMerge w:val="restart"/>
          </w:tcPr>
          <w:p>
            <w:pPr>
              <w:pStyle w:val="TableParagraph"/>
              <w:spacing w:line="274" w:lineRule="exact"/>
              <w:ind w:left="163" w:hanging="87"/>
              <w:jc w:val="left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92" w:right="109" w:hanging="529"/>
              <w:jc w:val="left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4" w:hRule="atLeast"/>
        </w:trPr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1" w:type="dxa"/>
          </w:tcPr>
          <w:p>
            <w:pPr>
              <w:pStyle w:val="TableParagraph"/>
              <w:spacing w:line="254" w:lineRule="exact"/>
              <w:ind w:left="603" w:right="604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59" w:type="dxa"/>
          </w:tcPr>
          <w:p>
            <w:pPr>
              <w:pStyle w:val="TableParagraph"/>
              <w:spacing w:line="254" w:lineRule="exact"/>
              <w:ind w:left="425" w:right="416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73" w:type="dxa"/>
          </w:tcPr>
          <w:p>
            <w:pPr>
              <w:pStyle w:val="TableParagraph"/>
              <w:spacing w:line="258" w:lineRule="exact"/>
              <w:ind w:left="171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1</w:t>
            </w:r>
          </w:p>
        </w:tc>
        <w:tc>
          <w:tcPr>
            <w:tcW w:w="4116" w:type="dxa"/>
          </w:tcPr>
          <w:p>
            <w:pPr>
              <w:pStyle w:val="TableParagraph"/>
              <w:spacing w:line="258" w:lineRule="exact"/>
              <w:ind w:left="99" w:right="10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584" w:right="585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631" w:type="dxa"/>
          </w:tcPr>
          <w:p>
            <w:pPr>
              <w:pStyle w:val="TableParagraph"/>
              <w:spacing w:line="258" w:lineRule="exact"/>
              <w:ind w:left="603" w:right="6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59" w:type="dxa"/>
          </w:tcPr>
          <w:p>
            <w:pPr>
              <w:pStyle w:val="TableParagraph"/>
              <w:spacing w:line="258" w:lineRule="exact"/>
              <w:ind w:left="425" w:right="425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096" w:type="dxa"/>
          </w:tcPr>
          <w:p>
            <w:pPr>
              <w:pStyle w:val="TableParagraph"/>
              <w:spacing w:line="258" w:lineRule="exact"/>
              <w:ind w:left="821" w:right="784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513" w:type="dxa"/>
          </w:tcPr>
          <w:p>
            <w:pPr>
              <w:pStyle w:val="TableParagraph"/>
              <w:spacing w:line="258" w:lineRule="exact"/>
              <w:ind w:right="1172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  <w:tr>
        <w:trPr>
          <w:trHeight w:val="829" w:hRule="atLeast"/>
        </w:trPr>
        <w:tc>
          <w:tcPr>
            <w:tcW w:w="673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ind w:left="171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2</w:t>
            </w:r>
          </w:p>
        </w:tc>
        <w:tc>
          <w:tcPr>
            <w:tcW w:w="4116" w:type="dxa"/>
          </w:tcPr>
          <w:p>
            <w:pPr>
              <w:pStyle w:val="TableParagraph"/>
              <w:spacing w:line="237" w:lineRule="auto"/>
              <w:ind w:left="99" w:right="93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64" w:lineRule="exact"/>
              <w:ind w:left="99" w:right="91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700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ind w:left="584" w:right="585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ind w:left="2459" w:right="246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4" w:hRule="atLeast"/>
        </w:trPr>
        <w:tc>
          <w:tcPr>
            <w:tcW w:w="673" w:type="dxa"/>
          </w:tcPr>
          <w:p>
            <w:pPr>
              <w:pStyle w:val="TableParagraph"/>
              <w:spacing w:line="254" w:lineRule="exact"/>
              <w:ind w:left="171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  <w:tc>
          <w:tcPr>
            <w:tcW w:w="4116" w:type="dxa"/>
          </w:tcPr>
          <w:p>
            <w:pPr>
              <w:pStyle w:val="TableParagraph"/>
              <w:spacing w:line="254" w:lineRule="exact"/>
              <w:ind w:left="99" w:right="96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4" w:lineRule="exact"/>
              <w:ind w:left="584" w:right="585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286" w:type="dxa"/>
            <w:gridSpan w:val="3"/>
          </w:tcPr>
          <w:p>
            <w:pPr>
              <w:pStyle w:val="TableParagraph"/>
              <w:spacing w:line="254" w:lineRule="exact"/>
              <w:ind w:left="1204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513" w:type="dxa"/>
          </w:tcPr>
          <w:p>
            <w:pPr>
              <w:pStyle w:val="TableParagraph"/>
              <w:spacing w:line="254" w:lineRule="exact"/>
              <w:ind w:right="1140"/>
              <w:jc w:val="right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</w:tr>
      <w:tr>
        <w:trPr>
          <w:trHeight w:val="274" w:hRule="atLeast"/>
        </w:trPr>
        <w:tc>
          <w:tcPr>
            <w:tcW w:w="673" w:type="dxa"/>
          </w:tcPr>
          <w:p>
            <w:pPr>
              <w:pStyle w:val="TableParagraph"/>
              <w:spacing w:line="254" w:lineRule="exact"/>
              <w:ind w:left="171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4</w:t>
            </w:r>
          </w:p>
        </w:tc>
        <w:tc>
          <w:tcPr>
            <w:tcW w:w="4116" w:type="dxa"/>
          </w:tcPr>
          <w:p>
            <w:pPr>
              <w:pStyle w:val="TableParagraph"/>
              <w:spacing w:line="254" w:lineRule="exact"/>
              <w:ind w:left="99" w:right="97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4" w:lineRule="exact"/>
              <w:ind w:left="584" w:right="585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4" w:lineRule="exact"/>
              <w:ind w:left="2459" w:right="246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3" w:type="dxa"/>
          </w:tcPr>
          <w:p>
            <w:pPr>
              <w:pStyle w:val="TableParagraph"/>
              <w:spacing w:line="258" w:lineRule="exact"/>
              <w:ind w:left="171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5</w:t>
            </w:r>
          </w:p>
        </w:tc>
        <w:tc>
          <w:tcPr>
            <w:tcW w:w="4116" w:type="dxa"/>
          </w:tcPr>
          <w:p>
            <w:pPr>
              <w:pStyle w:val="TableParagraph"/>
              <w:spacing w:line="258" w:lineRule="exact"/>
              <w:ind w:left="99" w:right="91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584" w:right="585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55" w:right="246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58" w:lineRule="exact"/>
        <w:rPr>
          <w:sz w:val="24"/>
        </w:rPr>
        <w:sectPr>
          <w:footerReference w:type="default" r:id="rId5"/>
          <w:pgSz w:w="16840" w:h="11920" w:orient="landscape"/>
          <w:pgMar w:footer="958" w:header="0" w:top="1040" w:bottom="1140" w:left="1680" w:right="640"/>
          <w:pgNumType w:start="13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3"/>
        <w:gridCol w:w="4116"/>
        <w:gridCol w:w="1700"/>
        <w:gridCol w:w="1632"/>
        <w:gridCol w:w="1559"/>
        <w:gridCol w:w="2128"/>
        <w:gridCol w:w="2480"/>
      </w:tblGrid>
      <w:tr>
        <w:trPr>
          <w:trHeight w:val="551" w:hRule="atLeast"/>
        </w:trPr>
        <w:tc>
          <w:tcPr>
            <w:tcW w:w="673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52" w:right="-1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6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04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line="274" w:lineRule="exact"/>
              <w:ind w:left="203" w:hanging="98"/>
              <w:jc w:val="left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4" w:right="184" w:hanging="371"/>
              <w:jc w:val="left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91" w:type="dxa"/>
            <w:gridSpan w:val="2"/>
          </w:tcPr>
          <w:p>
            <w:pPr>
              <w:pStyle w:val="TableParagraph"/>
              <w:spacing w:line="269" w:lineRule="exact"/>
              <w:ind w:left="180" w:right="177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63" w:lineRule="exact"/>
              <w:ind w:left="186" w:right="17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134"/>
              <w:ind w:left="97" w:right="81" w:firstLine="176"/>
              <w:jc w:val="lef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80" w:type="dxa"/>
            <w:vMerge w:val="restart"/>
          </w:tcPr>
          <w:p>
            <w:pPr>
              <w:pStyle w:val="TableParagraph"/>
              <w:spacing w:line="274" w:lineRule="exact"/>
              <w:ind w:left="134" w:hanging="87"/>
              <w:jc w:val="left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63" w:right="105" w:hanging="529"/>
              <w:jc w:val="left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7" w:hRule="atLeast"/>
        </w:trPr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line="258" w:lineRule="exact"/>
              <w:ind w:left="624"/>
              <w:jc w:val="lef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59" w:type="dxa"/>
          </w:tcPr>
          <w:p>
            <w:pPr>
              <w:pStyle w:val="TableParagraph"/>
              <w:spacing w:line="258" w:lineRule="exact"/>
              <w:ind w:left="425" w:right="411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673" w:type="dxa"/>
          </w:tcPr>
          <w:p>
            <w:pPr>
              <w:pStyle w:val="TableParagraph"/>
              <w:spacing w:line="255" w:lineRule="exact"/>
              <w:ind w:left="175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6</w:t>
            </w:r>
          </w:p>
        </w:tc>
        <w:tc>
          <w:tcPr>
            <w:tcW w:w="4116" w:type="dxa"/>
          </w:tcPr>
          <w:p>
            <w:pPr>
              <w:pStyle w:val="TableParagraph"/>
              <w:spacing w:line="255" w:lineRule="exact"/>
              <w:ind w:left="99" w:right="89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700" w:type="dxa"/>
          </w:tcPr>
          <w:p>
            <w:pPr>
              <w:pStyle w:val="TableParagraph"/>
              <w:spacing w:line="255" w:lineRule="exact"/>
              <w:ind w:left="584" w:right="580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5" w:lineRule="exact"/>
              <w:ind w:left="2461" w:right="24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0" w:hRule="atLeast"/>
        </w:trPr>
        <w:tc>
          <w:tcPr>
            <w:tcW w:w="6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1"/>
              <w:ind w:left="175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7</w:t>
            </w:r>
          </w:p>
        </w:tc>
        <w:tc>
          <w:tcPr>
            <w:tcW w:w="41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9" w:lineRule="exact"/>
              <w:ind w:left="99" w:right="88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62" w:lineRule="exact"/>
              <w:ind w:left="99" w:right="89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1"/>
              <w:ind w:left="584" w:right="580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9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131"/>
              <w:ind w:left="2459" w:right="24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2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7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8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38" w:right="30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528" w:right="517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2462" w:right="24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7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9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38" w:right="28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528" w:right="517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2462" w:right="24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38" w:right="31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528" w:right="517"/>
              <w:rPr>
                <w:sz w:val="24"/>
              </w:rPr>
            </w:pPr>
            <w:r>
              <w:rPr>
                <w:sz w:val="24"/>
              </w:rPr>
              <w:t>13.0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632"/>
              <w:jc w:val="left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365" w:right="360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818" w:right="815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  <w:tr>
        <w:trPr>
          <w:trHeight w:val="550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38" w:right="2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528" w:right="517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632"/>
              <w:jc w:val="lef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365" w:right="356"/>
              <w:rPr>
                <w:sz w:val="24"/>
              </w:rPr>
            </w:pPr>
            <w:r>
              <w:rPr>
                <w:sz w:val="24"/>
              </w:rPr>
              <w:t>295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818" w:right="809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/>
              <w:ind w:left="585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63" w:lineRule="exact" w:before="1"/>
              <w:ind w:left="509"/>
              <w:jc w:val="left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37" w:right="3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528" w:right="517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632"/>
              <w:jc w:val="left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365" w:right="360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818" w:right="815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</w:tbl>
    <w:p>
      <w:pPr>
        <w:pStyle w:val="BodyText"/>
        <w:spacing w:before="6"/>
        <w:ind w:left="235" w:right="452" w:firstLine="709"/>
        <w:jc w:val="both"/>
      </w:pPr>
      <w:r>
        <w:rPr/>
        <w:t>*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площадь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1500</w:t>
      </w:r>
      <w:r>
        <w:rPr>
          <w:spacing w:val="1"/>
        </w:rPr>
        <w:t> </w:t>
      </w:r>
      <w:r>
        <w:rPr/>
        <w:t>квадратных</w:t>
      </w:r>
      <w:r>
        <w:rPr>
          <w:spacing w:val="60"/>
        </w:rPr>
        <w:t> </w:t>
      </w:r>
      <w:r>
        <w:rPr/>
        <w:t>метров,</w:t>
      </w:r>
      <w:r>
        <w:rPr>
          <w:spacing w:val="1"/>
        </w:rPr>
        <w:t> </w:t>
      </w:r>
      <w:r>
        <w:rPr/>
        <w:t>минимальные отступы от границ земельного участка не подлежат установлению, а определяются в соответствии с требованиями СП</w:t>
      </w:r>
      <w:r>
        <w:rPr>
          <w:spacing w:val="1"/>
        </w:rPr>
        <w:t> </w:t>
      </w:r>
      <w:r>
        <w:rPr/>
        <w:t>4.13130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иными</w:t>
      </w:r>
      <w:r>
        <w:rPr>
          <w:spacing w:val="-3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документами.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75" w:lineRule="exact" w:before="91"/>
        <w:ind w:left="4430"/>
      </w:pPr>
      <w:r>
        <w:rPr/>
        <w:t>Вспомогательные</w:t>
      </w:r>
      <w:r>
        <w:rPr>
          <w:spacing w:val="-10"/>
        </w:rPr>
        <w:t> </w:t>
      </w:r>
      <w:r>
        <w:rPr/>
        <w:t>виды</w:t>
      </w:r>
      <w:r>
        <w:rPr>
          <w:spacing w:val="-8"/>
        </w:rPr>
        <w:t> </w:t>
      </w:r>
      <w:r>
        <w:rPr/>
        <w:t>разрешенного</w:t>
      </w:r>
      <w:r>
        <w:rPr>
          <w:spacing w:val="-5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"/>
        </w:numPr>
        <w:tabs>
          <w:tab w:pos="477" w:val="left" w:leader="none"/>
        </w:tabs>
        <w:spacing w:line="275" w:lineRule="exact" w:before="0" w:after="0"/>
        <w:ind w:left="476" w:right="0" w:hanging="242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4"/>
          <w:sz w:val="24"/>
        </w:rPr>
        <w:t> </w:t>
      </w:r>
      <w:r>
        <w:rPr>
          <w:sz w:val="24"/>
        </w:rPr>
        <w:t>обслуживание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"/>
        </w:numPr>
        <w:tabs>
          <w:tab w:pos="477" w:val="left" w:leader="none"/>
        </w:tabs>
        <w:spacing w:line="240" w:lineRule="auto" w:before="1" w:after="0"/>
        <w:ind w:left="476" w:right="0" w:hanging="242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"/>
        </w:numPr>
        <w:tabs>
          <w:tab w:pos="477" w:val="left" w:leader="none"/>
        </w:tabs>
        <w:spacing w:line="240" w:lineRule="auto" w:before="2" w:after="0"/>
        <w:ind w:left="476" w:right="0" w:hanging="242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> </w:t>
      </w:r>
      <w:r>
        <w:rPr>
          <w:sz w:val="24"/>
        </w:rPr>
        <w:t>внутреннего</w:t>
      </w:r>
      <w:r>
        <w:rPr>
          <w:spacing w:val="-3"/>
          <w:sz w:val="24"/>
        </w:rPr>
        <w:t> </w:t>
      </w:r>
      <w:r>
        <w:rPr>
          <w:sz w:val="24"/>
        </w:rPr>
        <w:t>правопорядка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921" w:right="1998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использования</w:t>
      </w:r>
    </w:p>
    <w:p>
      <w:pPr>
        <w:pStyle w:val="BodyText"/>
        <w:spacing w:before="7"/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2"/>
        <w:gridCol w:w="1703"/>
        <w:gridCol w:w="1497"/>
        <w:gridCol w:w="1843"/>
        <w:gridCol w:w="1843"/>
        <w:gridCol w:w="2610"/>
      </w:tblGrid>
      <w:tr>
        <w:trPr>
          <w:trHeight w:val="550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50" w:right="-1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2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104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3" w:type="dxa"/>
            <w:vMerge w:val="restart"/>
          </w:tcPr>
          <w:p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7" w:lineRule="exact"/>
              <w:ind w:left="106" w:right="99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40" w:type="dxa"/>
            <w:gridSpan w:val="2"/>
          </w:tcPr>
          <w:p>
            <w:pPr>
              <w:pStyle w:val="TableParagraph"/>
              <w:spacing w:line="268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63" w:lineRule="exact"/>
              <w:ind w:left="837" w:right="824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ind w:left="134" w:right="114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7" w:lineRule="exact"/>
              <w:ind w:left="134" w:right="108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10" w:type="dxa"/>
            <w:vMerge w:val="restart"/>
          </w:tcPr>
          <w:p>
            <w:pPr>
              <w:pStyle w:val="TableParagraph"/>
              <w:ind w:left="113" w:right="92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7" w:lineRule="exact"/>
              <w:ind w:left="111" w:right="92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2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line="253" w:lineRule="exact"/>
              <w:ind w:left="456" w:right="447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line="253" w:lineRule="exact"/>
              <w:ind w:left="515" w:right="492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3" w:hRule="atLeast"/>
        </w:trPr>
        <w:tc>
          <w:tcPr>
            <w:tcW w:w="677" w:type="dxa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17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1</w:t>
            </w:r>
          </w:p>
        </w:tc>
        <w:tc>
          <w:tcPr>
            <w:tcW w:w="4112" w:type="dxa"/>
          </w:tcPr>
          <w:p>
            <w:pPr>
              <w:pStyle w:val="TableParagraph"/>
              <w:ind w:left="157" w:right="146" w:firstLine="1"/>
              <w:rPr>
                <w:sz w:val="24"/>
              </w:rPr>
            </w:pPr>
            <w:r>
              <w:rPr>
                <w:sz w:val="24"/>
              </w:rPr>
              <w:t>Для ведения личного подсобного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(приусадебный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земельный</w:t>
            </w:r>
          </w:p>
          <w:p>
            <w:pPr>
              <w:pStyle w:val="TableParagraph"/>
              <w:spacing w:line="260" w:lineRule="exact"/>
              <w:ind w:left="34" w:right="23"/>
              <w:rPr>
                <w:sz w:val="24"/>
              </w:rPr>
            </w:pPr>
            <w:r>
              <w:rPr>
                <w:sz w:val="24"/>
              </w:rPr>
              <w:t>участок)</w:t>
            </w:r>
          </w:p>
        </w:tc>
        <w:tc>
          <w:tcPr>
            <w:tcW w:w="1703" w:type="dxa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497" w:type="dxa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456" w:right="447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43" w:type="dxa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512" w:right="49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3" w:type="dxa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703"/>
              <w:jc w:val="left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610" w:type="dxa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21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  <w:tr>
        <w:trPr>
          <w:trHeight w:val="550" w:hRule="atLeast"/>
        </w:trPr>
        <w:tc>
          <w:tcPr>
            <w:tcW w:w="677" w:type="dxa"/>
          </w:tcPr>
          <w:p>
            <w:pPr>
              <w:pStyle w:val="TableParagraph"/>
              <w:spacing w:before="130"/>
              <w:ind w:left="17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2</w:t>
            </w:r>
          </w:p>
        </w:tc>
        <w:tc>
          <w:tcPr>
            <w:tcW w:w="4112" w:type="dxa"/>
          </w:tcPr>
          <w:p>
            <w:pPr>
              <w:pStyle w:val="TableParagraph"/>
              <w:spacing w:before="130"/>
              <w:ind w:left="424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3" w:type="dxa"/>
          </w:tcPr>
          <w:p>
            <w:pPr>
              <w:pStyle w:val="TableParagraph"/>
              <w:spacing w:before="130"/>
              <w:ind w:left="107" w:right="99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497" w:type="dxa"/>
          </w:tcPr>
          <w:p>
            <w:pPr>
              <w:pStyle w:val="TableParagraph"/>
              <w:spacing w:before="130"/>
              <w:ind w:left="456" w:right="44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0"/>
              <w:ind w:left="515" w:right="494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0"/>
              <w:ind w:left="764"/>
              <w:jc w:val="left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610" w:type="dxa"/>
          </w:tcPr>
          <w:p>
            <w:pPr>
              <w:pStyle w:val="TableParagraph"/>
              <w:spacing w:line="268" w:lineRule="exact"/>
              <w:ind w:left="649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62" w:lineRule="exact"/>
              <w:ind w:left="574"/>
              <w:jc w:val="left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0" w:hRule="atLeast"/>
        </w:trPr>
        <w:tc>
          <w:tcPr>
            <w:tcW w:w="677" w:type="dxa"/>
          </w:tcPr>
          <w:p>
            <w:pPr>
              <w:pStyle w:val="TableParagraph"/>
              <w:spacing w:before="130"/>
              <w:ind w:left="17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  <w:tc>
          <w:tcPr>
            <w:tcW w:w="4112" w:type="dxa"/>
          </w:tcPr>
          <w:p>
            <w:pPr>
              <w:pStyle w:val="TableParagraph"/>
              <w:spacing w:line="266" w:lineRule="exact"/>
              <w:ind w:left="34" w:right="32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63" w:lineRule="exact" w:before="1"/>
              <w:ind w:left="34" w:right="23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3" w:type="dxa"/>
          </w:tcPr>
          <w:p>
            <w:pPr>
              <w:pStyle w:val="TableParagraph"/>
              <w:spacing w:before="130"/>
              <w:ind w:left="107" w:right="99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497" w:type="dxa"/>
          </w:tcPr>
          <w:p>
            <w:pPr>
              <w:pStyle w:val="TableParagraph"/>
              <w:spacing w:before="130"/>
              <w:ind w:left="456" w:right="44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0"/>
              <w:ind w:left="515" w:right="494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0"/>
              <w:ind w:left="703"/>
              <w:jc w:val="lef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10" w:type="dxa"/>
          </w:tcPr>
          <w:p>
            <w:pPr>
              <w:pStyle w:val="TableParagraph"/>
              <w:spacing w:before="130"/>
              <w:ind w:left="21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58" w:top="1100" w:bottom="1220" w:left="1680" w:right="64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2"/>
        <w:gridCol w:w="1703"/>
        <w:gridCol w:w="1497"/>
        <w:gridCol w:w="1843"/>
        <w:gridCol w:w="1843"/>
        <w:gridCol w:w="2610"/>
      </w:tblGrid>
      <w:tr>
        <w:trPr>
          <w:trHeight w:val="550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50" w:right="-1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2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104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3" w:type="dxa"/>
            <w:vMerge w:val="restart"/>
          </w:tcPr>
          <w:p>
            <w:pPr>
              <w:pStyle w:val="TableParagraph"/>
              <w:spacing w:line="273" w:lineRule="exact"/>
              <w:ind w:left="204" w:hanging="98"/>
              <w:jc w:val="left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5" w:right="181" w:hanging="371"/>
              <w:jc w:val="left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40" w:type="dxa"/>
            <w:gridSpan w:val="2"/>
          </w:tcPr>
          <w:p>
            <w:pPr>
              <w:pStyle w:val="TableParagraph"/>
              <w:spacing w:line="26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63" w:lineRule="exact" w:before="1"/>
              <w:ind w:left="837" w:right="824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ind w:left="134" w:right="114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9" w:lineRule="exact"/>
              <w:ind w:left="134" w:right="108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10" w:type="dxa"/>
            <w:vMerge w:val="restart"/>
          </w:tcPr>
          <w:p>
            <w:pPr>
              <w:pStyle w:val="TableParagraph"/>
              <w:spacing w:line="273" w:lineRule="exact"/>
              <w:ind w:left="199" w:hanging="87"/>
              <w:jc w:val="left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32" w:right="165" w:hanging="533"/>
              <w:jc w:val="left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3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line="253" w:lineRule="exact"/>
              <w:ind w:left="456" w:right="447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line="253" w:lineRule="exact"/>
              <w:ind w:left="515" w:right="492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17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4</w:t>
            </w:r>
          </w:p>
        </w:tc>
        <w:tc>
          <w:tcPr>
            <w:tcW w:w="4112" w:type="dxa"/>
          </w:tcPr>
          <w:p>
            <w:pPr>
              <w:pStyle w:val="TableParagraph"/>
              <w:spacing w:line="253" w:lineRule="exact"/>
              <w:ind w:left="388"/>
              <w:jc w:val="left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703" w:type="dxa"/>
          </w:tcPr>
          <w:p>
            <w:pPr>
              <w:pStyle w:val="TableParagraph"/>
              <w:spacing w:line="253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97" w:type="dxa"/>
          </w:tcPr>
          <w:p>
            <w:pPr>
              <w:pStyle w:val="TableParagraph"/>
              <w:spacing w:line="253" w:lineRule="exact"/>
              <w:ind w:left="456" w:right="44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3" w:type="dxa"/>
          </w:tcPr>
          <w:p>
            <w:pPr>
              <w:pStyle w:val="TableParagraph"/>
              <w:spacing w:line="253" w:lineRule="exact"/>
              <w:ind w:left="515" w:right="494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3" w:type="dxa"/>
          </w:tcPr>
          <w:p>
            <w:pPr>
              <w:pStyle w:val="TableParagraph"/>
              <w:spacing w:line="253" w:lineRule="exact"/>
              <w:ind w:left="515" w:right="494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610" w:type="dxa"/>
          </w:tcPr>
          <w:p>
            <w:pPr>
              <w:pStyle w:val="TableParagraph"/>
              <w:spacing w:line="253" w:lineRule="exact"/>
              <w:ind w:left="21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</w:tbl>
    <w:p>
      <w:pPr>
        <w:spacing w:after="0" w:line="253" w:lineRule="exact"/>
        <w:rPr>
          <w:sz w:val="24"/>
        </w:rPr>
        <w:sectPr>
          <w:pgSz w:w="16840" w:h="11920" w:orient="landscape"/>
          <w:pgMar w:header="0" w:footer="958" w:top="1100" w:bottom="1140" w:left="1680" w:right="6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spacing w:before="91"/>
        <w:ind w:left="1559" w:right="704" w:firstLine="0"/>
        <w:jc w:val="center"/>
        <w:rPr>
          <w:b/>
          <w:sz w:val="24"/>
        </w:rPr>
      </w:pPr>
      <w:r>
        <w:rPr>
          <w:b/>
          <w:sz w:val="24"/>
        </w:rPr>
        <w:t>ПРИЛОЖЕНИЕ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spacing w:before="167"/>
        <w:ind w:left="1559" w:right="705" w:firstLine="0"/>
        <w:jc w:val="center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ГРАНИЦАХ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ТЕРРИТОРИАЛЬНЫХ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ЗОН</w:t>
      </w:r>
    </w:p>
    <w:sectPr>
      <w:footerReference w:type="default" r:id="rId6"/>
      <w:pgSz w:w="11910" w:h="16850"/>
      <w:pgMar w:footer="0" w:header="0" w:top="16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0.350006pt;margin-top:533.091125pt;width:24.1pt;height:15.4pt;mso-position-horizontal-relative:page;mso-position-vertical-relative:page;z-index:-16068096" type="#_x0000_t202" filled="false" stroked="false">
          <v:textbox inset="0,0,0,0">
            <w:txbxContent>
              <w:p>
                <w:pPr>
                  <w:pStyle w:val="BodyText"/>
                  <w:spacing w:before="11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76" w:hanging="24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3" w:hanging="2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87" w:hanging="2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91" w:hanging="2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94" w:hanging="2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498" w:hanging="2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902" w:hanging="2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06" w:hanging="2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709" w:hanging="2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76" w:hanging="24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oos1</dc:creator>
  <dc:title>1</dc:title>
  <dcterms:created xsi:type="dcterms:W3CDTF">2023-07-27T09:19:30Z</dcterms:created>
  <dcterms:modified xsi:type="dcterms:W3CDTF">2023-07-27T09:19:30Z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2023-07-27T00:00:00Z</vt:filetime>
  </property>
</Properties>
</file>