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875" w:rsidRPr="00A53B86" w:rsidRDefault="009C6875" w:rsidP="009C6875">
      <w:pPr>
        <w:jc w:val="center"/>
        <w:rPr>
          <w:b/>
          <w:spacing w:val="20"/>
          <w:sz w:val="40"/>
        </w:rPr>
      </w:pPr>
    </w:p>
    <w:p w:rsidR="009C6875" w:rsidRPr="00C47403" w:rsidRDefault="003766E6" w:rsidP="009C6875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45pt;margin-top:-18pt;width:58.25pt;height:1in;z-index:251658240">
            <v:imagedata r:id="rId5" o:title=""/>
          </v:shape>
          <o:OLEObject Type="Embed" ProgID="PBrush" ShapeID="_x0000_s1026" DrawAspect="Content" ObjectID="_1628077936" r:id="rId6"/>
        </w:pict>
      </w:r>
    </w:p>
    <w:p w:rsidR="009C6875" w:rsidRPr="00C47403" w:rsidRDefault="009C6875" w:rsidP="009C6875">
      <w:pPr>
        <w:rPr>
          <w:b/>
          <w:spacing w:val="20"/>
          <w:sz w:val="40"/>
        </w:rPr>
      </w:pPr>
    </w:p>
    <w:p w:rsidR="009C6875" w:rsidRPr="00C47403" w:rsidRDefault="009C6875" w:rsidP="009C6875">
      <w:pPr>
        <w:rPr>
          <w:b/>
          <w:spacing w:val="20"/>
          <w:sz w:val="40"/>
        </w:rPr>
      </w:pPr>
    </w:p>
    <w:p w:rsidR="009C6875" w:rsidRPr="00C47403" w:rsidRDefault="009C6875" w:rsidP="009C6875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C47403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9C6875" w:rsidRPr="00C47403" w:rsidRDefault="009C6875" w:rsidP="009C6875">
      <w:pPr>
        <w:pStyle w:val="1"/>
        <w:rPr>
          <w:rFonts w:ascii="Arial" w:hAnsi="Arial" w:cs="Arial"/>
          <w:b/>
          <w:sz w:val="36"/>
          <w:szCs w:val="36"/>
        </w:rPr>
      </w:pPr>
      <w:r w:rsidRPr="00C47403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9C6875" w:rsidRPr="00C47403" w:rsidRDefault="009C6875" w:rsidP="009C6875">
      <w:pPr>
        <w:pStyle w:val="1"/>
        <w:rPr>
          <w:rFonts w:ascii="Arial" w:hAnsi="Arial" w:cs="Arial"/>
          <w:sz w:val="32"/>
          <w:szCs w:val="32"/>
        </w:rPr>
      </w:pPr>
      <w:r w:rsidRPr="00C47403">
        <w:rPr>
          <w:rFonts w:ascii="Arial" w:hAnsi="Arial" w:cs="Arial"/>
          <w:sz w:val="32"/>
          <w:szCs w:val="32"/>
        </w:rPr>
        <w:t>Московской области</w:t>
      </w:r>
    </w:p>
    <w:p w:rsidR="009C6875" w:rsidRPr="00C47403" w:rsidRDefault="009C6875" w:rsidP="009C6875">
      <w:pPr>
        <w:rPr>
          <w:rFonts w:ascii="Arial" w:hAnsi="Arial" w:cs="Arial"/>
        </w:rPr>
      </w:pPr>
    </w:p>
    <w:p w:rsidR="009C6875" w:rsidRPr="00C47403" w:rsidRDefault="009C6875" w:rsidP="009C6875">
      <w:pPr>
        <w:rPr>
          <w:rFonts w:ascii="Arial" w:hAnsi="Arial" w:cs="Arial"/>
        </w:rPr>
      </w:pPr>
    </w:p>
    <w:p w:rsidR="009C6875" w:rsidRPr="00C47403" w:rsidRDefault="009C6875" w:rsidP="009C6875">
      <w:pPr>
        <w:jc w:val="center"/>
        <w:rPr>
          <w:rFonts w:ascii="Arial" w:hAnsi="Arial" w:cs="Arial"/>
        </w:rPr>
      </w:pPr>
      <w:r w:rsidRPr="00C47403">
        <w:rPr>
          <w:rFonts w:ascii="Arial" w:hAnsi="Arial" w:cs="Arial"/>
          <w:b/>
          <w:spacing w:val="20"/>
          <w:sz w:val="40"/>
        </w:rPr>
        <w:t>ПОСТАНОВЛЕНИЕ</w:t>
      </w:r>
    </w:p>
    <w:p w:rsidR="009C6875" w:rsidRPr="00C47403" w:rsidRDefault="009C6875" w:rsidP="009C6875">
      <w:pPr>
        <w:jc w:val="center"/>
        <w:rPr>
          <w:rFonts w:ascii="Arial" w:hAnsi="Arial"/>
          <w:sz w:val="16"/>
        </w:rPr>
      </w:pPr>
    </w:p>
    <w:p w:rsidR="009C6875" w:rsidRPr="00C47403" w:rsidRDefault="009C6875" w:rsidP="009C6875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C47403" w:rsidTr="00F55767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C47403" w:rsidRPr="00214DA1" w:rsidRDefault="00C47403" w:rsidP="00C47403">
            <w:pPr>
              <w:ind w:right="-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</w:tcPr>
          <w:p w:rsidR="00C47403" w:rsidRDefault="00C47403" w:rsidP="00F55767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C47403" w:rsidRPr="00214DA1" w:rsidRDefault="00C47403" w:rsidP="00C4740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C47403" w:rsidRDefault="00C47403" w:rsidP="00C47403"/>
    <w:p w:rsidR="00424E73" w:rsidRDefault="00424E73" w:rsidP="00216EEB">
      <w:pPr>
        <w:ind w:left="567" w:right="284"/>
        <w:jc w:val="center"/>
        <w:rPr>
          <w:rFonts w:ascii="Arial" w:hAnsi="Arial" w:cs="Arial"/>
          <w:b/>
          <w:sz w:val="24"/>
          <w:szCs w:val="24"/>
        </w:rPr>
      </w:pPr>
    </w:p>
    <w:p w:rsidR="009C6875" w:rsidRPr="009B147F" w:rsidRDefault="009C6875" w:rsidP="00E3103C">
      <w:pPr>
        <w:spacing w:line="276" w:lineRule="auto"/>
        <w:ind w:left="567" w:right="284"/>
        <w:jc w:val="center"/>
        <w:rPr>
          <w:rFonts w:ascii="Arial" w:hAnsi="Arial" w:cs="Arial"/>
          <w:sz w:val="24"/>
          <w:szCs w:val="24"/>
        </w:rPr>
      </w:pPr>
      <w:r w:rsidRPr="009B147F">
        <w:rPr>
          <w:rFonts w:ascii="Arial" w:hAnsi="Arial" w:cs="Arial"/>
          <w:b/>
          <w:sz w:val="24"/>
          <w:szCs w:val="24"/>
        </w:rPr>
        <w:t xml:space="preserve">Об утверждении перечня </w:t>
      </w:r>
      <w:r>
        <w:rPr>
          <w:rFonts w:ascii="Arial" w:hAnsi="Arial" w:cs="Arial"/>
          <w:b/>
          <w:sz w:val="24"/>
          <w:szCs w:val="24"/>
        </w:rPr>
        <w:t>и цен на услуги, оказываемые муниципальным бюджетным учреждением культуры  «Районный Дом культуры «Строитель»</w:t>
      </w:r>
      <w:r w:rsidR="006946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46AB">
        <w:rPr>
          <w:rFonts w:ascii="Arial" w:hAnsi="Arial" w:cs="Arial"/>
          <w:b/>
          <w:sz w:val="24"/>
          <w:szCs w:val="24"/>
        </w:rPr>
        <w:t>мкр</w:t>
      </w:r>
      <w:proofErr w:type="spellEnd"/>
      <w:r w:rsidR="006946AB">
        <w:rPr>
          <w:rFonts w:ascii="Arial" w:hAnsi="Arial" w:cs="Arial"/>
          <w:b/>
          <w:sz w:val="24"/>
          <w:szCs w:val="24"/>
        </w:rPr>
        <w:t xml:space="preserve">. Заветы Ильича </w:t>
      </w:r>
      <w:proofErr w:type="gramStart"/>
      <w:r w:rsidR="006946AB">
        <w:rPr>
          <w:rFonts w:ascii="Arial" w:hAnsi="Arial" w:cs="Arial"/>
          <w:b/>
          <w:sz w:val="24"/>
          <w:szCs w:val="24"/>
        </w:rPr>
        <w:t>г</w:t>
      </w:r>
      <w:proofErr w:type="gramEnd"/>
      <w:r w:rsidR="006946AB">
        <w:rPr>
          <w:rFonts w:ascii="Arial" w:hAnsi="Arial" w:cs="Arial"/>
          <w:b/>
          <w:sz w:val="24"/>
          <w:szCs w:val="24"/>
        </w:rPr>
        <w:t>. Пушкино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946AB">
        <w:rPr>
          <w:rFonts w:ascii="Arial" w:hAnsi="Arial" w:cs="Arial"/>
          <w:b/>
          <w:sz w:val="24"/>
          <w:szCs w:val="24"/>
        </w:rPr>
        <w:t xml:space="preserve">Московской области» </w:t>
      </w:r>
      <w:r>
        <w:rPr>
          <w:rFonts w:ascii="Arial" w:hAnsi="Arial" w:cs="Arial"/>
          <w:b/>
          <w:sz w:val="24"/>
          <w:szCs w:val="24"/>
        </w:rPr>
        <w:t>на платной основе</w:t>
      </w:r>
    </w:p>
    <w:p w:rsidR="009C6875" w:rsidRDefault="009C6875" w:rsidP="00E3103C">
      <w:pPr>
        <w:spacing w:line="276" w:lineRule="auto"/>
        <w:ind w:left="567" w:right="282" w:firstLine="851"/>
        <w:jc w:val="both"/>
        <w:rPr>
          <w:sz w:val="22"/>
          <w:szCs w:val="22"/>
        </w:rPr>
      </w:pPr>
    </w:p>
    <w:p w:rsidR="009C6875" w:rsidRDefault="009C6875" w:rsidP="00E3103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B3556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983B39">
        <w:rPr>
          <w:rFonts w:ascii="Arial" w:hAnsi="Arial" w:cs="Arial"/>
          <w:sz w:val="24"/>
          <w:szCs w:val="24"/>
        </w:rPr>
        <w:t>з</w:t>
      </w:r>
      <w:r w:rsidRPr="008B3556">
        <w:rPr>
          <w:rFonts w:ascii="Arial" w:hAnsi="Arial" w:cs="Arial"/>
          <w:sz w:val="24"/>
          <w:szCs w:val="24"/>
        </w:rPr>
        <w:t>аконом от 06.10.2003г.  №  131-ФЗ «Об общих принципах организации местного самоуправления в Российской Федерации»,</w:t>
      </w:r>
      <w:r w:rsidRPr="004938BA">
        <w:rPr>
          <w:rFonts w:ascii="Arial" w:hAnsi="Arial" w:cs="Arial"/>
          <w:sz w:val="24"/>
          <w:szCs w:val="24"/>
        </w:rPr>
        <w:t xml:space="preserve"> </w:t>
      </w:r>
      <w:r w:rsidR="00216EEB">
        <w:rPr>
          <w:rFonts w:ascii="Arial" w:hAnsi="Arial" w:cs="Arial"/>
          <w:sz w:val="24"/>
          <w:szCs w:val="24"/>
        </w:rPr>
        <w:t>Федеральным з</w:t>
      </w:r>
      <w:r w:rsidRPr="008B3556">
        <w:rPr>
          <w:rFonts w:ascii="Arial" w:hAnsi="Arial" w:cs="Arial"/>
          <w:sz w:val="24"/>
          <w:szCs w:val="24"/>
        </w:rPr>
        <w:t xml:space="preserve">аконом </w:t>
      </w:r>
      <w:r>
        <w:rPr>
          <w:rFonts w:ascii="Arial" w:hAnsi="Arial" w:cs="Arial"/>
          <w:sz w:val="24"/>
          <w:szCs w:val="24"/>
        </w:rPr>
        <w:t xml:space="preserve"> от 12.01.1996г. № 7-ФЗ «О некоммерческих организациях», </w:t>
      </w:r>
      <w:r w:rsidRPr="008B3556">
        <w:rPr>
          <w:rFonts w:ascii="Arial" w:hAnsi="Arial" w:cs="Arial"/>
          <w:sz w:val="24"/>
          <w:szCs w:val="24"/>
        </w:rPr>
        <w:t xml:space="preserve"> Распоряжением Министерства к</w:t>
      </w:r>
      <w:r>
        <w:rPr>
          <w:rFonts w:ascii="Arial" w:hAnsi="Arial" w:cs="Arial"/>
          <w:sz w:val="24"/>
          <w:szCs w:val="24"/>
        </w:rPr>
        <w:t>ультуры Московской области от  30.12.2015г. № 15</w:t>
      </w:r>
      <w:r w:rsidRPr="008B3556"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 xml:space="preserve">В-483 </w:t>
      </w:r>
      <w:r w:rsidR="00287810">
        <w:rPr>
          <w:rFonts w:ascii="Arial" w:hAnsi="Arial" w:cs="Arial"/>
          <w:sz w:val="24"/>
          <w:szCs w:val="24"/>
        </w:rPr>
        <w:t>«Об утверждении П</w:t>
      </w:r>
      <w:r w:rsidRPr="008B3556">
        <w:rPr>
          <w:rFonts w:ascii="Arial" w:hAnsi="Arial" w:cs="Arial"/>
          <w:sz w:val="24"/>
          <w:szCs w:val="24"/>
        </w:rPr>
        <w:t>еречня государственных услуг (работ), оказываемых (выполняемых) на платной основе государственными учреждениями Московской области, подведомственными Министерству куль</w:t>
      </w:r>
      <w:r>
        <w:rPr>
          <w:rFonts w:ascii="Arial" w:hAnsi="Arial" w:cs="Arial"/>
          <w:sz w:val="24"/>
          <w:szCs w:val="24"/>
        </w:rPr>
        <w:t>туры Московской области, на 2016</w:t>
      </w:r>
      <w:r w:rsidRPr="008B3556">
        <w:rPr>
          <w:rFonts w:ascii="Arial" w:hAnsi="Arial" w:cs="Arial"/>
          <w:sz w:val="24"/>
          <w:szCs w:val="24"/>
        </w:rPr>
        <w:t xml:space="preserve"> год», Распоряжением Министерства культуры Московской области от 15.05.2009г. №</w:t>
      </w:r>
      <w:r w:rsidR="00342425">
        <w:rPr>
          <w:rFonts w:ascii="Arial" w:hAnsi="Arial" w:cs="Arial"/>
          <w:sz w:val="24"/>
          <w:szCs w:val="24"/>
        </w:rPr>
        <w:t xml:space="preserve"> </w:t>
      </w:r>
      <w:r w:rsidRPr="008B3556">
        <w:rPr>
          <w:rFonts w:ascii="Arial" w:hAnsi="Arial" w:cs="Arial"/>
          <w:sz w:val="24"/>
          <w:szCs w:val="24"/>
        </w:rPr>
        <w:t>180-Р «Об</w:t>
      </w:r>
      <w:r w:rsidR="00287810">
        <w:rPr>
          <w:rFonts w:ascii="Arial" w:hAnsi="Arial" w:cs="Arial"/>
          <w:sz w:val="24"/>
          <w:szCs w:val="24"/>
        </w:rPr>
        <w:t xml:space="preserve"> утверждении М</w:t>
      </w:r>
      <w:r w:rsidRPr="008B3556">
        <w:rPr>
          <w:rFonts w:ascii="Arial" w:hAnsi="Arial" w:cs="Arial"/>
          <w:sz w:val="24"/>
          <w:szCs w:val="24"/>
        </w:rPr>
        <w:t xml:space="preserve">етодических рекомендаций по формированию цен на платные услуги, оказываемые государственными учреждениями Московской области и муниципальными учреждениями сферы культуры», </w:t>
      </w:r>
      <w:r>
        <w:rPr>
          <w:rFonts w:ascii="Arial" w:hAnsi="Arial" w:cs="Arial"/>
          <w:sz w:val="24"/>
          <w:szCs w:val="24"/>
        </w:rPr>
        <w:t xml:space="preserve"> </w:t>
      </w:r>
      <w:r w:rsidRPr="008B3556">
        <w:rPr>
          <w:rFonts w:ascii="Arial" w:hAnsi="Arial" w:cs="Arial"/>
          <w:sz w:val="24"/>
          <w:szCs w:val="24"/>
        </w:rPr>
        <w:t xml:space="preserve">руководствуясь </w:t>
      </w:r>
      <w:r w:rsidR="00342425" w:rsidRPr="00C53D29">
        <w:rPr>
          <w:rFonts w:ascii="Arial" w:hAnsi="Arial" w:cs="Arial"/>
          <w:sz w:val="24"/>
          <w:szCs w:val="24"/>
        </w:rPr>
        <w:t xml:space="preserve">Уставом </w:t>
      </w:r>
      <w:r w:rsidR="00342425">
        <w:rPr>
          <w:rFonts w:ascii="Arial" w:hAnsi="Arial" w:cs="Arial"/>
          <w:sz w:val="24"/>
          <w:szCs w:val="24"/>
        </w:rPr>
        <w:t>муниципального образования «</w:t>
      </w:r>
      <w:r w:rsidR="00342425" w:rsidRPr="00C53D29">
        <w:rPr>
          <w:rFonts w:ascii="Arial" w:hAnsi="Arial" w:cs="Arial"/>
          <w:sz w:val="24"/>
          <w:szCs w:val="24"/>
        </w:rPr>
        <w:t>Пушкинск</w:t>
      </w:r>
      <w:r w:rsidR="00342425">
        <w:rPr>
          <w:rFonts w:ascii="Arial" w:hAnsi="Arial" w:cs="Arial"/>
          <w:sz w:val="24"/>
          <w:szCs w:val="24"/>
        </w:rPr>
        <w:t>ий</w:t>
      </w:r>
      <w:r w:rsidR="00342425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342425">
        <w:rPr>
          <w:rFonts w:ascii="Arial" w:hAnsi="Arial" w:cs="Arial"/>
          <w:sz w:val="24"/>
          <w:szCs w:val="24"/>
        </w:rPr>
        <w:t>ый</w:t>
      </w:r>
      <w:r w:rsidR="00342425" w:rsidRPr="00C53D29">
        <w:rPr>
          <w:rFonts w:ascii="Arial" w:hAnsi="Arial" w:cs="Arial"/>
          <w:sz w:val="24"/>
          <w:szCs w:val="24"/>
        </w:rPr>
        <w:t xml:space="preserve"> район</w:t>
      </w:r>
      <w:r w:rsidR="00342425">
        <w:rPr>
          <w:rFonts w:ascii="Arial" w:hAnsi="Arial" w:cs="Arial"/>
          <w:sz w:val="24"/>
          <w:szCs w:val="24"/>
        </w:rPr>
        <w:t xml:space="preserve"> Московской области»</w:t>
      </w:r>
      <w:r>
        <w:rPr>
          <w:rFonts w:ascii="Arial" w:hAnsi="Arial" w:cs="Arial"/>
          <w:sz w:val="24"/>
          <w:szCs w:val="24"/>
        </w:rPr>
        <w:t xml:space="preserve"> и Уставом муниципального </w:t>
      </w:r>
      <w:r w:rsidRPr="004938BA">
        <w:rPr>
          <w:rFonts w:ascii="Arial" w:hAnsi="Arial" w:cs="Arial"/>
          <w:sz w:val="24"/>
          <w:szCs w:val="24"/>
        </w:rPr>
        <w:t>бюджетного учреждения  культуры  «Районный Дом культуры «Строитель»</w:t>
      </w:r>
      <w:r w:rsidR="006946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46AB">
        <w:rPr>
          <w:rFonts w:ascii="Arial" w:hAnsi="Arial" w:cs="Arial"/>
          <w:sz w:val="24"/>
          <w:szCs w:val="24"/>
        </w:rPr>
        <w:t>мкр</w:t>
      </w:r>
      <w:proofErr w:type="spellEnd"/>
      <w:r w:rsidR="006946AB">
        <w:rPr>
          <w:rFonts w:ascii="Arial" w:hAnsi="Arial" w:cs="Arial"/>
          <w:sz w:val="24"/>
          <w:szCs w:val="24"/>
        </w:rPr>
        <w:t>. Заветы Ильича г. Пушкино Московской области»</w:t>
      </w:r>
      <w:r w:rsidRPr="004938BA">
        <w:rPr>
          <w:rFonts w:ascii="Arial" w:hAnsi="Arial" w:cs="Arial"/>
          <w:sz w:val="24"/>
          <w:szCs w:val="24"/>
        </w:rPr>
        <w:t>,</w:t>
      </w:r>
    </w:p>
    <w:p w:rsidR="009C6875" w:rsidRPr="004938BA" w:rsidRDefault="009C6875" w:rsidP="00E3103C">
      <w:pPr>
        <w:spacing w:line="276" w:lineRule="auto"/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9C6875" w:rsidRDefault="009C6875" w:rsidP="00E3103C">
      <w:pPr>
        <w:spacing w:line="276" w:lineRule="auto"/>
        <w:ind w:left="567" w:right="282" w:firstLine="567"/>
        <w:jc w:val="center"/>
        <w:rPr>
          <w:rFonts w:ascii="Arial" w:hAnsi="Arial" w:cs="Arial"/>
          <w:b/>
          <w:sz w:val="24"/>
          <w:szCs w:val="24"/>
        </w:rPr>
      </w:pPr>
      <w:r w:rsidRPr="00B62A9E">
        <w:rPr>
          <w:rFonts w:ascii="Arial" w:hAnsi="Arial" w:cs="Arial"/>
          <w:b/>
          <w:sz w:val="24"/>
          <w:szCs w:val="24"/>
        </w:rPr>
        <w:t>ПОСТАНОВЛЯЮ:</w:t>
      </w:r>
    </w:p>
    <w:p w:rsidR="003B45F5" w:rsidRDefault="003B45F5" w:rsidP="00E3103C">
      <w:pPr>
        <w:spacing w:line="276" w:lineRule="auto"/>
        <w:ind w:left="567" w:right="282" w:firstLine="567"/>
        <w:jc w:val="center"/>
        <w:rPr>
          <w:rFonts w:ascii="Arial" w:hAnsi="Arial" w:cs="Arial"/>
          <w:b/>
          <w:sz w:val="24"/>
          <w:szCs w:val="24"/>
        </w:rPr>
      </w:pPr>
    </w:p>
    <w:p w:rsidR="003B45F5" w:rsidRPr="0007591E" w:rsidRDefault="0007591E" w:rsidP="00564FC6">
      <w:pPr>
        <w:spacing w:line="276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7591E">
        <w:rPr>
          <w:rFonts w:ascii="Arial" w:hAnsi="Arial" w:cs="Arial"/>
          <w:sz w:val="24"/>
          <w:szCs w:val="24"/>
        </w:rPr>
        <w:t xml:space="preserve">1. Утвердить </w:t>
      </w:r>
      <w:r w:rsidR="0043750F" w:rsidRPr="0007591E">
        <w:rPr>
          <w:rFonts w:ascii="Arial" w:hAnsi="Arial" w:cs="Arial"/>
          <w:sz w:val="24"/>
          <w:szCs w:val="24"/>
        </w:rPr>
        <w:t>переч</w:t>
      </w:r>
      <w:r w:rsidRPr="0007591E">
        <w:rPr>
          <w:rFonts w:ascii="Arial" w:hAnsi="Arial" w:cs="Arial"/>
          <w:sz w:val="24"/>
          <w:szCs w:val="24"/>
        </w:rPr>
        <w:t>е</w:t>
      </w:r>
      <w:r w:rsidR="0043750F" w:rsidRPr="0007591E">
        <w:rPr>
          <w:rFonts w:ascii="Arial" w:hAnsi="Arial" w:cs="Arial"/>
          <w:sz w:val="24"/>
          <w:szCs w:val="24"/>
        </w:rPr>
        <w:t>н</w:t>
      </w:r>
      <w:r w:rsidRPr="0007591E">
        <w:rPr>
          <w:rFonts w:ascii="Arial" w:hAnsi="Arial" w:cs="Arial"/>
          <w:sz w:val="24"/>
          <w:szCs w:val="24"/>
        </w:rPr>
        <w:t>ь</w:t>
      </w:r>
      <w:r w:rsidR="0043750F" w:rsidRPr="0007591E">
        <w:rPr>
          <w:rFonts w:ascii="Arial" w:hAnsi="Arial" w:cs="Arial"/>
          <w:sz w:val="24"/>
          <w:szCs w:val="24"/>
        </w:rPr>
        <w:t xml:space="preserve"> и цен</w:t>
      </w:r>
      <w:r w:rsidRPr="0007591E">
        <w:rPr>
          <w:rFonts w:ascii="Arial" w:hAnsi="Arial" w:cs="Arial"/>
          <w:sz w:val="24"/>
          <w:szCs w:val="24"/>
        </w:rPr>
        <w:t>ы</w:t>
      </w:r>
      <w:r w:rsidR="0043750F" w:rsidRPr="0007591E">
        <w:rPr>
          <w:rFonts w:ascii="Arial" w:hAnsi="Arial" w:cs="Arial"/>
          <w:sz w:val="24"/>
          <w:szCs w:val="24"/>
        </w:rPr>
        <w:t xml:space="preserve"> на услуги, оказываемые муниципальным бюджетным учреждением культуры «Районный Дом культуры «Строитель» </w:t>
      </w:r>
      <w:proofErr w:type="spellStart"/>
      <w:r w:rsidR="006600C5">
        <w:rPr>
          <w:rFonts w:ascii="Arial" w:hAnsi="Arial" w:cs="Arial"/>
          <w:sz w:val="24"/>
          <w:szCs w:val="24"/>
        </w:rPr>
        <w:t>мкр</w:t>
      </w:r>
      <w:proofErr w:type="spellEnd"/>
      <w:r w:rsidR="006600C5">
        <w:rPr>
          <w:rFonts w:ascii="Arial" w:hAnsi="Arial" w:cs="Arial"/>
          <w:sz w:val="24"/>
          <w:szCs w:val="24"/>
        </w:rPr>
        <w:t xml:space="preserve">. Заветы Ильича г. Пушкино Московской области» </w:t>
      </w:r>
      <w:r w:rsidR="0043750F" w:rsidRPr="0007591E">
        <w:rPr>
          <w:rFonts w:ascii="Arial" w:hAnsi="Arial" w:cs="Arial"/>
          <w:sz w:val="24"/>
          <w:szCs w:val="24"/>
        </w:rPr>
        <w:t>на платной основе</w:t>
      </w:r>
      <w:r w:rsidRPr="0007591E">
        <w:rPr>
          <w:rFonts w:ascii="Arial" w:hAnsi="Arial" w:cs="Arial"/>
          <w:sz w:val="24"/>
          <w:szCs w:val="24"/>
        </w:rPr>
        <w:t>,</w:t>
      </w:r>
      <w:r w:rsidR="0043750F" w:rsidRPr="0007591E">
        <w:rPr>
          <w:rFonts w:ascii="Arial" w:hAnsi="Arial" w:cs="Arial"/>
          <w:sz w:val="24"/>
          <w:szCs w:val="24"/>
        </w:rPr>
        <w:t xml:space="preserve"> </w:t>
      </w:r>
      <w:r w:rsidRPr="0007591E">
        <w:rPr>
          <w:rFonts w:ascii="Arial" w:hAnsi="Arial" w:cs="Arial"/>
          <w:sz w:val="24"/>
          <w:szCs w:val="24"/>
        </w:rPr>
        <w:t>согласно приложению к настоящему постановлению</w:t>
      </w:r>
      <w:r w:rsidR="001A1563" w:rsidRPr="0007591E">
        <w:rPr>
          <w:rFonts w:ascii="Arial" w:hAnsi="Arial" w:cs="Arial"/>
          <w:sz w:val="24"/>
          <w:szCs w:val="24"/>
        </w:rPr>
        <w:t>.</w:t>
      </w:r>
    </w:p>
    <w:p w:rsidR="0007591E" w:rsidRPr="0007591E" w:rsidRDefault="0007591E" w:rsidP="00E3103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</w:t>
      </w:r>
      <w:r w:rsidRPr="00B57B6B">
        <w:rPr>
          <w:rFonts w:ascii="Arial" w:hAnsi="Arial" w:cs="Arial"/>
          <w:sz w:val="24"/>
          <w:szCs w:val="24"/>
        </w:rPr>
        <w:t>утратившим силу постановление администрации Пушкинского муниципального района Московской о</w:t>
      </w:r>
      <w:r w:rsidR="00A53B86">
        <w:rPr>
          <w:rFonts w:ascii="Arial" w:hAnsi="Arial" w:cs="Arial"/>
          <w:sz w:val="24"/>
          <w:szCs w:val="24"/>
        </w:rPr>
        <w:t>бласти от 29</w:t>
      </w:r>
      <w:r>
        <w:rPr>
          <w:rFonts w:ascii="Arial" w:hAnsi="Arial" w:cs="Arial"/>
          <w:sz w:val="24"/>
          <w:szCs w:val="24"/>
        </w:rPr>
        <w:t>.</w:t>
      </w:r>
      <w:r w:rsidR="00A53B8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A53B86">
        <w:rPr>
          <w:rFonts w:ascii="Arial" w:hAnsi="Arial" w:cs="Arial"/>
          <w:sz w:val="24"/>
          <w:szCs w:val="24"/>
        </w:rPr>
        <w:t>.2018</w:t>
      </w:r>
      <w:r>
        <w:rPr>
          <w:rFonts w:ascii="Arial" w:hAnsi="Arial" w:cs="Arial"/>
          <w:sz w:val="24"/>
          <w:szCs w:val="24"/>
        </w:rPr>
        <w:t xml:space="preserve"> №</w:t>
      </w:r>
      <w:r w:rsidR="00A53B86">
        <w:rPr>
          <w:rFonts w:ascii="Arial" w:hAnsi="Arial" w:cs="Arial"/>
          <w:sz w:val="24"/>
          <w:szCs w:val="24"/>
        </w:rPr>
        <w:t>2222</w:t>
      </w:r>
      <w:r>
        <w:rPr>
          <w:rFonts w:ascii="Arial" w:hAnsi="Arial" w:cs="Arial"/>
          <w:sz w:val="24"/>
          <w:szCs w:val="24"/>
        </w:rPr>
        <w:t xml:space="preserve"> </w:t>
      </w:r>
      <w:r w:rsidR="00F72159">
        <w:rPr>
          <w:rFonts w:ascii="Arial" w:hAnsi="Arial" w:cs="Arial"/>
          <w:sz w:val="24"/>
          <w:szCs w:val="24"/>
        </w:rPr>
        <w:t>«Об утверждении перечня и цен на услуги, оказываемые м</w:t>
      </w:r>
      <w:r w:rsidR="00F72159" w:rsidRPr="0007591E">
        <w:rPr>
          <w:rFonts w:ascii="Arial" w:hAnsi="Arial" w:cs="Arial"/>
          <w:sz w:val="24"/>
          <w:szCs w:val="24"/>
        </w:rPr>
        <w:t xml:space="preserve">униципальным бюджетным учреждением </w:t>
      </w:r>
      <w:r w:rsidR="00F72159" w:rsidRPr="0007591E">
        <w:rPr>
          <w:rFonts w:ascii="Arial" w:hAnsi="Arial" w:cs="Arial"/>
          <w:sz w:val="24"/>
          <w:szCs w:val="24"/>
        </w:rPr>
        <w:lastRenderedPageBreak/>
        <w:t>культуры «Районный Дом культуры «Строитель»</w:t>
      </w:r>
      <w:r w:rsidR="00E3103C">
        <w:rPr>
          <w:rFonts w:ascii="Arial" w:hAnsi="Arial" w:cs="Arial"/>
          <w:sz w:val="24"/>
          <w:szCs w:val="24"/>
        </w:rPr>
        <w:t xml:space="preserve"> на платной ос</w:t>
      </w:r>
      <w:r w:rsidR="00F72159">
        <w:rPr>
          <w:rFonts w:ascii="Arial" w:hAnsi="Arial" w:cs="Arial"/>
          <w:sz w:val="24"/>
          <w:szCs w:val="24"/>
        </w:rPr>
        <w:t>нове»</w:t>
      </w:r>
      <w:r w:rsidR="00C66AFD">
        <w:rPr>
          <w:rFonts w:ascii="Arial" w:hAnsi="Arial" w:cs="Arial"/>
          <w:sz w:val="24"/>
          <w:szCs w:val="24"/>
        </w:rPr>
        <w:t xml:space="preserve"> с 01 сентября 2019 года</w:t>
      </w:r>
      <w:r w:rsidR="00F72159">
        <w:rPr>
          <w:rFonts w:ascii="Arial" w:hAnsi="Arial" w:cs="Arial"/>
          <w:sz w:val="24"/>
          <w:szCs w:val="24"/>
        </w:rPr>
        <w:t>.</w:t>
      </w:r>
    </w:p>
    <w:p w:rsidR="009C6875" w:rsidRDefault="0072461D" w:rsidP="0072461D">
      <w:pPr>
        <w:pStyle w:val="a3"/>
        <w:spacing w:after="0"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C6875" w:rsidRPr="0007591E">
        <w:rPr>
          <w:rFonts w:ascii="Arial" w:hAnsi="Arial" w:cs="Arial"/>
          <w:sz w:val="24"/>
          <w:szCs w:val="24"/>
        </w:rPr>
        <w:t>. М</w:t>
      </w:r>
      <w:r>
        <w:rPr>
          <w:rFonts w:ascii="Arial" w:hAnsi="Arial" w:cs="Arial"/>
          <w:sz w:val="24"/>
          <w:szCs w:val="24"/>
        </w:rPr>
        <w:t>униципальному</w:t>
      </w:r>
      <w:r w:rsidR="00342425" w:rsidRPr="000759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бюджетному</w:t>
      </w:r>
      <w:r w:rsidR="00342425" w:rsidRPr="0007591E">
        <w:rPr>
          <w:rFonts w:ascii="Arial" w:hAnsi="Arial" w:cs="Arial"/>
          <w:sz w:val="24"/>
          <w:szCs w:val="24"/>
        </w:rPr>
        <w:t xml:space="preserve"> учреждени</w:t>
      </w:r>
      <w:r>
        <w:rPr>
          <w:rFonts w:ascii="Arial" w:hAnsi="Arial" w:cs="Arial"/>
          <w:sz w:val="24"/>
          <w:szCs w:val="24"/>
        </w:rPr>
        <w:t>ю</w:t>
      </w:r>
      <w:r w:rsidR="00342425" w:rsidRPr="0007591E">
        <w:rPr>
          <w:rFonts w:ascii="Arial" w:hAnsi="Arial" w:cs="Arial"/>
          <w:sz w:val="24"/>
          <w:szCs w:val="24"/>
        </w:rPr>
        <w:t xml:space="preserve"> культуры</w:t>
      </w:r>
      <w:r w:rsidR="009C6875" w:rsidRPr="0007591E">
        <w:rPr>
          <w:rFonts w:ascii="Arial" w:hAnsi="Arial" w:cs="Arial"/>
          <w:sz w:val="24"/>
          <w:szCs w:val="24"/>
        </w:rPr>
        <w:t xml:space="preserve"> «Районный Дом культуры «Строитель» </w:t>
      </w:r>
      <w:proofErr w:type="spellStart"/>
      <w:r w:rsidR="006600C5">
        <w:rPr>
          <w:rFonts w:ascii="Arial" w:hAnsi="Arial" w:cs="Arial"/>
          <w:sz w:val="24"/>
          <w:szCs w:val="24"/>
        </w:rPr>
        <w:t>мкр</w:t>
      </w:r>
      <w:proofErr w:type="spellEnd"/>
      <w:r w:rsidR="006600C5">
        <w:rPr>
          <w:rFonts w:ascii="Arial" w:hAnsi="Arial" w:cs="Arial"/>
          <w:sz w:val="24"/>
          <w:szCs w:val="24"/>
        </w:rPr>
        <w:t>. Заветы Ильича г. Пушкино Московской области»</w:t>
      </w:r>
      <w:r w:rsidR="006600C5" w:rsidRPr="0007591E">
        <w:rPr>
          <w:rFonts w:ascii="Arial" w:hAnsi="Arial" w:cs="Arial"/>
          <w:sz w:val="24"/>
          <w:szCs w:val="24"/>
        </w:rPr>
        <w:t xml:space="preserve"> </w:t>
      </w:r>
      <w:r w:rsidR="009C6875" w:rsidRPr="0007591E">
        <w:rPr>
          <w:rFonts w:ascii="Arial" w:hAnsi="Arial" w:cs="Arial"/>
          <w:sz w:val="24"/>
          <w:szCs w:val="24"/>
        </w:rPr>
        <w:t>обеспечить дост</w:t>
      </w:r>
      <w:r w:rsidR="00287810" w:rsidRPr="0007591E">
        <w:rPr>
          <w:rFonts w:ascii="Arial" w:hAnsi="Arial" w:cs="Arial"/>
          <w:sz w:val="24"/>
          <w:szCs w:val="24"/>
        </w:rPr>
        <w:t>упную и наглядную информацию о П</w:t>
      </w:r>
      <w:r w:rsidR="009C6875" w:rsidRPr="0007591E">
        <w:rPr>
          <w:rFonts w:ascii="Arial" w:hAnsi="Arial" w:cs="Arial"/>
          <w:sz w:val="24"/>
          <w:szCs w:val="24"/>
        </w:rPr>
        <w:t>еречне и ценах на платные услуги, утвержденные настоящим</w:t>
      </w:r>
      <w:r w:rsidR="009C6875" w:rsidRPr="005513A9">
        <w:rPr>
          <w:rFonts w:ascii="Arial" w:hAnsi="Arial" w:cs="Arial"/>
          <w:sz w:val="24"/>
          <w:szCs w:val="24"/>
        </w:rPr>
        <w:t xml:space="preserve"> постановлением.</w:t>
      </w:r>
    </w:p>
    <w:p w:rsidR="0072461D" w:rsidRDefault="0072461D" w:rsidP="0072461D">
      <w:pPr>
        <w:pStyle w:val="a3"/>
        <w:spacing w:after="0"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7246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распространяется на правоотношения, возникшие </w:t>
      </w:r>
      <w:r w:rsidR="00A73A10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с 01 сентября 201</w:t>
      </w:r>
      <w:r w:rsidR="00A53B86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B80212" w:rsidRPr="001509B1" w:rsidRDefault="0072461D" w:rsidP="00E3103C">
      <w:pPr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C6875" w:rsidRPr="00871264">
        <w:rPr>
          <w:rFonts w:ascii="Arial" w:hAnsi="Arial" w:cs="Arial"/>
          <w:sz w:val="24"/>
          <w:szCs w:val="24"/>
        </w:rPr>
        <w:t xml:space="preserve">. </w:t>
      </w:r>
      <w:r w:rsidR="00B80212"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B80212">
        <w:rPr>
          <w:rFonts w:ascii="Arial" w:hAnsi="Arial" w:cs="Arial"/>
          <w:sz w:val="24"/>
          <w:szCs w:val="24"/>
        </w:rPr>
        <w:t xml:space="preserve">настоящего </w:t>
      </w:r>
      <w:r w:rsidR="00B80212" w:rsidRPr="00C53D29">
        <w:rPr>
          <w:rFonts w:ascii="Arial" w:hAnsi="Arial" w:cs="Arial"/>
          <w:sz w:val="24"/>
          <w:szCs w:val="24"/>
        </w:rPr>
        <w:t xml:space="preserve">постановления в </w:t>
      </w:r>
      <w:r w:rsidR="006600C5">
        <w:rPr>
          <w:rFonts w:ascii="Arial" w:hAnsi="Arial" w:cs="Arial"/>
          <w:sz w:val="24"/>
          <w:szCs w:val="24"/>
        </w:rPr>
        <w:t xml:space="preserve">печатном </w:t>
      </w:r>
      <w:r w:rsidR="00B80212">
        <w:rPr>
          <w:rFonts w:ascii="Arial" w:hAnsi="Arial" w:cs="Arial"/>
          <w:sz w:val="24"/>
          <w:szCs w:val="24"/>
        </w:rPr>
        <w:t>средств</w:t>
      </w:r>
      <w:r w:rsidR="006600C5">
        <w:rPr>
          <w:rFonts w:ascii="Arial" w:hAnsi="Arial" w:cs="Arial"/>
          <w:sz w:val="24"/>
          <w:szCs w:val="24"/>
        </w:rPr>
        <w:t>е</w:t>
      </w:r>
      <w:r w:rsidR="00B80212">
        <w:rPr>
          <w:rFonts w:ascii="Arial" w:hAnsi="Arial" w:cs="Arial"/>
          <w:sz w:val="24"/>
          <w:szCs w:val="24"/>
        </w:rPr>
        <w:t xml:space="preserve"> массовой информации</w:t>
      </w:r>
      <w:r w:rsidR="006600C5">
        <w:rPr>
          <w:rFonts w:ascii="Arial" w:hAnsi="Arial" w:cs="Arial"/>
          <w:sz w:val="24"/>
          <w:szCs w:val="24"/>
        </w:rPr>
        <w:t xml:space="preserve"> Пушкинского муниципального района</w:t>
      </w:r>
      <w:r w:rsidR="00B80212">
        <w:rPr>
          <w:rFonts w:ascii="Arial" w:hAnsi="Arial" w:cs="Arial"/>
          <w:sz w:val="24"/>
          <w:szCs w:val="24"/>
        </w:rPr>
        <w:t xml:space="preserve">, </w:t>
      </w:r>
      <w:r w:rsidR="00342425">
        <w:rPr>
          <w:rFonts w:ascii="Arial" w:hAnsi="Arial" w:cs="Arial"/>
          <w:sz w:val="24"/>
          <w:szCs w:val="24"/>
        </w:rPr>
        <w:t>МКУ Пушкинского муниципального района Московской области «Сервис-Центр»</w:t>
      </w:r>
      <w:r w:rsidR="00B80212">
        <w:rPr>
          <w:rFonts w:ascii="Arial" w:hAnsi="Arial" w:cs="Arial"/>
          <w:sz w:val="24"/>
          <w:szCs w:val="24"/>
        </w:rPr>
        <w:t xml:space="preserve"> разместить настоящее постановление на </w:t>
      </w:r>
      <w:r w:rsidR="00B80212" w:rsidRPr="00C53D29">
        <w:rPr>
          <w:rFonts w:ascii="Arial" w:hAnsi="Arial" w:cs="Arial"/>
          <w:sz w:val="24"/>
          <w:szCs w:val="24"/>
        </w:rPr>
        <w:t xml:space="preserve"> официальном сайте администрации Пушкинского муниципального района. </w:t>
      </w:r>
    </w:p>
    <w:p w:rsidR="009C6875" w:rsidRPr="00871264" w:rsidRDefault="0072461D" w:rsidP="0072461D">
      <w:pPr>
        <w:pStyle w:val="a3"/>
        <w:spacing w:after="0" w:line="276" w:lineRule="auto"/>
        <w:ind w:left="0"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2130">
        <w:rPr>
          <w:rFonts w:ascii="Arial" w:hAnsi="Arial" w:cs="Arial"/>
          <w:sz w:val="24"/>
          <w:szCs w:val="24"/>
        </w:rPr>
        <w:t>Контроль за ис</w:t>
      </w:r>
      <w:r w:rsidR="009C6875" w:rsidRPr="00871264">
        <w:rPr>
          <w:rFonts w:ascii="Arial" w:hAnsi="Arial" w:cs="Arial"/>
          <w:sz w:val="24"/>
          <w:szCs w:val="24"/>
        </w:rPr>
        <w:t>полнением настоящего постановления возло</w:t>
      </w:r>
      <w:r w:rsidR="009C6875">
        <w:rPr>
          <w:rFonts w:ascii="Arial" w:hAnsi="Arial" w:cs="Arial"/>
          <w:sz w:val="24"/>
          <w:szCs w:val="24"/>
        </w:rPr>
        <w:t xml:space="preserve">жить на заместителя  Главы </w:t>
      </w:r>
      <w:r w:rsidR="009C6875" w:rsidRPr="00871264">
        <w:rPr>
          <w:rFonts w:ascii="Arial" w:hAnsi="Arial" w:cs="Arial"/>
          <w:sz w:val="24"/>
          <w:szCs w:val="24"/>
        </w:rPr>
        <w:t xml:space="preserve"> администрации </w:t>
      </w:r>
      <w:r w:rsidR="009C6875">
        <w:rPr>
          <w:rFonts w:ascii="Arial" w:hAnsi="Arial" w:cs="Arial"/>
          <w:sz w:val="24"/>
          <w:szCs w:val="24"/>
        </w:rPr>
        <w:t xml:space="preserve"> </w:t>
      </w:r>
      <w:r w:rsidR="009C6875" w:rsidRPr="00871264">
        <w:rPr>
          <w:rFonts w:ascii="Arial" w:hAnsi="Arial" w:cs="Arial"/>
          <w:sz w:val="24"/>
          <w:szCs w:val="24"/>
        </w:rPr>
        <w:t>Пушкинского</w:t>
      </w:r>
      <w:r w:rsidR="009C6875">
        <w:rPr>
          <w:rFonts w:ascii="Arial" w:hAnsi="Arial" w:cs="Arial"/>
          <w:sz w:val="24"/>
          <w:szCs w:val="24"/>
        </w:rPr>
        <w:t xml:space="preserve">  </w:t>
      </w:r>
      <w:r w:rsidR="009C6875" w:rsidRPr="00871264">
        <w:rPr>
          <w:rFonts w:ascii="Arial" w:hAnsi="Arial" w:cs="Arial"/>
          <w:sz w:val="24"/>
          <w:szCs w:val="24"/>
        </w:rPr>
        <w:t>муниципального</w:t>
      </w:r>
      <w:r w:rsidR="009C6875">
        <w:rPr>
          <w:rFonts w:ascii="Arial" w:hAnsi="Arial" w:cs="Arial"/>
          <w:sz w:val="24"/>
          <w:szCs w:val="24"/>
        </w:rPr>
        <w:t xml:space="preserve">  </w:t>
      </w:r>
      <w:r w:rsidR="00EE5F14">
        <w:rPr>
          <w:rFonts w:ascii="Arial" w:hAnsi="Arial" w:cs="Arial"/>
          <w:sz w:val="24"/>
          <w:szCs w:val="24"/>
        </w:rPr>
        <w:t xml:space="preserve"> район</w:t>
      </w:r>
      <w:r w:rsidR="00D11D69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A53B86">
        <w:rPr>
          <w:rFonts w:ascii="Arial" w:hAnsi="Arial" w:cs="Arial"/>
          <w:sz w:val="24"/>
          <w:szCs w:val="24"/>
        </w:rPr>
        <w:t xml:space="preserve">О.В. </w:t>
      </w:r>
      <w:proofErr w:type="spellStart"/>
      <w:r w:rsidR="00A53B86">
        <w:rPr>
          <w:rFonts w:ascii="Arial" w:hAnsi="Arial" w:cs="Arial"/>
          <w:sz w:val="24"/>
          <w:szCs w:val="24"/>
        </w:rPr>
        <w:t>Шеменеву</w:t>
      </w:r>
      <w:proofErr w:type="spellEnd"/>
      <w:r w:rsidR="00EE5F14">
        <w:rPr>
          <w:rFonts w:ascii="Arial" w:hAnsi="Arial" w:cs="Arial"/>
          <w:sz w:val="24"/>
          <w:szCs w:val="24"/>
        </w:rPr>
        <w:t xml:space="preserve">. </w:t>
      </w:r>
      <w:r w:rsidR="009C6875" w:rsidRPr="00871264">
        <w:rPr>
          <w:rFonts w:ascii="Arial" w:hAnsi="Arial" w:cs="Arial"/>
          <w:sz w:val="24"/>
          <w:szCs w:val="24"/>
        </w:rPr>
        <w:t xml:space="preserve"> </w:t>
      </w:r>
    </w:p>
    <w:p w:rsidR="009C6875" w:rsidRDefault="009C6875" w:rsidP="00E3103C">
      <w:pPr>
        <w:spacing w:line="276" w:lineRule="auto"/>
        <w:ind w:firstLine="567"/>
        <w:rPr>
          <w:b/>
          <w:sz w:val="22"/>
          <w:szCs w:val="22"/>
        </w:rPr>
      </w:pPr>
    </w:p>
    <w:p w:rsidR="00901051" w:rsidRDefault="00901051" w:rsidP="009C6875">
      <w:pPr>
        <w:ind w:firstLine="567"/>
        <w:rPr>
          <w:b/>
          <w:sz w:val="22"/>
          <w:szCs w:val="22"/>
        </w:rPr>
      </w:pPr>
    </w:p>
    <w:p w:rsidR="00A53B86" w:rsidRDefault="00A53B86" w:rsidP="00AF250B">
      <w:pPr>
        <w:pStyle w:val="3"/>
        <w:ind w:right="284"/>
        <w:contextualSpacing/>
        <w:rPr>
          <w:sz w:val="24"/>
          <w:szCs w:val="24"/>
        </w:rPr>
      </w:pPr>
      <w:r>
        <w:rPr>
          <w:sz w:val="24"/>
          <w:szCs w:val="24"/>
        </w:rPr>
        <w:t>Временно исполняющий полномочия</w:t>
      </w:r>
    </w:p>
    <w:p w:rsidR="009C6875" w:rsidRPr="00E96008" w:rsidRDefault="009C6875" w:rsidP="00AF250B">
      <w:pPr>
        <w:pStyle w:val="3"/>
        <w:ind w:right="284"/>
        <w:contextualSpacing/>
        <w:rPr>
          <w:b w:val="0"/>
          <w:sz w:val="24"/>
          <w:szCs w:val="24"/>
        </w:rPr>
      </w:pPr>
      <w:r>
        <w:rPr>
          <w:sz w:val="24"/>
          <w:szCs w:val="24"/>
        </w:rPr>
        <w:t>Глав</w:t>
      </w:r>
      <w:r w:rsidR="00F96042">
        <w:rPr>
          <w:sz w:val="24"/>
          <w:szCs w:val="24"/>
        </w:rPr>
        <w:t>ы</w:t>
      </w:r>
      <w:r>
        <w:rPr>
          <w:sz w:val="24"/>
          <w:szCs w:val="24"/>
        </w:rPr>
        <w:t xml:space="preserve"> Пушкинского муниципального района              </w:t>
      </w:r>
      <w:r w:rsidR="00901051">
        <w:rPr>
          <w:sz w:val="24"/>
          <w:szCs w:val="24"/>
        </w:rPr>
        <w:t xml:space="preserve">       </w:t>
      </w:r>
      <w:r w:rsidR="006600C5">
        <w:rPr>
          <w:sz w:val="24"/>
          <w:szCs w:val="24"/>
        </w:rPr>
        <w:t xml:space="preserve">        </w:t>
      </w:r>
      <w:r w:rsidR="00A53B86">
        <w:rPr>
          <w:sz w:val="24"/>
          <w:szCs w:val="24"/>
        </w:rPr>
        <w:t xml:space="preserve">  </w:t>
      </w:r>
      <w:r w:rsidR="009010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6600C5">
        <w:rPr>
          <w:sz w:val="24"/>
          <w:szCs w:val="24"/>
        </w:rPr>
        <w:t>А.В. Тимошин</w:t>
      </w:r>
    </w:p>
    <w:p w:rsidR="009C6875" w:rsidRDefault="009C6875" w:rsidP="009C6875">
      <w:pPr>
        <w:ind w:left="567" w:right="284"/>
        <w:contextualSpacing/>
        <w:jc w:val="both"/>
        <w:rPr>
          <w:b/>
          <w:sz w:val="24"/>
          <w:szCs w:val="24"/>
        </w:rPr>
      </w:pPr>
    </w:p>
    <w:p w:rsidR="009C6875" w:rsidRDefault="009C6875" w:rsidP="009C6875">
      <w:pPr>
        <w:ind w:left="567"/>
        <w:rPr>
          <w:sz w:val="24"/>
        </w:rPr>
      </w:pPr>
    </w:p>
    <w:p w:rsidR="009C6875" w:rsidRDefault="009C6875" w:rsidP="008A6221">
      <w:pPr>
        <w:rPr>
          <w:sz w:val="24"/>
        </w:rPr>
      </w:pPr>
    </w:p>
    <w:p w:rsidR="00EE5F14" w:rsidRDefault="00EE5F14" w:rsidP="008A6221">
      <w:pPr>
        <w:rPr>
          <w:sz w:val="24"/>
        </w:rPr>
      </w:pPr>
    </w:p>
    <w:p w:rsidR="00F618CC" w:rsidRDefault="00F618CC" w:rsidP="008A6221">
      <w:pPr>
        <w:rPr>
          <w:sz w:val="24"/>
        </w:rPr>
      </w:pPr>
    </w:p>
    <w:p w:rsidR="00F618CC" w:rsidRDefault="00F618CC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8A4517" w:rsidRDefault="008A4517" w:rsidP="008A6221">
      <w:pPr>
        <w:rPr>
          <w:sz w:val="24"/>
        </w:rPr>
      </w:pPr>
    </w:p>
    <w:p w:rsidR="00F618CC" w:rsidRDefault="00F618CC" w:rsidP="008A6221">
      <w:pPr>
        <w:rPr>
          <w:sz w:val="24"/>
        </w:rPr>
      </w:pPr>
    </w:p>
    <w:p w:rsidR="00F618CC" w:rsidRDefault="00F618CC" w:rsidP="008A6221">
      <w:pPr>
        <w:rPr>
          <w:sz w:val="24"/>
        </w:rPr>
      </w:pPr>
    </w:p>
    <w:p w:rsidR="008A6221" w:rsidRDefault="008A6221" w:rsidP="008A6221">
      <w:pPr>
        <w:rPr>
          <w:sz w:val="24"/>
        </w:rPr>
      </w:pPr>
    </w:p>
    <w:p w:rsidR="00D2545B" w:rsidRDefault="00D2545B" w:rsidP="008A6221">
      <w:pPr>
        <w:rPr>
          <w:sz w:val="24"/>
        </w:rPr>
      </w:pPr>
    </w:p>
    <w:p w:rsidR="003E5BE1" w:rsidRDefault="009C6875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  <w:r w:rsidRPr="00AF16B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3E5BE1" w:rsidRDefault="003E5BE1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3E5BE1" w:rsidRDefault="003E5BE1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3E5BE1" w:rsidRDefault="003E5BE1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6600C5" w:rsidRDefault="006600C5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6600C5" w:rsidRDefault="006600C5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3E5BE1" w:rsidRDefault="003E5BE1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A53B86" w:rsidRDefault="00A53B86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3E5BE1" w:rsidRDefault="003E5BE1" w:rsidP="009C6875">
      <w:pPr>
        <w:ind w:firstLine="426"/>
        <w:rPr>
          <w:rFonts w:ascii="Arial" w:hAnsi="Arial" w:cs="Arial"/>
          <w:b/>
          <w:bCs/>
          <w:sz w:val="24"/>
          <w:szCs w:val="24"/>
        </w:rPr>
      </w:pPr>
    </w:p>
    <w:p w:rsidR="00711AAD" w:rsidRDefault="00711AAD" w:rsidP="00825B61">
      <w:pPr>
        <w:ind w:firstLine="6237"/>
        <w:rPr>
          <w:rFonts w:ascii="Arial" w:hAnsi="Arial" w:cs="Arial"/>
          <w:sz w:val="24"/>
          <w:szCs w:val="24"/>
        </w:rPr>
        <w:sectPr w:rsidR="00711AAD" w:rsidSect="00F55767">
          <w:pgSz w:w="11906" w:h="16838"/>
          <w:pgMar w:top="1134" w:right="567" w:bottom="1134" w:left="1134" w:header="720" w:footer="720" w:gutter="0"/>
          <w:cols w:space="720"/>
        </w:sectPr>
      </w:pPr>
    </w:p>
    <w:p w:rsidR="00825B61" w:rsidRDefault="00825B61" w:rsidP="00711AAD">
      <w:pPr>
        <w:ind w:firstLine="10206"/>
        <w:rPr>
          <w:rFonts w:ascii="Arial" w:hAnsi="Arial" w:cs="Arial"/>
          <w:sz w:val="24"/>
          <w:szCs w:val="24"/>
        </w:rPr>
      </w:pPr>
      <w:r w:rsidRPr="005B380B">
        <w:rPr>
          <w:rFonts w:ascii="Arial" w:hAnsi="Arial" w:cs="Arial"/>
          <w:sz w:val="24"/>
          <w:szCs w:val="24"/>
        </w:rPr>
        <w:lastRenderedPageBreak/>
        <w:t>При</w:t>
      </w:r>
      <w:r>
        <w:rPr>
          <w:rFonts w:ascii="Arial" w:hAnsi="Arial" w:cs="Arial"/>
          <w:sz w:val="24"/>
          <w:szCs w:val="24"/>
        </w:rPr>
        <w:t>ложение к постановлению</w:t>
      </w:r>
    </w:p>
    <w:p w:rsidR="00825B61" w:rsidRDefault="00825B61" w:rsidP="00711AAD">
      <w:pPr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5B380B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Pr="005B380B">
        <w:rPr>
          <w:rFonts w:ascii="Arial" w:hAnsi="Arial" w:cs="Arial"/>
          <w:sz w:val="24"/>
          <w:szCs w:val="24"/>
        </w:rPr>
        <w:t>Пушкинского</w:t>
      </w:r>
      <w:proofErr w:type="gramEnd"/>
    </w:p>
    <w:p w:rsidR="00825B61" w:rsidRDefault="00825B61" w:rsidP="00711AAD">
      <w:pPr>
        <w:ind w:firstLine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района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825B61" w:rsidRPr="003228AF" w:rsidRDefault="00825B61" w:rsidP="00711AAD">
      <w:pPr>
        <w:ind w:firstLine="10206"/>
        <w:rPr>
          <w:rFonts w:ascii="Arial" w:hAnsi="Arial" w:cs="Arial"/>
          <w:sz w:val="24"/>
          <w:szCs w:val="24"/>
        </w:rPr>
      </w:pPr>
      <w:r w:rsidRPr="005B380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  <w:u w:val="single"/>
        </w:rPr>
        <w:t xml:space="preserve"> ___ </w:t>
      </w:r>
      <w:r w:rsidRPr="005B380B">
        <w:rPr>
          <w:rFonts w:ascii="Arial" w:hAnsi="Arial" w:cs="Arial"/>
          <w:sz w:val="24"/>
          <w:szCs w:val="24"/>
          <w:u w:val="single"/>
        </w:rPr>
        <w:t xml:space="preserve"> </w:t>
      </w:r>
      <w:r w:rsidRPr="005B380B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B380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__________   </w:t>
      </w:r>
      <w:r w:rsidRPr="005B380B">
        <w:rPr>
          <w:rFonts w:ascii="Arial" w:hAnsi="Arial" w:cs="Arial"/>
          <w:sz w:val="24"/>
          <w:szCs w:val="24"/>
        </w:rPr>
        <w:t xml:space="preserve"> </w:t>
      </w:r>
      <w:r w:rsidRPr="003228AF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Pr="003228A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  <w:u w:val="single"/>
        </w:rPr>
        <w:t>______</w:t>
      </w:r>
      <w:r w:rsidRPr="005B380B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825B61" w:rsidRPr="00EF2CAE" w:rsidRDefault="00825B61" w:rsidP="00825B61">
      <w:pPr>
        <w:rPr>
          <w:sz w:val="16"/>
          <w:szCs w:val="16"/>
          <w:u w:val="single"/>
        </w:rPr>
      </w:pPr>
      <w:r w:rsidRPr="00C74CDA">
        <w:rPr>
          <w:u w:val="single"/>
        </w:rPr>
        <w:t xml:space="preserve">       </w:t>
      </w:r>
    </w:p>
    <w:p w:rsidR="00825B61" w:rsidRPr="008A4517" w:rsidRDefault="00825B61" w:rsidP="00825B61">
      <w:pPr>
        <w:rPr>
          <w:sz w:val="26"/>
          <w:szCs w:val="26"/>
        </w:rPr>
      </w:pPr>
    </w:p>
    <w:p w:rsidR="00825B61" w:rsidRPr="00EF2CAE" w:rsidRDefault="00825B61" w:rsidP="00825B61">
      <w:pPr>
        <w:rPr>
          <w:sz w:val="18"/>
        </w:rPr>
      </w:pPr>
    </w:p>
    <w:p w:rsidR="00226949" w:rsidRPr="00EE7B52" w:rsidRDefault="00226949" w:rsidP="00E3103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7B52">
        <w:rPr>
          <w:rFonts w:ascii="Arial" w:hAnsi="Arial" w:cs="Arial"/>
          <w:b/>
          <w:sz w:val="24"/>
          <w:szCs w:val="24"/>
        </w:rPr>
        <w:t xml:space="preserve">Перечень и цены на услуги, оказываемые муниципальным бюджетным учреждением культуры  </w:t>
      </w:r>
    </w:p>
    <w:p w:rsidR="00EE7B52" w:rsidRPr="00EE7B52" w:rsidRDefault="00226949" w:rsidP="00E3103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7B52">
        <w:rPr>
          <w:rFonts w:ascii="Arial" w:hAnsi="Arial" w:cs="Arial"/>
          <w:b/>
          <w:sz w:val="24"/>
          <w:szCs w:val="24"/>
        </w:rPr>
        <w:t xml:space="preserve">«Районный Дом культуры «Строитель» </w:t>
      </w:r>
      <w:proofErr w:type="spellStart"/>
      <w:r w:rsidR="006600C5" w:rsidRPr="00EE7B52">
        <w:rPr>
          <w:rFonts w:ascii="Arial" w:hAnsi="Arial" w:cs="Arial"/>
          <w:b/>
          <w:sz w:val="24"/>
          <w:szCs w:val="24"/>
        </w:rPr>
        <w:t>мкр</w:t>
      </w:r>
      <w:proofErr w:type="spellEnd"/>
      <w:r w:rsidR="006600C5" w:rsidRPr="00EE7B52">
        <w:rPr>
          <w:rFonts w:ascii="Arial" w:hAnsi="Arial" w:cs="Arial"/>
          <w:b/>
          <w:sz w:val="24"/>
          <w:szCs w:val="24"/>
        </w:rPr>
        <w:t xml:space="preserve">. Заветы Ильича </w:t>
      </w:r>
      <w:proofErr w:type="gramStart"/>
      <w:r w:rsidR="006600C5" w:rsidRPr="00EE7B52">
        <w:rPr>
          <w:rFonts w:ascii="Arial" w:hAnsi="Arial" w:cs="Arial"/>
          <w:b/>
          <w:sz w:val="24"/>
          <w:szCs w:val="24"/>
        </w:rPr>
        <w:t>г</w:t>
      </w:r>
      <w:proofErr w:type="gramEnd"/>
      <w:r w:rsidR="006600C5" w:rsidRPr="00EE7B52">
        <w:rPr>
          <w:rFonts w:ascii="Arial" w:hAnsi="Arial" w:cs="Arial"/>
          <w:b/>
          <w:sz w:val="24"/>
          <w:szCs w:val="24"/>
        </w:rPr>
        <w:t xml:space="preserve">. Пушкино Московской области» </w:t>
      </w:r>
    </w:p>
    <w:p w:rsidR="00825B61" w:rsidRPr="00EE7B52" w:rsidRDefault="00226949" w:rsidP="00E3103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E7B52">
        <w:rPr>
          <w:rFonts w:ascii="Arial" w:hAnsi="Arial" w:cs="Arial"/>
          <w:b/>
          <w:sz w:val="24"/>
          <w:szCs w:val="24"/>
        </w:rPr>
        <w:t>на платной основе</w:t>
      </w:r>
    </w:p>
    <w:p w:rsidR="00EE7B52" w:rsidRPr="00C63C49" w:rsidRDefault="00EE7B52" w:rsidP="00E3103C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226949" w:rsidRPr="00EF2CAE" w:rsidRDefault="00226949" w:rsidP="00825B61">
      <w:pPr>
        <w:rPr>
          <w:sz w:val="16"/>
          <w:szCs w:val="16"/>
          <w:vertAlign w:val="superscript"/>
        </w:rPr>
      </w:pPr>
    </w:p>
    <w:tbl>
      <w:tblPr>
        <w:tblW w:w="14992" w:type="dxa"/>
        <w:tblLayout w:type="fixed"/>
        <w:tblLook w:val="04A0"/>
      </w:tblPr>
      <w:tblGrid>
        <w:gridCol w:w="640"/>
        <w:gridCol w:w="4430"/>
        <w:gridCol w:w="1559"/>
        <w:gridCol w:w="1701"/>
        <w:gridCol w:w="283"/>
        <w:gridCol w:w="1701"/>
        <w:gridCol w:w="2552"/>
        <w:gridCol w:w="2126"/>
      </w:tblGrid>
      <w:tr w:rsidR="00EE7B52" w:rsidRPr="005B380B" w:rsidTr="00EE7B52">
        <w:trPr>
          <w:trHeight w:val="455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EE7B52" w:rsidRDefault="00C63C49" w:rsidP="00A73A1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="00EE7B5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Клубные формирования, кружки и студии</w:t>
            </w:r>
          </w:p>
        </w:tc>
      </w:tr>
      <w:tr w:rsidR="00EE7B52" w:rsidRPr="005B380B" w:rsidTr="00A73A10">
        <w:trPr>
          <w:trHeight w:val="11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B52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E7B52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E7B52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F55767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F55767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занятия,</w:t>
            </w:r>
          </w:p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(1 час)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Стоимость оказания услуг </w:t>
            </w:r>
            <w:proofErr w:type="gramStart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обучению за месяц,</w:t>
            </w:r>
            <w:r w:rsidR="00F557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с учетом НДС</w:t>
            </w: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Стоимость оказания услуг по обучению за месяц, для членов многодетных семей и потребителей, являющимися детьми-сиротами и детьми, попечения родителей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F557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 учетом НДС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B52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EE7B52" w:rsidRPr="00A73A10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Стоимость оказания услуг по обучению за месяц, для потребителей, являющимися инвалидами, </w:t>
            </w:r>
            <w:r w:rsidR="00F557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 учетом НДС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A73A10" w:rsidRPr="00412158" w:rsidTr="00F55767">
        <w:trPr>
          <w:trHeight w:val="61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EC16D8" w:rsidRDefault="00A73A10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16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Default="00A73A10" w:rsidP="00342425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творческой мастерской «Почемучки»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CE6A35" w:rsidRDefault="00A73A10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E6A3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412158" w:rsidRDefault="00A73A10" w:rsidP="00F5576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412158" w:rsidRDefault="00A73A10" w:rsidP="00F5576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1 750,00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412158" w:rsidRDefault="00A73A10" w:rsidP="00F5576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A10" w:rsidRPr="005B380B" w:rsidTr="00F5576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студии современного танца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Шоко-Лад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E55DFF" w:rsidP="00E55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A73A1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="00A73A10" w:rsidRPr="005B380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A73A1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A73A10"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A73A10" w:rsidRPr="005B380B" w:rsidTr="00F82216">
        <w:trPr>
          <w:trHeight w:val="6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 студии дошкольного воспитания  «Теремок»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2 5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1 750,00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1 500,00</w:t>
            </w:r>
          </w:p>
        </w:tc>
      </w:tr>
      <w:tr w:rsidR="00A73A10" w:rsidRPr="005B380B" w:rsidTr="00F5576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FF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занятий в  Детской </w:t>
            </w:r>
          </w:p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ИЗО-студии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2 8</w:t>
            </w:r>
            <w:r w:rsidR="00A73A10" w:rsidRPr="005B380B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  <w:r w:rsidR="00A73A1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  <w:r w:rsidR="00A73A10" w:rsidRPr="005B380B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1 680,00</w:t>
            </w:r>
          </w:p>
        </w:tc>
      </w:tr>
      <w:tr w:rsidR="00A73A10" w:rsidTr="00F82216">
        <w:trPr>
          <w:trHeight w:val="70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FF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занятий 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ИЗО-студии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для взрослых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Default="00A73A10" w:rsidP="00E55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</w:t>
            </w:r>
            <w:r w:rsidR="00E55D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F82216">
        <w:trPr>
          <w:trHeight w:val="70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по обучению игре на гитаре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A73A10" w:rsidP="00E55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</w:t>
            </w:r>
            <w:r w:rsidR="00E55DF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1 680,00</w:t>
            </w:r>
          </w:p>
        </w:tc>
      </w:tr>
      <w:tr w:rsidR="00A73A10" w:rsidRPr="005B380B" w:rsidTr="00F82216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5D7E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занятий по обучению восточным танцам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A73A10" w:rsidP="00E55DF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 </w:t>
            </w:r>
            <w:r w:rsidR="00E55DF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E55DFF">
        <w:trPr>
          <w:trHeight w:val="4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по Йоге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E55DFF" w:rsidP="005D7E7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3 5</w:t>
            </w:r>
            <w:r w:rsidR="00A73A10"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55DFF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E55DFF">
        <w:trPr>
          <w:trHeight w:val="40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по Йоге</w:t>
            </w:r>
            <w:r w:rsidR="00E55DFF">
              <w:rPr>
                <w:rFonts w:ascii="Arial" w:hAnsi="Arial" w:cs="Arial"/>
                <w:color w:val="000000"/>
                <w:sz w:val="24"/>
                <w:szCs w:val="24"/>
              </w:rPr>
              <w:t xml:space="preserve"> (разовое)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EE7B52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EE7B52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440</w:t>
            </w:r>
            <w:r w:rsidR="00A73A10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E55DFF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5B380B" w:rsidRDefault="00A73A10" w:rsidP="005D7E7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студии пластической гимнастики «Терпсихора»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EE7B52" w:rsidRDefault="00EE7B52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2 100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EE7B52" w:rsidRPr="005B380B" w:rsidTr="00F82216">
        <w:trPr>
          <w:trHeight w:val="6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B380B" w:rsidRDefault="00EE7B52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танцевальной студии «Юта»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EE7B52" w:rsidRPr="003F0781" w:rsidTr="00F82216">
        <w:trPr>
          <w:trHeight w:val="71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B380B" w:rsidRDefault="00EE7B52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студии красоты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EE7B52" w:rsidRPr="005B380B" w:rsidTr="00F82216">
        <w:trPr>
          <w:trHeight w:val="6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D7E77" w:rsidRDefault="00EE7B52" w:rsidP="00F5576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7E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занятий в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студии дизайна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3F0781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EE7B52" w:rsidRPr="005B380B" w:rsidTr="00F5576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EC16D8" w:rsidRDefault="00EE7B52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16D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D7E77" w:rsidRDefault="00EE7B52" w:rsidP="00F5576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7E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занятий в кружке физического воспитания для взрослых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00,0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EE7B52" w:rsidRPr="005B380B" w:rsidTr="00F55767">
        <w:trPr>
          <w:trHeight w:val="6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5B380B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15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D7E77" w:rsidRDefault="00EE7B52" w:rsidP="00F5576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7E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занятий в кружке физического воспитания для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школьников и студентов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1 80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1 080,00</w:t>
            </w:r>
          </w:p>
        </w:tc>
      </w:tr>
      <w:tr w:rsidR="00EE7B52" w:rsidRPr="005B380B" w:rsidTr="00F55767">
        <w:trPr>
          <w:trHeight w:val="2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Pr="005D7E77" w:rsidRDefault="00EE7B52" w:rsidP="00F5576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D7E7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Проведение занятий в кружке физического воспитания для взрослых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(разовое)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B52" w:rsidRPr="009D7883" w:rsidRDefault="00EE7B52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52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F5576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4133E2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9D7883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7883">
              <w:rPr>
                <w:rFonts w:ascii="Arial" w:hAnsi="Arial" w:cs="Arial"/>
                <w:sz w:val="24"/>
                <w:szCs w:val="24"/>
              </w:rPr>
              <w:t>Проведение занятий в кружке физического воспитания для школьников и студентов</w:t>
            </w:r>
            <w:r w:rsidR="00EE7B52">
              <w:rPr>
                <w:rFonts w:ascii="Arial" w:hAnsi="Arial" w:cs="Arial"/>
                <w:sz w:val="24"/>
                <w:szCs w:val="24"/>
              </w:rPr>
              <w:t xml:space="preserve"> (разовое)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A73A10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9D7883" w:rsidRDefault="00A73A10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E7B5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9D7883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A73A10" w:rsidRPr="005B380B" w:rsidTr="00C63C49">
        <w:trPr>
          <w:trHeight w:val="7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4133E2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18.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B52" w:rsidRDefault="00A73A10" w:rsidP="00536F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Проведение занятий в студии </w:t>
            </w:r>
          </w:p>
          <w:p w:rsidR="00A73A10" w:rsidRPr="009D7883" w:rsidRDefault="00A73A10" w:rsidP="00536F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Брэйк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данса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2 100,00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1 800,00</w:t>
            </w:r>
          </w:p>
        </w:tc>
      </w:tr>
      <w:tr w:rsidR="00A73A10" w:rsidRPr="005B380B" w:rsidTr="00C63C49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5B380B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19</w:t>
            </w:r>
            <w:r w:rsidRPr="005B380B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A10" w:rsidRPr="009D7883" w:rsidRDefault="00A73A10" w:rsidP="00536F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занятий в кружке по шахматам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A73A10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10" w:rsidRPr="009D7883" w:rsidRDefault="00A73A10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2 </w:t>
            </w:r>
            <w:r w:rsidR="00EE7B5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1 960,00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A10" w:rsidRPr="009D7883" w:rsidRDefault="00EE7B52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1 680,00</w:t>
            </w:r>
          </w:p>
        </w:tc>
      </w:tr>
      <w:tr w:rsidR="00C63C49" w:rsidRPr="005B380B" w:rsidTr="00C63C49">
        <w:trPr>
          <w:trHeight w:val="557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63C49" w:rsidRDefault="00C63C49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2. Организационно - техническое обслуживание</w:t>
            </w:r>
          </w:p>
          <w:p w:rsidR="007E1183" w:rsidRPr="00C63C49" w:rsidRDefault="007E1183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63C49" w:rsidRPr="005B380B" w:rsidTr="007E1183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3C49" w:rsidRPr="00A73A10" w:rsidRDefault="00C63C49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C49" w:rsidRPr="00A73A10" w:rsidRDefault="00C63C49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Наименование услуги</w:t>
            </w:r>
          </w:p>
          <w:p w:rsidR="00C63C49" w:rsidRDefault="00C63C49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63C49" w:rsidRDefault="00C63C49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C63C49" w:rsidRPr="00A73A10" w:rsidRDefault="00C63C49" w:rsidP="00F82216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C49" w:rsidRPr="00A73A10" w:rsidRDefault="00C63C49" w:rsidP="00F55767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9" w:rsidRDefault="00C63C49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/</w:t>
            </w: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родолжительность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49" w:rsidRDefault="00C63C49" w:rsidP="00C63C4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Стоимость услуг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</w:t>
            </w: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F5576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 учетом НДС </w:t>
            </w:r>
            <w:r w:rsidRPr="00A73A1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82216" w:rsidRPr="005B380B" w:rsidTr="007E1183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Pr="00C63C49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822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8221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Большой концертный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10 650,00</w:t>
            </w:r>
          </w:p>
        </w:tc>
      </w:tr>
      <w:tr w:rsidR="00F82216" w:rsidRPr="005B380B" w:rsidTr="007E1183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Pr="00C63C49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Фойе 1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3 055,00</w:t>
            </w:r>
          </w:p>
        </w:tc>
      </w:tr>
      <w:tr w:rsidR="00F82216" w:rsidRPr="005B380B" w:rsidTr="007E1183">
        <w:trPr>
          <w:trHeight w:val="69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Pr="00C63C49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Фойе 2 этажа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3 830,00</w:t>
            </w:r>
          </w:p>
        </w:tc>
      </w:tr>
      <w:tr w:rsidR="00F82216" w:rsidRPr="005B380B" w:rsidTr="007E1183">
        <w:trPr>
          <w:trHeight w:val="7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Pr="00C63C49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Тренажерный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1 795,00</w:t>
            </w:r>
          </w:p>
        </w:tc>
      </w:tr>
      <w:tr w:rsidR="00F82216" w:rsidRPr="005B380B" w:rsidTr="007E1183">
        <w:trPr>
          <w:trHeight w:val="69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Спортивный зал (1 этаж)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1 690,00</w:t>
            </w:r>
          </w:p>
        </w:tc>
      </w:tr>
      <w:tr w:rsidR="00F82216" w:rsidRPr="005B380B" w:rsidTr="007E1183">
        <w:trPr>
          <w:trHeight w:val="70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Хореографический зал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EE7B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1 325,00</w:t>
            </w:r>
          </w:p>
        </w:tc>
      </w:tr>
      <w:tr w:rsidR="00F82216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1 180,00</w:t>
            </w:r>
          </w:p>
        </w:tc>
      </w:tr>
      <w:tr w:rsidR="00F82216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1 180,00</w:t>
            </w:r>
          </w:p>
        </w:tc>
      </w:tr>
      <w:tr w:rsidR="00F82216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 №9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1 180,00</w:t>
            </w:r>
          </w:p>
        </w:tc>
      </w:tr>
      <w:tr w:rsidR="00F82216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Организационно - техническое обслуживание мероприятия  </w:t>
            </w:r>
          </w:p>
          <w:p w:rsidR="00F82216" w:rsidRDefault="00F82216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Кабинет №10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216" w:rsidRDefault="00F82216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1080,00</w:t>
            </w:r>
          </w:p>
        </w:tc>
      </w:tr>
      <w:tr w:rsidR="007E1183" w:rsidRPr="005B380B" w:rsidTr="00F55767">
        <w:trPr>
          <w:trHeight w:val="42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7E1183" w:rsidRDefault="007E1183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E118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3. Услуги по культурно - </w:t>
            </w:r>
            <w:proofErr w:type="spellStart"/>
            <w:r w:rsidRPr="007E1183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досуговой</w:t>
            </w:r>
            <w:proofErr w:type="spellEnd"/>
            <w:r w:rsidRPr="007E118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деятельности</w:t>
            </w:r>
          </w:p>
          <w:p w:rsidR="007E1183" w:rsidRPr="007E1183" w:rsidRDefault="007E1183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7E1183" w:rsidRPr="005B380B" w:rsidTr="007E1183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83" w:rsidRDefault="007E1183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выступления ансамблей, самодеятельных коллективов и отдельных исполнителей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3 770,00</w:t>
            </w:r>
          </w:p>
        </w:tc>
      </w:tr>
      <w:tr w:rsidR="007E1183" w:rsidRPr="005B380B" w:rsidTr="007E1183">
        <w:trPr>
          <w:trHeight w:val="40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7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83" w:rsidRDefault="007E1183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E1183" w:rsidRDefault="007E1183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и проведение концертов, спектаклей, фестивалей, конкурсов и других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3" w:rsidRDefault="007E1183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</w:t>
            </w:r>
            <w:r w:rsidR="00D860B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26 400,00</w:t>
            </w:r>
          </w:p>
        </w:tc>
      </w:tr>
      <w:tr w:rsidR="007E1183" w:rsidRPr="005B380B" w:rsidTr="007E1183">
        <w:trPr>
          <w:trHeight w:val="434"/>
        </w:trPr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83" w:rsidRDefault="007E1183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3" w:rsidRDefault="007E1183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билет взрослый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</w:tr>
      <w:tr w:rsidR="007E1183" w:rsidRPr="005B380B" w:rsidTr="007E1183">
        <w:trPr>
          <w:trHeight w:val="412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7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83" w:rsidRDefault="007E1183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3" w:rsidRDefault="007E1183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билет детский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7E1183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200,00</w:t>
            </w:r>
          </w:p>
        </w:tc>
      </w:tr>
      <w:tr w:rsidR="007E1183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183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83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Разработка сценариев (детских утренников, корпоративных вечеров, праздников)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183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сценарий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183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4 250,00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Постановочная работа по заявкам организаций, предприятий и отдельных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4 250,00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Проведение мастер-класса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человек/час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работ по художественному и техническому оформлению культурно -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10 000,00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Организация группового отдыха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день/</w:t>
            </w:r>
          </w:p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300,00</w:t>
            </w:r>
          </w:p>
        </w:tc>
      </w:tr>
      <w:tr w:rsidR="00D860BD" w:rsidRPr="005B380B" w:rsidTr="00F55767">
        <w:trPr>
          <w:trHeight w:val="428"/>
        </w:trPr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D860BD" w:rsidRDefault="00D860BD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4. </w:t>
            </w:r>
            <w:r w:rsidRPr="00D860BD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Услуги студии звукозаписи</w:t>
            </w:r>
          </w:p>
          <w:p w:rsidR="00D860BD" w:rsidRPr="00D860BD" w:rsidRDefault="00D860BD" w:rsidP="00F55767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Запись фонограммы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1 540,00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5 440,00</w:t>
            </w:r>
          </w:p>
        </w:tc>
      </w:tr>
      <w:tr w:rsidR="00D860BD" w:rsidRPr="005B380B" w:rsidTr="007E1183">
        <w:trPr>
          <w:trHeight w:val="4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0BD" w:rsidRDefault="00D860BD" w:rsidP="00F557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Аранжировка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BD" w:rsidRDefault="00D860BD" w:rsidP="00D860B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0BD" w:rsidRDefault="00D860BD" w:rsidP="00F557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5 440,00</w:t>
            </w:r>
          </w:p>
        </w:tc>
      </w:tr>
    </w:tbl>
    <w:p w:rsidR="00513AA7" w:rsidRDefault="00513AA7"/>
    <w:sectPr w:rsidR="00513AA7" w:rsidSect="00711AAD">
      <w:pgSz w:w="16838" w:h="11906" w:orient="landscape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32379"/>
    <w:multiLevelType w:val="hybridMultilevel"/>
    <w:tmpl w:val="934EA31A"/>
    <w:lvl w:ilvl="0" w:tplc="37C25B9A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0F20AF"/>
    <w:multiLevelType w:val="hybridMultilevel"/>
    <w:tmpl w:val="431268D4"/>
    <w:lvl w:ilvl="0" w:tplc="73BA48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875"/>
    <w:rsid w:val="00023245"/>
    <w:rsid w:val="000271A4"/>
    <w:rsid w:val="0007591E"/>
    <w:rsid w:val="000A2C42"/>
    <w:rsid w:val="000B4928"/>
    <w:rsid w:val="000D0B06"/>
    <w:rsid w:val="000D7031"/>
    <w:rsid w:val="0014346D"/>
    <w:rsid w:val="0019090B"/>
    <w:rsid w:val="001A1563"/>
    <w:rsid w:val="001A20CE"/>
    <w:rsid w:val="001C4096"/>
    <w:rsid w:val="001D770A"/>
    <w:rsid w:val="00202658"/>
    <w:rsid w:val="00212566"/>
    <w:rsid w:val="00216EEB"/>
    <w:rsid w:val="00226949"/>
    <w:rsid w:val="00276F18"/>
    <w:rsid w:val="002848AE"/>
    <w:rsid w:val="00287810"/>
    <w:rsid w:val="002D49DC"/>
    <w:rsid w:val="003121B2"/>
    <w:rsid w:val="00314D34"/>
    <w:rsid w:val="00342425"/>
    <w:rsid w:val="00363350"/>
    <w:rsid w:val="003766E6"/>
    <w:rsid w:val="003A77B4"/>
    <w:rsid w:val="003B45F5"/>
    <w:rsid w:val="003D689F"/>
    <w:rsid w:val="003E5BE1"/>
    <w:rsid w:val="004133E2"/>
    <w:rsid w:val="004163BD"/>
    <w:rsid w:val="00424E73"/>
    <w:rsid w:val="0043750F"/>
    <w:rsid w:val="004724EB"/>
    <w:rsid w:val="00481ED7"/>
    <w:rsid w:val="0049751D"/>
    <w:rsid w:val="004D3509"/>
    <w:rsid w:val="005000C6"/>
    <w:rsid w:val="00513AA7"/>
    <w:rsid w:val="00536F91"/>
    <w:rsid w:val="00555E82"/>
    <w:rsid w:val="005634B0"/>
    <w:rsid w:val="00564FC6"/>
    <w:rsid w:val="005776C1"/>
    <w:rsid w:val="00594377"/>
    <w:rsid w:val="005C394C"/>
    <w:rsid w:val="005D7E77"/>
    <w:rsid w:val="005E18D4"/>
    <w:rsid w:val="00653035"/>
    <w:rsid w:val="00653317"/>
    <w:rsid w:val="00654C1C"/>
    <w:rsid w:val="00655F48"/>
    <w:rsid w:val="006600C5"/>
    <w:rsid w:val="006946AB"/>
    <w:rsid w:val="006A2409"/>
    <w:rsid w:val="006C1A1B"/>
    <w:rsid w:val="006C3CC2"/>
    <w:rsid w:val="006E6E3B"/>
    <w:rsid w:val="00700637"/>
    <w:rsid w:val="007103FD"/>
    <w:rsid w:val="00711AAD"/>
    <w:rsid w:val="00713BB1"/>
    <w:rsid w:val="0072461D"/>
    <w:rsid w:val="00751BC6"/>
    <w:rsid w:val="007531D1"/>
    <w:rsid w:val="00780E8B"/>
    <w:rsid w:val="007C073D"/>
    <w:rsid w:val="007E1183"/>
    <w:rsid w:val="0081262B"/>
    <w:rsid w:val="00825B61"/>
    <w:rsid w:val="008423F6"/>
    <w:rsid w:val="008A4517"/>
    <w:rsid w:val="008A6221"/>
    <w:rsid w:val="008D575F"/>
    <w:rsid w:val="008E2130"/>
    <w:rsid w:val="008F6D54"/>
    <w:rsid w:val="00901051"/>
    <w:rsid w:val="0092601A"/>
    <w:rsid w:val="00933B4E"/>
    <w:rsid w:val="009674FF"/>
    <w:rsid w:val="009705BC"/>
    <w:rsid w:val="00983A4F"/>
    <w:rsid w:val="00983B39"/>
    <w:rsid w:val="009B6951"/>
    <w:rsid w:val="009C6875"/>
    <w:rsid w:val="009D7883"/>
    <w:rsid w:val="009E77F5"/>
    <w:rsid w:val="009F21CF"/>
    <w:rsid w:val="00A16A33"/>
    <w:rsid w:val="00A23D08"/>
    <w:rsid w:val="00A34382"/>
    <w:rsid w:val="00A53B86"/>
    <w:rsid w:val="00A54714"/>
    <w:rsid w:val="00A54817"/>
    <w:rsid w:val="00A717CA"/>
    <w:rsid w:val="00A73A10"/>
    <w:rsid w:val="00AF250B"/>
    <w:rsid w:val="00B505E4"/>
    <w:rsid w:val="00B615A5"/>
    <w:rsid w:val="00B80212"/>
    <w:rsid w:val="00BD586C"/>
    <w:rsid w:val="00BF19C9"/>
    <w:rsid w:val="00C32BD1"/>
    <w:rsid w:val="00C47403"/>
    <w:rsid w:val="00C63C49"/>
    <w:rsid w:val="00C66AFD"/>
    <w:rsid w:val="00C83DA1"/>
    <w:rsid w:val="00CD51D6"/>
    <w:rsid w:val="00CE057B"/>
    <w:rsid w:val="00CF017B"/>
    <w:rsid w:val="00D11D69"/>
    <w:rsid w:val="00D229A6"/>
    <w:rsid w:val="00D23E23"/>
    <w:rsid w:val="00D2545B"/>
    <w:rsid w:val="00D517E9"/>
    <w:rsid w:val="00D860BD"/>
    <w:rsid w:val="00DD4FC8"/>
    <w:rsid w:val="00DE6CA2"/>
    <w:rsid w:val="00DF6271"/>
    <w:rsid w:val="00E029BA"/>
    <w:rsid w:val="00E033B7"/>
    <w:rsid w:val="00E068B9"/>
    <w:rsid w:val="00E3103C"/>
    <w:rsid w:val="00E55DFF"/>
    <w:rsid w:val="00EA1C98"/>
    <w:rsid w:val="00EB21BD"/>
    <w:rsid w:val="00EE5F14"/>
    <w:rsid w:val="00EE7B52"/>
    <w:rsid w:val="00EF2CAE"/>
    <w:rsid w:val="00EF692B"/>
    <w:rsid w:val="00F16C78"/>
    <w:rsid w:val="00F16D42"/>
    <w:rsid w:val="00F45875"/>
    <w:rsid w:val="00F55767"/>
    <w:rsid w:val="00F55C30"/>
    <w:rsid w:val="00F618CC"/>
    <w:rsid w:val="00F72159"/>
    <w:rsid w:val="00F82216"/>
    <w:rsid w:val="00F96042"/>
    <w:rsid w:val="00FC1EF2"/>
    <w:rsid w:val="00FF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6875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9C68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875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68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C68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C6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9C6875"/>
    <w:rPr>
      <w:i/>
      <w:iCs/>
    </w:rPr>
  </w:style>
  <w:style w:type="paragraph" w:styleId="2">
    <w:name w:val="Body Text 2"/>
    <w:basedOn w:val="a"/>
    <w:link w:val="20"/>
    <w:uiPriority w:val="99"/>
    <w:unhideWhenUsed/>
    <w:rsid w:val="004975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75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B4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ZaharovaT</dc:creator>
  <cp:lastModifiedBy>СелимхановаАМ</cp:lastModifiedBy>
  <cp:revision>2</cp:revision>
  <cp:lastPrinted>2019-08-23T08:54:00Z</cp:lastPrinted>
  <dcterms:created xsi:type="dcterms:W3CDTF">2019-08-23T12:06:00Z</dcterms:created>
  <dcterms:modified xsi:type="dcterms:W3CDTF">2019-08-23T12:06:00Z</dcterms:modified>
  <dc:description>exif_MSED_ad7cdee55d83915e074c1326d6e515420150a32805f010082e2f7ecd0efdad99</dc:description>
</cp:coreProperties>
</file>