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99" w:rsidRPr="00D75769" w:rsidRDefault="009B29EA" w:rsidP="00D511B1">
      <w:pPr>
        <w:ind w:firstLine="709"/>
        <w:jc w:val="center"/>
        <w:rPr>
          <w:b/>
          <w:spacing w:val="2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-3.35pt;width:58.25pt;height:1in;z-index:251659264">
            <v:imagedata r:id="rId8" o:title=""/>
          </v:shape>
          <o:OLEObject Type="Embed" ProgID="PBrush" ShapeID="_x0000_s1026" DrawAspect="Content" ObjectID="_1662275598" r:id="rId9"/>
        </w:pict>
      </w:r>
    </w:p>
    <w:p w:rsidR="005A6B99" w:rsidRPr="00D75769" w:rsidRDefault="005A6B99" w:rsidP="005A6B99">
      <w:pPr>
        <w:jc w:val="center"/>
        <w:rPr>
          <w:b/>
          <w:spacing w:val="20"/>
          <w:sz w:val="40"/>
          <w:lang w:val="en-US"/>
        </w:rPr>
      </w:pPr>
    </w:p>
    <w:p w:rsidR="005A6B99" w:rsidRPr="00D75769" w:rsidRDefault="005A6B99" w:rsidP="005A6B99">
      <w:pPr>
        <w:rPr>
          <w:b/>
          <w:spacing w:val="20"/>
          <w:sz w:val="40"/>
        </w:rPr>
      </w:pPr>
    </w:p>
    <w:p w:rsidR="005A6B99" w:rsidRPr="00941EBC" w:rsidRDefault="005A6B99" w:rsidP="005A6B99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5A6B99" w:rsidRPr="00941EBC" w:rsidRDefault="005A6B99" w:rsidP="005A6B99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5A6B99" w:rsidRPr="00941EBC" w:rsidRDefault="005A6B99" w:rsidP="005A6B99">
      <w:pPr>
        <w:pStyle w:val="1"/>
        <w:spacing w:line="240" w:lineRule="auto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5A6B99" w:rsidRDefault="005A6B99" w:rsidP="005A6B99">
      <w:pPr>
        <w:rPr>
          <w:rFonts w:ascii="Arial" w:hAnsi="Arial" w:cs="Arial"/>
        </w:rPr>
      </w:pPr>
    </w:p>
    <w:p w:rsidR="005A6B99" w:rsidRDefault="005A6B99" w:rsidP="005A6B99">
      <w:pPr>
        <w:rPr>
          <w:rFonts w:ascii="Arial" w:hAnsi="Arial" w:cs="Arial"/>
        </w:rPr>
      </w:pPr>
    </w:p>
    <w:p w:rsidR="005A6B99" w:rsidRPr="00B55CC1" w:rsidRDefault="005A6B99" w:rsidP="005A6B99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5A6B99" w:rsidRPr="00EF6329" w:rsidRDefault="005A6B99" w:rsidP="005A6B99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5A6B99" w:rsidRPr="00EF6329" w:rsidTr="00842426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6B99" w:rsidRPr="00EF6329" w:rsidRDefault="005A6B99" w:rsidP="008424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6B99" w:rsidRPr="00EF6329" w:rsidRDefault="009B29EA" w:rsidP="008424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21.09.2020</w:t>
            </w:r>
          </w:p>
        </w:tc>
        <w:tc>
          <w:tcPr>
            <w:tcW w:w="397" w:type="dxa"/>
            <w:shd w:val="clear" w:color="auto" w:fill="auto"/>
          </w:tcPr>
          <w:p w:rsidR="005A6B99" w:rsidRPr="00B55CC1" w:rsidRDefault="005A6B99" w:rsidP="00842426">
            <w:pPr>
              <w:jc w:val="center"/>
              <w:rPr>
                <w:b/>
                <w:sz w:val="24"/>
                <w:szCs w:val="24"/>
              </w:rPr>
            </w:pPr>
            <w:r w:rsidRPr="00B55C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A6B99" w:rsidRPr="00EF6329" w:rsidRDefault="009B29EA" w:rsidP="008424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1306</w:t>
            </w:r>
          </w:p>
        </w:tc>
      </w:tr>
    </w:tbl>
    <w:p w:rsidR="005A6B99" w:rsidRDefault="005A6B99" w:rsidP="00110EE3">
      <w:pPr>
        <w:pStyle w:val="a3"/>
        <w:spacing w:line="322" w:lineRule="exact"/>
        <w:ind w:left="364" w:right="370"/>
        <w:jc w:val="center"/>
      </w:pPr>
    </w:p>
    <w:p w:rsidR="005A6B99" w:rsidRDefault="005A6B99" w:rsidP="00110EE3">
      <w:pPr>
        <w:pStyle w:val="a3"/>
        <w:spacing w:line="322" w:lineRule="exact"/>
        <w:ind w:left="364" w:right="370"/>
        <w:jc w:val="center"/>
      </w:pPr>
    </w:p>
    <w:p w:rsidR="005A6B99" w:rsidRDefault="005A6B99" w:rsidP="00110EE3">
      <w:pPr>
        <w:pStyle w:val="a3"/>
        <w:spacing w:line="322" w:lineRule="exact"/>
        <w:ind w:left="364" w:right="370"/>
        <w:jc w:val="center"/>
      </w:pPr>
    </w:p>
    <w:p w:rsidR="00E37E21" w:rsidRPr="005A6B99" w:rsidRDefault="00E37E21" w:rsidP="00110EE3">
      <w:pPr>
        <w:pStyle w:val="a3"/>
        <w:spacing w:line="322" w:lineRule="exact"/>
        <w:ind w:left="364" w:right="370"/>
        <w:jc w:val="center"/>
        <w:rPr>
          <w:b/>
        </w:rPr>
      </w:pPr>
      <w:r w:rsidRPr="005A6B99">
        <w:rPr>
          <w:b/>
        </w:rPr>
        <w:t>Об утверждении Положения</w:t>
      </w:r>
    </w:p>
    <w:p w:rsidR="00E37E21" w:rsidRDefault="005315D8" w:rsidP="00110EE3">
      <w:pPr>
        <w:tabs>
          <w:tab w:val="left" w:pos="591"/>
        </w:tabs>
        <w:ind w:right="389"/>
        <w:jc w:val="center"/>
        <w:rPr>
          <w:b/>
          <w:sz w:val="28"/>
        </w:rPr>
      </w:pPr>
      <w:r w:rsidRPr="005A6B99">
        <w:rPr>
          <w:b/>
          <w:sz w:val="28"/>
        </w:rPr>
        <w:t xml:space="preserve">о </w:t>
      </w:r>
      <w:r w:rsidR="00E37E21" w:rsidRPr="005A6B99">
        <w:rPr>
          <w:b/>
          <w:sz w:val="28"/>
        </w:rPr>
        <w:t xml:space="preserve">порядке финансирования </w:t>
      </w:r>
      <w:r w:rsidR="002F78F7" w:rsidRPr="005A6B99">
        <w:rPr>
          <w:b/>
          <w:sz w:val="28"/>
        </w:rPr>
        <w:t>за счет средств бюджета Пушкинского городского округа</w:t>
      </w:r>
      <w:r w:rsidR="00110EE3" w:rsidRPr="005A6B99">
        <w:rPr>
          <w:b/>
          <w:sz w:val="28"/>
        </w:rPr>
        <w:t xml:space="preserve"> </w:t>
      </w:r>
      <w:r w:rsidR="00E37E21" w:rsidRPr="005A6B99">
        <w:rPr>
          <w:b/>
          <w:sz w:val="28"/>
        </w:rPr>
        <w:t>мероприятий, связанных с исполнением наказов избирателей депутатам Совета депутатов Пушкинского городского округа Московской области</w:t>
      </w:r>
    </w:p>
    <w:p w:rsidR="005A6B99" w:rsidRPr="005A6B99" w:rsidRDefault="005A6B99" w:rsidP="00110EE3">
      <w:pPr>
        <w:tabs>
          <w:tab w:val="left" w:pos="591"/>
        </w:tabs>
        <w:ind w:right="389"/>
        <w:jc w:val="center"/>
        <w:rPr>
          <w:b/>
          <w:sz w:val="28"/>
        </w:rPr>
      </w:pPr>
    </w:p>
    <w:p w:rsidR="00E37E21" w:rsidRPr="00B26954" w:rsidRDefault="00E37E21" w:rsidP="00E37E21">
      <w:pPr>
        <w:pStyle w:val="ConsPlusNormal"/>
        <w:ind w:firstLine="709"/>
        <w:jc w:val="both"/>
        <w:rPr>
          <w:sz w:val="24"/>
          <w:szCs w:val="24"/>
        </w:rPr>
      </w:pPr>
    </w:p>
    <w:p w:rsidR="00E37E21" w:rsidRDefault="00370AF1" w:rsidP="00E948A0">
      <w:pPr>
        <w:shd w:val="clear" w:color="auto" w:fill="FFFFFF"/>
        <w:adjustRightInd w:val="0"/>
        <w:spacing w:line="312" w:lineRule="auto"/>
        <w:ind w:firstLine="851"/>
        <w:jc w:val="both"/>
        <w:rPr>
          <w:sz w:val="28"/>
          <w:szCs w:val="28"/>
        </w:rPr>
      </w:pPr>
      <w:proofErr w:type="gramStart"/>
      <w:r w:rsidRPr="00370AF1">
        <w:rPr>
          <w:sz w:val="28"/>
          <w:szCs w:val="28"/>
        </w:rPr>
        <w:t>В соответствии с Федеральным з</w:t>
      </w:r>
      <w:r w:rsidR="00D511B1">
        <w:rPr>
          <w:sz w:val="28"/>
          <w:szCs w:val="28"/>
        </w:rPr>
        <w:t xml:space="preserve">аконом от </w:t>
      </w:r>
      <w:r w:rsidR="00ED2E6F">
        <w:rPr>
          <w:sz w:val="28"/>
          <w:szCs w:val="28"/>
        </w:rPr>
        <w:t>0</w:t>
      </w:r>
      <w:r w:rsidR="00D511B1">
        <w:rPr>
          <w:sz w:val="28"/>
          <w:szCs w:val="28"/>
        </w:rPr>
        <w:t>6</w:t>
      </w:r>
      <w:r w:rsidR="00ED2E6F">
        <w:rPr>
          <w:sz w:val="28"/>
          <w:szCs w:val="28"/>
        </w:rPr>
        <w:t>.10.</w:t>
      </w:r>
      <w:r w:rsidR="00D511B1">
        <w:rPr>
          <w:sz w:val="28"/>
          <w:szCs w:val="28"/>
        </w:rPr>
        <w:t>2003 года №</w:t>
      </w:r>
      <w:r w:rsidRPr="00370AF1">
        <w:rPr>
          <w:sz w:val="28"/>
          <w:szCs w:val="28"/>
        </w:rPr>
        <w:t>131- ФЗ «Об общих принципах организации местного самоуправления в Российской Федерации», Бюджетным</w:t>
      </w:r>
      <w:r w:rsidR="00ED2E6F">
        <w:rPr>
          <w:sz w:val="28"/>
          <w:szCs w:val="28"/>
        </w:rPr>
        <w:t xml:space="preserve"> кодексом Российской Федерации</w:t>
      </w:r>
      <w:r w:rsidR="00E37E21" w:rsidRPr="00370AF1">
        <w:rPr>
          <w:sz w:val="28"/>
          <w:szCs w:val="28"/>
        </w:rPr>
        <w:t xml:space="preserve">, </w:t>
      </w:r>
      <w:r w:rsidR="007877FF">
        <w:rPr>
          <w:sz w:val="28"/>
          <w:szCs w:val="28"/>
        </w:rPr>
        <w:t xml:space="preserve">Решением Совета депутатов Пушкинского городского округа Московской области от 25.06.2020 № 217/19 «Об утверждении Положения о бюджетном процессе в Пушкинском городском округе Московской области», </w:t>
      </w:r>
      <w:r>
        <w:rPr>
          <w:sz w:val="28"/>
          <w:szCs w:val="28"/>
        </w:rPr>
        <w:t>Решением Совета депутатов Пушкинского го</w:t>
      </w:r>
      <w:r w:rsidR="00D511B1">
        <w:rPr>
          <w:sz w:val="28"/>
          <w:szCs w:val="28"/>
        </w:rPr>
        <w:t>родского округа</w:t>
      </w:r>
      <w:proofErr w:type="gramEnd"/>
      <w:r w:rsidR="00D511B1">
        <w:rPr>
          <w:sz w:val="28"/>
          <w:szCs w:val="28"/>
        </w:rPr>
        <w:t xml:space="preserve"> от 30.01.2020 №</w:t>
      </w:r>
      <w:r>
        <w:rPr>
          <w:sz w:val="28"/>
          <w:szCs w:val="28"/>
        </w:rPr>
        <w:t>137/11 «Об утверждении Положения об организации работы с наказами избирателей в Пушкинском городском округе Московской области»</w:t>
      </w:r>
      <w:r w:rsidR="00D511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E6F" w:rsidRPr="00ED2E6F">
        <w:rPr>
          <w:sz w:val="28"/>
          <w:szCs w:val="28"/>
        </w:rPr>
        <w:t>руководствуясь Уставом Пушкинского городского округа Московской области</w:t>
      </w:r>
      <w:r w:rsidR="00ED2E6F">
        <w:rPr>
          <w:sz w:val="28"/>
          <w:szCs w:val="28"/>
        </w:rPr>
        <w:t xml:space="preserve">, </w:t>
      </w:r>
      <w:r w:rsidR="00E37E21" w:rsidRPr="00370AF1">
        <w:rPr>
          <w:sz w:val="28"/>
          <w:szCs w:val="28"/>
        </w:rPr>
        <w:t>администрация Пушкинского городского округа постановляет:</w:t>
      </w:r>
    </w:p>
    <w:p w:rsidR="00E948A0" w:rsidRPr="00E948A0" w:rsidRDefault="00E948A0" w:rsidP="00E948A0">
      <w:pPr>
        <w:shd w:val="clear" w:color="auto" w:fill="FFFFFF"/>
        <w:adjustRightInd w:val="0"/>
        <w:spacing w:line="312" w:lineRule="auto"/>
        <w:ind w:firstLine="851"/>
        <w:jc w:val="both"/>
        <w:rPr>
          <w:sz w:val="28"/>
          <w:szCs w:val="28"/>
        </w:rPr>
      </w:pPr>
    </w:p>
    <w:p w:rsidR="005A6B99" w:rsidRDefault="00E37E21" w:rsidP="00E948A0">
      <w:pPr>
        <w:pStyle w:val="a3"/>
        <w:spacing w:line="312" w:lineRule="auto"/>
        <w:ind w:left="0" w:right="3" w:firstLine="709"/>
        <w:jc w:val="both"/>
      </w:pPr>
      <w:r w:rsidRPr="00592F0E">
        <w:t xml:space="preserve">1. Утвердить </w:t>
      </w:r>
      <w:r>
        <w:t xml:space="preserve">Положение о порядке финансирования </w:t>
      </w:r>
      <w:r w:rsidR="002F78F7">
        <w:t xml:space="preserve">за счет средств бюджета Пушкинского городского округа </w:t>
      </w:r>
      <w:r>
        <w:t>мероприятий, связанных с исполнением наказов избирателей депутатам Совета депутатов Пушкинского городского округа Московской области (Приложение).</w:t>
      </w:r>
    </w:p>
    <w:p w:rsidR="000C26C0" w:rsidRPr="00E948A0" w:rsidRDefault="00E37E21" w:rsidP="00E948A0">
      <w:pPr>
        <w:spacing w:line="312" w:lineRule="auto"/>
        <w:ind w:right="3" w:firstLine="709"/>
        <w:jc w:val="both"/>
        <w:rPr>
          <w:sz w:val="28"/>
          <w:szCs w:val="28"/>
        </w:rPr>
        <w:sectPr w:rsidR="000C26C0" w:rsidRPr="00E948A0" w:rsidSect="005315D8">
          <w:headerReference w:type="default" r:id="rId10"/>
          <w:footerReference w:type="even" r:id="rId11"/>
          <w:footerReference w:type="default" r:id="rId12"/>
          <w:type w:val="continuous"/>
          <w:pgSz w:w="11910" w:h="16850"/>
          <w:pgMar w:top="1134" w:right="567" w:bottom="1134" w:left="1134" w:header="720" w:footer="720" w:gutter="0"/>
          <w:cols w:space="720"/>
          <w:docGrid w:linePitch="299"/>
        </w:sectPr>
      </w:pPr>
      <w:r>
        <w:rPr>
          <w:sz w:val="28"/>
          <w:szCs w:val="28"/>
        </w:rPr>
        <w:t>2.</w:t>
      </w:r>
      <w:r w:rsidRPr="00592F0E">
        <w:rPr>
          <w:sz w:val="28"/>
          <w:szCs w:val="28"/>
        </w:rPr>
        <w:t xml:space="preserve"> Управлению делами администраци</w:t>
      </w:r>
      <w:r w:rsidR="00E948A0">
        <w:rPr>
          <w:sz w:val="28"/>
          <w:szCs w:val="28"/>
        </w:rPr>
        <w:t>и Пушкинского городского округа</w:t>
      </w:r>
    </w:p>
    <w:p w:rsidR="00E37E21" w:rsidRDefault="00D511B1" w:rsidP="00E948A0">
      <w:pPr>
        <w:spacing w:line="312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Холмакова</w:t>
      </w:r>
      <w:proofErr w:type="spellEnd"/>
      <w:r>
        <w:rPr>
          <w:sz w:val="28"/>
          <w:szCs w:val="28"/>
        </w:rPr>
        <w:t xml:space="preserve"> С.Н.) </w:t>
      </w:r>
      <w:r w:rsidR="00E37E21" w:rsidRPr="00592F0E">
        <w:rPr>
          <w:sz w:val="28"/>
          <w:szCs w:val="28"/>
        </w:rPr>
        <w:t xml:space="preserve">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настоящего постановления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13" w:history="1">
        <w:r w:rsidR="00E37E21" w:rsidRPr="00592F0E">
          <w:rPr>
            <w:color w:val="0000FF"/>
            <w:sz w:val="28"/>
            <w:szCs w:val="28"/>
            <w:u w:val="single"/>
          </w:rPr>
          <w:t>www.adm-pushkino.ru</w:t>
        </w:r>
      </w:hyperlink>
      <w:r w:rsidR="00E37E21" w:rsidRPr="00592F0E">
        <w:rPr>
          <w:sz w:val="28"/>
          <w:szCs w:val="28"/>
        </w:rPr>
        <w:t>.</w:t>
      </w:r>
      <w:bookmarkStart w:id="0" w:name="P24"/>
      <w:bookmarkEnd w:id="0"/>
    </w:p>
    <w:p w:rsidR="00E37E21" w:rsidRPr="00592F0E" w:rsidRDefault="00116D6A" w:rsidP="00E948A0">
      <w:pPr>
        <w:spacing w:line="312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E21">
        <w:rPr>
          <w:sz w:val="28"/>
          <w:szCs w:val="28"/>
        </w:rPr>
        <w:t xml:space="preserve">. </w:t>
      </w:r>
      <w:r w:rsidR="00E37E21" w:rsidRPr="00592F0E">
        <w:rPr>
          <w:sz w:val="28"/>
          <w:szCs w:val="28"/>
        </w:rPr>
        <w:t xml:space="preserve">Контроль за </w:t>
      </w:r>
      <w:r w:rsidR="00D511B1">
        <w:rPr>
          <w:sz w:val="28"/>
          <w:szCs w:val="28"/>
        </w:rPr>
        <w:t>вы</w:t>
      </w:r>
      <w:r w:rsidR="00E37E21" w:rsidRPr="00592F0E">
        <w:rPr>
          <w:sz w:val="28"/>
          <w:szCs w:val="28"/>
        </w:rPr>
        <w:t>полнением настоящего постановле</w:t>
      </w:r>
      <w:r w:rsidR="00E37E21">
        <w:rPr>
          <w:sz w:val="28"/>
          <w:szCs w:val="28"/>
        </w:rPr>
        <w:t xml:space="preserve">ния возложить на </w:t>
      </w:r>
      <w:r w:rsidR="00E37E21" w:rsidRPr="00592F0E">
        <w:rPr>
          <w:sz w:val="28"/>
          <w:szCs w:val="28"/>
        </w:rPr>
        <w:t xml:space="preserve">заместителя </w:t>
      </w:r>
      <w:r w:rsidR="00E37E21">
        <w:rPr>
          <w:sz w:val="28"/>
          <w:szCs w:val="28"/>
        </w:rPr>
        <w:t>Г</w:t>
      </w:r>
      <w:r w:rsidR="00E37E21" w:rsidRPr="00592F0E">
        <w:rPr>
          <w:sz w:val="28"/>
          <w:szCs w:val="28"/>
        </w:rPr>
        <w:t>лавы администрации Пушкинског</w:t>
      </w:r>
      <w:r w:rsidR="00E37E21">
        <w:rPr>
          <w:sz w:val="28"/>
          <w:szCs w:val="28"/>
        </w:rPr>
        <w:t>о городского округа Тарасову М.Ф</w:t>
      </w:r>
      <w:r w:rsidR="00E37E21" w:rsidRPr="00592F0E">
        <w:rPr>
          <w:sz w:val="28"/>
          <w:szCs w:val="28"/>
        </w:rPr>
        <w:t>.</w:t>
      </w:r>
    </w:p>
    <w:p w:rsidR="00E37E21" w:rsidRPr="00592F0E" w:rsidRDefault="00E37E21" w:rsidP="00E948A0">
      <w:pPr>
        <w:spacing w:line="312" w:lineRule="auto"/>
        <w:ind w:right="3" w:firstLine="709"/>
        <w:jc w:val="both"/>
        <w:rPr>
          <w:sz w:val="28"/>
          <w:szCs w:val="28"/>
        </w:rPr>
      </w:pPr>
    </w:p>
    <w:p w:rsidR="00E37E21" w:rsidRPr="00592F0E" w:rsidRDefault="00E37E21" w:rsidP="005A6B99">
      <w:pPr>
        <w:spacing w:line="360" w:lineRule="auto"/>
        <w:ind w:firstLine="709"/>
        <w:jc w:val="both"/>
        <w:rPr>
          <w:sz w:val="28"/>
          <w:szCs w:val="28"/>
        </w:rPr>
      </w:pPr>
    </w:p>
    <w:p w:rsidR="00E37E21" w:rsidRPr="00592F0E" w:rsidRDefault="00E37E21" w:rsidP="005A6B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E21" w:rsidRPr="00CE2918" w:rsidRDefault="00D511B1" w:rsidP="005A6B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37E21" w:rsidRPr="00CE2918">
        <w:rPr>
          <w:b/>
          <w:sz w:val="28"/>
          <w:szCs w:val="28"/>
        </w:rPr>
        <w:t>Пушкинского</w:t>
      </w:r>
      <w:r>
        <w:rPr>
          <w:b/>
          <w:sz w:val="28"/>
          <w:szCs w:val="28"/>
        </w:rPr>
        <w:t xml:space="preserve"> городского </w:t>
      </w:r>
      <w:r w:rsidR="00E37E21" w:rsidRPr="00CE2918">
        <w:rPr>
          <w:b/>
          <w:sz w:val="28"/>
          <w:szCs w:val="28"/>
        </w:rPr>
        <w:t xml:space="preserve">округа                   </w:t>
      </w:r>
      <w:r>
        <w:rPr>
          <w:b/>
          <w:sz w:val="28"/>
          <w:szCs w:val="28"/>
        </w:rPr>
        <w:t xml:space="preserve">        </w:t>
      </w:r>
      <w:r w:rsidR="005315D8">
        <w:rPr>
          <w:b/>
          <w:sz w:val="28"/>
          <w:szCs w:val="28"/>
        </w:rPr>
        <w:t xml:space="preserve">        </w:t>
      </w:r>
      <w:r w:rsidR="00116D6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proofErr w:type="spellStart"/>
      <w:r w:rsidR="00E37E21" w:rsidRPr="00CE2918">
        <w:rPr>
          <w:b/>
          <w:sz w:val="28"/>
          <w:szCs w:val="28"/>
        </w:rPr>
        <w:t>М.Ф.Перцев</w:t>
      </w:r>
      <w:proofErr w:type="spellEnd"/>
    </w:p>
    <w:p w:rsidR="00E37E21" w:rsidRPr="00CE2918" w:rsidRDefault="00E37E21" w:rsidP="005A6B99">
      <w:pPr>
        <w:spacing w:line="360" w:lineRule="auto"/>
        <w:jc w:val="both"/>
        <w:rPr>
          <w:b/>
          <w:sz w:val="28"/>
          <w:szCs w:val="28"/>
        </w:rPr>
      </w:pPr>
    </w:p>
    <w:p w:rsidR="00E37E21" w:rsidRPr="00CE2918" w:rsidRDefault="00E37E21" w:rsidP="00E37E21">
      <w:pPr>
        <w:spacing w:line="276" w:lineRule="auto"/>
        <w:jc w:val="both"/>
        <w:rPr>
          <w:b/>
          <w:sz w:val="28"/>
          <w:szCs w:val="28"/>
        </w:rPr>
      </w:pPr>
    </w:p>
    <w:p w:rsidR="00E37E21" w:rsidRPr="00CE2918" w:rsidRDefault="00E37E21" w:rsidP="00E37E21">
      <w:pPr>
        <w:spacing w:line="276" w:lineRule="auto"/>
        <w:jc w:val="both"/>
        <w:rPr>
          <w:b/>
          <w:sz w:val="28"/>
          <w:szCs w:val="28"/>
        </w:rPr>
      </w:pPr>
    </w:p>
    <w:p w:rsidR="000C4BC1" w:rsidRDefault="000C4BC1">
      <w:pPr>
        <w:sectPr w:rsidR="000C4BC1" w:rsidSect="000C26C0">
          <w:headerReference w:type="default" r:id="rId14"/>
          <w:pgSz w:w="11910" w:h="16850"/>
          <w:pgMar w:top="1134" w:right="567" w:bottom="1134" w:left="1134" w:header="720" w:footer="720" w:gutter="0"/>
          <w:cols w:space="720"/>
          <w:docGrid w:linePitch="299"/>
        </w:sectPr>
      </w:pPr>
    </w:p>
    <w:p w:rsidR="000C4BC1" w:rsidRDefault="004D0595">
      <w:pPr>
        <w:pStyle w:val="a3"/>
        <w:spacing w:before="65"/>
        <w:ind w:left="5489"/>
      </w:pPr>
      <w:r>
        <w:lastRenderedPageBreak/>
        <w:t>УТВЕРЖДЕНО</w:t>
      </w:r>
    </w:p>
    <w:p w:rsidR="00D54F29" w:rsidRDefault="004D0595" w:rsidP="00D54F29">
      <w:pPr>
        <w:pStyle w:val="a3"/>
        <w:spacing w:before="2"/>
        <w:ind w:left="5527" w:right="471" w:hanging="20"/>
      </w:pPr>
      <w:r>
        <w:t xml:space="preserve">постановлением администрации </w:t>
      </w:r>
      <w:r w:rsidR="00D54F29">
        <w:t>Пушкинского городского округа</w:t>
      </w:r>
    </w:p>
    <w:p w:rsidR="000C4BC1" w:rsidRDefault="004D0595">
      <w:pPr>
        <w:pStyle w:val="a3"/>
        <w:ind w:left="5559" w:right="1337"/>
      </w:pPr>
      <w:r>
        <w:t>о</w:t>
      </w:r>
      <w:r w:rsidR="009B29EA">
        <w:t xml:space="preserve">т 21.09.2020  </w:t>
      </w:r>
      <w:r w:rsidR="00D54F29">
        <w:t>№</w:t>
      </w:r>
      <w:r w:rsidR="009B29EA">
        <w:t xml:space="preserve"> 1306</w:t>
      </w:r>
      <w:bookmarkStart w:id="1" w:name="_GoBack"/>
      <w:bookmarkEnd w:id="1"/>
      <w:r w:rsidR="00D54F29">
        <w:t xml:space="preserve"> </w:t>
      </w:r>
    </w:p>
    <w:p w:rsidR="000C4BC1" w:rsidRDefault="000C4BC1">
      <w:pPr>
        <w:pStyle w:val="a3"/>
        <w:ind w:left="0"/>
        <w:rPr>
          <w:sz w:val="30"/>
        </w:rPr>
      </w:pPr>
    </w:p>
    <w:p w:rsidR="000C4BC1" w:rsidRDefault="004D0595" w:rsidP="00D54F29">
      <w:pPr>
        <w:pStyle w:val="a3"/>
        <w:spacing w:line="322" w:lineRule="exact"/>
        <w:ind w:left="364" w:right="370"/>
        <w:jc w:val="center"/>
      </w:pPr>
      <w:r>
        <w:t>ПОЛОЖЕНИЕ</w:t>
      </w:r>
    </w:p>
    <w:p w:rsidR="000C4BC1" w:rsidRDefault="004D0595" w:rsidP="00D54F29">
      <w:pPr>
        <w:pStyle w:val="a5"/>
        <w:numPr>
          <w:ilvl w:val="0"/>
          <w:numId w:val="9"/>
        </w:numPr>
        <w:tabs>
          <w:tab w:val="left" w:pos="591"/>
        </w:tabs>
        <w:ind w:right="389" w:firstLine="0"/>
        <w:jc w:val="center"/>
        <w:rPr>
          <w:sz w:val="28"/>
        </w:rPr>
      </w:pPr>
      <w:r>
        <w:rPr>
          <w:sz w:val="28"/>
        </w:rPr>
        <w:t xml:space="preserve">порядке финансирования </w:t>
      </w:r>
      <w:r w:rsidR="002F78F7">
        <w:rPr>
          <w:sz w:val="28"/>
        </w:rPr>
        <w:t>за счет</w:t>
      </w:r>
      <w:r w:rsidR="00110EE3">
        <w:rPr>
          <w:sz w:val="28"/>
        </w:rPr>
        <w:t xml:space="preserve"> средств </w:t>
      </w:r>
      <w:r w:rsidR="002F78F7">
        <w:rPr>
          <w:sz w:val="28"/>
        </w:rPr>
        <w:t xml:space="preserve">бюджета Пушкинского городского округа </w:t>
      </w:r>
      <w:r>
        <w:rPr>
          <w:sz w:val="28"/>
        </w:rPr>
        <w:t>мероприятий, связанных с исполнением наказов избират</w:t>
      </w:r>
      <w:r w:rsidR="00D54F29">
        <w:rPr>
          <w:sz w:val="28"/>
        </w:rPr>
        <w:t>елей депутатам Совета депутатов Пушкинского городского округа Московской области</w:t>
      </w:r>
    </w:p>
    <w:p w:rsidR="000C4BC1" w:rsidRDefault="000C4BC1">
      <w:pPr>
        <w:pStyle w:val="a3"/>
        <w:spacing w:before="11"/>
        <w:ind w:left="0"/>
        <w:rPr>
          <w:sz w:val="27"/>
        </w:rPr>
      </w:pPr>
    </w:p>
    <w:p w:rsidR="000C4BC1" w:rsidRPr="00865031" w:rsidRDefault="004D0595">
      <w:pPr>
        <w:pStyle w:val="a5"/>
        <w:numPr>
          <w:ilvl w:val="0"/>
          <w:numId w:val="8"/>
        </w:numPr>
        <w:tabs>
          <w:tab w:val="left" w:pos="1150"/>
        </w:tabs>
        <w:ind w:right="178" w:firstLine="539"/>
        <w:rPr>
          <w:sz w:val="28"/>
        </w:rPr>
      </w:pPr>
      <w:r w:rsidRPr="00865031">
        <w:rPr>
          <w:sz w:val="28"/>
        </w:rPr>
        <w:t>Настоящее Положение о порядке финансирования</w:t>
      </w:r>
      <w:r w:rsidR="002F78F7">
        <w:rPr>
          <w:sz w:val="28"/>
        </w:rPr>
        <w:t xml:space="preserve"> за счет</w:t>
      </w:r>
      <w:r w:rsidR="00110EE3">
        <w:rPr>
          <w:sz w:val="28"/>
        </w:rPr>
        <w:t xml:space="preserve"> средств </w:t>
      </w:r>
      <w:r w:rsidR="002F78F7">
        <w:rPr>
          <w:sz w:val="28"/>
        </w:rPr>
        <w:t xml:space="preserve">бюджета Пушкинского городского округа </w:t>
      </w:r>
      <w:r w:rsidR="00110EE3">
        <w:rPr>
          <w:sz w:val="28"/>
        </w:rPr>
        <w:t>мероприятий, свя</w:t>
      </w:r>
      <w:r w:rsidRPr="00865031">
        <w:rPr>
          <w:sz w:val="28"/>
        </w:rPr>
        <w:t xml:space="preserve">занных с исполнением наказов избирателей депутатам </w:t>
      </w:r>
      <w:r w:rsidR="00D54F29" w:rsidRPr="00865031">
        <w:rPr>
          <w:sz w:val="28"/>
        </w:rPr>
        <w:t xml:space="preserve">Совета депутатов Пушкинского городского округа Московской области </w:t>
      </w:r>
      <w:r w:rsidRPr="00865031">
        <w:rPr>
          <w:sz w:val="28"/>
        </w:rPr>
        <w:t>(далее - Положение), разработано в</w:t>
      </w:r>
      <w:r w:rsidR="00D54F29" w:rsidRPr="00865031">
        <w:rPr>
          <w:sz w:val="28"/>
        </w:rPr>
        <w:t xml:space="preserve"> целях обеспечения финансирова</w:t>
      </w:r>
      <w:r w:rsidRPr="00865031">
        <w:rPr>
          <w:sz w:val="28"/>
        </w:rPr>
        <w:t xml:space="preserve">ния за счет средств бюджета </w:t>
      </w:r>
      <w:r w:rsidR="00D54F29" w:rsidRPr="00865031">
        <w:rPr>
          <w:sz w:val="28"/>
        </w:rPr>
        <w:t xml:space="preserve">Пушкинского городского округа </w:t>
      </w:r>
      <w:r w:rsidRPr="00865031">
        <w:rPr>
          <w:sz w:val="28"/>
        </w:rPr>
        <w:t>меро</w:t>
      </w:r>
      <w:r w:rsidR="00D54F29" w:rsidRPr="00865031">
        <w:rPr>
          <w:sz w:val="28"/>
        </w:rPr>
        <w:t>приятий, связанных с исполнени</w:t>
      </w:r>
      <w:r w:rsidRPr="00865031">
        <w:rPr>
          <w:sz w:val="28"/>
        </w:rPr>
        <w:t xml:space="preserve">ем наказов избирателей </w:t>
      </w:r>
      <w:r w:rsidR="00D54F29" w:rsidRPr="00865031">
        <w:rPr>
          <w:sz w:val="28"/>
        </w:rPr>
        <w:t>депутатам Совета депутатов Пушкинского городского округа (далее - нака</w:t>
      </w:r>
      <w:r w:rsidRPr="00865031">
        <w:rPr>
          <w:sz w:val="28"/>
        </w:rPr>
        <w:t xml:space="preserve">зы избирателей), включенных в </w:t>
      </w:r>
      <w:r w:rsidR="00D54F29" w:rsidRPr="00865031">
        <w:rPr>
          <w:sz w:val="28"/>
        </w:rPr>
        <w:t xml:space="preserve">утвержденный Советом депутатов сводный </w:t>
      </w:r>
      <w:r w:rsidRPr="00865031">
        <w:rPr>
          <w:sz w:val="28"/>
        </w:rPr>
        <w:t xml:space="preserve">перечень </w:t>
      </w:r>
      <w:r w:rsidR="00D54F29" w:rsidRPr="00865031">
        <w:rPr>
          <w:sz w:val="28"/>
        </w:rPr>
        <w:t>мероприятий по наказам</w:t>
      </w:r>
      <w:r w:rsidR="00122CAA" w:rsidRPr="00865031">
        <w:rPr>
          <w:sz w:val="28"/>
        </w:rPr>
        <w:t xml:space="preserve"> избирателей на очередной финансовый год.</w:t>
      </w:r>
    </w:p>
    <w:p w:rsidR="000C4BC1" w:rsidRPr="00865031" w:rsidRDefault="004D0595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</w:pPr>
      <w:r w:rsidRPr="00865031">
        <w:rPr>
          <w:sz w:val="28"/>
        </w:rPr>
        <w:t>Финансирование за счет сред</w:t>
      </w:r>
      <w:r w:rsidR="00122CAA" w:rsidRPr="00865031">
        <w:rPr>
          <w:sz w:val="28"/>
        </w:rPr>
        <w:t>ств бюджета Пушкинского городского округа</w:t>
      </w:r>
      <w:r w:rsidRPr="00865031">
        <w:rPr>
          <w:sz w:val="28"/>
        </w:rPr>
        <w:t xml:space="preserve"> мероприятий, связанных с исполнением наказов избирателей, осуществляется </w:t>
      </w:r>
      <w:r w:rsidR="00122CAA" w:rsidRPr="00865031">
        <w:rPr>
          <w:sz w:val="28"/>
        </w:rPr>
        <w:t>Комитетом по финансовой и налоговой политике администраци</w:t>
      </w:r>
      <w:r w:rsidR="00831A15" w:rsidRPr="00865031">
        <w:rPr>
          <w:sz w:val="28"/>
        </w:rPr>
        <w:t>и Пушкинского городского округа</w:t>
      </w:r>
      <w:r w:rsidR="00686CAD">
        <w:rPr>
          <w:sz w:val="28"/>
        </w:rPr>
        <w:t>. Финансирование осуществляется</w:t>
      </w:r>
      <w:r w:rsidRPr="00865031">
        <w:rPr>
          <w:sz w:val="28"/>
        </w:rPr>
        <w:t xml:space="preserve"> </w:t>
      </w:r>
      <w:r w:rsidR="00686CAD">
        <w:rPr>
          <w:sz w:val="28"/>
        </w:rPr>
        <w:t>в соответствии со сводным перечнем</w:t>
      </w:r>
      <w:r w:rsidR="00686CAD" w:rsidRPr="00865031">
        <w:rPr>
          <w:sz w:val="28"/>
        </w:rPr>
        <w:t xml:space="preserve"> мероприятий по наказам избирателей на очередной финансовый</w:t>
      </w:r>
      <w:r w:rsidR="00686CAD">
        <w:rPr>
          <w:sz w:val="28"/>
        </w:rPr>
        <w:t xml:space="preserve"> год (далее – сводный перечень), утвержденным Советом депутатов Пушкинского городского округа</w:t>
      </w:r>
      <w:r w:rsidR="00686CAD" w:rsidRPr="00865031">
        <w:rPr>
          <w:sz w:val="28"/>
        </w:rPr>
        <w:t xml:space="preserve"> </w:t>
      </w:r>
      <w:r w:rsidR="00686CAD">
        <w:rPr>
          <w:sz w:val="28"/>
        </w:rPr>
        <w:t>в соответствии с</w:t>
      </w:r>
      <w:r w:rsidRPr="00865031">
        <w:rPr>
          <w:sz w:val="28"/>
        </w:rPr>
        <w:t xml:space="preserve"> </w:t>
      </w:r>
      <w:r w:rsidR="00903219" w:rsidRPr="00865031">
        <w:rPr>
          <w:sz w:val="28"/>
        </w:rPr>
        <w:t xml:space="preserve"> </w:t>
      </w:r>
      <w:r w:rsidR="00686CAD">
        <w:rPr>
          <w:sz w:val="28"/>
        </w:rPr>
        <w:t>Положением</w:t>
      </w:r>
      <w:r w:rsidR="00903219" w:rsidRPr="00865031">
        <w:rPr>
          <w:sz w:val="28"/>
        </w:rPr>
        <w:t xml:space="preserve"> об организации работы с наказами избирателей в Пушкинском городском округе Московской области </w:t>
      </w:r>
      <w:r w:rsidRPr="00865031">
        <w:rPr>
          <w:sz w:val="28"/>
        </w:rPr>
        <w:t xml:space="preserve">в пределах средств, предусмотренных на эти цели решением Совета </w:t>
      </w:r>
      <w:r w:rsidR="00903219" w:rsidRPr="00865031">
        <w:rPr>
          <w:sz w:val="28"/>
        </w:rPr>
        <w:t>депутатов П</w:t>
      </w:r>
      <w:r w:rsidR="00122CAA" w:rsidRPr="00865031">
        <w:rPr>
          <w:sz w:val="28"/>
        </w:rPr>
        <w:t xml:space="preserve">ушкинского городского округа </w:t>
      </w:r>
      <w:r w:rsidRPr="00865031">
        <w:rPr>
          <w:sz w:val="28"/>
          <w:szCs w:val="28"/>
        </w:rPr>
        <w:t xml:space="preserve">о бюджете </w:t>
      </w:r>
      <w:r w:rsidR="00903219" w:rsidRPr="00865031">
        <w:rPr>
          <w:sz w:val="28"/>
          <w:szCs w:val="28"/>
        </w:rPr>
        <w:t xml:space="preserve">Пушкинского городского округа </w:t>
      </w:r>
      <w:r w:rsidRPr="00865031">
        <w:rPr>
          <w:sz w:val="28"/>
          <w:szCs w:val="28"/>
        </w:rPr>
        <w:t>на очередной фина</w:t>
      </w:r>
      <w:r w:rsidR="00903219" w:rsidRPr="00865031">
        <w:rPr>
          <w:sz w:val="28"/>
          <w:szCs w:val="28"/>
        </w:rPr>
        <w:t xml:space="preserve">нсовый год и плановый период. </w:t>
      </w:r>
    </w:p>
    <w:p w:rsidR="009D2998" w:rsidRPr="00865031" w:rsidRDefault="009D2998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</w:pPr>
      <w:r w:rsidRPr="00865031">
        <w:rPr>
          <w:sz w:val="28"/>
          <w:szCs w:val="28"/>
        </w:rPr>
        <w:t>Общий объем финансирования</w:t>
      </w:r>
      <w:r w:rsidR="007877FF">
        <w:rPr>
          <w:sz w:val="28"/>
          <w:szCs w:val="28"/>
        </w:rPr>
        <w:t xml:space="preserve"> на очередной финансовый год</w:t>
      </w:r>
      <w:r w:rsidRPr="00865031">
        <w:rPr>
          <w:sz w:val="28"/>
          <w:szCs w:val="28"/>
        </w:rPr>
        <w:t xml:space="preserve"> </w:t>
      </w:r>
      <w:r w:rsidR="007877FF">
        <w:rPr>
          <w:sz w:val="28"/>
          <w:szCs w:val="28"/>
        </w:rPr>
        <w:t xml:space="preserve">мероприятий </w:t>
      </w:r>
      <w:r w:rsidRPr="00865031">
        <w:rPr>
          <w:sz w:val="28"/>
          <w:szCs w:val="28"/>
        </w:rPr>
        <w:t>на реализацию наказов устанавливается решением Совета депутатов Пушкинского городского округа, принимаемым в 1 квартале текущего года до формирования сводного</w:t>
      </w:r>
      <w:r w:rsidR="008412FC" w:rsidRPr="00865031">
        <w:rPr>
          <w:sz w:val="28"/>
          <w:szCs w:val="28"/>
        </w:rPr>
        <w:t xml:space="preserve"> перечня мероприятий по наказам. На реализацию мероприятий по наказам каждому депутату предусматривается равная доля в размере 1/25 части общего объема финансирования.</w:t>
      </w:r>
    </w:p>
    <w:p w:rsidR="008412FC" w:rsidRPr="00865031" w:rsidRDefault="008412FC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</w:pPr>
      <w:r w:rsidRPr="00865031">
        <w:rPr>
          <w:sz w:val="28"/>
          <w:szCs w:val="28"/>
        </w:rPr>
        <w:t xml:space="preserve">Сводный перечень включает в себя </w:t>
      </w:r>
      <w:r w:rsidR="002F78F7">
        <w:rPr>
          <w:sz w:val="28"/>
          <w:szCs w:val="28"/>
        </w:rPr>
        <w:t xml:space="preserve">все </w:t>
      </w:r>
      <w:r w:rsidR="007877FF">
        <w:rPr>
          <w:sz w:val="28"/>
          <w:szCs w:val="28"/>
        </w:rPr>
        <w:t xml:space="preserve">мероприятия по наказам избирателей </w:t>
      </w:r>
      <w:r w:rsidR="002F78F7">
        <w:rPr>
          <w:sz w:val="28"/>
          <w:szCs w:val="28"/>
        </w:rPr>
        <w:t xml:space="preserve">согласованные </w:t>
      </w:r>
      <w:r w:rsidR="007877FF">
        <w:rPr>
          <w:sz w:val="28"/>
          <w:szCs w:val="28"/>
        </w:rPr>
        <w:t xml:space="preserve">с </w:t>
      </w:r>
      <w:r w:rsidR="00D511B1">
        <w:rPr>
          <w:sz w:val="28"/>
          <w:szCs w:val="28"/>
        </w:rPr>
        <w:t>главными ра</w:t>
      </w:r>
      <w:r w:rsidR="00635E03">
        <w:rPr>
          <w:sz w:val="28"/>
          <w:szCs w:val="28"/>
        </w:rPr>
        <w:t>спорядителями бюджетных средств</w:t>
      </w:r>
      <w:r w:rsidR="00A10D9F">
        <w:rPr>
          <w:sz w:val="28"/>
          <w:szCs w:val="28"/>
        </w:rPr>
        <w:t xml:space="preserve"> (далее – ГРБС)</w:t>
      </w:r>
      <w:r w:rsidR="007877FF">
        <w:rPr>
          <w:sz w:val="28"/>
          <w:szCs w:val="28"/>
        </w:rPr>
        <w:t xml:space="preserve"> Пушкинского городского округа</w:t>
      </w:r>
      <w:r w:rsidRPr="00865031">
        <w:rPr>
          <w:sz w:val="28"/>
          <w:szCs w:val="28"/>
        </w:rPr>
        <w:t>. Утвержденный Советом депутатов сводный перечень до 1 августа текущего финансового г</w:t>
      </w:r>
      <w:r w:rsidR="002F78F7">
        <w:rPr>
          <w:sz w:val="28"/>
          <w:szCs w:val="28"/>
        </w:rPr>
        <w:t>ода направляется Главе</w:t>
      </w:r>
      <w:r w:rsidRPr="00865031">
        <w:rPr>
          <w:sz w:val="28"/>
          <w:szCs w:val="28"/>
        </w:rPr>
        <w:t xml:space="preserve"> Пушкинского городского округа.</w:t>
      </w:r>
    </w:p>
    <w:p w:rsidR="000C26C0" w:rsidRDefault="002F78F7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  <w:sectPr w:rsidR="000C26C0" w:rsidSect="000C26C0">
          <w:headerReference w:type="default" r:id="rId15"/>
          <w:pgSz w:w="11910" w:h="16850"/>
          <w:pgMar w:top="1134" w:right="567" w:bottom="1134" w:left="1134" w:header="720" w:footer="720" w:gutter="0"/>
          <w:pgNumType w:start="1"/>
          <w:cols w:space="720"/>
          <w:docGrid w:linePitch="299"/>
        </w:sectPr>
      </w:pPr>
      <w:r>
        <w:rPr>
          <w:sz w:val="28"/>
          <w:szCs w:val="28"/>
        </w:rPr>
        <w:t>ГРБС</w:t>
      </w:r>
      <w:r w:rsidR="00831A15" w:rsidRPr="00865031">
        <w:rPr>
          <w:sz w:val="28"/>
          <w:szCs w:val="28"/>
        </w:rPr>
        <w:t xml:space="preserve"> Пушкинс</w:t>
      </w:r>
      <w:r>
        <w:rPr>
          <w:sz w:val="28"/>
          <w:szCs w:val="28"/>
        </w:rPr>
        <w:t>кого городского округа определяю</w:t>
      </w:r>
      <w:r w:rsidR="00831A15" w:rsidRPr="00865031">
        <w:rPr>
          <w:sz w:val="28"/>
          <w:szCs w:val="28"/>
        </w:rPr>
        <w:t>т конкретный размер финансирования на реализацию мероприят</w:t>
      </w:r>
      <w:r>
        <w:rPr>
          <w:sz w:val="28"/>
          <w:szCs w:val="28"/>
        </w:rPr>
        <w:t>ий сводного перечня с указанием</w:t>
      </w:r>
    </w:p>
    <w:p w:rsidR="00831A15" w:rsidRPr="00865031" w:rsidRDefault="00831A15" w:rsidP="000C26C0">
      <w:pPr>
        <w:pStyle w:val="a5"/>
        <w:tabs>
          <w:tab w:val="left" w:pos="1060"/>
        </w:tabs>
        <w:spacing w:before="2"/>
        <w:ind w:left="0" w:right="181" w:firstLine="0"/>
        <w:rPr>
          <w:sz w:val="28"/>
          <w:szCs w:val="28"/>
        </w:rPr>
      </w:pPr>
      <w:r w:rsidRPr="00865031">
        <w:rPr>
          <w:sz w:val="28"/>
          <w:szCs w:val="28"/>
        </w:rPr>
        <w:lastRenderedPageBreak/>
        <w:t>раздела, подраздела, целевой статьи и вида расходов по реализации соответствующего мероприятия наказа и включает мероприятия сводного перечня в муниципальные программы Пушкинского городского округа или перечень непрограммных мероприятий.</w:t>
      </w:r>
    </w:p>
    <w:p w:rsidR="005B12AD" w:rsidRPr="00865031" w:rsidRDefault="00B47AB0" w:rsidP="005B12AD">
      <w:pPr>
        <w:pStyle w:val="a5"/>
        <w:numPr>
          <w:ilvl w:val="0"/>
          <w:numId w:val="8"/>
        </w:numPr>
        <w:tabs>
          <w:tab w:val="left" w:pos="1020"/>
        </w:tabs>
        <w:ind w:right="179" w:firstLine="539"/>
        <w:rPr>
          <w:sz w:val="28"/>
        </w:rPr>
      </w:pPr>
      <w:r>
        <w:rPr>
          <w:sz w:val="28"/>
          <w:szCs w:val="28"/>
        </w:rPr>
        <w:t>ГРБС</w:t>
      </w:r>
      <w:r>
        <w:rPr>
          <w:sz w:val="28"/>
        </w:rPr>
        <w:t xml:space="preserve"> </w:t>
      </w:r>
      <w:r w:rsidR="00A10D9F">
        <w:rPr>
          <w:sz w:val="28"/>
        </w:rPr>
        <w:t>Пушкинского городского округа</w:t>
      </w:r>
      <w:r>
        <w:rPr>
          <w:sz w:val="28"/>
        </w:rPr>
        <w:t xml:space="preserve"> </w:t>
      </w:r>
      <w:r w:rsidR="005B12AD" w:rsidRPr="00865031">
        <w:rPr>
          <w:sz w:val="28"/>
        </w:rPr>
        <w:t xml:space="preserve">осуществляют расходование средств, предусмотренных на финансирование мероприятий, связанных с исполнением наказов в </w:t>
      </w:r>
      <w:proofErr w:type="gramStart"/>
      <w:r w:rsidR="005B12AD" w:rsidRPr="00865031">
        <w:rPr>
          <w:sz w:val="28"/>
        </w:rPr>
        <w:t>пределах</w:t>
      </w:r>
      <w:proofErr w:type="gramEnd"/>
      <w:r w:rsidR="005B12AD" w:rsidRPr="00865031">
        <w:rPr>
          <w:sz w:val="28"/>
        </w:rPr>
        <w:t xml:space="preserve"> доведенных до них лимитов бюджетных обязательств, в соответствии с действующим</w:t>
      </w:r>
      <w:r w:rsidR="005B12AD" w:rsidRPr="00865031">
        <w:rPr>
          <w:spacing w:val="-9"/>
          <w:sz w:val="28"/>
        </w:rPr>
        <w:t xml:space="preserve"> </w:t>
      </w:r>
      <w:r w:rsidR="005B12AD" w:rsidRPr="00865031">
        <w:rPr>
          <w:sz w:val="28"/>
        </w:rPr>
        <w:t>законодательством.</w:t>
      </w:r>
    </w:p>
    <w:p w:rsidR="00DD60C4" w:rsidRPr="00865031" w:rsidRDefault="00DD60C4" w:rsidP="00DD60C4">
      <w:pPr>
        <w:pStyle w:val="a5"/>
        <w:numPr>
          <w:ilvl w:val="0"/>
          <w:numId w:val="8"/>
        </w:numPr>
        <w:tabs>
          <w:tab w:val="left" w:pos="1171"/>
        </w:tabs>
        <w:ind w:right="190" w:firstLine="539"/>
        <w:rPr>
          <w:sz w:val="28"/>
        </w:rPr>
      </w:pPr>
      <w:r w:rsidRPr="00865031">
        <w:rPr>
          <w:sz w:val="28"/>
        </w:rPr>
        <w:t>Средства, направляемые на финансирование мероприятий, связанных с исполнением наказов избирателей, носят целевой характер и не могут быть использованы на другие</w:t>
      </w:r>
      <w:r w:rsidRPr="00865031">
        <w:rPr>
          <w:spacing w:val="-4"/>
          <w:sz w:val="28"/>
        </w:rPr>
        <w:t xml:space="preserve"> </w:t>
      </w:r>
      <w:r w:rsidRPr="00865031">
        <w:rPr>
          <w:sz w:val="28"/>
        </w:rPr>
        <w:t>цели.</w:t>
      </w:r>
    </w:p>
    <w:p w:rsidR="00DD60C4" w:rsidRDefault="005B12AD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</w:pPr>
      <w:r w:rsidRPr="00865031">
        <w:rPr>
          <w:sz w:val="28"/>
          <w:szCs w:val="28"/>
        </w:rPr>
        <w:t>В случае наличия</w:t>
      </w:r>
      <w:r w:rsidR="00DD60C4" w:rsidRPr="00865031">
        <w:rPr>
          <w:sz w:val="28"/>
          <w:szCs w:val="28"/>
        </w:rPr>
        <w:t xml:space="preserve"> </w:t>
      </w:r>
      <w:r w:rsidRPr="00865031">
        <w:rPr>
          <w:sz w:val="28"/>
          <w:szCs w:val="28"/>
        </w:rPr>
        <w:t xml:space="preserve">экономии </w:t>
      </w:r>
      <w:r w:rsidR="00DD60C4" w:rsidRPr="00865031">
        <w:rPr>
          <w:sz w:val="28"/>
          <w:szCs w:val="28"/>
        </w:rPr>
        <w:t>денежных средств, предусмотренных на мероприятия в соответствии со сводным перечнем, денежные средства могут использоваться на другие мероприятия согласно изменениям, внесенным в сводный перечень.</w:t>
      </w:r>
    </w:p>
    <w:p w:rsidR="00DB29FE" w:rsidRDefault="00B47AB0" w:rsidP="008D6D5B">
      <w:pPr>
        <w:pStyle w:val="a5"/>
        <w:numPr>
          <w:ilvl w:val="0"/>
          <w:numId w:val="8"/>
        </w:numPr>
        <w:tabs>
          <w:tab w:val="left" w:pos="1060"/>
        </w:tabs>
        <w:spacing w:before="2"/>
        <w:ind w:right="181" w:firstLine="539"/>
        <w:rPr>
          <w:sz w:val="28"/>
          <w:szCs w:val="28"/>
        </w:rPr>
      </w:pPr>
      <w:r>
        <w:rPr>
          <w:sz w:val="28"/>
          <w:szCs w:val="28"/>
        </w:rPr>
        <w:t>ГРБС</w:t>
      </w:r>
      <w:r w:rsidR="00DB29FE" w:rsidRPr="00865031">
        <w:rPr>
          <w:sz w:val="28"/>
          <w:szCs w:val="28"/>
        </w:rPr>
        <w:t xml:space="preserve"> </w:t>
      </w:r>
      <w:r w:rsidR="00A10D9F">
        <w:rPr>
          <w:sz w:val="28"/>
        </w:rPr>
        <w:t>Пушкинского городского округа</w:t>
      </w:r>
      <w:r w:rsidR="00A10D9F" w:rsidRPr="00865031">
        <w:rPr>
          <w:sz w:val="28"/>
          <w:szCs w:val="28"/>
        </w:rPr>
        <w:t xml:space="preserve"> </w:t>
      </w:r>
      <w:r w:rsidR="00DB29FE" w:rsidRPr="00865031">
        <w:rPr>
          <w:sz w:val="28"/>
          <w:szCs w:val="28"/>
        </w:rPr>
        <w:t xml:space="preserve">ежемесячно до 3-го числа месяца, следующего за отчетным, представляют в Комитет по финансовой и налоговой политике </w:t>
      </w:r>
      <w:r>
        <w:rPr>
          <w:sz w:val="28"/>
          <w:szCs w:val="28"/>
        </w:rPr>
        <w:t xml:space="preserve">администрации Пушкинского городского округа </w:t>
      </w:r>
      <w:r w:rsidR="00DB29FE" w:rsidRPr="00865031">
        <w:rPr>
          <w:sz w:val="28"/>
          <w:szCs w:val="28"/>
        </w:rPr>
        <w:t>отчет о расходовании денежных средств по форме согласно Приложе</w:t>
      </w:r>
      <w:r w:rsidR="005315D8">
        <w:rPr>
          <w:sz w:val="28"/>
          <w:szCs w:val="28"/>
        </w:rPr>
        <w:t>нию</w:t>
      </w:r>
      <w:r w:rsidR="00DB29FE" w:rsidRPr="00865031">
        <w:rPr>
          <w:sz w:val="28"/>
          <w:szCs w:val="28"/>
        </w:rPr>
        <w:t>.</w:t>
      </w:r>
    </w:p>
    <w:p w:rsidR="002F78F7" w:rsidRDefault="002F78F7" w:rsidP="00A10D9F">
      <w:pPr>
        <w:pStyle w:val="a5"/>
        <w:numPr>
          <w:ilvl w:val="0"/>
          <w:numId w:val="8"/>
        </w:numPr>
        <w:tabs>
          <w:tab w:val="left" w:pos="709"/>
        </w:tabs>
        <w:spacing w:before="2"/>
        <w:ind w:right="181" w:firstLine="539"/>
        <w:rPr>
          <w:sz w:val="28"/>
          <w:szCs w:val="28"/>
        </w:rPr>
      </w:pPr>
      <w:r>
        <w:rPr>
          <w:sz w:val="28"/>
          <w:szCs w:val="28"/>
        </w:rPr>
        <w:t>В Совет депутатов Пушкинского городского округа отчет о ходе выполнения наказов избирателей предоставляется совместно с отчетом об исполнении бюджета Пушкинского городского округа.</w:t>
      </w:r>
    </w:p>
    <w:p w:rsidR="002F78F7" w:rsidRDefault="002F78F7" w:rsidP="003F508B">
      <w:pPr>
        <w:pStyle w:val="a5"/>
        <w:tabs>
          <w:tab w:val="left" w:pos="1060"/>
        </w:tabs>
        <w:spacing w:before="2"/>
        <w:ind w:left="721" w:right="18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092" w:rsidRPr="00865031" w:rsidRDefault="00CB0092" w:rsidP="00CB0092">
      <w:pPr>
        <w:pStyle w:val="a5"/>
        <w:tabs>
          <w:tab w:val="left" w:pos="1060"/>
        </w:tabs>
        <w:spacing w:before="2"/>
        <w:ind w:left="721" w:right="181" w:firstLine="0"/>
        <w:rPr>
          <w:sz w:val="28"/>
          <w:szCs w:val="28"/>
        </w:rPr>
      </w:pPr>
    </w:p>
    <w:p w:rsidR="00BA1D53" w:rsidRPr="00865031" w:rsidRDefault="00BA1D53" w:rsidP="00BA1D53">
      <w:pPr>
        <w:tabs>
          <w:tab w:val="left" w:pos="1060"/>
        </w:tabs>
        <w:spacing w:before="2"/>
        <w:ind w:right="181"/>
        <w:rPr>
          <w:sz w:val="28"/>
          <w:szCs w:val="28"/>
        </w:rPr>
      </w:pPr>
    </w:p>
    <w:p w:rsidR="00BA1D53" w:rsidRPr="00865031" w:rsidRDefault="00BA1D53" w:rsidP="00BA1D53">
      <w:pPr>
        <w:tabs>
          <w:tab w:val="left" w:pos="1060"/>
        </w:tabs>
        <w:spacing w:before="2"/>
        <w:ind w:right="181"/>
        <w:rPr>
          <w:sz w:val="28"/>
          <w:szCs w:val="28"/>
        </w:rPr>
      </w:pPr>
    </w:p>
    <w:p w:rsidR="000C4BC1" w:rsidRDefault="000C4BC1">
      <w:pPr>
        <w:pStyle w:val="a3"/>
        <w:ind w:left="0"/>
        <w:rPr>
          <w:sz w:val="30"/>
        </w:rPr>
      </w:pPr>
    </w:p>
    <w:p w:rsidR="000C4BC1" w:rsidRDefault="000C4BC1">
      <w:pPr>
        <w:pStyle w:val="a3"/>
        <w:spacing w:before="11"/>
        <w:ind w:left="0"/>
        <w:rPr>
          <w:sz w:val="25"/>
        </w:rPr>
      </w:pPr>
    </w:p>
    <w:p w:rsidR="000C4BC1" w:rsidRDefault="000C4BC1">
      <w:pPr>
        <w:sectPr w:rsidR="000C4BC1" w:rsidSect="000C26C0">
          <w:headerReference w:type="default" r:id="rId16"/>
          <w:pgSz w:w="11910" w:h="16850"/>
          <w:pgMar w:top="1134" w:right="567" w:bottom="1134" w:left="1134" w:header="720" w:footer="720" w:gutter="0"/>
          <w:pgNumType w:start="1"/>
          <w:cols w:space="720"/>
          <w:docGrid w:linePitch="299"/>
        </w:sectPr>
      </w:pPr>
    </w:p>
    <w:p w:rsidR="000C4BC1" w:rsidRDefault="004D0595" w:rsidP="00B47AB0">
      <w:pPr>
        <w:pStyle w:val="a3"/>
        <w:spacing w:before="65"/>
        <w:ind w:left="0" w:firstLine="4678"/>
      </w:pPr>
      <w:r>
        <w:lastRenderedPageBreak/>
        <w:t>Приложение</w:t>
      </w:r>
    </w:p>
    <w:p w:rsidR="00B47AB0" w:rsidRPr="00B47AB0" w:rsidRDefault="001D5D20" w:rsidP="00B47AB0">
      <w:pPr>
        <w:pStyle w:val="a5"/>
        <w:tabs>
          <w:tab w:val="left" w:pos="0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mallCaps/>
          <w:w w:val="91"/>
          <w:sz w:val="28"/>
          <w:szCs w:val="28"/>
        </w:rPr>
        <w:t>к</w:t>
      </w:r>
      <w:r w:rsidR="004D0595" w:rsidRPr="00B47AB0">
        <w:rPr>
          <w:sz w:val="28"/>
          <w:szCs w:val="28"/>
        </w:rPr>
        <w:t xml:space="preserve"> По</w:t>
      </w:r>
      <w:r w:rsidR="004D0595" w:rsidRPr="00B47AB0">
        <w:rPr>
          <w:spacing w:val="-1"/>
          <w:sz w:val="28"/>
          <w:szCs w:val="28"/>
        </w:rPr>
        <w:t>л</w:t>
      </w:r>
      <w:r w:rsidR="004D0595" w:rsidRPr="00B47AB0">
        <w:rPr>
          <w:sz w:val="28"/>
          <w:szCs w:val="28"/>
        </w:rPr>
        <w:t>о</w:t>
      </w:r>
      <w:r w:rsidR="004D0595" w:rsidRPr="00B47AB0">
        <w:rPr>
          <w:spacing w:val="-2"/>
          <w:sz w:val="28"/>
          <w:szCs w:val="28"/>
        </w:rPr>
        <w:t>ж</w:t>
      </w:r>
      <w:r w:rsidR="004D0595" w:rsidRPr="00B47AB0">
        <w:rPr>
          <w:sz w:val="28"/>
          <w:szCs w:val="28"/>
        </w:rPr>
        <w:t>е</w:t>
      </w:r>
      <w:r w:rsidR="004D0595" w:rsidRPr="00B47AB0">
        <w:rPr>
          <w:spacing w:val="-2"/>
          <w:sz w:val="28"/>
          <w:szCs w:val="28"/>
        </w:rPr>
        <w:t>н</w:t>
      </w:r>
      <w:r w:rsidR="004D0595" w:rsidRPr="00B47AB0">
        <w:rPr>
          <w:sz w:val="28"/>
          <w:szCs w:val="28"/>
        </w:rPr>
        <w:t>ию</w:t>
      </w:r>
      <w:r w:rsidRPr="00B47AB0">
        <w:rPr>
          <w:sz w:val="28"/>
          <w:szCs w:val="28"/>
        </w:rPr>
        <w:t xml:space="preserve"> о порядке финансирования </w:t>
      </w:r>
    </w:p>
    <w:p w:rsidR="001D1D93" w:rsidRPr="00B47AB0" w:rsidRDefault="001D1D93" w:rsidP="00B47AB0">
      <w:pPr>
        <w:pStyle w:val="a5"/>
        <w:tabs>
          <w:tab w:val="left" w:pos="0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 xml:space="preserve">за счет </w:t>
      </w:r>
      <w:r w:rsidR="00BC61CC" w:rsidRPr="00B47AB0">
        <w:rPr>
          <w:sz w:val="28"/>
          <w:szCs w:val="28"/>
        </w:rPr>
        <w:t>средств</w:t>
      </w:r>
      <w:r w:rsidRPr="00B47AB0">
        <w:rPr>
          <w:sz w:val="28"/>
          <w:szCs w:val="28"/>
        </w:rPr>
        <w:t xml:space="preserve"> бюджета </w:t>
      </w:r>
    </w:p>
    <w:p w:rsidR="001D1D93" w:rsidRPr="00B47AB0" w:rsidRDefault="001D1D93" w:rsidP="00B47AB0">
      <w:pPr>
        <w:pStyle w:val="a5"/>
        <w:tabs>
          <w:tab w:val="left" w:pos="591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>Пушкинского городского округа</w:t>
      </w:r>
    </w:p>
    <w:p w:rsidR="00B47AB0" w:rsidRPr="00B47AB0" w:rsidRDefault="001D5D20" w:rsidP="00B47AB0">
      <w:pPr>
        <w:pStyle w:val="a5"/>
        <w:tabs>
          <w:tab w:val="left" w:pos="591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>мероприятий, связанных с исполнением</w:t>
      </w:r>
    </w:p>
    <w:p w:rsidR="001D5D20" w:rsidRPr="00B47AB0" w:rsidRDefault="001D5D20" w:rsidP="00B47AB0">
      <w:pPr>
        <w:pStyle w:val="a5"/>
        <w:tabs>
          <w:tab w:val="left" w:pos="591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 xml:space="preserve">наказов избирателей </w:t>
      </w:r>
    </w:p>
    <w:p w:rsidR="001D5D20" w:rsidRPr="00B47AB0" w:rsidRDefault="001D5D20" w:rsidP="00B47AB0">
      <w:pPr>
        <w:pStyle w:val="a5"/>
        <w:tabs>
          <w:tab w:val="left" w:pos="591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 xml:space="preserve">депутатам Совета депутатов Пушкинского </w:t>
      </w:r>
    </w:p>
    <w:p w:rsidR="001D5D20" w:rsidRPr="00B47AB0" w:rsidRDefault="001D5D20" w:rsidP="00B47AB0">
      <w:pPr>
        <w:pStyle w:val="a5"/>
        <w:tabs>
          <w:tab w:val="left" w:pos="591"/>
        </w:tabs>
        <w:ind w:left="0" w:right="389" w:firstLine="4678"/>
        <w:jc w:val="left"/>
        <w:rPr>
          <w:sz w:val="28"/>
          <w:szCs w:val="28"/>
        </w:rPr>
      </w:pPr>
      <w:r w:rsidRPr="00B47AB0">
        <w:rPr>
          <w:sz w:val="28"/>
          <w:szCs w:val="28"/>
        </w:rPr>
        <w:t>городского округа Московской области</w:t>
      </w:r>
    </w:p>
    <w:p w:rsidR="000C4BC1" w:rsidRDefault="000C4BC1" w:rsidP="00B47AB0">
      <w:pPr>
        <w:pStyle w:val="a3"/>
        <w:spacing w:before="2"/>
        <w:ind w:firstLine="4678"/>
      </w:pPr>
    </w:p>
    <w:p w:rsidR="000C4BC1" w:rsidRDefault="000C4BC1">
      <w:pPr>
        <w:pStyle w:val="a3"/>
        <w:ind w:left="0"/>
        <w:rPr>
          <w:sz w:val="30"/>
        </w:rPr>
      </w:pPr>
    </w:p>
    <w:p w:rsidR="000C4BC1" w:rsidRDefault="004D0595" w:rsidP="00B47AB0">
      <w:pPr>
        <w:tabs>
          <w:tab w:val="left" w:pos="10206"/>
        </w:tabs>
        <w:spacing w:before="251"/>
        <w:ind w:left="903" w:right="3"/>
        <w:jc w:val="center"/>
        <w:rPr>
          <w:sz w:val="24"/>
        </w:rPr>
      </w:pPr>
      <w:r>
        <w:rPr>
          <w:sz w:val="24"/>
        </w:rPr>
        <w:t>ОТЧЕТ</w:t>
      </w:r>
    </w:p>
    <w:p w:rsidR="000C4BC1" w:rsidRDefault="004D0595">
      <w:pPr>
        <w:ind w:left="2875" w:right="2160"/>
        <w:jc w:val="center"/>
        <w:rPr>
          <w:sz w:val="24"/>
        </w:rPr>
      </w:pPr>
      <w:r>
        <w:rPr>
          <w:sz w:val="24"/>
        </w:rPr>
        <w:t>О РАСХОДОВАНИИ ДЕНЕЖНЫХ СРЕДСТВ НА ИСПОЛНЕНИЕ ПЕРЕЧНЯ НАКАЗОВ</w:t>
      </w:r>
      <w:r w:rsidR="003349B9">
        <w:rPr>
          <w:sz w:val="24"/>
        </w:rPr>
        <w:t xml:space="preserve"> ИЗБИРАТЕЛЕЙ</w:t>
      </w:r>
    </w:p>
    <w:p w:rsidR="000C4BC1" w:rsidRDefault="000C4BC1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1558"/>
        <w:gridCol w:w="1322"/>
        <w:gridCol w:w="1555"/>
        <w:gridCol w:w="1969"/>
      </w:tblGrid>
      <w:tr w:rsidR="000C4BC1" w:rsidTr="005315D8">
        <w:trPr>
          <w:trHeight w:val="3516"/>
        </w:trPr>
        <w:tc>
          <w:tcPr>
            <w:tcW w:w="1702" w:type="dxa"/>
          </w:tcPr>
          <w:p w:rsidR="000C4BC1" w:rsidRDefault="004D0595">
            <w:pPr>
              <w:pStyle w:val="TableParagraph"/>
              <w:spacing w:before="95"/>
              <w:ind w:left="62" w:right="111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4" w:type="dxa"/>
          </w:tcPr>
          <w:p w:rsidR="005315D8" w:rsidRDefault="004D0595" w:rsidP="00DD60C4">
            <w:pPr>
              <w:pStyle w:val="TableParagraph"/>
              <w:tabs>
                <w:tab w:val="left" w:pos="1391"/>
              </w:tabs>
              <w:spacing w:before="95"/>
              <w:ind w:left="59" w:right="52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 w:rsidR="00DD60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из </w:t>
            </w:r>
          </w:p>
          <w:p w:rsidR="00DD60C4" w:rsidRDefault="005315D8" w:rsidP="00DD60C4">
            <w:pPr>
              <w:pStyle w:val="TableParagraph"/>
              <w:tabs>
                <w:tab w:val="left" w:pos="1391"/>
              </w:tabs>
              <w:spacing w:before="95"/>
              <w:ind w:left="59" w:right="52"/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>бюд</w:t>
            </w:r>
            <w:r w:rsidR="004D0595">
              <w:rPr>
                <w:sz w:val="24"/>
              </w:rPr>
              <w:t>жета</w:t>
            </w:r>
            <w:r w:rsidR="00DD60C4">
              <w:rPr>
                <w:sz w:val="24"/>
              </w:rPr>
              <w:t xml:space="preserve"> Пушкинского городского округа</w:t>
            </w:r>
          </w:p>
          <w:p w:rsidR="000C4BC1" w:rsidRDefault="004D0595">
            <w:pPr>
              <w:pStyle w:val="TableParagraph"/>
              <w:tabs>
                <w:tab w:val="left" w:pos="997"/>
              </w:tabs>
              <w:ind w:left="59" w:right="5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0C4BC1" w:rsidRDefault="00DD60C4" w:rsidP="00DD60C4">
            <w:pPr>
              <w:pStyle w:val="TableParagraph"/>
              <w:spacing w:before="95"/>
              <w:ind w:left="59" w:right="66"/>
              <w:rPr>
                <w:sz w:val="24"/>
              </w:rPr>
            </w:pPr>
            <w:r>
              <w:rPr>
                <w:sz w:val="24"/>
              </w:rPr>
              <w:t>Профинансировано</w:t>
            </w:r>
            <w:r w:rsidR="004D0595">
              <w:rPr>
                <w:sz w:val="24"/>
              </w:rPr>
              <w:t xml:space="preserve"> </w:t>
            </w:r>
            <w:r w:rsidR="004D0595">
              <w:rPr>
                <w:spacing w:val="-3"/>
                <w:sz w:val="24"/>
              </w:rPr>
              <w:t xml:space="preserve">средств </w:t>
            </w:r>
            <w:r w:rsidR="004D0595">
              <w:rPr>
                <w:sz w:val="24"/>
              </w:rPr>
              <w:t xml:space="preserve">из бюджета </w:t>
            </w:r>
            <w:r>
              <w:rPr>
                <w:sz w:val="24"/>
              </w:rPr>
              <w:t>Пушкинского городского округа</w:t>
            </w:r>
          </w:p>
        </w:tc>
        <w:tc>
          <w:tcPr>
            <w:tcW w:w="1322" w:type="dxa"/>
          </w:tcPr>
          <w:p w:rsidR="000C4BC1" w:rsidRDefault="004D0595">
            <w:pPr>
              <w:pStyle w:val="TableParagraph"/>
              <w:spacing w:before="95"/>
              <w:ind w:left="61" w:right="53"/>
              <w:rPr>
                <w:sz w:val="24"/>
              </w:rPr>
            </w:pPr>
            <w:r>
              <w:rPr>
                <w:sz w:val="24"/>
              </w:rPr>
              <w:t>О</w:t>
            </w:r>
            <w:r w:rsidR="00DD60C4">
              <w:rPr>
                <w:sz w:val="24"/>
              </w:rPr>
              <w:t xml:space="preserve">своено средств из бюджета </w:t>
            </w:r>
          </w:p>
          <w:p w:rsidR="00DD60C4" w:rsidRDefault="00DD60C4" w:rsidP="00DD60C4">
            <w:pPr>
              <w:pStyle w:val="TableParagraph"/>
              <w:tabs>
                <w:tab w:val="left" w:pos="1054"/>
              </w:tabs>
              <w:ind w:left="61" w:right="53"/>
              <w:rPr>
                <w:sz w:val="24"/>
              </w:rPr>
            </w:pPr>
            <w:r>
              <w:rPr>
                <w:sz w:val="24"/>
              </w:rPr>
              <w:t>Пушкинского городского округа</w:t>
            </w:r>
          </w:p>
          <w:p w:rsidR="000C4BC1" w:rsidRDefault="000C4BC1">
            <w:pPr>
              <w:pStyle w:val="TableParagraph"/>
              <w:ind w:left="61" w:right="51"/>
              <w:rPr>
                <w:sz w:val="24"/>
              </w:rPr>
            </w:pPr>
          </w:p>
        </w:tc>
        <w:tc>
          <w:tcPr>
            <w:tcW w:w="1555" w:type="dxa"/>
          </w:tcPr>
          <w:p w:rsidR="000C4BC1" w:rsidRDefault="004D0595">
            <w:pPr>
              <w:pStyle w:val="TableParagraph"/>
              <w:spacing w:before="95"/>
              <w:ind w:left="61" w:right="107"/>
              <w:rPr>
                <w:sz w:val="24"/>
              </w:rPr>
            </w:pPr>
            <w:r>
              <w:rPr>
                <w:sz w:val="24"/>
              </w:rPr>
              <w:t>Дата и номер контракта (договора)</w:t>
            </w:r>
          </w:p>
        </w:tc>
        <w:tc>
          <w:tcPr>
            <w:tcW w:w="1969" w:type="dxa"/>
          </w:tcPr>
          <w:p w:rsidR="00DD60C4" w:rsidRDefault="005315D8" w:rsidP="00DD60C4">
            <w:pPr>
              <w:pStyle w:val="TableParagraph"/>
              <w:tabs>
                <w:tab w:val="left" w:pos="1203"/>
                <w:tab w:val="left" w:pos="1293"/>
              </w:tabs>
              <w:spacing w:before="95"/>
              <w:ind w:left="62" w:right="46"/>
              <w:rPr>
                <w:sz w:val="24"/>
              </w:rPr>
            </w:pPr>
            <w:r>
              <w:rPr>
                <w:sz w:val="24"/>
              </w:rPr>
              <w:t xml:space="preserve">Остаток </w:t>
            </w:r>
            <w:r>
              <w:rPr>
                <w:spacing w:val="-6"/>
                <w:sz w:val="24"/>
              </w:rPr>
              <w:t>не</w:t>
            </w:r>
            <w:r w:rsidR="004D0595">
              <w:rPr>
                <w:sz w:val="24"/>
              </w:rPr>
              <w:t>освоенных средств</w:t>
            </w:r>
            <w:r w:rsidR="004D0595">
              <w:rPr>
                <w:sz w:val="24"/>
              </w:rPr>
              <w:tab/>
            </w:r>
          </w:p>
          <w:p w:rsidR="000C4BC1" w:rsidRDefault="000C4BC1">
            <w:pPr>
              <w:pStyle w:val="TableParagraph"/>
              <w:tabs>
                <w:tab w:val="left" w:pos="1051"/>
              </w:tabs>
              <w:ind w:left="62" w:right="47"/>
              <w:rPr>
                <w:sz w:val="24"/>
              </w:rPr>
            </w:pPr>
          </w:p>
        </w:tc>
      </w:tr>
      <w:tr w:rsidR="000C4BC1" w:rsidTr="005315D8">
        <w:trPr>
          <w:trHeight w:val="479"/>
        </w:trPr>
        <w:tc>
          <w:tcPr>
            <w:tcW w:w="170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</w:tr>
      <w:tr w:rsidR="000C4BC1" w:rsidTr="005315D8">
        <w:trPr>
          <w:trHeight w:val="480"/>
        </w:trPr>
        <w:tc>
          <w:tcPr>
            <w:tcW w:w="170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</w:tr>
      <w:tr w:rsidR="000C4BC1" w:rsidTr="005315D8">
        <w:trPr>
          <w:trHeight w:val="482"/>
        </w:trPr>
        <w:tc>
          <w:tcPr>
            <w:tcW w:w="170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0C4BC1" w:rsidRDefault="000C4BC1">
            <w:pPr>
              <w:pStyle w:val="TableParagraph"/>
              <w:rPr>
                <w:sz w:val="24"/>
              </w:rPr>
            </w:pPr>
          </w:p>
        </w:tc>
      </w:tr>
    </w:tbl>
    <w:p w:rsidR="000C4BC1" w:rsidRDefault="000C4BC1">
      <w:pPr>
        <w:pStyle w:val="a3"/>
        <w:ind w:left="0"/>
        <w:rPr>
          <w:sz w:val="26"/>
        </w:rPr>
      </w:pPr>
    </w:p>
    <w:p w:rsidR="000C4BC1" w:rsidRDefault="000C4BC1">
      <w:pPr>
        <w:pStyle w:val="a3"/>
        <w:ind w:left="0"/>
        <w:rPr>
          <w:sz w:val="26"/>
        </w:rPr>
      </w:pPr>
    </w:p>
    <w:p w:rsidR="000C4BC1" w:rsidRDefault="000C4BC1">
      <w:pPr>
        <w:pStyle w:val="a3"/>
        <w:ind w:left="0"/>
        <w:rPr>
          <w:sz w:val="26"/>
        </w:rPr>
      </w:pPr>
    </w:p>
    <w:p w:rsidR="000C4BC1" w:rsidRDefault="000C4BC1">
      <w:pPr>
        <w:pStyle w:val="a3"/>
        <w:ind w:left="0"/>
        <w:rPr>
          <w:sz w:val="26"/>
        </w:rPr>
      </w:pPr>
    </w:p>
    <w:p w:rsidR="000C4BC1" w:rsidRDefault="004D0595">
      <w:pPr>
        <w:tabs>
          <w:tab w:val="left" w:pos="5160"/>
        </w:tabs>
        <w:spacing w:before="176"/>
        <w:ind w:left="182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 w:rsidR="00370AF1">
        <w:rPr>
          <w:sz w:val="24"/>
        </w:rPr>
        <w:t xml:space="preserve">ГРБС      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4BC1" w:rsidRDefault="004D0595">
      <w:pPr>
        <w:ind w:left="2942"/>
        <w:rPr>
          <w:sz w:val="24"/>
        </w:rPr>
      </w:pPr>
      <w:r>
        <w:rPr>
          <w:sz w:val="24"/>
        </w:rPr>
        <w:t>(расшифровка подписи)</w:t>
      </w:r>
    </w:p>
    <w:p w:rsidR="000C4BC1" w:rsidRDefault="004D0595">
      <w:pPr>
        <w:tabs>
          <w:tab w:val="left" w:pos="4910"/>
        </w:tabs>
        <w:ind w:left="182"/>
        <w:rPr>
          <w:sz w:val="24"/>
        </w:rPr>
      </w:pPr>
      <w:r>
        <w:rPr>
          <w:sz w:val="24"/>
        </w:rPr>
        <w:t>Главный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бухгалтер </w:t>
      </w:r>
      <w:r w:rsidR="00370AF1">
        <w:rPr>
          <w:sz w:val="24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4BC1" w:rsidRDefault="00370AF1">
      <w:pPr>
        <w:ind w:left="2222"/>
        <w:rPr>
          <w:sz w:val="24"/>
        </w:rPr>
      </w:pPr>
      <w:r>
        <w:rPr>
          <w:sz w:val="24"/>
        </w:rPr>
        <w:t xml:space="preserve">     </w:t>
      </w:r>
      <w:r w:rsidR="004D0595">
        <w:rPr>
          <w:sz w:val="24"/>
        </w:rPr>
        <w:t>(расшифровка подписи)</w:t>
      </w:r>
    </w:p>
    <w:p w:rsidR="000C4BC1" w:rsidRDefault="00CA461F" w:rsidP="00CA461F">
      <w:pPr>
        <w:tabs>
          <w:tab w:val="left" w:pos="4101"/>
        </w:tabs>
        <w:ind w:right="5580"/>
        <w:rPr>
          <w:sz w:val="24"/>
        </w:rPr>
      </w:pPr>
      <w:r>
        <w:rPr>
          <w:sz w:val="24"/>
        </w:rPr>
        <w:t xml:space="preserve">   </w:t>
      </w:r>
      <w:r w:rsidR="004D0595">
        <w:rPr>
          <w:sz w:val="24"/>
        </w:rPr>
        <w:t xml:space="preserve">Исполнитель </w:t>
      </w:r>
      <w:r w:rsidR="004D0595">
        <w:rPr>
          <w:sz w:val="24"/>
          <w:u w:val="single"/>
        </w:rPr>
        <w:t xml:space="preserve"> </w:t>
      </w:r>
      <w:r w:rsidR="004D0595">
        <w:rPr>
          <w:sz w:val="24"/>
          <w:u w:val="single"/>
        </w:rPr>
        <w:tab/>
      </w:r>
    </w:p>
    <w:p w:rsidR="000C4BC1" w:rsidRDefault="004D0595">
      <w:pPr>
        <w:ind w:right="5482"/>
        <w:jc w:val="right"/>
        <w:rPr>
          <w:sz w:val="24"/>
        </w:rPr>
      </w:pPr>
      <w:r>
        <w:rPr>
          <w:sz w:val="24"/>
        </w:rPr>
        <w:t>(расшифровка подписи)</w:t>
      </w:r>
    </w:p>
    <w:p w:rsidR="000C4BC1" w:rsidRDefault="000C4BC1">
      <w:pPr>
        <w:pStyle w:val="a3"/>
        <w:ind w:left="0"/>
        <w:rPr>
          <w:sz w:val="24"/>
        </w:rPr>
      </w:pPr>
    </w:p>
    <w:p w:rsidR="000C4BC1" w:rsidRDefault="004D0595">
      <w:pPr>
        <w:spacing w:before="1"/>
        <w:ind w:left="182"/>
        <w:rPr>
          <w:sz w:val="24"/>
        </w:rPr>
      </w:pPr>
      <w:r>
        <w:rPr>
          <w:sz w:val="24"/>
        </w:rPr>
        <w:t>тел.</w:t>
      </w:r>
    </w:p>
    <w:p w:rsidR="000C4BC1" w:rsidRDefault="000C4BC1" w:rsidP="009D2998">
      <w:pPr>
        <w:pStyle w:val="a3"/>
        <w:spacing w:before="67"/>
        <w:ind w:left="5489"/>
        <w:rPr>
          <w:sz w:val="17"/>
        </w:rPr>
      </w:pPr>
    </w:p>
    <w:p w:rsidR="001C38A2" w:rsidRDefault="001C38A2">
      <w:pPr>
        <w:pStyle w:val="a3"/>
        <w:spacing w:before="67"/>
        <w:ind w:left="5489"/>
        <w:rPr>
          <w:sz w:val="17"/>
        </w:rPr>
      </w:pPr>
    </w:p>
    <w:sectPr w:rsidR="001C38A2" w:rsidSect="005315D8">
      <w:headerReference w:type="default" r:id="rId17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62" w:rsidRDefault="001C38A2">
      <w:r>
        <w:separator/>
      </w:r>
    </w:p>
  </w:endnote>
  <w:endnote w:type="continuationSeparator" w:id="0">
    <w:p w:rsidR="00445B62" w:rsidRDefault="001C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4" w:rsidRDefault="00C54D6E" w:rsidP="00483FD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3FD4" w:rsidRDefault="009B29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D4" w:rsidRDefault="009B29EA" w:rsidP="00483FD4">
    <w:pPr>
      <w:pStyle w:val="a6"/>
      <w:framePr w:wrap="around" w:vAnchor="text" w:hAnchor="margin" w:xAlign="right" w:y="1"/>
      <w:rPr>
        <w:rStyle w:val="a8"/>
      </w:rPr>
    </w:pPr>
  </w:p>
  <w:p w:rsidR="00483FD4" w:rsidRDefault="009B29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62" w:rsidRDefault="001C38A2">
      <w:r>
        <w:separator/>
      </w:r>
    </w:p>
  </w:footnote>
  <w:footnote w:type="continuationSeparator" w:id="0">
    <w:p w:rsidR="00445B62" w:rsidRDefault="001C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b"/>
      <w:jc w:val="center"/>
    </w:pPr>
  </w:p>
  <w:p w:rsidR="000C26C0" w:rsidRDefault="000C26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14549"/>
      <w:docPartObj>
        <w:docPartGallery w:val="Page Numbers (Top of Page)"/>
        <w:docPartUnique/>
      </w:docPartObj>
    </w:sdtPr>
    <w:sdtEndPr/>
    <w:sdtContent>
      <w:p w:rsidR="000C26C0" w:rsidRDefault="000C26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EA">
          <w:rPr>
            <w:noProof/>
          </w:rPr>
          <w:t>2</w:t>
        </w:r>
        <w:r>
          <w:fldChar w:fldCharType="end"/>
        </w:r>
      </w:p>
    </w:sdtContent>
  </w:sdt>
  <w:p w:rsidR="000C26C0" w:rsidRDefault="000C26C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b"/>
      <w:jc w:val="center"/>
    </w:pPr>
  </w:p>
  <w:p w:rsidR="000C26C0" w:rsidRDefault="000C26C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2622"/>
      <w:docPartObj>
        <w:docPartGallery w:val="Page Numbers (Top of Page)"/>
        <w:docPartUnique/>
      </w:docPartObj>
    </w:sdtPr>
    <w:sdtEndPr/>
    <w:sdtContent>
      <w:p w:rsidR="000C26C0" w:rsidRDefault="000C26C0">
        <w:pPr>
          <w:pStyle w:val="ab"/>
          <w:jc w:val="center"/>
        </w:pPr>
        <w:r>
          <w:t>2</w:t>
        </w:r>
      </w:p>
    </w:sdtContent>
  </w:sdt>
  <w:p w:rsidR="000C26C0" w:rsidRDefault="000C26C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C0" w:rsidRDefault="000C26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FCF"/>
    <w:multiLevelType w:val="hybridMultilevel"/>
    <w:tmpl w:val="EFBC8CC0"/>
    <w:lvl w:ilvl="0" w:tplc="14AA2512">
      <w:numFmt w:val="bullet"/>
      <w:lvlText w:val="o"/>
      <w:lvlJc w:val="left"/>
      <w:pPr>
        <w:ind w:left="37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4C6CA2">
      <w:numFmt w:val="bullet"/>
      <w:lvlText w:val="-"/>
      <w:lvlJc w:val="left"/>
      <w:pPr>
        <w:ind w:left="1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2E520A">
      <w:numFmt w:val="bullet"/>
      <w:lvlText w:val="•"/>
      <w:lvlJc w:val="left"/>
      <w:pPr>
        <w:ind w:left="1434" w:hanging="204"/>
      </w:pPr>
      <w:rPr>
        <w:rFonts w:hint="default"/>
        <w:lang w:val="ru-RU" w:eastAsia="en-US" w:bidi="ar-SA"/>
      </w:rPr>
    </w:lvl>
    <w:lvl w:ilvl="3" w:tplc="DBAE2916">
      <w:numFmt w:val="bullet"/>
      <w:lvlText w:val="•"/>
      <w:lvlJc w:val="left"/>
      <w:pPr>
        <w:ind w:left="2488" w:hanging="204"/>
      </w:pPr>
      <w:rPr>
        <w:rFonts w:hint="default"/>
        <w:lang w:val="ru-RU" w:eastAsia="en-US" w:bidi="ar-SA"/>
      </w:rPr>
    </w:lvl>
    <w:lvl w:ilvl="4" w:tplc="B82CE72A">
      <w:numFmt w:val="bullet"/>
      <w:lvlText w:val="•"/>
      <w:lvlJc w:val="left"/>
      <w:pPr>
        <w:ind w:left="3542" w:hanging="204"/>
      </w:pPr>
      <w:rPr>
        <w:rFonts w:hint="default"/>
        <w:lang w:val="ru-RU" w:eastAsia="en-US" w:bidi="ar-SA"/>
      </w:rPr>
    </w:lvl>
    <w:lvl w:ilvl="5" w:tplc="BA90B784">
      <w:numFmt w:val="bullet"/>
      <w:lvlText w:val="•"/>
      <w:lvlJc w:val="left"/>
      <w:pPr>
        <w:ind w:left="4596" w:hanging="204"/>
      </w:pPr>
      <w:rPr>
        <w:rFonts w:hint="default"/>
        <w:lang w:val="ru-RU" w:eastAsia="en-US" w:bidi="ar-SA"/>
      </w:rPr>
    </w:lvl>
    <w:lvl w:ilvl="6" w:tplc="E0AA58CA">
      <w:numFmt w:val="bullet"/>
      <w:lvlText w:val="•"/>
      <w:lvlJc w:val="left"/>
      <w:pPr>
        <w:ind w:left="5650" w:hanging="204"/>
      </w:pPr>
      <w:rPr>
        <w:rFonts w:hint="default"/>
        <w:lang w:val="ru-RU" w:eastAsia="en-US" w:bidi="ar-SA"/>
      </w:rPr>
    </w:lvl>
    <w:lvl w:ilvl="7" w:tplc="BC28D21A">
      <w:numFmt w:val="bullet"/>
      <w:lvlText w:val="•"/>
      <w:lvlJc w:val="left"/>
      <w:pPr>
        <w:ind w:left="6704" w:hanging="204"/>
      </w:pPr>
      <w:rPr>
        <w:rFonts w:hint="default"/>
        <w:lang w:val="ru-RU" w:eastAsia="en-US" w:bidi="ar-SA"/>
      </w:rPr>
    </w:lvl>
    <w:lvl w:ilvl="8" w:tplc="CAF0DE22">
      <w:numFmt w:val="bullet"/>
      <w:lvlText w:val="•"/>
      <w:lvlJc w:val="left"/>
      <w:pPr>
        <w:ind w:left="7758" w:hanging="204"/>
      </w:pPr>
      <w:rPr>
        <w:rFonts w:hint="default"/>
        <w:lang w:val="ru-RU" w:eastAsia="en-US" w:bidi="ar-SA"/>
      </w:rPr>
    </w:lvl>
  </w:abstractNum>
  <w:abstractNum w:abstractNumId="1">
    <w:nsid w:val="0FAF69B7"/>
    <w:multiLevelType w:val="multilevel"/>
    <w:tmpl w:val="F42027EA"/>
    <w:lvl w:ilvl="0">
      <w:start w:val="4"/>
      <w:numFmt w:val="decimal"/>
      <w:lvlText w:val="%1"/>
      <w:lvlJc w:val="left"/>
      <w:pPr>
        <w:ind w:left="182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572"/>
      </w:pPr>
      <w:rPr>
        <w:rFonts w:hint="default"/>
        <w:lang w:val="ru-RU" w:eastAsia="en-US" w:bidi="ar-SA"/>
      </w:rPr>
    </w:lvl>
  </w:abstractNum>
  <w:abstractNum w:abstractNumId="2">
    <w:nsid w:val="1C261166"/>
    <w:multiLevelType w:val="multilevel"/>
    <w:tmpl w:val="AA8661CA"/>
    <w:lvl w:ilvl="0">
      <w:start w:val="1"/>
      <w:numFmt w:val="decimal"/>
      <w:lvlText w:val="%1"/>
      <w:lvlJc w:val="left"/>
      <w:pPr>
        <w:ind w:left="182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29"/>
      </w:pPr>
      <w:rPr>
        <w:rFonts w:hint="default"/>
        <w:lang w:val="ru-RU" w:eastAsia="en-US" w:bidi="ar-SA"/>
      </w:rPr>
    </w:lvl>
  </w:abstractNum>
  <w:abstractNum w:abstractNumId="3">
    <w:nsid w:val="22F25798"/>
    <w:multiLevelType w:val="multilevel"/>
    <w:tmpl w:val="E1C838C4"/>
    <w:lvl w:ilvl="0">
      <w:start w:val="2"/>
      <w:numFmt w:val="decimal"/>
      <w:lvlText w:val="%1"/>
      <w:lvlJc w:val="left"/>
      <w:pPr>
        <w:ind w:left="166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8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3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2" w:hanging="844"/>
      </w:pPr>
      <w:rPr>
        <w:rFonts w:hint="default"/>
        <w:lang w:val="ru-RU" w:eastAsia="en-US" w:bidi="ar-SA"/>
      </w:rPr>
    </w:lvl>
  </w:abstractNum>
  <w:abstractNum w:abstractNumId="4">
    <w:nsid w:val="2C532565"/>
    <w:multiLevelType w:val="hybridMultilevel"/>
    <w:tmpl w:val="9FF62EA8"/>
    <w:lvl w:ilvl="0" w:tplc="669A981A">
      <w:start w:val="1"/>
      <w:numFmt w:val="decimal"/>
      <w:lvlText w:val="%1."/>
      <w:lvlJc w:val="left"/>
      <w:pPr>
        <w:ind w:left="18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25CDE">
      <w:start w:val="1"/>
      <w:numFmt w:val="decimal"/>
      <w:lvlText w:val="%2."/>
      <w:lvlJc w:val="left"/>
      <w:pPr>
        <w:ind w:left="374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34C94E">
      <w:numFmt w:val="bullet"/>
      <w:lvlText w:val="•"/>
      <w:lvlJc w:val="left"/>
      <w:pPr>
        <w:ind w:left="4420" w:hanging="281"/>
      </w:pPr>
      <w:rPr>
        <w:rFonts w:hint="default"/>
        <w:lang w:val="ru-RU" w:eastAsia="en-US" w:bidi="ar-SA"/>
      </w:rPr>
    </w:lvl>
    <w:lvl w:ilvl="3" w:tplc="5B04334A">
      <w:numFmt w:val="bullet"/>
      <w:lvlText w:val="•"/>
      <w:lvlJc w:val="left"/>
      <w:pPr>
        <w:ind w:left="5101" w:hanging="281"/>
      </w:pPr>
      <w:rPr>
        <w:rFonts w:hint="default"/>
        <w:lang w:val="ru-RU" w:eastAsia="en-US" w:bidi="ar-SA"/>
      </w:rPr>
    </w:lvl>
    <w:lvl w:ilvl="4" w:tplc="1A4C4FAC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5" w:tplc="E934234C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6" w:tplc="99DC2148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7" w:tplc="49D836D6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21181E68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</w:abstractNum>
  <w:abstractNum w:abstractNumId="5">
    <w:nsid w:val="2EDA143D"/>
    <w:multiLevelType w:val="multilevel"/>
    <w:tmpl w:val="01F6A15C"/>
    <w:lvl w:ilvl="0">
      <w:start w:val="1"/>
      <w:numFmt w:val="decimal"/>
      <w:lvlText w:val="%1."/>
      <w:lvlJc w:val="left"/>
      <w:pPr>
        <w:ind w:left="10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9"/>
      </w:pPr>
      <w:rPr>
        <w:rFonts w:hint="default"/>
        <w:lang w:val="ru-RU" w:eastAsia="en-US" w:bidi="ar-SA"/>
      </w:rPr>
    </w:lvl>
  </w:abstractNum>
  <w:abstractNum w:abstractNumId="6">
    <w:nsid w:val="49864CA3"/>
    <w:multiLevelType w:val="hybridMultilevel"/>
    <w:tmpl w:val="91D637C6"/>
    <w:lvl w:ilvl="0" w:tplc="14206DBC">
      <w:numFmt w:val="bullet"/>
      <w:lvlText w:val="o"/>
      <w:lvlJc w:val="left"/>
      <w:pPr>
        <w:ind w:left="88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68671E">
      <w:numFmt w:val="bullet"/>
      <w:lvlText w:val="-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322A40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3" w:tplc="2550F972">
      <w:numFmt w:val="bullet"/>
      <w:lvlText w:val="•"/>
      <w:lvlJc w:val="left"/>
      <w:pPr>
        <w:ind w:left="2876" w:hanging="262"/>
      </w:pPr>
      <w:rPr>
        <w:rFonts w:hint="default"/>
        <w:lang w:val="ru-RU" w:eastAsia="en-US" w:bidi="ar-SA"/>
      </w:rPr>
    </w:lvl>
    <w:lvl w:ilvl="4" w:tplc="37286790">
      <w:numFmt w:val="bullet"/>
      <w:lvlText w:val="•"/>
      <w:lvlJc w:val="left"/>
      <w:pPr>
        <w:ind w:left="3875" w:hanging="262"/>
      </w:pPr>
      <w:rPr>
        <w:rFonts w:hint="default"/>
        <w:lang w:val="ru-RU" w:eastAsia="en-US" w:bidi="ar-SA"/>
      </w:rPr>
    </w:lvl>
    <w:lvl w:ilvl="5" w:tplc="70145034">
      <w:numFmt w:val="bullet"/>
      <w:lvlText w:val="•"/>
      <w:lvlJc w:val="left"/>
      <w:pPr>
        <w:ind w:left="4873" w:hanging="262"/>
      </w:pPr>
      <w:rPr>
        <w:rFonts w:hint="default"/>
        <w:lang w:val="ru-RU" w:eastAsia="en-US" w:bidi="ar-SA"/>
      </w:rPr>
    </w:lvl>
    <w:lvl w:ilvl="6" w:tplc="511AA9E4">
      <w:numFmt w:val="bullet"/>
      <w:lvlText w:val="•"/>
      <w:lvlJc w:val="left"/>
      <w:pPr>
        <w:ind w:left="5872" w:hanging="262"/>
      </w:pPr>
      <w:rPr>
        <w:rFonts w:hint="default"/>
        <w:lang w:val="ru-RU" w:eastAsia="en-US" w:bidi="ar-SA"/>
      </w:rPr>
    </w:lvl>
    <w:lvl w:ilvl="7" w:tplc="23889816">
      <w:numFmt w:val="bullet"/>
      <w:lvlText w:val="•"/>
      <w:lvlJc w:val="left"/>
      <w:pPr>
        <w:ind w:left="6870" w:hanging="262"/>
      </w:pPr>
      <w:rPr>
        <w:rFonts w:hint="default"/>
        <w:lang w:val="ru-RU" w:eastAsia="en-US" w:bidi="ar-SA"/>
      </w:rPr>
    </w:lvl>
    <w:lvl w:ilvl="8" w:tplc="28022E9A">
      <w:numFmt w:val="bullet"/>
      <w:lvlText w:val="•"/>
      <w:lvlJc w:val="left"/>
      <w:pPr>
        <w:ind w:left="7869" w:hanging="262"/>
      </w:pPr>
      <w:rPr>
        <w:rFonts w:hint="default"/>
        <w:lang w:val="ru-RU" w:eastAsia="en-US" w:bidi="ar-SA"/>
      </w:rPr>
    </w:lvl>
  </w:abstractNum>
  <w:abstractNum w:abstractNumId="7">
    <w:nsid w:val="55B674BF"/>
    <w:multiLevelType w:val="multilevel"/>
    <w:tmpl w:val="B4A0033E"/>
    <w:lvl w:ilvl="0">
      <w:start w:val="3"/>
      <w:numFmt w:val="decimal"/>
      <w:lvlText w:val="%1"/>
      <w:lvlJc w:val="left"/>
      <w:pPr>
        <w:ind w:left="18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619"/>
      </w:pPr>
      <w:rPr>
        <w:rFonts w:hint="default"/>
        <w:lang w:val="ru-RU" w:eastAsia="en-US" w:bidi="ar-SA"/>
      </w:rPr>
    </w:lvl>
  </w:abstractNum>
  <w:abstractNum w:abstractNumId="8">
    <w:nsid w:val="5F6146FF"/>
    <w:multiLevelType w:val="multilevel"/>
    <w:tmpl w:val="ADB68CA6"/>
    <w:lvl w:ilvl="0">
      <w:start w:val="5"/>
      <w:numFmt w:val="decimal"/>
      <w:lvlText w:val="%1"/>
      <w:lvlJc w:val="left"/>
      <w:pPr>
        <w:ind w:left="1045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585"/>
      </w:pPr>
      <w:rPr>
        <w:rFonts w:hint="default"/>
        <w:lang w:val="ru-RU" w:eastAsia="en-US" w:bidi="ar-SA"/>
      </w:rPr>
    </w:lvl>
  </w:abstractNum>
  <w:abstractNum w:abstractNumId="9">
    <w:nsid w:val="64B25D66"/>
    <w:multiLevelType w:val="hybridMultilevel"/>
    <w:tmpl w:val="C4AA558A"/>
    <w:lvl w:ilvl="0" w:tplc="F6966854">
      <w:start w:val="1"/>
      <w:numFmt w:val="decimal"/>
      <w:lvlText w:val="%1."/>
      <w:lvlJc w:val="left"/>
      <w:pPr>
        <w:ind w:left="18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C0220"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 w:tplc="D57A2A78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 w:tplc="8A4044D4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 w:tplc="DE68DFE8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621E946C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6" w:tplc="8E6E8CAA"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 w:tplc="DD92C49E">
      <w:numFmt w:val="bullet"/>
      <w:lvlText w:val="•"/>
      <w:lvlJc w:val="left"/>
      <w:pPr>
        <w:ind w:left="6960" w:hanging="428"/>
      </w:pPr>
      <w:rPr>
        <w:rFonts w:hint="default"/>
        <w:lang w:val="ru-RU" w:eastAsia="en-US" w:bidi="ar-SA"/>
      </w:rPr>
    </w:lvl>
    <w:lvl w:ilvl="8" w:tplc="7AA8E3AE">
      <w:numFmt w:val="bullet"/>
      <w:lvlText w:val="•"/>
      <w:lvlJc w:val="left"/>
      <w:pPr>
        <w:ind w:left="7929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C1"/>
    <w:rsid w:val="000C26C0"/>
    <w:rsid w:val="000C4BC1"/>
    <w:rsid w:val="000E3FF8"/>
    <w:rsid w:val="00110EE3"/>
    <w:rsid w:val="00116D6A"/>
    <w:rsid w:val="00122CAA"/>
    <w:rsid w:val="001C38A2"/>
    <w:rsid w:val="001C5506"/>
    <w:rsid w:val="001D1D93"/>
    <w:rsid w:val="001D4E76"/>
    <w:rsid w:val="001D5D20"/>
    <w:rsid w:val="002553FC"/>
    <w:rsid w:val="002F78F7"/>
    <w:rsid w:val="003349B9"/>
    <w:rsid w:val="00370AF1"/>
    <w:rsid w:val="003F508B"/>
    <w:rsid w:val="00445B62"/>
    <w:rsid w:val="004D0595"/>
    <w:rsid w:val="005315D8"/>
    <w:rsid w:val="005A6B99"/>
    <w:rsid w:val="005B12AD"/>
    <w:rsid w:val="00635E03"/>
    <w:rsid w:val="00686CAD"/>
    <w:rsid w:val="006B48FE"/>
    <w:rsid w:val="00743BDA"/>
    <w:rsid w:val="007877FF"/>
    <w:rsid w:val="00831A15"/>
    <w:rsid w:val="008412FC"/>
    <w:rsid w:val="00865031"/>
    <w:rsid w:val="00903219"/>
    <w:rsid w:val="009B29EA"/>
    <w:rsid w:val="009D2998"/>
    <w:rsid w:val="009F32B6"/>
    <w:rsid w:val="00A10D9F"/>
    <w:rsid w:val="00A27595"/>
    <w:rsid w:val="00A452A5"/>
    <w:rsid w:val="00A90BDF"/>
    <w:rsid w:val="00B47AB0"/>
    <w:rsid w:val="00BA1D53"/>
    <w:rsid w:val="00BC61CC"/>
    <w:rsid w:val="00C54D6E"/>
    <w:rsid w:val="00CA461F"/>
    <w:rsid w:val="00CB0092"/>
    <w:rsid w:val="00CD65E6"/>
    <w:rsid w:val="00D511B1"/>
    <w:rsid w:val="00D54F29"/>
    <w:rsid w:val="00DB29FE"/>
    <w:rsid w:val="00DD60C4"/>
    <w:rsid w:val="00E37E21"/>
    <w:rsid w:val="00E948A0"/>
    <w:rsid w:val="00E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A6B99"/>
    <w:pPr>
      <w:keepNext/>
      <w:widowControl/>
      <w:autoSpaceDE/>
      <w:autoSpaceDN/>
      <w:spacing w:line="360" w:lineRule="auto"/>
      <w:jc w:val="center"/>
      <w:outlineLvl w:val="0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2"/>
      <w:ind w:left="363" w:right="3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E37E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footer"/>
    <w:basedOn w:val="a"/>
    <w:link w:val="a7"/>
    <w:rsid w:val="00E37E2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37E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E37E21"/>
  </w:style>
  <w:style w:type="paragraph" w:styleId="a9">
    <w:name w:val="Balloon Text"/>
    <w:basedOn w:val="a"/>
    <w:link w:val="aa"/>
    <w:uiPriority w:val="99"/>
    <w:semiHidden/>
    <w:unhideWhenUsed/>
    <w:rsid w:val="00C54D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4D6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rsid w:val="005A6B99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5A6B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6B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A6B99"/>
    <w:pPr>
      <w:keepNext/>
      <w:widowControl/>
      <w:autoSpaceDE/>
      <w:autoSpaceDN/>
      <w:spacing w:line="360" w:lineRule="auto"/>
      <w:jc w:val="center"/>
      <w:outlineLvl w:val="0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2"/>
      <w:ind w:left="363" w:right="3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E37E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footer"/>
    <w:basedOn w:val="a"/>
    <w:link w:val="a7"/>
    <w:rsid w:val="00E37E2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37E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E37E21"/>
  </w:style>
  <w:style w:type="paragraph" w:styleId="a9">
    <w:name w:val="Balloon Text"/>
    <w:basedOn w:val="a"/>
    <w:link w:val="aa"/>
    <w:uiPriority w:val="99"/>
    <w:semiHidden/>
    <w:unhideWhenUsed/>
    <w:rsid w:val="00C54D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4D6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rsid w:val="005A6B99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5A6B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6B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pushkino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заключении на новый срок на 5 лет договора аренды земельного участка из земель населенных пунктов, предостав¬ленного Эрендженову Андрею Николае¬вичу</vt:lpstr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на новый срок на 5 лет договора аренды земельного участка из земель населенных пунктов, предостав¬ленного Эрендженову Андрею Николае¬вичу</dc:title>
  <dc:creator>Римма</dc:creator>
  <cp:lastModifiedBy>Пользователь Windows</cp:lastModifiedBy>
  <cp:revision>2</cp:revision>
  <cp:lastPrinted>2020-08-26T13:29:00Z</cp:lastPrinted>
  <dcterms:created xsi:type="dcterms:W3CDTF">2020-09-22T07:27:00Z</dcterms:created>
  <dcterms:modified xsi:type="dcterms:W3CDTF">2020-09-22T07:27:00Z</dcterms:modified>
  <dc:description>exif_MSED_199fa44f510c470ba734cee9011de6d45543c62cd2d8297473bb5e9292cacea1</dc:description>
</cp:coreProperties>
</file>