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E5" w:rsidRPr="00450F83" w:rsidRDefault="00717EE5" w:rsidP="00717EE5">
      <w:pPr>
        <w:pStyle w:val="ConsPlusNormal"/>
        <w:spacing w:line="312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50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EE5" w:rsidRPr="00450F83" w:rsidRDefault="00717EE5" w:rsidP="00717EE5">
      <w:pPr>
        <w:pStyle w:val="ConsPlusNormal"/>
        <w:spacing w:line="312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к постановлению администрации Пушкинского городского округа</w:t>
      </w:r>
    </w:p>
    <w:p w:rsidR="00717EE5" w:rsidRPr="00450F83" w:rsidRDefault="00717EE5" w:rsidP="00717EE5">
      <w:pPr>
        <w:pStyle w:val="ConsPlusNormal"/>
        <w:spacing w:line="312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</w:p>
    <w:p w:rsidR="00717EE5" w:rsidRPr="00450F83" w:rsidRDefault="00717EE5" w:rsidP="00717EE5">
      <w:pPr>
        <w:pStyle w:val="ConsPlusNormal"/>
        <w:spacing w:line="312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от </w:t>
      </w:r>
      <w:r w:rsidR="008303FE">
        <w:rPr>
          <w:rFonts w:ascii="Times New Roman" w:hAnsi="Times New Roman" w:cs="Times New Roman"/>
          <w:sz w:val="28"/>
          <w:szCs w:val="28"/>
        </w:rPr>
        <w:t xml:space="preserve">21.12.2020 </w:t>
      </w:r>
      <w:r w:rsidRPr="00450F83">
        <w:rPr>
          <w:rFonts w:ascii="Times New Roman" w:hAnsi="Times New Roman" w:cs="Times New Roman"/>
          <w:sz w:val="28"/>
          <w:szCs w:val="28"/>
        </w:rPr>
        <w:t xml:space="preserve">№ </w:t>
      </w:r>
      <w:r w:rsidR="008303FE">
        <w:rPr>
          <w:rFonts w:ascii="Times New Roman" w:hAnsi="Times New Roman" w:cs="Times New Roman"/>
          <w:sz w:val="28"/>
          <w:szCs w:val="28"/>
        </w:rPr>
        <w:t>1807</w:t>
      </w:r>
    </w:p>
    <w:p w:rsidR="00717EE5" w:rsidRPr="00450F83" w:rsidRDefault="00717EE5" w:rsidP="00717EE5">
      <w:pPr>
        <w:pStyle w:val="ConsPlusNormal"/>
        <w:spacing w:line="312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717EE5" w:rsidRPr="00450F83" w:rsidRDefault="00717EE5" w:rsidP="00717EE5">
      <w:pPr>
        <w:pStyle w:val="ConsPlusNormal"/>
        <w:spacing w:line="312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717EE5" w:rsidRPr="00450F83" w:rsidRDefault="00717EE5" w:rsidP="00717EE5">
      <w:pPr>
        <w:pStyle w:val="ConsPlusNormal"/>
        <w:spacing w:line="312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50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EE5" w:rsidRPr="00450F83" w:rsidRDefault="00717EE5" w:rsidP="00717EE5">
      <w:pPr>
        <w:pStyle w:val="ConsPlusNormal"/>
        <w:spacing w:line="312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к постановлению администрации Пушкинского городского округа</w:t>
      </w:r>
    </w:p>
    <w:p w:rsidR="00717EE5" w:rsidRPr="00450F83" w:rsidRDefault="00717EE5" w:rsidP="00717EE5">
      <w:pPr>
        <w:pStyle w:val="ConsPlusNormal"/>
        <w:spacing w:line="312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</w:p>
    <w:p w:rsidR="00717EE5" w:rsidRPr="00B7549F" w:rsidRDefault="00717EE5" w:rsidP="00717EE5">
      <w:pPr>
        <w:pStyle w:val="ConsPlusNormal"/>
        <w:spacing w:line="312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от 06.05.2020 № 637</w:t>
      </w:r>
    </w:p>
    <w:p w:rsidR="00717EE5" w:rsidRPr="00B7549F" w:rsidRDefault="00717EE5" w:rsidP="00717EE5">
      <w:pPr>
        <w:pStyle w:val="ConsPlusNormal"/>
        <w:spacing w:line="276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17EE5" w:rsidRPr="00B7549F" w:rsidRDefault="00717EE5" w:rsidP="00717EE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7EE5" w:rsidRPr="00D4338F" w:rsidRDefault="00717EE5" w:rsidP="00717EE5">
      <w:pPr>
        <w:pStyle w:val="ConsPlusTitle"/>
        <w:spacing w:line="312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9"/>
      <w:bookmarkEnd w:id="0"/>
      <w:r w:rsidRPr="00D4338F">
        <w:rPr>
          <w:rFonts w:ascii="Times New Roman" w:hAnsi="Times New Roman" w:cs="Times New Roman"/>
          <w:b w:val="0"/>
          <w:sz w:val="28"/>
          <w:szCs w:val="28"/>
        </w:rPr>
        <w:t>УСЛОВИЯ</w:t>
      </w:r>
    </w:p>
    <w:p w:rsidR="00717EE5" w:rsidRPr="00D4338F" w:rsidRDefault="00717EE5" w:rsidP="00717EE5">
      <w:pPr>
        <w:pStyle w:val="ConsPlusTitle"/>
        <w:spacing w:line="312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4338F">
        <w:rPr>
          <w:rFonts w:ascii="Times New Roman" w:hAnsi="Times New Roman" w:cs="Times New Roman"/>
          <w:b w:val="0"/>
          <w:sz w:val="28"/>
          <w:szCs w:val="28"/>
        </w:rPr>
        <w:t>предоставления отсрочки по арендной плате за пользование</w:t>
      </w:r>
    </w:p>
    <w:p w:rsidR="00717EE5" w:rsidRPr="00D4338F" w:rsidRDefault="00717EE5" w:rsidP="00717EE5">
      <w:pPr>
        <w:pStyle w:val="ConsPlusTitle"/>
        <w:spacing w:line="312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4338F">
        <w:rPr>
          <w:rFonts w:ascii="Times New Roman" w:hAnsi="Times New Roman" w:cs="Times New Roman"/>
          <w:b w:val="0"/>
          <w:sz w:val="28"/>
          <w:szCs w:val="28"/>
        </w:rPr>
        <w:t>недвижимым имуществом и земельными участками, находящимися</w:t>
      </w:r>
    </w:p>
    <w:p w:rsidR="00717EE5" w:rsidRPr="00D4338F" w:rsidRDefault="00717EE5" w:rsidP="00717EE5">
      <w:pPr>
        <w:pStyle w:val="ConsPlusTitle"/>
        <w:spacing w:line="312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4338F">
        <w:rPr>
          <w:rFonts w:ascii="Times New Roman" w:hAnsi="Times New Roman" w:cs="Times New Roman"/>
          <w:b w:val="0"/>
          <w:sz w:val="28"/>
          <w:szCs w:val="28"/>
        </w:rPr>
        <w:t>в собственности Пушкинского городского округа</w:t>
      </w:r>
    </w:p>
    <w:p w:rsidR="00717EE5" w:rsidRPr="00D4338F" w:rsidRDefault="00717EE5" w:rsidP="00717EE5">
      <w:pPr>
        <w:pStyle w:val="ConsPlusTitle"/>
        <w:spacing w:line="312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4338F">
        <w:rPr>
          <w:rFonts w:ascii="Times New Roman" w:hAnsi="Times New Roman" w:cs="Times New Roman"/>
          <w:b w:val="0"/>
          <w:sz w:val="28"/>
          <w:szCs w:val="28"/>
        </w:rPr>
        <w:t>Московской области</w:t>
      </w:r>
    </w:p>
    <w:p w:rsidR="00717EE5" w:rsidRPr="00B7549F" w:rsidRDefault="00717EE5" w:rsidP="00717EE5">
      <w:pPr>
        <w:pStyle w:val="ConsPlusNormal"/>
        <w:spacing w:line="26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 xml:space="preserve">1. Настоящие условия предоставления отсрочки по арендной плате за пользование недвижимым имуществом и земельными участками, находящимися </w:t>
      </w:r>
      <w:proofErr w:type="gramStart"/>
      <w:r w:rsidRPr="00B7549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7549F">
        <w:rPr>
          <w:rFonts w:ascii="Times New Roman" w:hAnsi="Times New Roman" w:cs="Times New Roman"/>
          <w:sz w:val="28"/>
          <w:szCs w:val="28"/>
        </w:rPr>
        <w:t xml:space="preserve"> собственности Пушкинского городского округа Московской области, (далее - Условия), устанавливают правила предоставления юридическим лицам и индивидуальным предпринимателям отсрочки по арендной плате за пользование недвижимым имуществом и земельными участками, находящимися в собственности Пушкинского городского округа Московской области.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2. Отсрочка по арендной плате за пользование недвижимым имуществом и земельными участками, находящимися в собственности Пушкинского городского округа (далее – Отсрочка), предоставляется за период с 1 марта 2020 года по 1 октября 2020 года.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3. Отсрочка предоставляется: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 xml:space="preserve">на период с 1 марта 2020 года до дня прекращения действия режима повышенной готовности для органов управления и сил Московской областной системы предупреждения и ликвидации чрезвычайных ситуаций, установленного </w:t>
      </w:r>
      <w:r w:rsidRPr="00B7549F">
        <w:rPr>
          <w:rFonts w:ascii="Times New Roman" w:hAnsi="Times New Roman" w:cs="Times New Roman"/>
          <w:sz w:val="28"/>
          <w:szCs w:val="28"/>
        </w:rPr>
        <w:lastRenderedPageBreak/>
        <w:t>постановлением Губернатора Московской области, - в размере арендной платы за пользование Имуществом по договору аренды;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за период со дня прекращения действия режима повышенной готовности, для органов управления и сил Московской областной системы предупреждения и ликвидации чрезвычайных ситуаций, установленного постановлением Губернатора Московской области, до 1 октября 2020 года - в размере пятидесяти процентов арендной платы за пользование Имуществом по договору аренды.</w:t>
      </w:r>
    </w:p>
    <w:p w:rsidR="00717EE5" w:rsidRPr="00B7549F" w:rsidRDefault="00717EE5" w:rsidP="00717EE5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B7549F">
        <w:rPr>
          <w:rFonts w:ascii="Times New Roman" w:hAnsi="Times New Roman" w:cs="Times New Roman"/>
          <w:sz w:val="28"/>
          <w:szCs w:val="28"/>
        </w:rPr>
        <w:t xml:space="preserve">Отсрочка распространяет свое действие исключительно на юридических лиц и индивидуальных предпринимателей, осуществляющих основной и (или) дополнительный вид деятельности, информация о котором содержится в Едином государственном реестре юридических лиц либо в Едином </w:t>
      </w:r>
      <w:r w:rsidRPr="00B754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государственном реестре индивидуальных предпринимателей по состоянию на 1 марта 2020 года, указанный в </w:t>
      </w:r>
      <w:hyperlink r:id="rId6" w:history="1">
        <w:r w:rsidRPr="00B7549F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Перечне</w:t>
        </w:r>
      </w:hyperlink>
      <w:r w:rsidRPr="00B754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отраслей российской экономики, в наибольшей степени пострадавших в результате распространения</w:t>
      </w:r>
      <w:r w:rsidRPr="00B7549F">
        <w:rPr>
          <w:rFonts w:ascii="Times New Roman" w:hAnsi="Times New Roman" w:cs="Times New Roman"/>
          <w:sz w:val="28"/>
          <w:szCs w:val="28"/>
        </w:rPr>
        <w:t xml:space="preserve"> новой </w:t>
      </w:r>
      <w:proofErr w:type="spellStart"/>
      <w:r w:rsidRPr="00B7549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B7549F">
        <w:rPr>
          <w:rFonts w:ascii="Times New Roman" w:hAnsi="Times New Roman" w:cs="Times New Roman"/>
          <w:sz w:val="28"/>
          <w:szCs w:val="28"/>
        </w:rPr>
        <w:t xml:space="preserve"> инфекции, утвержденном постановлением</w:t>
      </w:r>
      <w:proofErr w:type="gramEnd"/>
      <w:r w:rsidRPr="00B7549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03.04.2020 № 434 (далее – Постановление Правительства), а также основной и (или) дополнительный вид деятельности, информация о котором содержится в Едином государственном реестре юридических лиц либо в Едином </w:t>
      </w:r>
      <w:r w:rsidRPr="00B754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государственном реестре индивидуальных предпринимателей по состоянию на 1 марта 2020 года, указанный в </w:t>
      </w:r>
      <w:hyperlink r:id="rId7" w:history="1">
        <w:r w:rsidRPr="00B7549F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Перечне</w:t>
        </w:r>
      </w:hyperlink>
      <w:r w:rsidRPr="00B754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видов </w:t>
      </w:r>
      <w:proofErr w:type="gramStart"/>
      <w:r w:rsidRPr="00B754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деятельности</w:t>
      </w:r>
      <w:proofErr w:type="gramEnd"/>
      <w:r w:rsidRPr="00B754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отношении которых предоставляется мера поддержки при предоставлении имущества,</w:t>
      </w:r>
      <w:r w:rsidRPr="00B7549F">
        <w:rPr>
          <w:rFonts w:ascii="Times New Roman" w:hAnsi="Times New Roman" w:cs="Times New Roman"/>
          <w:sz w:val="28"/>
          <w:szCs w:val="28"/>
        </w:rPr>
        <w:t xml:space="preserve"> находящегося в собственности Московской области, утвержденном постановлением Правительства Московской области от 16.04.2020 № 208/11 (далее - Перечень)</w:t>
      </w:r>
      <w:proofErr w:type="gramStart"/>
      <w:r w:rsidRPr="00B7549F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B7549F">
        <w:rPr>
          <w:rFonts w:ascii="Times New Roman" w:hAnsi="Times New Roman" w:cs="Times New Roman"/>
          <w:sz w:val="28"/>
          <w:szCs w:val="28"/>
        </w:rPr>
        <w:t xml:space="preserve"> использующих Имущество по целевому назначению в целях осуществления видов деятельности, указанных в Постановлении и Перечне.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Pr="00B754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Отсрочки применяются все входящие в класс или подкласс группировки кодов (группы, подгруппы, виды) </w:t>
      </w:r>
      <w:hyperlink r:id="rId8" w:history="1">
        <w:r w:rsidRPr="00B7549F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ОКВЭД 2</w:t>
        </w:r>
      </w:hyperlink>
      <w:r w:rsidRPr="00B754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входящие в указанные перечни.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5. Отсрочка предоставляется юридическим лицам и индивидуальным предпринимателям (далее - Заявитель) на основании поданного ими заявления о предоставлении отсрочки по арендной плате за пользование недвижимым имуществом и земельными участками, находящимися в собственности Пушкинского городского округа, согласно форме, утвержденной настоящим постановлением (далее - Заявление).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 xml:space="preserve">6. Уплата арендных платежей за период предоставленной отсрочки </w:t>
      </w:r>
      <w:r w:rsidRPr="00B7549F">
        <w:rPr>
          <w:rFonts w:ascii="Times New Roman" w:hAnsi="Times New Roman" w:cs="Times New Roman"/>
          <w:sz w:val="28"/>
          <w:szCs w:val="28"/>
        </w:rPr>
        <w:lastRenderedPageBreak/>
        <w:t>осуществляется равными частями в 2021-2022 годах поэтапно, не чаще одного раза в месяц, равными платежами, размер которых не превышает размера половины ежемесячной арендной платы по договору аренды.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7.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 в связи с отсрочкой не применяются.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8. Установление арендодателем дополнительных платежей, подлежащих уплате арендатором в связи с предоставлением отсрочки, не допускается.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B7549F">
        <w:rPr>
          <w:rFonts w:ascii="Times New Roman" w:hAnsi="Times New Roman" w:cs="Times New Roman"/>
          <w:sz w:val="28"/>
          <w:szCs w:val="28"/>
        </w:rPr>
        <w:t>Если договором аренды предусматривается включение в арендную плату платежей за пользование арендатором коммунальными услугами и (или) расходов на содержание арендуемого имущества, отсрочка по указанной части арендной платы не предоставляется, за исключением случаев, если в период действия постановления Губернатора Московской области арендодатель освобождается от оплаты таких услуг и (или) несения таких расходов.</w:t>
      </w:r>
      <w:proofErr w:type="gramEnd"/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10. Заявитель направляет Заявление в целях получения отсрочки за пользование недвижимым имуществом и земельными участками, находящимися в собственности Пушкинского городского округа, на адрес электронной почты администрации Пушкинского городского округа Московской области pushkino_arenda@adm-pushkino.ru либо посредством регионального портала государственных и муниципальных услуг Московской области.</w:t>
      </w:r>
    </w:p>
    <w:p w:rsidR="00717EE5" w:rsidRPr="00B7549F" w:rsidRDefault="00717EE5" w:rsidP="00717EE5">
      <w:pPr>
        <w:autoSpaceDE w:val="0"/>
        <w:autoSpaceDN w:val="0"/>
        <w:adjustRightInd w:val="0"/>
        <w:spacing w:line="312" w:lineRule="auto"/>
        <w:ind w:firstLine="53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 xml:space="preserve">11. </w:t>
      </w:r>
      <w:r w:rsidRPr="00B754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Решение о предоставлении отсрочки за пользование </w:t>
      </w:r>
      <w:r w:rsidRPr="00B7549F">
        <w:rPr>
          <w:rFonts w:ascii="Times New Roman" w:hAnsi="Times New Roman" w:cs="Times New Roman"/>
          <w:sz w:val="28"/>
          <w:szCs w:val="28"/>
        </w:rPr>
        <w:t>недвижимым имуществом и земельными участками, находящимися в собственности Пушкинского городского округа Московской области</w:t>
      </w:r>
      <w:r w:rsidRPr="00B754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(далее - Решение) принимается в форме уведомления с приложением к нему дополнительного соглашения, предусматривающего отсрочку уплаты арендной платы, предусмотренной в 2020 году (далее - дополнительное соглашение). 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 xml:space="preserve">  Соглашение о предоставлении отсрочки считается достигнутым с момента государственной регистрации дополнительного соглашения. 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12. Решение о предоставлении отсрочки за пользование недвижимым имуществом и земельными участками, находящимися в собственности Пушкинского городского округа, принимается Комитетом по управлению имуществом администрации Пушкинского городского округа Московской области.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9"/>
      <w:bookmarkEnd w:id="1"/>
      <w:r w:rsidRPr="00B7549F">
        <w:rPr>
          <w:rFonts w:ascii="Times New Roman" w:hAnsi="Times New Roman" w:cs="Times New Roman"/>
          <w:sz w:val="28"/>
          <w:szCs w:val="28"/>
        </w:rPr>
        <w:t xml:space="preserve">13. Решение о предоставлении отсрочки принимается на основании следующих </w:t>
      </w:r>
      <w:r w:rsidRPr="00B7549F">
        <w:rPr>
          <w:rFonts w:ascii="Times New Roman" w:hAnsi="Times New Roman" w:cs="Times New Roman"/>
          <w:sz w:val="28"/>
          <w:szCs w:val="28"/>
        </w:rPr>
        <w:lastRenderedPageBreak/>
        <w:t>документов: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а) Заявления;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б) копии устава (учредительного договора, Положения) организации и внесенных в них изменений, копии паспорта;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в) копии свидетельства о государственной регистрации юридического лица, индивидуального предпринимателя;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г) копии свидетельства о постановке на учет в налоговом органе.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14. Решение о предоставлении отсрочки принимается не позднее 30 календарных дней с момента поступления Заявления о предоставлении отсрочки. В случае отказа в предоставлении отсрочки арендатору направляется письмо с обоснованием причин отказа.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15. Решение об отказе в предоставлении отсрочки принимается арендодателем в случае: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15.1. Не осуществления юридическим лицом или индивидуальным предпринимателем в соответствии с выпиской из ЕГРЮЛ или ЕГРИП в качестве основных видов деятельности, в отношении которых предоставляется мера поддержки в виде отсрочки по арендной плате.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 xml:space="preserve">15.2. Не предоставления юридическим лицом или индивидуальным предпринимателем документов, </w:t>
      </w:r>
      <w:r w:rsidRPr="00D43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указанных в </w:t>
      </w:r>
      <w:hyperlink w:anchor="P59" w:history="1">
        <w:r w:rsidRPr="00D4338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13</w:t>
        </w:r>
      </w:hyperlink>
      <w:r w:rsidRPr="00B7549F">
        <w:rPr>
          <w:rFonts w:ascii="Times New Roman" w:hAnsi="Times New Roman" w:cs="Times New Roman"/>
          <w:sz w:val="28"/>
          <w:szCs w:val="28"/>
        </w:rPr>
        <w:t xml:space="preserve"> настоящего распоряжения.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15.3. Если документы, представленные Заявителем, содержат повреждения, наличие которых не позволяет в полном объеме использовать информацию и сведения, содержащиеся в документах.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15.4. Если обращение Заявителя направлено в адрес органа местного самоуправления муниципального образования Московской области, который в соответствии с настоящими Условиями не вправе принимать Решение о предоставлении отсрочки.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>15.5. Если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717EE5" w:rsidRPr="00B7549F" w:rsidRDefault="00717EE5" w:rsidP="00717EE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9F">
        <w:rPr>
          <w:rFonts w:ascii="Times New Roman" w:hAnsi="Times New Roman" w:cs="Times New Roman"/>
          <w:sz w:val="28"/>
          <w:szCs w:val="28"/>
        </w:rPr>
        <w:t xml:space="preserve">16. Дополнительное соглашение должно содержать условия и сроки отсрочки уплаты арендной платы по договору аренды Имущества, установленные </w:t>
      </w:r>
      <w:hyperlink r:id="rId9" w:history="1">
        <w:r w:rsidRPr="00B7549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7549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03.04.2020 № 439 «Об установлении требований к условиям и срокам отсрочки уплаты арендной платы по договорам аренды недвижимого имущества», а также настоящими Условиями.</w:t>
      </w:r>
    </w:p>
    <w:p w:rsidR="0054138E" w:rsidRDefault="0054138E"/>
    <w:sectPr w:rsidR="0054138E" w:rsidSect="00717EE5">
      <w:head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5B5" w:rsidRDefault="008455B5" w:rsidP="004B2BBB">
      <w:pPr>
        <w:spacing w:after="0" w:line="240" w:lineRule="auto"/>
      </w:pPr>
      <w:r>
        <w:separator/>
      </w:r>
    </w:p>
  </w:endnote>
  <w:endnote w:type="continuationSeparator" w:id="0">
    <w:p w:rsidR="008455B5" w:rsidRDefault="008455B5" w:rsidP="004B2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5B5" w:rsidRDefault="008455B5" w:rsidP="004B2BBB">
      <w:pPr>
        <w:spacing w:after="0" w:line="240" w:lineRule="auto"/>
      </w:pPr>
      <w:r>
        <w:separator/>
      </w:r>
    </w:p>
  </w:footnote>
  <w:footnote w:type="continuationSeparator" w:id="0">
    <w:p w:rsidR="008455B5" w:rsidRDefault="008455B5" w:rsidP="004B2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BBB" w:rsidRDefault="004B2BBB" w:rsidP="004B2BBB">
    <w:pPr>
      <w:pStyle w:val="a3"/>
      <w:tabs>
        <w:tab w:val="clear" w:pos="4677"/>
        <w:tab w:val="clear" w:pos="9355"/>
        <w:tab w:val="left" w:pos="4220"/>
      </w:tabs>
    </w:pPr>
    <w:r>
      <w:tab/>
    </w:r>
  </w:p>
  <w:p w:rsidR="004B2BBB" w:rsidRDefault="004B2BBB" w:rsidP="004B2BBB">
    <w:pPr>
      <w:pStyle w:val="a3"/>
      <w:tabs>
        <w:tab w:val="clear" w:pos="4677"/>
        <w:tab w:val="clear" w:pos="9355"/>
        <w:tab w:val="left" w:pos="4220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EE5"/>
    <w:rsid w:val="000655A0"/>
    <w:rsid w:val="001D605F"/>
    <w:rsid w:val="004405A9"/>
    <w:rsid w:val="004B2BBB"/>
    <w:rsid w:val="0054138E"/>
    <w:rsid w:val="00717EE5"/>
    <w:rsid w:val="008303FE"/>
    <w:rsid w:val="008455B5"/>
    <w:rsid w:val="00D3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E5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7EE5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7EE5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B2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B2BBB"/>
  </w:style>
  <w:style w:type="paragraph" w:styleId="a5">
    <w:name w:val="footer"/>
    <w:basedOn w:val="a"/>
    <w:link w:val="a6"/>
    <w:uiPriority w:val="99"/>
    <w:semiHidden/>
    <w:unhideWhenUsed/>
    <w:rsid w:val="004B2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2B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1AE1CEE40A678012615FFC0513F2FCA285FEF4BE849AA2045BF6D63A9971F6CCC9EED795DC9EB41DE4BF2EDDeBZ6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51AE1CEE40A678012615EF21013F2FCA282F0FDB7839AA2045BF6D63A9971F6DEC9B6DB94D980B21BF1E97F9BE361CBF3C2072099699D96e9Z3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1AE1CEE40A678012615FFC0513F2FCA285FCF8BB859AA2045BF6D63A9971F6DEC9B6DB94D980B41FF1E97F9BE361CBF3C2072099699D96e9Z3H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1D90BE7BCFD00605435B8905D88B4A1CC742C83E283A061735CCC27B9995E2B1A146D310FC1E8AA0380BBABE1Q9j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1279</Words>
  <Characters>7294</Characters>
  <Application>Microsoft Office Word</Application>
  <DocSecurity>0</DocSecurity>
  <Lines>60</Lines>
  <Paragraphs>17</Paragraphs>
  <ScaleCrop>false</ScaleCrop>
  <Company/>
  <LinksUpToDate>false</LinksUpToDate>
  <CharactersWithSpaces>8556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ДавлетшинаДФ</dc:creator>
  <cp:lastModifiedBy>ДятловаЕС</cp:lastModifiedBy>
  <cp:revision>5</cp:revision>
  <cp:lastPrinted>2020-12-18T11:26:00Z</cp:lastPrinted>
  <dcterms:created xsi:type="dcterms:W3CDTF">2020-12-18T11:12:00Z</dcterms:created>
  <dcterms:modified xsi:type="dcterms:W3CDTF">2020-12-21T08:09:00Z</dcterms:modified>
  <dc:description>exif_MSED_2bedfc54fa6675f111ae2585455c97cd08ea4b98725bf760977dd13eb01f2d78</dc:description>
</cp:coreProperties>
</file>