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W w:w="6520" w:type="dxa"/>
        <w:tblInd w:w="339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6520"/>
      </w:tblGrid>
      <w:tr w:rsidR="008218E9" w:rsidRPr="00DD5158" w:rsidTr="000C48F5">
        <w:trPr>
          <w:trHeight w:val="1384"/>
        </w:trPr>
        <w:tc>
          <w:tcPr>
            <w:tcW w:w="6520" w:type="dxa"/>
          </w:tcPr>
          <w:p w:rsidR="00802CF2" w:rsidRPr="00420675" w:rsidRDefault="00802CF2" w:rsidP="000C48F5">
            <w:pPr>
              <w:widowControl w:val="0"/>
              <w:ind w:left="1735" w:right="33"/>
              <w:rPr>
                <w:rFonts w:ascii="Times New Roman" w:hAnsi="Times New Roman"/>
                <w:sz w:val="28"/>
              </w:rPr>
            </w:pPr>
            <w:r w:rsidRPr="00420675">
              <w:rPr>
                <w:rFonts w:ascii="Times New Roman" w:hAnsi="Times New Roman"/>
                <w:sz w:val="28"/>
              </w:rPr>
              <w:t xml:space="preserve">Приложение </w:t>
            </w:r>
          </w:p>
          <w:p w:rsidR="00802CF2" w:rsidRPr="00420675" w:rsidRDefault="00802CF2" w:rsidP="000C48F5">
            <w:pPr>
              <w:widowControl w:val="0"/>
              <w:ind w:left="1735" w:right="33"/>
              <w:rPr>
                <w:rFonts w:ascii="Times New Roman" w:hAnsi="Times New Roman"/>
                <w:sz w:val="28"/>
              </w:rPr>
            </w:pPr>
            <w:r w:rsidRPr="00420675">
              <w:rPr>
                <w:rFonts w:ascii="Times New Roman" w:hAnsi="Times New Roman"/>
                <w:sz w:val="28"/>
              </w:rPr>
              <w:t xml:space="preserve">к постановлению администрации </w:t>
            </w:r>
          </w:p>
          <w:p w:rsidR="00802CF2" w:rsidRDefault="00802CF2" w:rsidP="000C48F5">
            <w:pPr>
              <w:widowControl w:val="0"/>
              <w:ind w:left="1735" w:right="33"/>
              <w:rPr>
                <w:rFonts w:ascii="Times New Roman" w:hAnsi="Times New Roman"/>
                <w:sz w:val="28"/>
              </w:rPr>
            </w:pPr>
            <w:r w:rsidRPr="00420675">
              <w:rPr>
                <w:rFonts w:ascii="Times New Roman" w:hAnsi="Times New Roman"/>
                <w:sz w:val="28"/>
              </w:rPr>
              <w:t>Пушкинского городского округа</w:t>
            </w:r>
          </w:p>
          <w:p w:rsidR="0001727A" w:rsidRPr="00420675" w:rsidRDefault="0001727A" w:rsidP="000C48F5">
            <w:pPr>
              <w:widowControl w:val="0"/>
              <w:ind w:left="1735" w:right="33"/>
              <w:rPr>
                <w:rFonts w:ascii="Times New Roman" w:hAnsi="Times New Roman"/>
                <w:sz w:val="28"/>
              </w:rPr>
            </w:pPr>
            <w:r>
              <w:rPr>
                <w:rFonts w:ascii="Times New Roman" w:hAnsi="Times New Roman"/>
                <w:sz w:val="28"/>
              </w:rPr>
              <w:t>Московской области</w:t>
            </w:r>
            <w:bookmarkStart w:id="0" w:name="_GoBack"/>
            <w:bookmarkEnd w:id="0"/>
          </w:p>
          <w:p w:rsidR="008218E9" w:rsidRPr="00DD5158" w:rsidRDefault="00802CF2" w:rsidP="000D1859">
            <w:pPr>
              <w:widowControl w:val="0"/>
              <w:autoSpaceDE w:val="0"/>
              <w:autoSpaceDN w:val="0"/>
              <w:adjustRightInd w:val="0"/>
              <w:ind w:left="1735" w:right="33"/>
              <w:rPr>
                <w:rFonts w:ascii="Times New Roman" w:hAnsi="Times New Roman" w:cs="Times New Roman"/>
                <w:sz w:val="28"/>
                <w:szCs w:val="28"/>
              </w:rPr>
            </w:pPr>
            <w:r w:rsidRPr="00420675">
              <w:rPr>
                <w:rFonts w:ascii="Times New Roman" w:hAnsi="Times New Roman"/>
                <w:sz w:val="28"/>
              </w:rPr>
              <w:t xml:space="preserve">от </w:t>
            </w:r>
            <w:r w:rsidR="000D1859">
              <w:rPr>
                <w:rFonts w:ascii="Times New Roman" w:hAnsi="Times New Roman"/>
                <w:sz w:val="28"/>
              </w:rPr>
              <w:t>02.08.2021</w:t>
            </w:r>
            <w:r>
              <w:rPr>
                <w:rFonts w:ascii="Times New Roman" w:hAnsi="Times New Roman"/>
                <w:sz w:val="28"/>
              </w:rPr>
              <w:t>_</w:t>
            </w:r>
            <w:r w:rsidR="000D1859">
              <w:rPr>
                <w:rFonts w:ascii="Times New Roman" w:hAnsi="Times New Roman"/>
                <w:sz w:val="28"/>
              </w:rPr>
              <w:t xml:space="preserve"> </w:t>
            </w:r>
            <w:r w:rsidRPr="00420675">
              <w:rPr>
                <w:rFonts w:ascii="Times New Roman" w:hAnsi="Times New Roman"/>
                <w:sz w:val="28"/>
              </w:rPr>
              <w:t xml:space="preserve">№ </w:t>
            </w:r>
            <w:r w:rsidR="000D1859">
              <w:rPr>
                <w:rFonts w:ascii="Times New Roman" w:hAnsi="Times New Roman"/>
                <w:sz w:val="28"/>
              </w:rPr>
              <w:t>146-ПА</w:t>
            </w:r>
          </w:p>
        </w:tc>
      </w:tr>
      <w:tr w:rsidR="008218E9" w:rsidRPr="00B0578B" w:rsidTr="000C48F5">
        <w:trPr>
          <w:trHeight w:val="1384"/>
        </w:trPr>
        <w:tc>
          <w:tcPr>
            <w:tcW w:w="6520" w:type="dxa"/>
          </w:tcPr>
          <w:p w:rsidR="008218E9" w:rsidRDefault="008218E9" w:rsidP="00D8109E">
            <w:pPr>
              <w:widowControl w:val="0"/>
              <w:autoSpaceDE w:val="0"/>
              <w:autoSpaceDN w:val="0"/>
              <w:adjustRightInd w:val="0"/>
              <w:jc w:val="both"/>
              <w:rPr>
                <w:rFonts w:ascii="Times New Roman" w:hAnsi="Times New Roman" w:cs="Times New Roman"/>
                <w:b/>
                <w:sz w:val="28"/>
                <w:szCs w:val="28"/>
              </w:rPr>
            </w:pPr>
          </w:p>
          <w:p w:rsidR="00947623" w:rsidRDefault="00947623" w:rsidP="00D8109E">
            <w:pPr>
              <w:widowControl w:val="0"/>
              <w:autoSpaceDE w:val="0"/>
              <w:autoSpaceDN w:val="0"/>
              <w:adjustRightInd w:val="0"/>
              <w:jc w:val="both"/>
              <w:rPr>
                <w:rFonts w:ascii="Times New Roman" w:hAnsi="Times New Roman" w:cs="Times New Roman"/>
                <w:b/>
                <w:sz w:val="28"/>
                <w:szCs w:val="28"/>
              </w:rPr>
            </w:pPr>
          </w:p>
          <w:p w:rsidR="00947623" w:rsidRDefault="00947623" w:rsidP="00D8109E">
            <w:pPr>
              <w:widowControl w:val="0"/>
              <w:autoSpaceDE w:val="0"/>
              <w:autoSpaceDN w:val="0"/>
              <w:adjustRightInd w:val="0"/>
              <w:jc w:val="both"/>
              <w:rPr>
                <w:rFonts w:ascii="Times New Roman" w:hAnsi="Times New Roman" w:cs="Times New Roman"/>
                <w:b/>
                <w:sz w:val="28"/>
                <w:szCs w:val="28"/>
              </w:rPr>
            </w:pPr>
          </w:p>
          <w:p w:rsidR="00947623" w:rsidRDefault="00947623" w:rsidP="00D8109E">
            <w:pPr>
              <w:widowControl w:val="0"/>
              <w:autoSpaceDE w:val="0"/>
              <w:autoSpaceDN w:val="0"/>
              <w:adjustRightInd w:val="0"/>
              <w:jc w:val="both"/>
              <w:rPr>
                <w:rFonts w:ascii="Times New Roman" w:hAnsi="Times New Roman" w:cs="Times New Roman"/>
                <w:b/>
                <w:sz w:val="28"/>
                <w:szCs w:val="28"/>
              </w:rPr>
            </w:pPr>
          </w:p>
          <w:p w:rsidR="00947623" w:rsidRDefault="00947623" w:rsidP="00D8109E">
            <w:pPr>
              <w:widowControl w:val="0"/>
              <w:autoSpaceDE w:val="0"/>
              <w:autoSpaceDN w:val="0"/>
              <w:adjustRightInd w:val="0"/>
              <w:jc w:val="both"/>
              <w:rPr>
                <w:rFonts w:ascii="Times New Roman" w:hAnsi="Times New Roman" w:cs="Times New Roman"/>
                <w:b/>
                <w:sz w:val="28"/>
                <w:szCs w:val="28"/>
              </w:rPr>
            </w:pPr>
          </w:p>
          <w:p w:rsidR="00947623" w:rsidRDefault="00947623" w:rsidP="00D8109E">
            <w:pPr>
              <w:widowControl w:val="0"/>
              <w:autoSpaceDE w:val="0"/>
              <w:autoSpaceDN w:val="0"/>
              <w:adjustRightInd w:val="0"/>
              <w:jc w:val="both"/>
              <w:rPr>
                <w:rFonts w:ascii="Times New Roman" w:hAnsi="Times New Roman" w:cs="Times New Roman"/>
                <w:b/>
                <w:sz w:val="28"/>
                <w:szCs w:val="28"/>
              </w:rPr>
            </w:pPr>
          </w:p>
          <w:p w:rsidR="00947623" w:rsidRDefault="00947623" w:rsidP="00D8109E">
            <w:pPr>
              <w:widowControl w:val="0"/>
              <w:autoSpaceDE w:val="0"/>
              <w:autoSpaceDN w:val="0"/>
              <w:adjustRightInd w:val="0"/>
              <w:jc w:val="both"/>
              <w:rPr>
                <w:rFonts w:ascii="Times New Roman" w:hAnsi="Times New Roman" w:cs="Times New Roman"/>
                <w:b/>
                <w:sz w:val="28"/>
                <w:szCs w:val="28"/>
              </w:rPr>
            </w:pPr>
          </w:p>
          <w:p w:rsidR="00947623" w:rsidRDefault="00947623" w:rsidP="00D8109E">
            <w:pPr>
              <w:widowControl w:val="0"/>
              <w:autoSpaceDE w:val="0"/>
              <w:autoSpaceDN w:val="0"/>
              <w:adjustRightInd w:val="0"/>
              <w:jc w:val="both"/>
              <w:rPr>
                <w:rFonts w:ascii="Times New Roman" w:hAnsi="Times New Roman" w:cs="Times New Roman"/>
                <w:b/>
                <w:sz w:val="28"/>
                <w:szCs w:val="28"/>
              </w:rPr>
            </w:pPr>
          </w:p>
          <w:p w:rsidR="00947623" w:rsidRDefault="00947623" w:rsidP="00D8109E">
            <w:pPr>
              <w:widowControl w:val="0"/>
              <w:autoSpaceDE w:val="0"/>
              <w:autoSpaceDN w:val="0"/>
              <w:adjustRightInd w:val="0"/>
              <w:jc w:val="both"/>
              <w:rPr>
                <w:rFonts w:ascii="Times New Roman" w:hAnsi="Times New Roman" w:cs="Times New Roman"/>
                <w:b/>
                <w:sz w:val="28"/>
                <w:szCs w:val="28"/>
              </w:rPr>
            </w:pPr>
          </w:p>
          <w:p w:rsidR="00947623" w:rsidRPr="00B0578B" w:rsidRDefault="00947623" w:rsidP="00D8109E">
            <w:pPr>
              <w:widowControl w:val="0"/>
              <w:autoSpaceDE w:val="0"/>
              <w:autoSpaceDN w:val="0"/>
              <w:adjustRightInd w:val="0"/>
              <w:jc w:val="both"/>
              <w:rPr>
                <w:rFonts w:ascii="Times New Roman" w:hAnsi="Times New Roman" w:cs="Times New Roman"/>
                <w:b/>
                <w:sz w:val="28"/>
                <w:szCs w:val="28"/>
              </w:rPr>
            </w:pPr>
          </w:p>
        </w:tc>
      </w:tr>
    </w:tbl>
    <w:p w:rsidR="008218E9" w:rsidRDefault="008218E9" w:rsidP="008218E9">
      <w:pPr>
        <w:spacing w:after="0" w:line="240" w:lineRule="auto"/>
        <w:jc w:val="center"/>
        <w:rPr>
          <w:rFonts w:ascii="Times New Roman" w:hAnsi="Times New Roman" w:cs="Times New Roman"/>
          <w:sz w:val="28"/>
          <w:szCs w:val="28"/>
        </w:rPr>
      </w:pPr>
    </w:p>
    <w:p w:rsidR="008218E9" w:rsidRPr="001D6634" w:rsidRDefault="008218E9" w:rsidP="008218E9">
      <w:pPr>
        <w:spacing w:after="0" w:line="240" w:lineRule="auto"/>
        <w:jc w:val="center"/>
        <w:rPr>
          <w:rFonts w:ascii="Times New Roman" w:hAnsi="Times New Roman" w:cs="Times New Roman"/>
          <w:b/>
          <w:sz w:val="28"/>
          <w:szCs w:val="28"/>
        </w:rPr>
      </w:pPr>
      <w:r w:rsidRPr="001D6634">
        <w:rPr>
          <w:rFonts w:ascii="Times New Roman" w:hAnsi="Times New Roman" w:cs="Times New Roman"/>
          <w:b/>
          <w:sz w:val="28"/>
          <w:szCs w:val="28"/>
        </w:rPr>
        <w:t>Положение о закупке</w:t>
      </w:r>
    </w:p>
    <w:p w:rsidR="008218E9" w:rsidRDefault="008218E9" w:rsidP="008218E9">
      <w:pPr>
        <w:spacing w:after="0" w:line="240" w:lineRule="auto"/>
        <w:jc w:val="center"/>
        <w:rPr>
          <w:rFonts w:ascii="Times New Roman" w:hAnsi="Times New Roman" w:cs="Times New Roman"/>
          <w:sz w:val="28"/>
          <w:szCs w:val="28"/>
        </w:rPr>
      </w:pPr>
    </w:p>
    <w:tbl>
      <w:tblPr>
        <w:tblStyle w:val="af0"/>
        <w:tblW w:w="0" w:type="auto"/>
        <w:tblInd w:w="91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7620"/>
      </w:tblGrid>
      <w:tr w:rsidR="008218E9" w:rsidTr="00D8109E">
        <w:trPr>
          <w:trHeight w:val="386"/>
        </w:trPr>
        <w:tc>
          <w:tcPr>
            <w:tcW w:w="7620" w:type="dxa"/>
            <w:tcBorders>
              <w:bottom w:val="single" w:sz="4" w:space="0" w:color="auto"/>
            </w:tcBorders>
          </w:tcPr>
          <w:p w:rsidR="008218E9" w:rsidRPr="00DD634B" w:rsidRDefault="008218E9" w:rsidP="000C48F5">
            <w:pPr>
              <w:widowControl w:val="0"/>
              <w:autoSpaceDE w:val="0"/>
              <w:autoSpaceDN w:val="0"/>
              <w:adjustRightInd w:val="0"/>
              <w:jc w:val="center"/>
              <w:rPr>
                <w:rFonts w:ascii="Times New Roman" w:hAnsi="Times New Roman" w:cs="Times New Roman"/>
                <w:bCs/>
                <w:i/>
                <w:sz w:val="28"/>
                <w:szCs w:val="28"/>
              </w:rPr>
            </w:pPr>
            <w:r w:rsidRPr="00ED394D">
              <w:rPr>
                <w:rFonts w:ascii="Times New Roman" w:hAnsi="Times New Roman" w:cs="Times New Roman"/>
                <w:i/>
                <w:sz w:val="28"/>
                <w:szCs w:val="28"/>
              </w:rPr>
              <w:t xml:space="preserve">МУНИЦИПАЛЬНОЕ БЮДЖЕТНОЕ УЧРЕЖДЕНИЕ ПУШКИНСКОГО ГОРОДСКОГО ОКРУГА МОСКОВСКОЙ ОБЛАСТИ </w:t>
            </w:r>
            <w:r w:rsidR="000C48F5">
              <w:rPr>
                <w:rFonts w:ascii="Times New Roman" w:hAnsi="Times New Roman" w:cs="Times New Roman"/>
                <w:i/>
                <w:sz w:val="28"/>
                <w:szCs w:val="28"/>
              </w:rPr>
              <w:t>«</w:t>
            </w:r>
            <w:r w:rsidRPr="00ED394D">
              <w:rPr>
                <w:rFonts w:ascii="Times New Roman" w:hAnsi="Times New Roman" w:cs="Times New Roman"/>
                <w:i/>
                <w:sz w:val="28"/>
                <w:szCs w:val="28"/>
              </w:rPr>
              <w:t>ПУШКИНС</w:t>
            </w:r>
            <w:r w:rsidR="000C48F5">
              <w:rPr>
                <w:rFonts w:ascii="Times New Roman" w:hAnsi="Times New Roman" w:cs="Times New Roman"/>
                <w:i/>
                <w:sz w:val="28"/>
                <w:szCs w:val="28"/>
              </w:rPr>
              <w:t>КИЙ АВАРИЙНО-СПАСАТЕЛЬНЫЙ ОТРЯД»</w:t>
            </w:r>
            <w:r w:rsidR="000D31C1" w:rsidRPr="00DD634B">
              <w:rPr>
                <w:rFonts w:ascii="Times New Roman" w:hAnsi="Times New Roman" w:cs="Times New Roman"/>
                <w:i/>
                <w:sz w:val="28"/>
                <w:szCs w:val="28"/>
              </w:rPr>
              <w:fldChar w:fldCharType="begin"/>
            </w:r>
            <w:r w:rsidRPr="00DD634B">
              <w:rPr>
                <w:rFonts w:ascii="Times New Roman" w:hAnsi="Times New Roman" w:cs="Times New Roman"/>
                <w:i/>
                <w:sz w:val="28"/>
                <w:szCs w:val="28"/>
              </w:rPr>
              <w:instrText xml:space="preserve"> </w:instrText>
            </w:r>
            <w:r w:rsidRPr="00DD634B">
              <w:rPr>
                <w:rFonts w:ascii="Times New Roman" w:hAnsi="Times New Roman" w:cs="Times New Roman"/>
                <w:bCs/>
                <w:i/>
                <w:sz w:val="28"/>
                <w:szCs w:val="28"/>
              </w:rPr>
              <w:instrText>MERGEFIELD FullName</w:instrText>
            </w:r>
            <w:r w:rsidRPr="00DD634B">
              <w:rPr>
                <w:rFonts w:ascii="Times New Roman" w:hAnsi="Times New Roman" w:cs="Times New Roman"/>
                <w:i/>
                <w:sz w:val="28"/>
                <w:szCs w:val="28"/>
              </w:rPr>
              <w:instrText xml:space="preserve"> </w:instrText>
            </w:r>
            <w:r w:rsidR="000D31C1" w:rsidRPr="00DD634B">
              <w:rPr>
                <w:rFonts w:ascii="Times New Roman" w:hAnsi="Times New Roman" w:cs="Times New Roman"/>
                <w:i/>
                <w:sz w:val="28"/>
                <w:szCs w:val="28"/>
              </w:rPr>
              <w:fldChar w:fldCharType="end"/>
            </w:r>
          </w:p>
        </w:tc>
      </w:tr>
    </w:tbl>
    <w:p w:rsidR="008218E9"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rsidR="008218E9" w:rsidRPr="000B635E"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rsidR="008218E9"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rsidR="00802CF2" w:rsidRDefault="00802CF2" w:rsidP="008218E9">
      <w:pPr>
        <w:widowControl w:val="0"/>
        <w:autoSpaceDE w:val="0"/>
        <w:autoSpaceDN w:val="0"/>
        <w:adjustRightInd w:val="0"/>
        <w:spacing w:after="0" w:line="240" w:lineRule="auto"/>
        <w:jc w:val="both"/>
        <w:rPr>
          <w:rFonts w:ascii="Times New Roman" w:hAnsi="Times New Roman" w:cs="Times New Roman"/>
          <w:sz w:val="28"/>
          <w:szCs w:val="28"/>
        </w:rPr>
      </w:pPr>
    </w:p>
    <w:p w:rsidR="00802CF2" w:rsidRDefault="00802CF2" w:rsidP="008218E9">
      <w:pPr>
        <w:widowControl w:val="0"/>
        <w:autoSpaceDE w:val="0"/>
        <w:autoSpaceDN w:val="0"/>
        <w:adjustRightInd w:val="0"/>
        <w:spacing w:after="0" w:line="240" w:lineRule="auto"/>
        <w:jc w:val="both"/>
        <w:rPr>
          <w:rFonts w:ascii="Times New Roman" w:hAnsi="Times New Roman" w:cs="Times New Roman"/>
          <w:sz w:val="28"/>
          <w:szCs w:val="28"/>
        </w:rPr>
      </w:pPr>
    </w:p>
    <w:p w:rsidR="00802CF2" w:rsidRDefault="00802CF2" w:rsidP="008218E9">
      <w:pPr>
        <w:widowControl w:val="0"/>
        <w:autoSpaceDE w:val="0"/>
        <w:autoSpaceDN w:val="0"/>
        <w:adjustRightInd w:val="0"/>
        <w:spacing w:after="0" w:line="240" w:lineRule="auto"/>
        <w:jc w:val="both"/>
        <w:rPr>
          <w:rFonts w:ascii="Times New Roman" w:hAnsi="Times New Roman" w:cs="Times New Roman"/>
          <w:sz w:val="28"/>
          <w:szCs w:val="28"/>
        </w:rPr>
      </w:pPr>
    </w:p>
    <w:p w:rsidR="00802CF2" w:rsidRDefault="00802CF2" w:rsidP="008218E9">
      <w:pPr>
        <w:widowControl w:val="0"/>
        <w:autoSpaceDE w:val="0"/>
        <w:autoSpaceDN w:val="0"/>
        <w:adjustRightInd w:val="0"/>
        <w:spacing w:after="0" w:line="240" w:lineRule="auto"/>
        <w:jc w:val="both"/>
        <w:rPr>
          <w:rFonts w:ascii="Times New Roman" w:hAnsi="Times New Roman" w:cs="Times New Roman"/>
          <w:sz w:val="28"/>
          <w:szCs w:val="28"/>
        </w:rPr>
      </w:pPr>
    </w:p>
    <w:p w:rsidR="00802CF2" w:rsidRDefault="00802CF2" w:rsidP="008218E9">
      <w:pPr>
        <w:widowControl w:val="0"/>
        <w:autoSpaceDE w:val="0"/>
        <w:autoSpaceDN w:val="0"/>
        <w:adjustRightInd w:val="0"/>
        <w:spacing w:after="0" w:line="240" w:lineRule="auto"/>
        <w:jc w:val="both"/>
        <w:rPr>
          <w:rFonts w:ascii="Times New Roman" w:hAnsi="Times New Roman" w:cs="Times New Roman"/>
          <w:sz w:val="28"/>
          <w:szCs w:val="28"/>
        </w:rPr>
      </w:pPr>
    </w:p>
    <w:p w:rsidR="00802CF2" w:rsidRDefault="00802CF2" w:rsidP="008218E9">
      <w:pPr>
        <w:widowControl w:val="0"/>
        <w:autoSpaceDE w:val="0"/>
        <w:autoSpaceDN w:val="0"/>
        <w:adjustRightInd w:val="0"/>
        <w:spacing w:after="0" w:line="240" w:lineRule="auto"/>
        <w:jc w:val="both"/>
        <w:rPr>
          <w:rFonts w:ascii="Times New Roman" w:hAnsi="Times New Roman" w:cs="Times New Roman"/>
          <w:sz w:val="28"/>
          <w:szCs w:val="28"/>
        </w:rPr>
      </w:pPr>
    </w:p>
    <w:p w:rsidR="00802CF2" w:rsidRDefault="00802CF2" w:rsidP="008218E9">
      <w:pPr>
        <w:widowControl w:val="0"/>
        <w:autoSpaceDE w:val="0"/>
        <w:autoSpaceDN w:val="0"/>
        <w:adjustRightInd w:val="0"/>
        <w:spacing w:after="0" w:line="240" w:lineRule="auto"/>
        <w:jc w:val="both"/>
        <w:rPr>
          <w:rFonts w:ascii="Times New Roman" w:hAnsi="Times New Roman" w:cs="Times New Roman"/>
          <w:sz w:val="28"/>
          <w:szCs w:val="28"/>
        </w:rPr>
      </w:pPr>
    </w:p>
    <w:p w:rsidR="00802CF2" w:rsidRDefault="00802CF2" w:rsidP="008218E9">
      <w:pPr>
        <w:widowControl w:val="0"/>
        <w:autoSpaceDE w:val="0"/>
        <w:autoSpaceDN w:val="0"/>
        <w:adjustRightInd w:val="0"/>
        <w:spacing w:after="0" w:line="240" w:lineRule="auto"/>
        <w:jc w:val="both"/>
        <w:rPr>
          <w:rFonts w:ascii="Times New Roman" w:hAnsi="Times New Roman" w:cs="Times New Roman"/>
          <w:sz w:val="28"/>
          <w:szCs w:val="28"/>
        </w:rPr>
      </w:pPr>
    </w:p>
    <w:p w:rsidR="00802CF2" w:rsidRDefault="00802CF2" w:rsidP="008218E9">
      <w:pPr>
        <w:widowControl w:val="0"/>
        <w:autoSpaceDE w:val="0"/>
        <w:autoSpaceDN w:val="0"/>
        <w:adjustRightInd w:val="0"/>
        <w:spacing w:after="0" w:line="240" w:lineRule="auto"/>
        <w:jc w:val="both"/>
        <w:rPr>
          <w:rFonts w:ascii="Times New Roman" w:hAnsi="Times New Roman" w:cs="Times New Roman"/>
          <w:sz w:val="28"/>
          <w:szCs w:val="28"/>
        </w:rPr>
      </w:pPr>
    </w:p>
    <w:p w:rsidR="008218E9"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p w:rsidR="008218E9"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p>
    <w:tbl>
      <w:tblPr>
        <w:tblStyle w:val="af0"/>
        <w:tblpPr w:leftFromText="180" w:rightFromText="180" w:vertAnchor="text" w:horzAnchor="margin" w:tblpXSpec="center" w:tblpY="-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74"/>
      </w:tblGrid>
      <w:tr w:rsidR="008218E9" w:rsidRPr="00287F54" w:rsidTr="00E96910">
        <w:trPr>
          <w:trHeight w:val="300"/>
        </w:trPr>
        <w:tc>
          <w:tcPr>
            <w:tcW w:w="3574" w:type="dxa"/>
          </w:tcPr>
          <w:p w:rsidR="008218E9" w:rsidRPr="002B3955" w:rsidRDefault="00802CF2" w:rsidP="00D8109E">
            <w:pPr>
              <w:widowControl w:val="0"/>
              <w:autoSpaceDE w:val="0"/>
              <w:autoSpaceDN w:val="0"/>
              <w:adjustRightInd w:val="0"/>
              <w:jc w:val="center"/>
              <w:rPr>
                <w:rFonts w:ascii="Times New Roman" w:hAnsi="Times New Roman" w:cs="Times New Roman"/>
                <w:bCs/>
                <w:sz w:val="28"/>
                <w:szCs w:val="28"/>
                <w:lang w:val="en-US"/>
              </w:rPr>
            </w:pPr>
            <w:r>
              <w:rPr>
                <w:rFonts w:ascii="Times New Roman" w:hAnsi="Times New Roman" w:cs="Times New Roman"/>
                <w:bCs/>
                <w:sz w:val="24"/>
                <w:szCs w:val="28"/>
              </w:rPr>
              <w:t>Пушкино</w:t>
            </w:r>
            <w:r w:rsidR="000D31C1" w:rsidRPr="00CA66A6">
              <w:rPr>
                <w:rFonts w:ascii="Times New Roman" w:hAnsi="Times New Roman" w:cs="Times New Roman"/>
                <w:bCs/>
                <w:sz w:val="24"/>
                <w:szCs w:val="28"/>
              </w:rPr>
              <w:fldChar w:fldCharType="begin"/>
            </w:r>
            <w:r w:rsidR="008218E9" w:rsidRPr="00CA66A6">
              <w:rPr>
                <w:rFonts w:ascii="Times New Roman" w:hAnsi="Times New Roman" w:cs="Times New Roman"/>
                <w:bCs/>
                <w:sz w:val="24"/>
                <w:szCs w:val="28"/>
              </w:rPr>
              <w:instrText xml:space="preserve"> MERGEFIELD DocumentCity </w:instrText>
            </w:r>
            <w:r w:rsidR="000D31C1" w:rsidRPr="00CA66A6">
              <w:rPr>
                <w:rFonts w:ascii="Times New Roman" w:hAnsi="Times New Roman" w:cs="Times New Roman"/>
                <w:bCs/>
                <w:sz w:val="24"/>
                <w:szCs w:val="28"/>
              </w:rPr>
              <w:fldChar w:fldCharType="end"/>
            </w:r>
            <w:r w:rsidR="008218E9" w:rsidRPr="00CA66A6">
              <w:rPr>
                <w:rFonts w:ascii="Times New Roman" w:hAnsi="Times New Roman" w:cs="Times New Roman"/>
                <w:bCs/>
                <w:sz w:val="24"/>
                <w:szCs w:val="28"/>
              </w:rPr>
              <w:t xml:space="preserve">, </w:t>
            </w:r>
            <w:r w:rsidR="008218E9" w:rsidRPr="00211F24">
              <w:rPr>
                <w:rFonts w:ascii="Times New Roman" w:hAnsi="Times New Roman" w:cs="Times New Roman"/>
                <w:bCs/>
                <w:sz w:val="24"/>
                <w:szCs w:val="28"/>
              </w:rPr>
              <w:t>2021</w:t>
            </w:r>
          </w:p>
        </w:tc>
      </w:tr>
    </w:tbl>
    <w:p w:rsidR="008218E9" w:rsidRPr="006230FC" w:rsidRDefault="008218E9" w:rsidP="008218E9">
      <w:pPr>
        <w:widowControl w:val="0"/>
        <w:autoSpaceDE w:val="0"/>
        <w:autoSpaceDN w:val="0"/>
        <w:adjustRightInd w:val="0"/>
        <w:spacing w:after="0" w:line="240" w:lineRule="auto"/>
        <w:jc w:val="both"/>
        <w:rPr>
          <w:rFonts w:ascii="Times New Roman" w:hAnsi="Times New Roman" w:cs="Times New Roman"/>
          <w:sz w:val="28"/>
          <w:szCs w:val="28"/>
          <w:lang w:val="en-US"/>
        </w:rPr>
      </w:pPr>
    </w:p>
    <w:p w:rsidR="008218E9" w:rsidRPr="005806A4" w:rsidRDefault="008218E9" w:rsidP="008218E9">
      <w:pPr>
        <w:widowControl w:val="0"/>
        <w:autoSpaceDE w:val="0"/>
        <w:autoSpaceDN w:val="0"/>
        <w:adjustRightInd w:val="0"/>
        <w:spacing w:after="0" w:line="240" w:lineRule="auto"/>
        <w:jc w:val="both"/>
        <w:rPr>
          <w:rFonts w:ascii="Times New Roman" w:hAnsi="Times New Roman" w:cs="Times New Roman"/>
          <w:sz w:val="28"/>
          <w:szCs w:val="28"/>
        </w:rPr>
      </w:pPr>
      <w:r w:rsidRPr="007420DC">
        <w:rPr>
          <w:rFonts w:ascii="Times New Roman" w:hAnsi="Times New Roman" w:cs="Times New Roman"/>
          <w:sz w:val="28"/>
          <w:szCs w:val="28"/>
          <w:lang w:val="en-US"/>
        </w:rPr>
        <w:br w:type="page"/>
      </w:r>
    </w:p>
    <w:p w:rsidR="004704EC" w:rsidRPr="00343EAA" w:rsidRDefault="004704EC" w:rsidP="002B25D1">
      <w:pPr>
        <w:pStyle w:val="a4"/>
        <w:numPr>
          <w:ilvl w:val="0"/>
          <w:numId w:val="1"/>
        </w:numPr>
        <w:spacing w:after="0" w:line="240" w:lineRule="auto"/>
        <w:ind w:left="641" w:hanging="357"/>
        <w:jc w:val="center"/>
        <w:outlineLvl w:val="1"/>
        <w:rPr>
          <w:rFonts w:ascii="Times New Roman" w:hAnsi="Times New Roman" w:cs="Times New Roman"/>
          <w:sz w:val="28"/>
          <w:szCs w:val="28"/>
        </w:rPr>
      </w:pPr>
      <w:r w:rsidRPr="00343EAA">
        <w:rPr>
          <w:rFonts w:ascii="Times New Roman" w:hAnsi="Times New Roman" w:cs="Times New Roman"/>
          <w:sz w:val="28"/>
          <w:szCs w:val="28"/>
        </w:rPr>
        <w:lastRenderedPageBreak/>
        <w:t>Термины и определения</w:t>
      </w:r>
    </w:p>
    <w:p w:rsidR="005806A4" w:rsidRPr="00343EAA" w:rsidRDefault="005806A4" w:rsidP="005806A4">
      <w:pPr>
        <w:pStyle w:val="a4"/>
        <w:spacing w:after="0" w:line="240" w:lineRule="auto"/>
        <w:rPr>
          <w:rFonts w:ascii="Times New Roman" w:hAnsi="Times New Roman" w:cs="Times New Roman"/>
          <w:sz w:val="28"/>
          <w:szCs w:val="28"/>
        </w:rPr>
      </w:pPr>
    </w:p>
    <w:p w:rsidR="0007196D" w:rsidRPr="00B26605" w:rsidRDefault="0007196D" w:rsidP="0007196D">
      <w:pPr>
        <w:pStyle w:val="ac"/>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Единая автоматизированная система управления закупками Московской области (далее – ЕАСУЗ) – региональная информационная система в сфере закупок, созданная в соответствии с </w:t>
      </w:r>
      <w:hyperlink r:id="rId8" w:history="1">
        <w:r w:rsidRPr="00B26605">
          <w:rPr>
            <w:rStyle w:val="a8"/>
            <w:rFonts w:ascii="Times New Roman" w:hAnsi="Times New Roman"/>
            <w:color w:val="000000"/>
            <w:sz w:val="28"/>
            <w:szCs w:val="28"/>
          </w:rPr>
          <w:t>частью 7 статьи 4</w:t>
        </w:r>
      </w:hyperlink>
      <w:r w:rsidRPr="00B26605">
        <w:rPr>
          <w:rFonts w:ascii="Times New Roman" w:hAnsi="Times New Roman"/>
          <w:color w:val="000000"/>
          <w:sz w:val="28"/>
          <w:szCs w:val="2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взаимодействующая с Единой информационной системой в сфере закупок (далее – Единая информационная система) и обеспечивающая размещение в ней информации, которая подлежит размещению в соответствии с Федеральным </w:t>
      </w:r>
      <w:hyperlink r:id="rId9" w:history="1">
        <w:r w:rsidRPr="00B26605">
          <w:rPr>
            <w:rStyle w:val="a8"/>
            <w:rFonts w:ascii="Times New Roman" w:hAnsi="Times New Roman"/>
            <w:color w:val="000000"/>
            <w:sz w:val="28"/>
            <w:szCs w:val="28"/>
          </w:rPr>
          <w:t>законом</w:t>
        </w:r>
      </w:hyperlink>
      <w:r w:rsidRPr="00B26605">
        <w:rPr>
          <w:rFonts w:ascii="Times New Roman" w:hAnsi="Times New Roman"/>
          <w:color w:val="000000"/>
          <w:sz w:val="28"/>
          <w:szCs w:val="28"/>
        </w:rPr>
        <w:t xml:space="preserve"> от 18.07.2011 № 223-ФЗ «О закупках товаров, работ, услуг отдельными видами юридических лиц» (далее – Федеральный закон) и настоящим Положением.</w:t>
      </w:r>
    </w:p>
    <w:p w:rsidR="0007196D" w:rsidRPr="00B26605" w:rsidRDefault="0007196D" w:rsidP="0007196D">
      <w:pPr>
        <w:pStyle w:val="ac"/>
        <w:ind w:firstLine="709"/>
        <w:jc w:val="both"/>
        <w:rPr>
          <w:rFonts w:ascii="Times New Roman" w:hAnsi="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 Информационное обеспечение</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1" w:name="P87"/>
      <w:bookmarkEnd w:id="1"/>
      <w:r>
        <w:rPr>
          <w:rFonts w:ascii="Times New Roman" w:hAnsi="Times New Roman" w:cs="Times New Roman"/>
          <w:color w:val="000000"/>
          <w:sz w:val="28"/>
          <w:szCs w:val="28"/>
        </w:rPr>
        <w:t>2.1.</w:t>
      </w:r>
      <w:r w:rsidRPr="00B26605">
        <w:rPr>
          <w:rFonts w:ascii="Times New Roman" w:hAnsi="Times New Roman" w:cs="Times New Roman"/>
          <w:color w:val="000000"/>
          <w:sz w:val="28"/>
          <w:szCs w:val="28"/>
        </w:rPr>
        <w:t xml:space="preserve"> При осуществлении закупки, за исключением конкурентной закупки, осуществляемой закрытым способом, в Единой информационной системе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этих извещения и документации, протоколы, составляемые в ходе осуществления закупки, протокол, составленный по итогам конкурентной закупки (далее - итоговый протокол), а также иная информация, размещение которой в Единой информационной системе предусмотрено Федеральным законом и настоящим Положением, за исключением случаев, предусмотренных </w:t>
      </w:r>
      <w:hyperlink r:id="rId10" w:anchor="P551" w:history="1">
        <w:r w:rsidRPr="00B26605">
          <w:rPr>
            <w:rStyle w:val="a8"/>
            <w:rFonts w:ascii="Times New Roman" w:hAnsi="Times New Roman" w:cs="Times New Roman"/>
            <w:color w:val="000000"/>
            <w:sz w:val="28"/>
            <w:szCs w:val="28"/>
          </w:rPr>
          <w:t>частями 15</w:t>
        </w:r>
      </w:hyperlink>
      <w:r w:rsidRPr="00B26605">
        <w:rPr>
          <w:rFonts w:ascii="Times New Roman" w:hAnsi="Times New Roman" w:cs="Times New Roman"/>
          <w:color w:val="000000"/>
          <w:sz w:val="28"/>
          <w:szCs w:val="28"/>
        </w:rPr>
        <w:t xml:space="preserve"> и </w:t>
      </w:r>
      <w:hyperlink r:id="rId11" w:anchor="P556" w:history="1">
        <w:r w:rsidRPr="00B26605">
          <w:rPr>
            <w:rStyle w:val="a8"/>
            <w:rFonts w:ascii="Times New Roman" w:hAnsi="Times New Roman" w:cs="Times New Roman"/>
            <w:color w:val="000000"/>
            <w:sz w:val="28"/>
            <w:szCs w:val="28"/>
          </w:rPr>
          <w:t>16</w:t>
        </w:r>
      </w:hyperlink>
      <w:r w:rsidRPr="00B26605">
        <w:rPr>
          <w:rFonts w:ascii="Times New Roman" w:hAnsi="Times New Roman" w:cs="Times New Roman"/>
          <w:color w:val="000000"/>
          <w:sz w:val="28"/>
          <w:szCs w:val="28"/>
        </w:rPr>
        <w:t xml:space="preserve"> статьи 4 Федерального закона.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w:t>
      </w:r>
      <w:r>
        <w:rPr>
          <w:rFonts w:ascii="Times New Roman" w:hAnsi="Times New Roman" w:cs="Times New Roman"/>
          <w:color w:val="000000"/>
          <w:sz w:val="28"/>
          <w:szCs w:val="28"/>
        </w:rPr>
        <w:t>2</w:t>
      </w:r>
      <w:r w:rsidRPr="00B26605">
        <w:rPr>
          <w:rFonts w:ascii="Times New Roman" w:hAnsi="Times New Roman" w:cs="Times New Roman"/>
          <w:color w:val="000000"/>
          <w:sz w:val="28"/>
          <w:szCs w:val="28"/>
        </w:rPr>
        <w:t>. Информация, предусмотренная пунктом 2.</w:t>
      </w:r>
      <w:r>
        <w:rPr>
          <w:rFonts w:ascii="Times New Roman" w:hAnsi="Times New Roman" w:cs="Times New Roman"/>
          <w:color w:val="000000"/>
          <w:sz w:val="28"/>
          <w:szCs w:val="28"/>
        </w:rPr>
        <w:t>1</w:t>
      </w:r>
      <w:r w:rsidRPr="00B26605">
        <w:rPr>
          <w:rFonts w:ascii="Times New Roman" w:hAnsi="Times New Roman" w:cs="Times New Roman"/>
          <w:color w:val="000000"/>
          <w:sz w:val="28"/>
          <w:szCs w:val="28"/>
        </w:rPr>
        <w:t xml:space="preserve"> настоящего Положения, подлежит размещению Заказчиком в Единой информационной системе средствами ЕАСУЗ.</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w:t>
      </w:r>
      <w:r>
        <w:rPr>
          <w:rFonts w:ascii="Times New Roman" w:hAnsi="Times New Roman" w:cs="Times New Roman"/>
          <w:color w:val="000000"/>
          <w:sz w:val="28"/>
          <w:szCs w:val="28"/>
        </w:rPr>
        <w:t>3</w:t>
      </w:r>
      <w:r w:rsidRPr="00B26605">
        <w:rPr>
          <w:rFonts w:ascii="Times New Roman" w:hAnsi="Times New Roman" w:cs="Times New Roman"/>
          <w:color w:val="000000"/>
          <w:sz w:val="28"/>
          <w:szCs w:val="28"/>
        </w:rPr>
        <w:t xml:space="preserve">. Сведения о закупке товаров (работ, услуг), по которым принято решение Правительства Российской Федерации в соответствии с </w:t>
      </w:r>
      <w:hyperlink r:id="rId12" w:anchor="P556" w:history="1">
        <w:r w:rsidRPr="00B26605">
          <w:rPr>
            <w:rStyle w:val="a8"/>
            <w:rFonts w:ascii="Times New Roman" w:hAnsi="Times New Roman" w:cs="Times New Roman"/>
            <w:color w:val="000000"/>
            <w:sz w:val="28"/>
            <w:szCs w:val="28"/>
          </w:rPr>
          <w:t>частью 16</w:t>
        </w:r>
      </w:hyperlink>
      <w:r w:rsidRPr="00B26605">
        <w:rPr>
          <w:rFonts w:ascii="Times New Roman" w:hAnsi="Times New Roman" w:cs="Times New Roman"/>
          <w:color w:val="000000"/>
          <w:sz w:val="28"/>
          <w:szCs w:val="28"/>
        </w:rPr>
        <w:t xml:space="preserve"> статьи 4 Федерального закона подлежат размещению в ЕАСУЗ.</w:t>
      </w:r>
    </w:p>
    <w:p w:rsidR="0007196D" w:rsidRPr="00B26605" w:rsidRDefault="0007196D" w:rsidP="0007196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sidRPr="00B26605">
        <w:rPr>
          <w:rFonts w:ascii="Times New Roman" w:hAnsi="Times New Roman" w:cs="Times New Roman"/>
          <w:color w:val="000000"/>
          <w:sz w:val="28"/>
          <w:szCs w:val="28"/>
        </w:rPr>
        <w:t xml:space="preserve">.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1 рабочего дня, информация, подлежащая размещению в Единой информационной системе в соответствии с Федеральным </w:t>
      </w:r>
      <w:hyperlink r:id="rId13" w:history="1">
        <w:r w:rsidRPr="00B26605">
          <w:rPr>
            <w:rStyle w:val="a8"/>
            <w:rFonts w:ascii="Times New Roman" w:hAnsi="Times New Roman" w:cs="Times New Roman"/>
            <w:color w:val="000000"/>
            <w:sz w:val="28"/>
            <w:szCs w:val="28"/>
          </w:rPr>
          <w:t>законом</w:t>
        </w:r>
      </w:hyperlink>
      <w:r w:rsidRPr="00B26605">
        <w:rPr>
          <w:rFonts w:ascii="Times New Roman" w:hAnsi="Times New Roman" w:cs="Times New Roman"/>
          <w:color w:val="000000"/>
          <w:sz w:val="28"/>
          <w:szCs w:val="28"/>
        </w:rPr>
        <w:t xml:space="preserve"> и настоящим Положением, размещается Заказчиком на сайте Заказчика в информационно-телекоммуникационной сети «Интернет» с последующим размещением ее в Единой информационной системе в течение 1 рабочего дня со дня устранения технических или иных неполадок, блокирующих доступ к Единой </w:t>
      </w:r>
      <w:r w:rsidRPr="00B26605">
        <w:rPr>
          <w:rFonts w:ascii="Times New Roman" w:hAnsi="Times New Roman" w:cs="Times New Roman"/>
          <w:color w:val="000000"/>
          <w:sz w:val="28"/>
          <w:szCs w:val="28"/>
        </w:rPr>
        <w:lastRenderedPageBreak/>
        <w:t>информационной системе, и считается размещенной в установленном порядке.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Pr="00B26605">
        <w:rPr>
          <w:rFonts w:ascii="Times New Roman" w:hAnsi="Times New Roman" w:cs="Times New Roman"/>
          <w:color w:val="000000"/>
          <w:sz w:val="28"/>
          <w:szCs w:val="28"/>
        </w:rPr>
        <w:t xml:space="preserve">. Заказчик вправе дополнительно разместить указанную в </w:t>
      </w:r>
      <w:hyperlink r:id="rId14" w:anchor="P87" w:history="1">
        <w:r w:rsidRPr="00B26605">
          <w:rPr>
            <w:rStyle w:val="a8"/>
            <w:rFonts w:ascii="Times New Roman" w:hAnsi="Times New Roman" w:cs="Times New Roman"/>
            <w:color w:val="000000"/>
            <w:sz w:val="28"/>
            <w:szCs w:val="28"/>
          </w:rPr>
          <w:t>2.</w:t>
        </w:r>
        <w:r>
          <w:rPr>
            <w:rStyle w:val="a8"/>
            <w:rFonts w:ascii="Times New Roman" w:hAnsi="Times New Roman" w:cs="Times New Roman"/>
            <w:color w:val="000000"/>
            <w:sz w:val="28"/>
            <w:szCs w:val="28"/>
          </w:rPr>
          <w:t>1</w:t>
        </w:r>
      </w:hyperlink>
      <w:r w:rsidRPr="00B26605">
        <w:rPr>
          <w:rFonts w:ascii="Times New Roman" w:hAnsi="Times New Roman" w:cs="Times New Roman"/>
          <w:color w:val="000000"/>
          <w:sz w:val="28"/>
          <w:szCs w:val="28"/>
        </w:rPr>
        <w:t xml:space="preserve"> настоящего Положения информацию на сайте Заказчика в информационно-телекоммуникационной сети «Интернет».</w:t>
      </w:r>
    </w:p>
    <w:p w:rsidR="0007196D" w:rsidRPr="00B26605" w:rsidRDefault="0007196D" w:rsidP="0007196D">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2.6</w:t>
      </w:r>
      <w:r w:rsidRPr="00B26605">
        <w:rPr>
          <w:rFonts w:ascii="Times New Roman" w:hAnsi="Times New Roman" w:cs="Times New Roman"/>
          <w:color w:val="000000"/>
          <w:sz w:val="28"/>
          <w:szCs w:val="28"/>
        </w:rPr>
        <w:t>. Заказчик вправе не размещать в Единой информационной системе следующие сведения: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товаров (работ, услуг), стоимость которой не превышает 100 тысяч рублей. В случае, если годовая выручка Заказчика за отчетный финансовый год составляет более чем 5 млрд. рублей, Заказчик вправе не размещать в Единой информационной системе сведения о закупке товаров (работ, услуг), стоимость которой не превышает 500 тыс. рублей;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сведения о таких закупках в любом случае подлежат размещению в ЕАСУЗ.</w:t>
      </w:r>
    </w:p>
    <w:p w:rsidR="0007196D" w:rsidRPr="00B26605" w:rsidRDefault="0007196D" w:rsidP="0007196D">
      <w:pPr>
        <w:pStyle w:val="ConsPlusNormal"/>
        <w:ind w:firstLine="709"/>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2.7</w:t>
      </w:r>
      <w:r w:rsidRPr="00B26605">
        <w:rPr>
          <w:rFonts w:ascii="Times New Roman" w:eastAsia="Calibri" w:hAnsi="Times New Roman" w:cs="Times New Roman"/>
          <w:color w:val="000000"/>
          <w:sz w:val="28"/>
          <w:szCs w:val="28"/>
        </w:rPr>
        <w:t xml:space="preserve">. Заказчик с </w:t>
      </w:r>
      <w:r w:rsidRPr="00B26605">
        <w:rPr>
          <w:rFonts w:ascii="Times New Roman" w:hAnsi="Times New Roman" w:cs="Times New Roman"/>
          <w:color w:val="000000"/>
          <w:sz w:val="28"/>
          <w:szCs w:val="28"/>
        </w:rPr>
        <w:t xml:space="preserve">обеспечивает осуществление обмена электронными документами </w:t>
      </w:r>
      <w:r w:rsidRPr="00B26605">
        <w:rPr>
          <w:rFonts w:ascii="Times New Roman" w:eastAsia="Calibri" w:hAnsi="Times New Roman" w:cs="Times New Roman"/>
          <w:color w:val="000000"/>
          <w:sz w:val="28"/>
          <w:szCs w:val="28"/>
        </w:rPr>
        <w:t>в ходе исполнения договоров с использованием подсистемы Портал исполнения контрактов ЕАСУЗ (далее – ПИК ЕАСУЗ) в соответствии с Регламентом функционирования и информационного взаимодействия участников ПИК ЕАСУЗ.</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3. Способы закупок</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3.1. Положением предусмотрены конкурентные и неконкурентные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 Конкурентные закупки осуществляются следующими способами: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3.2.1. Конкурс (открытый конкурс, конкурс в электронной форме, закрытый конкурс).</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3.2.2. Аукцион (аукцион в электронной форме, закрытый аукцион).</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3.2.3. Запрос котировок (запрос котировок в электронной форме, закрытый запрос котировок).</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3.2.4. Запрос предложений (запрос предложений в электронной форме, закрытый запрос предложений).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3.2.5. Конкурентный отбор поставщиков.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3.3. Неконкурентным способом закупки является закупка у </w:t>
      </w:r>
      <w:r w:rsidRPr="00B26605">
        <w:rPr>
          <w:rFonts w:ascii="Times New Roman" w:hAnsi="Times New Roman" w:cs="Times New Roman"/>
          <w:color w:val="000000"/>
          <w:sz w:val="28"/>
          <w:szCs w:val="28"/>
        </w:rPr>
        <w:lastRenderedPageBreak/>
        <w:t>единственного поставщика (исполнителя, подрядчика).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3.4. Конкурентные закупки осуществляются путем проведения открытого конкурса в случае согласования осуществления такой закупки данным способом центральным исполнительным органом государственной власти Московской области (государственным органом Московской области), в ведомственном подчинении которого находится Заказчик, и Комитетом по конкурентной политике Московской области.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3.5. Закупка товаров, работ, услуг, включенных в перечень товаров, работ и услуг, закупка которых осуществляется в электронной форме, утвержденный Правительством Российской Федерации, всегда осуществляется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 Порядок осуществления совместной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4.1. Закупки могут осуществляться путем проведения совместного конкурса или аукциона. Совместные конкурсы или аукционы проводятся при осуществлении двумя и более Заказчиками закупки одних и тех же товаров (работ, услуг).</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4.2.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w:t>
      </w:r>
      <w:hyperlink r:id="rId15" w:history="1">
        <w:r w:rsidRPr="00B26605">
          <w:rPr>
            <w:rStyle w:val="a8"/>
            <w:rFonts w:ascii="Times New Roman" w:hAnsi="Times New Roman" w:cs="Times New Roman"/>
            <w:color w:val="000000"/>
            <w:sz w:val="28"/>
            <w:szCs w:val="28"/>
          </w:rPr>
          <w:t>кодексом</w:t>
        </w:r>
      </w:hyperlink>
      <w:r w:rsidRPr="00B26605">
        <w:rPr>
          <w:rFonts w:ascii="Times New Roman" w:hAnsi="Times New Roman" w:cs="Times New Roman"/>
          <w:color w:val="000000"/>
          <w:sz w:val="28"/>
          <w:szCs w:val="28"/>
        </w:rPr>
        <w:t xml:space="preserve"> Российской Федерации.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4.3. Организатором совместного конкурса или аукциона выступает один из Заказчиков в пределах полномочий на организацию и проведение совместного конкурса или аукциона, переданных сторонами на основании заключенного соглашения. Указанное соглашение должно содержать:</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 сторонах соглашения;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 предмете закупки и о предполагаемом объеме закупки, в отношении которой проводится совместный конкурс или аукцион, место, условия и сроки (периоды) поставок товаров, выполнения работ, оказания услуг в отношении каждого Заказчика;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начальные (максимальные) цены договоров каждого Заказчика и обоснование таких цен соответствующим Заказчиком;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права, обязанности и ответственность сторон соглашения;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об организаторе совместного конкурса или аукциона, в том числе перечень полномочий, переданных указанному организатору сторонами соглашения;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и срок формирования Комиссии по осуществлению конкурентной закупки, регламент работы такой Комиссии;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и сроки разработки извещения об осуществлении совместного конкурса или аукциона, документации о совместном конкурсе или аукционе, а также порядок и сроки утверждения документации о совместном конкурсе или аукционе;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примерные сроки проведения совместного конкурса или аукциона;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оплаты расходов, связанных с организацией и проведением совместного конкурса или аукциона;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срок действия соглашения;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урегулирования споров;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иную информацию, определяющую взаимоотношения сторон соглашения при проведении совместного конкурса или аукциона.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 Организатор совместного конкурса или аукциона утверждает состав Комиссии по осуществлению конкурентной закупки, в которую включаются представители сторон соглашения пропорционально объему закупки, осуществляемой каждым Заказчиком, в общем объеме закупки, если иное не предусмотрено соглашением.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4.5. Договор с победителем совместного конкурса или аукциона заключается каждым Заказчиком в отдельности.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 Стороны соглашения несут расходы на проведение совместного конкурса или аукциона пропорционально доле начальной (максимальной) цены договора каждого Заказчика в общей сумме начальных (максимальных) цен договоров, в целях заключения которых проводится совместный конкурс или аукцион.</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 Приоритет товаров российского происхождения, работ,</w:t>
      </w:r>
    </w:p>
    <w:p w:rsidR="0007196D" w:rsidRPr="00B26605" w:rsidRDefault="0007196D" w:rsidP="0007196D">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услуг, выполняемых, оказываемых российскими лицами,</w:t>
      </w:r>
    </w:p>
    <w:p w:rsidR="0007196D" w:rsidRPr="00B26605" w:rsidRDefault="0007196D" w:rsidP="0007196D">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по отношению к товарам, происходящим из иностранного</w:t>
      </w:r>
    </w:p>
    <w:p w:rsidR="0007196D" w:rsidRPr="00B26605" w:rsidRDefault="0007196D" w:rsidP="0007196D">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государства, работам, услугам, выполняемым, оказываемым</w:t>
      </w:r>
    </w:p>
    <w:p w:rsidR="0007196D" w:rsidRPr="00B26605" w:rsidRDefault="0007196D" w:rsidP="0007196D">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иностранными лицами</w:t>
      </w:r>
    </w:p>
    <w:p w:rsidR="0007196D" w:rsidRPr="00B26605" w:rsidRDefault="0007196D" w:rsidP="0007196D">
      <w:pPr>
        <w:pStyle w:val="ConsPlusNormal"/>
        <w:jc w:val="center"/>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5.1. В случае установления Правительством Российской Федерации приоритета </w:t>
      </w:r>
      <w:r w:rsidRPr="00B26605">
        <w:rPr>
          <w:rFonts w:ascii="Times New Roman" w:hAnsi="Times New Roman"/>
          <w:color w:val="000000"/>
          <w:sz w:val="28"/>
          <w:szCs w:val="28"/>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конкурентные закупки осуществляются с учетом установленного Правительством Российской Федерации приоритета и условиями его предоставления.</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 Для предоставления приоритета в документацию о закупке включаются следующие сведения:</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5.2.3. Сведения о начальной (максимальной) цене единицы каждого товара, работы, услуги, являющихся предметом закупки.</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 xml:space="preserve">5.2.4.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w:t>
      </w:r>
      <w:r w:rsidRPr="00B26605">
        <w:rPr>
          <w:rFonts w:ascii="Times New Roman" w:eastAsia="Times New Roman" w:hAnsi="Times New Roman"/>
          <w:color w:val="000000"/>
          <w:sz w:val="28"/>
          <w:szCs w:val="28"/>
          <w:lang w:eastAsia="ru-RU"/>
        </w:rPr>
        <w:lastRenderedPageBreak/>
        <w:t>рассматривается как содержащая предложение о поставке иностранных товаров.</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5.3.4 и 5.3.5 пункта 5.3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5.2.3 пункта 5.2 настоящего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5.2.9. Условие о том, что при исполнении договора, заключенного с участником закупки, которому предоставлен приоритет в соответствии с настоящим Положением,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5.3. Приоритет не предоставляется в случаях, если:</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5.3.1. Закупка признана несостоявшейся и договор заключается с единственным участником закупки.</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5.3.2.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5.3.3.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 xml:space="preserve">5.3.4. В заявке на участие в закупке, представленной участником открытого конкурса, конкурса в электронной форме, запроса предложений в </w:t>
      </w:r>
      <w:r w:rsidRPr="00B26605">
        <w:rPr>
          <w:rFonts w:ascii="Times New Roman" w:eastAsia="Times New Roman" w:hAnsi="Times New Roman"/>
          <w:color w:val="000000"/>
          <w:sz w:val="28"/>
          <w:szCs w:val="28"/>
          <w:lang w:eastAsia="ru-RU"/>
        </w:rPr>
        <w:lastRenderedPageBreak/>
        <w:t>электронной форме, запроса котировок в электронной форме, закрытого конкурса, закрытого запроса котировок или закрытого запроса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5.3.5. В заявке на участие в закупке, представленной участником аукциона в электронной форме, закрытого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5.4.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6. Планирование закупок</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6.1. Формирование Плана закупки товаров, работ, услуг (далее - План закупки) осуществляется Заказчиком в соответствии с порядком и требованиями, устанавливаемыми Правительством Российской Федерации на основании </w:t>
      </w:r>
      <w:hyperlink r:id="rId16" w:history="1">
        <w:r w:rsidRPr="00B26605">
          <w:rPr>
            <w:rStyle w:val="a8"/>
            <w:rFonts w:ascii="Times New Roman" w:hAnsi="Times New Roman" w:cs="Times New Roman"/>
            <w:color w:val="000000"/>
            <w:sz w:val="28"/>
            <w:szCs w:val="28"/>
          </w:rPr>
          <w:t>части 2 статьи 4</w:t>
        </w:r>
      </w:hyperlink>
      <w:r w:rsidRPr="00B26605">
        <w:rPr>
          <w:rFonts w:ascii="Times New Roman" w:hAnsi="Times New Roman" w:cs="Times New Roman"/>
          <w:color w:val="000000"/>
          <w:sz w:val="28"/>
          <w:szCs w:val="28"/>
        </w:rPr>
        <w:t xml:space="preserve"> Федерального закона, с особенностями, предусмотренными настоящим Положением.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6.2. Проведение закупки осуществляется в соответствии с Планом закупки. Не допускается проведение закупки без включения соответствующей закупки в План закупки, за исключением: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проведения закупки товаров (работ, услуг), составляющих государственную тайну, при условии, что такие сведения содержатся в извещении о закупке, документации о закупке или в проекте договора с учетом </w:t>
      </w:r>
      <w:hyperlink r:id="rId17" w:history="1">
        <w:r w:rsidRPr="00B26605">
          <w:rPr>
            <w:rStyle w:val="a8"/>
            <w:rFonts w:ascii="Times New Roman" w:hAnsi="Times New Roman" w:cs="Times New Roman"/>
            <w:color w:val="000000"/>
            <w:sz w:val="28"/>
            <w:szCs w:val="28"/>
          </w:rPr>
          <w:t>части 15 статьи 4</w:t>
        </w:r>
      </w:hyperlink>
      <w:r w:rsidRPr="00B26605">
        <w:rPr>
          <w:rFonts w:ascii="Times New Roman" w:hAnsi="Times New Roman" w:cs="Times New Roman"/>
          <w:color w:val="000000"/>
          <w:sz w:val="28"/>
          <w:szCs w:val="28"/>
        </w:rPr>
        <w:t xml:space="preserve"> Федерального закона;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проведения неконкурентной закупки, решение об осуществлении которой принято на основании </w:t>
      </w:r>
      <w:hyperlink r:id="rId18" w:anchor="P1251" w:history="1">
        <w:r w:rsidRPr="00B26605">
          <w:rPr>
            <w:rStyle w:val="a8"/>
            <w:rFonts w:ascii="Times New Roman" w:hAnsi="Times New Roman" w:cs="Times New Roman"/>
            <w:color w:val="000000"/>
            <w:sz w:val="28"/>
            <w:szCs w:val="28"/>
          </w:rPr>
          <w:t>подпункта 60.1.9 пункта 60.1</w:t>
        </w:r>
      </w:hyperlink>
      <w:r w:rsidRPr="00B26605">
        <w:rPr>
          <w:rFonts w:ascii="Times New Roman" w:hAnsi="Times New Roman" w:cs="Times New Roman"/>
          <w:color w:val="000000"/>
          <w:sz w:val="28"/>
          <w:szCs w:val="28"/>
        </w:rPr>
        <w:t xml:space="preserve"> настоящего Положения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проведения закупки, по которой принято решение Правительства Российской Федерации в соответствии с </w:t>
      </w:r>
      <w:hyperlink r:id="rId19" w:history="1">
        <w:r w:rsidRPr="00B26605">
          <w:rPr>
            <w:rStyle w:val="a8"/>
            <w:rFonts w:ascii="Times New Roman" w:hAnsi="Times New Roman" w:cs="Times New Roman"/>
            <w:color w:val="000000"/>
            <w:sz w:val="28"/>
            <w:szCs w:val="28"/>
          </w:rPr>
          <w:t>частью 16 статьи 4</w:t>
        </w:r>
      </w:hyperlink>
      <w:r w:rsidRPr="00B26605">
        <w:rPr>
          <w:rFonts w:ascii="Times New Roman" w:hAnsi="Times New Roman" w:cs="Times New Roman"/>
          <w:color w:val="000000"/>
          <w:sz w:val="28"/>
          <w:szCs w:val="28"/>
        </w:rPr>
        <w:t xml:space="preserve"> Федерального закона.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6.3. Периодом планирования установлен календарный год, следующий за текущим календарным годом (планируемый календарный год). В случае если </w:t>
      </w:r>
      <w:r w:rsidRPr="00B26605">
        <w:rPr>
          <w:rFonts w:ascii="Times New Roman" w:hAnsi="Times New Roman" w:cs="Times New Roman"/>
          <w:color w:val="000000"/>
          <w:sz w:val="28"/>
          <w:szCs w:val="28"/>
        </w:rPr>
        <w:lastRenderedPageBreak/>
        <w:t>период исполнения договора превышает срок, на который утверждаются планы закупки (долгосрочные договоры), в планы закупки также включаются сведения на весь период осуществления закупки до момента исполнения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если Заказчик зарегистрирован в Едином государственном реестре юридических лиц в текущем году, то периодом планирования устанавливается соответствующий период текущего года и следующий за ним календарный год</w:t>
      </w:r>
      <w:r w:rsidRPr="00B26605">
        <w:rPr>
          <w:rFonts w:ascii="Times New Roman" w:hAnsi="Times New Roman" w:cs="Times New Roman"/>
          <w:bCs/>
          <w:color w:val="000000"/>
          <w:sz w:val="28"/>
          <w:szCs w:val="28"/>
        </w:rPr>
        <w:t>.</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6.4. В План закупки на планируемый календарный год включаются закупки товаров (работ, услуг), объявление о начале проведения которых предусмотрено в течение планируемого календарного года (размещение извещения о закупке; направление приглашений к участию в закрытых конкурентных способах закупки; дата подписания договора при осуществлении закупки на основании </w:t>
      </w:r>
      <w:hyperlink r:id="rId20" w:anchor="P1253" w:history="1">
        <w:r w:rsidRPr="00B26605">
          <w:rPr>
            <w:rStyle w:val="a8"/>
            <w:rFonts w:ascii="Times New Roman" w:hAnsi="Times New Roman" w:cs="Times New Roman"/>
            <w:color w:val="000000"/>
            <w:sz w:val="28"/>
            <w:szCs w:val="28"/>
          </w:rPr>
          <w:t>пункта 60.1</w:t>
        </w:r>
      </w:hyperlink>
      <w:r w:rsidRPr="00B26605">
        <w:rPr>
          <w:rFonts w:ascii="Times New Roman" w:hAnsi="Times New Roman" w:cs="Times New Roman"/>
          <w:color w:val="000000"/>
          <w:sz w:val="28"/>
          <w:szCs w:val="28"/>
        </w:rPr>
        <w:t xml:space="preserve">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6.5. План закупки должен содержать следующие сведения: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2" w:name="P128"/>
      <w:bookmarkEnd w:id="2"/>
      <w:r w:rsidRPr="00B26605">
        <w:rPr>
          <w:rFonts w:ascii="Times New Roman" w:hAnsi="Times New Roman" w:cs="Times New Roman"/>
          <w:color w:val="000000"/>
          <w:sz w:val="28"/>
          <w:szCs w:val="28"/>
        </w:rPr>
        <w:t>наименование, адрес местонахождения, телефон и адрес электронной почты Заказчика;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порядковый номер закупки, который формируется последовательно с начала года;</w:t>
      </w: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3" w:name="P130"/>
      <w:bookmarkEnd w:id="3"/>
      <w:r w:rsidRPr="00B26605">
        <w:rPr>
          <w:rFonts w:ascii="Times New Roman" w:hAnsi="Times New Roman" w:cs="Times New Roman"/>
          <w:color w:val="000000"/>
          <w:sz w:val="28"/>
          <w:szCs w:val="28"/>
        </w:rPr>
        <w:t xml:space="preserve">предмет договора с указанием идентификационного кода закупки в соответствии с Общероссийским </w:t>
      </w:r>
      <w:hyperlink r:id="rId21" w:history="1">
        <w:r w:rsidRPr="00B26605">
          <w:rPr>
            <w:rStyle w:val="a8"/>
            <w:rFonts w:ascii="Times New Roman" w:hAnsi="Times New Roman" w:cs="Times New Roman"/>
            <w:color w:val="000000"/>
            <w:sz w:val="28"/>
            <w:szCs w:val="28"/>
          </w:rPr>
          <w:t>классификатором</w:t>
        </w:r>
      </w:hyperlink>
      <w:r w:rsidRPr="00B26605">
        <w:rPr>
          <w:rFonts w:ascii="Times New Roman" w:hAnsi="Times New Roman" w:cs="Times New Roman"/>
          <w:color w:val="000000"/>
          <w:sz w:val="28"/>
          <w:szCs w:val="28"/>
        </w:rPr>
        <w:t xml:space="preserve"> видов экономической деятельности (ОКВЭД 2) с обязательным заполнением разделов, подразделов и рекомендуемым заполнением классов, подклассов, групп, подгрупп и видов и Общероссийским </w:t>
      </w:r>
      <w:hyperlink r:id="rId22" w:history="1">
        <w:r w:rsidRPr="00B26605">
          <w:rPr>
            <w:rStyle w:val="a8"/>
            <w:rFonts w:ascii="Times New Roman" w:hAnsi="Times New Roman" w:cs="Times New Roman"/>
            <w:color w:val="000000"/>
            <w:sz w:val="28"/>
            <w:szCs w:val="28"/>
          </w:rPr>
          <w:t>классификатором</w:t>
        </w:r>
      </w:hyperlink>
      <w:r w:rsidRPr="00B26605">
        <w:rPr>
          <w:rFonts w:ascii="Times New Roman" w:hAnsi="Times New Roman" w:cs="Times New Roman"/>
          <w:color w:val="000000"/>
          <w:sz w:val="28"/>
          <w:szCs w:val="28"/>
        </w:rPr>
        <w:t xml:space="preserve"> продукции по видам экономической деятельности (ОКПД 2) с обязательным заполнением разделов, классов и рекомендуемым заполнением подклассов, групп и подгрупп, видов продукции (услуг, работ), а также категорий и подкатегорий продукции (услуг, работ);</w:t>
      </w: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4" w:name="P131"/>
      <w:bookmarkEnd w:id="4"/>
      <w:r w:rsidRPr="00B26605">
        <w:rPr>
          <w:rFonts w:ascii="Times New Roman" w:hAnsi="Times New Roman" w:cs="Times New Roman"/>
          <w:color w:val="000000"/>
          <w:sz w:val="28"/>
          <w:szCs w:val="28"/>
        </w:rPr>
        <w:t>минимально необходимые требования, предъявляемые к закупаемым товарам (работам, услугам), предусмотренным договором, включая функциональные, технические, качественные характеристики и эксплуатационные характеристики предмета договора, позволяющие идентифицировать предмет договора (при необходимости);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единицы измерения закупаемых товаров, в том числе поставляемых заказчику при выполнении закупаемых работ, оказании закупаемых услуг, единицы измерения закупаемых работ, услуг и код по Общероссийскому </w:t>
      </w:r>
      <w:hyperlink r:id="rId23" w:history="1">
        <w:r w:rsidRPr="00B26605">
          <w:rPr>
            <w:rStyle w:val="a8"/>
            <w:rFonts w:ascii="Times New Roman" w:hAnsi="Times New Roman" w:cs="Times New Roman"/>
            <w:color w:val="000000"/>
            <w:sz w:val="28"/>
            <w:szCs w:val="28"/>
          </w:rPr>
          <w:t>классификатору</w:t>
        </w:r>
      </w:hyperlink>
      <w:r w:rsidRPr="00B26605">
        <w:rPr>
          <w:rFonts w:ascii="Times New Roman" w:hAnsi="Times New Roman" w:cs="Times New Roman"/>
          <w:color w:val="000000"/>
          <w:sz w:val="28"/>
          <w:szCs w:val="28"/>
        </w:rPr>
        <w:t xml:space="preserve"> единиц измерения (ОКЕИ);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сведения о количестве закупаемых товаров, в том числе поставляемых заказчику при выполнении закупаемых работ, оказании закупаемых услуг, об объеме закупаемых работ, услуг в натуральном выражении. В случае если предметом договора являются работы по строительству, реконструкции, капитальному ремонту, сносу объекта капитального строительства, информация о количестве закупаемого товара указывается в отношении товара, который в соответствии с законодательством Российской Федерации о бухгалтерском учете подлежит принятию заказчиком к бухгалтерскому учету в качестве отдельного объекта основных средств;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 xml:space="preserve">регион поставки товаров, выполнения работ, оказания услуг и код по Общероссийскому </w:t>
      </w:r>
      <w:hyperlink r:id="rId24" w:history="1">
        <w:r w:rsidRPr="00B26605">
          <w:rPr>
            <w:rStyle w:val="a8"/>
            <w:rFonts w:ascii="Times New Roman" w:hAnsi="Times New Roman" w:cs="Times New Roman"/>
            <w:color w:val="000000"/>
            <w:sz w:val="28"/>
            <w:szCs w:val="28"/>
          </w:rPr>
          <w:t>классификатору</w:t>
        </w:r>
      </w:hyperlink>
      <w:r w:rsidRPr="00B26605">
        <w:rPr>
          <w:rFonts w:ascii="Times New Roman" w:hAnsi="Times New Roman" w:cs="Times New Roman"/>
          <w:color w:val="000000"/>
          <w:sz w:val="28"/>
          <w:szCs w:val="28"/>
        </w:rPr>
        <w:t xml:space="preserve"> объектов административно-территориального деления (ОКАТО);</w:t>
      </w: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5" w:name="P135"/>
      <w:bookmarkEnd w:id="5"/>
      <w:r w:rsidRPr="00B26605">
        <w:rPr>
          <w:rFonts w:ascii="Times New Roman" w:hAnsi="Times New Roman" w:cs="Times New Roman"/>
          <w:color w:val="000000"/>
          <w:sz w:val="28"/>
          <w:szCs w:val="28"/>
        </w:rPr>
        <w:t>сведения о начальной (максимальной) цене договора (цене лота);</w:t>
      </w: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6" w:name="P136"/>
      <w:bookmarkEnd w:id="6"/>
      <w:r w:rsidRPr="00B26605">
        <w:rPr>
          <w:rFonts w:ascii="Times New Roman" w:hAnsi="Times New Roman" w:cs="Times New Roman"/>
          <w:color w:val="000000"/>
          <w:sz w:val="28"/>
          <w:szCs w:val="28"/>
        </w:rPr>
        <w:t>планируемая дата размещения извещения о закупке (год, месяц);</w:t>
      </w: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7" w:name="P137"/>
      <w:bookmarkEnd w:id="7"/>
      <w:r w:rsidRPr="00B26605">
        <w:rPr>
          <w:rFonts w:ascii="Times New Roman" w:hAnsi="Times New Roman" w:cs="Times New Roman"/>
          <w:color w:val="000000"/>
          <w:sz w:val="28"/>
          <w:szCs w:val="28"/>
        </w:rPr>
        <w:t>срок исполнения договора (год, месяц);</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способ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закупка в электронной форме (да, нет);</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товаров (работ, услуг) путем проведения торгов, иных способов закупки, участниками которых являются только субъекты малого и среднего предпринимательства;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товаров (работ, услуг), удовлетворяющих критериям отнесения к инновационной продукции, высокотехнологичной продукции, в том числе у субъектов малого и среднего предпринимательства;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об отнесении (об отсутствии критериев отнесения) закупки к перечню закупок, предусмотренных </w:t>
      </w:r>
      <w:hyperlink r:id="rId25" w:history="1">
        <w:r w:rsidRPr="00B26605">
          <w:rPr>
            <w:rStyle w:val="a8"/>
            <w:rFonts w:ascii="Times New Roman" w:hAnsi="Times New Roman" w:cs="Times New Roman"/>
            <w:color w:val="000000"/>
            <w:sz w:val="28"/>
            <w:szCs w:val="28"/>
          </w:rPr>
          <w:t>пунктом 7</w:t>
        </w:r>
      </w:hyperlink>
      <w:r w:rsidRPr="00B26605">
        <w:rPr>
          <w:rFonts w:ascii="Times New Roman" w:hAnsi="Times New Roman" w:cs="Times New Roman"/>
          <w:color w:val="000000"/>
          <w:sz w:val="28"/>
          <w:szCs w:val="28"/>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 необходимости, по выбору Заказчика);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информация об объеме финансового обеспечения закупки за счет субсидии, предоставляемой в целях реализации национальных и федеральных проектов, а также комплексного плана модернизации и расширения магистральной инфраструктуры, по каждому коду целевой статьи расходов, коду вида расходов. Такая информация указывается при планировании закупки, финансовое обеспечение которой осуществляется за счет субсидии, предоставляемой в целях реализации национальных и федеральных проектов, а также комплексного плана модернизации и расширения магистральной инфраструктуры.</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План закупки товаров (работ, услуг) Заказчиков, определенных Правительством Российской Федерации в соответствии с </w:t>
      </w:r>
      <w:hyperlink r:id="rId26" w:history="1">
        <w:r w:rsidRPr="00B26605">
          <w:rPr>
            <w:rStyle w:val="a8"/>
            <w:rFonts w:ascii="Times New Roman" w:hAnsi="Times New Roman" w:cs="Times New Roman"/>
            <w:color w:val="000000"/>
            <w:sz w:val="28"/>
            <w:szCs w:val="28"/>
          </w:rPr>
          <w:t xml:space="preserve">пунктом 2 части 8.2 </w:t>
        </w:r>
        <w:r w:rsidRPr="00B26605">
          <w:rPr>
            <w:rFonts w:ascii="Times New Roman" w:hAnsi="Times New Roman" w:cs="Times New Roman"/>
            <w:color w:val="000000"/>
            <w:sz w:val="28"/>
            <w:szCs w:val="28"/>
          </w:rPr>
          <w:br/>
        </w:r>
        <w:r w:rsidRPr="00B26605">
          <w:rPr>
            <w:rStyle w:val="a8"/>
            <w:rFonts w:ascii="Times New Roman" w:hAnsi="Times New Roman" w:cs="Times New Roman"/>
            <w:color w:val="000000"/>
            <w:sz w:val="28"/>
            <w:szCs w:val="28"/>
          </w:rPr>
          <w:t>статьи 3</w:t>
        </w:r>
      </w:hyperlink>
      <w:r w:rsidRPr="00B26605">
        <w:rPr>
          <w:rFonts w:ascii="Times New Roman" w:hAnsi="Times New Roman" w:cs="Times New Roman"/>
          <w:color w:val="000000"/>
          <w:sz w:val="28"/>
          <w:szCs w:val="28"/>
        </w:rPr>
        <w:t xml:space="preserve"> Федерального закона, должен содержать формируемый на срок не менее чем три года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6.6. План закупки на планируемый календарный год формируется Заказчиком в ЕАСУЗ до 30 ноября текущего календарного года. План закупки рассматривается и согласовывается центральным исполнительным органом государственной власти Московской области (государственным органом Московской области), в ведомственном подчинении которого находится Заказчик, и утверждается Заказчиком.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6.7. Утвержденный План закупки на планируемый календарный год в течение 10 дней с даты его утверждения, но не позднее 31 декабря текущего календарного года подлежит размещению в Единой информационной системе средствами ЕАСУЗ.</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6.8. Заказчик вправе вносить изменения в План закупки, которые должны размещаться в Единой информационной системе в срок не позднее размещения в Единой информационной системе извещения о закупке, документации о закупке или вносимых в них изменений.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в План закупки вносятся в случаях:</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потребности в товарах (работах, услугах), в том числе сроков их приобретения, способа закупки и срока исполнения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предусмотренных Планом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устранение выявленных нарушений в соответствии с обязательным для исполнения предписанием антимонопольного органа;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иных случаях, установленных настоящим Положением и другими документами Заказчика.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в План закупки согласовываются и утверждаются в таком же порядке, как План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6.9.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5 до 7 лет в соответствии с требованиями Правительства Российской Федерации, определяемыми на основании </w:t>
      </w:r>
      <w:hyperlink r:id="rId27" w:history="1">
        <w:r w:rsidRPr="00B26605">
          <w:rPr>
            <w:rStyle w:val="a8"/>
            <w:rFonts w:ascii="Times New Roman" w:hAnsi="Times New Roman" w:cs="Times New Roman"/>
            <w:color w:val="000000"/>
            <w:sz w:val="28"/>
            <w:szCs w:val="28"/>
          </w:rPr>
          <w:t>части 3 статьи 4</w:t>
        </w:r>
      </w:hyperlink>
      <w:r w:rsidRPr="00B26605">
        <w:rPr>
          <w:rFonts w:ascii="Times New Roman" w:hAnsi="Times New Roman" w:cs="Times New Roman"/>
          <w:color w:val="000000"/>
          <w:sz w:val="28"/>
          <w:szCs w:val="28"/>
        </w:rPr>
        <w:t xml:space="preserve"> Федерального закона, с особенностями, предусмотренными настоящим Положением.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если Заказчик не осуществляет закупки инновационной и высокотехнологичной продукции, Заказчик размещает в Единой информационной системе «нулевой» План закупки инновационной продукции, высокотехнологичной продукции и лекарственных средств.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6.10. В случаях, предусмотренных законодательством Российской Федерации: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6.10.1. В целях проведения мониторинга соответствия утвержденных Планов закупки,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требованиям законодательства Российской Федерации, предусматривающим участие субъектов малого и среднего предпринимательства в закупке (далее - мониторинг соответствия), Заказчик размещает в Единой информационной системе План закупки, План закупки инновационной продукции, высокотехнологичной продукции, </w:t>
      </w:r>
      <w:r w:rsidRPr="00B26605">
        <w:rPr>
          <w:rFonts w:ascii="Times New Roman" w:hAnsi="Times New Roman" w:cs="Times New Roman"/>
          <w:color w:val="000000"/>
          <w:sz w:val="28"/>
          <w:szCs w:val="28"/>
        </w:rPr>
        <w:lastRenderedPageBreak/>
        <w:t>лекарственных средств, изменения, внесенные в такие планы, годовые отчеты о закупке у субъектов малого и среднего предпринимательства, годовые отчеты о закупке инновационной продукции, высокотехнологичной продукции (в части закупки у субъектов малого и среднего предпринимательства).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6.10.2. В целях проведения оценки соответствия проектов Планов закупки, проектов Планов закупки инновационной продукции, высокотехнологичной продукции, лекарственных средств,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(далее - оценка соответствия), Заказчик размещает в Единой информационной системе проекты Плана закупки, Плана закупки инновационной продукции, высокотехнологичной продукции, лекарственных средств, проекты изменений, вносимых в такие планы.</w:t>
      </w: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8" w:name="P156"/>
      <w:bookmarkEnd w:id="8"/>
      <w:r w:rsidRPr="00B26605">
        <w:rPr>
          <w:rFonts w:ascii="Times New Roman" w:hAnsi="Times New Roman" w:cs="Times New Roman"/>
          <w:color w:val="000000"/>
          <w:sz w:val="28"/>
          <w:szCs w:val="28"/>
        </w:rPr>
        <w:t>6.11. Мониторинг соответствия и оценка соответствия проводятся в порядке, установленном Правительством Российской Федерации.</w:t>
      </w:r>
    </w:p>
    <w:p w:rsidR="0007196D" w:rsidRPr="00B26605" w:rsidRDefault="0007196D" w:rsidP="0007196D">
      <w:pPr>
        <w:pStyle w:val="ConsPlusNormal"/>
        <w:ind w:left="709"/>
        <w:jc w:val="both"/>
        <w:rPr>
          <w:rFonts w:ascii="Times New Roman" w:hAnsi="Times New Roman" w:cs="Times New Roman"/>
          <w:color w:val="000000"/>
          <w:sz w:val="28"/>
          <w:szCs w:val="28"/>
        </w:rPr>
      </w:pPr>
      <w:bookmarkStart w:id="9" w:name="P167"/>
      <w:bookmarkEnd w:id="9"/>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7. Запрет на дробление закупок</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7.1. Под дроблением закупок понимается умышленное уменьшение объема отдельной закупки, начальной (максимальной) цены договора при условии, что Заказчику потребность в таких товарах (работах, услугах)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требуемых товаров (работ, услуг).</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7.2. При подготовке проекта Плана закупки выбор способа закупки осуществляется согласно положениям разделов 3, 17, 26, 35, 44, 50, 59, 60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7.3. Запрещается дробить закупки с целью снижения начальной (максимальной) цены договора для получения возможности осуществления закупок путем проведения запроса предложений в электронной форме, запроса котировок в электронной форме, у единственного поставщика (исполнителя, подрядчика).</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8. Формирование начальной (максимальной) цены договора, цены договора, заключаемого с единственным поставщиком (исполнителем, подрядчиком),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цены единицы товара, работы, услуги и максимального значения цены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autoSpaceDE w:val="0"/>
        <w:autoSpaceDN w:val="0"/>
        <w:adjustRightInd w:val="0"/>
        <w:spacing w:after="0" w:line="240" w:lineRule="auto"/>
        <w:jc w:val="both"/>
        <w:rPr>
          <w:rFonts w:ascii="Times New Roman" w:hAnsi="Times New Roman"/>
          <w:color w:val="000000"/>
          <w:sz w:val="28"/>
          <w:szCs w:val="28"/>
        </w:rPr>
      </w:pPr>
      <w:r w:rsidRPr="00B26605">
        <w:rPr>
          <w:rFonts w:ascii="Times New Roman" w:hAnsi="Times New Roman"/>
          <w:color w:val="000000"/>
          <w:sz w:val="28"/>
          <w:szCs w:val="28"/>
        </w:rPr>
        <w:tab/>
        <w:t xml:space="preserve">8.1. Начальная (максимальная) цена договора (цена лота), цена договора, заключаемого с единственным поставщиком (исполнителем, подрядчиком),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B26605">
        <w:rPr>
          <w:rFonts w:ascii="Times New Roman" w:hAnsi="Times New Roman"/>
          <w:color w:val="000000"/>
          <w:sz w:val="28"/>
          <w:szCs w:val="28"/>
          <w:lang w:eastAsia="ru-RU"/>
        </w:rPr>
        <w:t>максимальное значение цены договора,</w:t>
      </w:r>
      <w:r w:rsidRPr="00B26605">
        <w:rPr>
          <w:rFonts w:ascii="Times New Roman" w:hAnsi="Times New Roman"/>
          <w:color w:val="000000"/>
          <w:sz w:val="28"/>
          <w:szCs w:val="28"/>
        </w:rPr>
        <w:t xml:space="preserve"> начальная цена единицы </w:t>
      </w:r>
      <w:r w:rsidRPr="00B26605">
        <w:rPr>
          <w:rFonts w:ascii="Times New Roman" w:hAnsi="Times New Roman"/>
          <w:color w:val="000000"/>
          <w:sz w:val="28"/>
          <w:szCs w:val="28"/>
        </w:rPr>
        <w:lastRenderedPageBreak/>
        <w:t xml:space="preserve">товара, работы, услуги, </w:t>
      </w:r>
      <w:r w:rsidRPr="00B26605">
        <w:rPr>
          <w:rFonts w:ascii="Times New Roman" w:hAnsi="Times New Roman"/>
          <w:color w:val="000000"/>
          <w:sz w:val="28"/>
          <w:szCs w:val="28"/>
          <w:shd w:val="clear" w:color="auto" w:fill="FFFFFF"/>
        </w:rPr>
        <w:t>начальная сумма цен указанных единиц,</w:t>
      </w:r>
      <w:r w:rsidRPr="00B26605">
        <w:rPr>
          <w:rFonts w:ascii="Times New Roman" w:hAnsi="Times New Roman"/>
          <w:color w:val="000000"/>
          <w:sz w:val="28"/>
          <w:szCs w:val="28"/>
        </w:rPr>
        <w:t xml:space="preserve"> и максимальное значение цены договора формируется Заказчиком в соответствии с Порядком определения и обоснования начальной (максимальной) цены договора, цены договора, заключаемого с единственным поставщиком (исполнителем, подрядчиком),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цены единицы товара, работы, услуги и максимального значения цены договора, установленным в приложении к настоящему Положению.</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8.2. Материалы </w:t>
      </w:r>
      <w:r w:rsidRPr="00B26605">
        <w:rPr>
          <w:rFonts w:ascii="Times New Roman" w:hAnsi="Times New Roman"/>
          <w:color w:val="000000"/>
          <w:sz w:val="28"/>
          <w:szCs w:val="28"/>
        </w:rPr>
        <w:t>определения и обоснования</w:t>
      </w:r>
      <w:r w:rsidRPr="00B26605">
        <w:rPr>
          <w:rFonts w:ascii="Times New Roman" w:hAnsi="Times New Roman" w:cs="Times New Roman"/>
          <w:color w:val="000000"/>
          <w:sz w:val="28"/>
          <w:szCs w:val="28"/>
        </w:rPr>
        <w:t xml:space="preserve"> начальной (максимальной) цены договора, цены договора, заключенного с единственным поставщиком (исполнителем, подрядчиком), в том числе полученные от поставщиков (исполнителей, подрядчиков) ответы в рамках запросов ценовых предложений, должны храниться Заказчиком не менее 3 лет.</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8.3. Обоснование начальной (максимальной) цены договора, цены договора, заключаемого с единственным поставщиком (исполнителем, подрядчиком), должно быть размещено одновременно с документацией о конкурентной закупке, извещением о проведении запроса котировок в электронной форме, договором (в случае заключения договора с единственным поставщиком (исполнителем, подрядчиком) в порядке, установленном настоящим Положением.</w:t>
      </w:r>
    </w:p>
    <w:p w:rsidR="0007196D" w:rsidRPr="00B26605" w:rsidRDefault="0007196D" w:rsidP="0007196D">
      <w:pPr>
        <w:autoSpaceDE w:val="0"/>
        <w:autoSpaceDN w:val="0"/>
        <w:adjustRightInd w:val="0"/>
        <w:spacing w:after="0" w:line="240" w:lineRule="auto"/>
        <w:jc w:val="both"/>
        <w:rPr>
          <w:rFonts w:ascii="Times New Roman" w:hAnsi="Times New Roman"/>
          <w:color w:val="000000"/>
          <w:sz w:val="28"/>
          <w:szCs w:val="28"/>
        </w:rPr>
      </w:pPr>
      <w:r w:rsidRPr="00B26605">
        <w:rPr>
          <w:rFonts w:ascii="Times New Roman" w:hAnsi="Times New Roman"/>
          <w:color w:val="000000"/>
          <w:sz w:val="28"/>
          <w:szCs w:val="28"/>
        </w:rPr>
        <w:tab/>
      </w: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9. Требования к участникам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10" w:name="P228"/>
      <w:bookmarkEnd w:id="10"/>
      <w:r w:rsidRPr="00B26605">
        <w:rPr>
          <w:rFonts w:ascii="Times New Roman" w:hAnsi="Times New Roman" w:cs="Times New Roman"/>
          <w:color w:val="000000"/>
          <w:sz w:val="28"/>
          <w:szCs w:val="28"/>
        </w:rPr>
        <w:t>9.1. Обязательные требования к участникам закупок:</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соответствие участников закупок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неприостановление деятельности участника закупки в порядке, предусмотренном </w:t>
      </w:r>
      <w:hyperlink r:id="rId28" w:history="1">
        <w:r w:rsidRPr="00B26605">
          <w:rPr>
            <w:rStyle w:val="a8"/>
            <w:rFonts w:ascii="Times New Roman" w:hAnsi="Times New Roman" w:cs="Times New Roman"/>
            <w:color w:val="000000"/>
            <w:sz w:val="28"/>
            <w:szCs w:val="28"/>
          </w:rPr>
          <w:t>Кодексом</w:t>
        </w:r>
      </w:hyperlink>
      <w:r w:rsidRPr="00B26605">
        <w:rPr>
          <w:rFonts w:ascii="Times New Roman" w:hAnsi="Times New Roman" w:cs="Times New Roman"/>
          <w:color w:val="000000"/>
          <w:sz w:val="28"/>
          <w:szCs w:val="28"/>
        </w:rPr>
        <w:t xml:space="preserve"> Российской Федерации об административных правонарушениях, на день подачи заявки на участие в конкурентной закупке;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w:t>
      </w:r>
      <w:r w:rsidRPr="00B26605">
        <w:rPr>
          <w:rFonts w:ascii="Times New Roman" w:hAnsi="Times New Roman" w:cs="Times New Roman"/>
          <w:color w:val="000000"/>
          <w:sz w:val="28"/>
          <w:szCs w:val="28"/>
        </w:rPr>
        <w:lastRenderedPageBreak/>
        <w:t>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конкурентной закупке не принято;</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отсутствие у участника закупки - физического лица либо у руководителя, членов коллегиального исполнительного органа и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конкурентной закупки состоят в браке с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w:t>
      </w:r>
      <w:r w:rsidRPr="00B26605">
        <w:rPr>
          <w:rFonts w:ascii="Times New Roman" w:hAnsi="Times New Roman" w:cs="Times New Roman"/>
          <w:color w:val="000000"/>
          <w:sz w:val="28"/>
          <w:szCs w:val="28"/>
        </w:rPr>
        <w:lastRenderedPageBreak/>
        <w:t>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участник закупки не является офшорной компанией;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отсутствие у участника закупки ограничений для участия в закупках, установленных законодательством Российской Федерации.</w:t>
      </w: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11" w:name="P237"/>
      <w:bookmarkEnd w:id="11"/>
      <w:r w:rsidRPr="00B26605">
        <w:rPr>
          <w:rFonts w:ascii="Times New Roman" w:hAnsi="Times New Roman" w:cs="Times New Roman"/>
          <w:color w:val="000000"/>
          <w:sz w:val="28"/>
          <w:szCs w:val="28"/>
        </w:rPr>
        <w:t xml:space="preserve">9.2. Дополнительно к участникам закупки может быть установлено требование об отсутствии сведений об участнике закупки в реестре недобросовестных поставщиков (подрядчиков, исполнителей), предусмотренном </w:t>
      </w:r>
      <w:hyperlink r:id="rId29" w:history="1">
        <w:r w:rsidRPr="00B26605">
          <w:rPr>
            <w:rStyle w:val="a8"/>
            <w:rFonts w:ascii="Times New Roman" w:hAnsi="Times New Roman" w:cs="Times New Roman"/>
            <w:color w:val="000000"/>
            <w:sz w:val="28"/>
            <w:szCs w:val="28"/>
          </w:rPr>
          <w:t>статьей 5</w:t>
        </w:r>
      </w:hyperlink>
      <w:r w:rsidRPr="00B26605">
        <w:rPr>
          <w:rFonts w:ascii="Times New Roman" w:hAnsi="Times New Roman" w:cs="Times New Roman"/>
          <w:color w:val="000000"/>
          <w:sz w:val="28"/>
          <w:szCs w:val="28"/>
        </w:rPr>
        <w:t xml:space="preserve"> Федерального закона, и (или) в реестре недобросовестных поставщиков (подрядчиков, исполнителей), предусмотренном Законом № 44-ФЗ.</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9.3. Заказчик определяет требования к участникам закупки в документации о конкурентной закупке, извещении о проведении запроса котировок в электронной форме в соответствии с настоящим Положением. Не допускается предъявлять к участникам закупки, требования, которые не указаны в документации о конкурентной закупке, извещении о проведении запроса котировок в электронной форме. Требования, предъявляемые к участникам закупки, установленные Заказчиком, применяются в равной степени ко всем участникам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12" w:name="P238"/>
      <w:bookmarkEnd w:id="12"/>
      <w:r w:rsidRPr="00B26605">
        <w:rPr>
          <w:rFonts w:ascii="Times New Roman" w:hAnsi="Times New Roman" w:cs="Times New Roman"/>
          <w:color w:val="000000"/>
          <w:sz w:val="28"/>
          <w:szCs w:val="28"/>
        </w:rPr>
        <w:t>9.4. При осуществлении закупки Заказчик вправе также установить в документации о конкурентной закупке, извещении о проведении запроса котировок в электронной форме требование к поставщику (исполнителю, подрядчику), не являющемуся субъектом малого и среднего предпринимательства, о привлечении к исполнению договора субподрядчиков, соисполнителей из числа субъектов малого и среднего предпринимательства</w:t>
      </w:r>
      <w:r w:rsidRPr="00B26605">
        <w:rPr>
          <w:rStyle w:val="af"/>
          <w:rFonts w:ascii="Times New Roman" w:eastAsia="Calibri" w:hAnsi="Times New Roman"/>
          <w:color w:val="000000"/>
          <w:sz w:val="28"/>
          <w:szCs w:val="28"/>
        </w:rPr>
        <w:footnoteReference w:id="1"/>
      </w:r>
      <w:r w:rsidRPr="00B26605">
        <w:rPr>
          <w:rFonts w:ascii="Times New Roman" w:hAnsi="Times New Roman" w:cs="Times New Roman"/>
          <w:color w:val="000000"/>
          <w:sz w:val="28"/>
          <w:szCs w:val="28"/>
        </w:rPr>
        <w:t>.</w:t>
      </w:r>
    </w:p>
    <w:p w:rsidR="0007196D" w:rsidRPr="00B26605" w:rsidRDefault="0007196D" w:rsidP="0007196D">
      <w:pPr>
        <w:pStyle w:val="ConsPlusNormal"/>
        <w:jc w:val="both"/>
        <w:rPr>
          <w:color w:val="000000"/>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10. Правила описания предмета конкурентной закупки</w:t>
      </w:r>
    </w:p>
    <w:p w:rsidR="0007196D" w:rsidRPr="00B26605" w:rsidRDefault="0007196D" w:rsidP="0007196D">
      <w:pPr>
        <w:pStyle w:val="ConsPlusNormal"/>
        <w:jc w:val="both"/>
        <w:rPr>
          <w:color w:val="000000"/>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10.1. При описании в извещении об осуществлении конкурентной закупки, документации о конкурентной закупке предмета закупки Заказчик должен руководствоваться следующими правилами: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10.1.1.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10.1.2.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w:t>
      </w:r>
      <w:r w:rsidRPr="00B26605">
        <w:rPr>
          <w:rFonts w:ascii="Times New Roman" w:hAnsi="Times New Roman" w:cs="Times New Roman"/>
          <w:color w:val="000000"/>
          <w:sz w:val="28"/>
          <w:szCs w:val="28"/>
        </w:rPr>
        <w:lastRenderedPageBreak/>
        <w:t>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13" w:name="P166"/>
      <w:bookmarkEnd w:id="13"/>
      <w:r w:rsidRPr="00B26605">
        <w:rPr>
          <w:rFonts w:ascii="Times New Roman" w:hAnsi="Times New Roman" w:cs="Times New Roman"/>
          <w:color w:val="000000"/>
          <w:sz w:val="28"/>
          <w:szCs w:val="28"/>
        </w:rPr>
        <w:t>10.1.3.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закупок товаров, необходимых для исполнения государственного или муниципального контракта;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30" w:anchor="P32" w:history="1">
        <w:r w:rsidRPr="00B26605">
          <w:rPr>
            <w:rStyle w:val="a8"/>
            <w:rFonts w:ascii="Times New Roman" w:hAnsi="Times New Roman" w:cs="Times New Roman"/>
            <w:color w:val="000000"/>
            <w:sz w:val="28"/>
            <w:szCs w:val="28"/>
          </w:rPr>
          <w:t>части 2 статьи 1</w:t>
        </w:r>
      </w:hyperlink>
      <w:r w:rsidRPr="00B26605">
        <w:rPr>
          <w:rFonts w:ascii="Times New Roman" w:hAnsi="Times New Roman" w:cs="Times New Roman"/>
          <w:color w:val="000000"/>
          <w:sz w:val="28"/>
          <w:szCs w:val="28"/>
        </w:rPr>
        <w:t xml:space="preserve"> Федерального закона,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10.2. Не допускается предъявлять к закупаемым товарам (работам, услугам) требования, которые не указаны в извещении об осуществлении конкурентной закупки, документации о конкурентной закупке. Требования, предъявляемые к закупаемым товарам (работам, услугам), установленные Заказчиком, применяются в равной степени ко всем предлагаемым участниками закупки товарам (работам, услугам).</w:t>
      </w:r>
    </w:p>
    <w:p w:rsidR="0007196D" w:rsidRPr="00B26605" w:rsidRDefault="0007196D" w:rsidP="0007196D">
      <w:pPr>
        <w:pStyle w:val="ConsPlusNormal"/>
        <w:ind w:firstLine="540"/>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11. Комиссия по осуществлению конкурентной закупки</w:t>
      </w:r>
    </w:p>
    <w:p w:rsidR="0007196D" w:rsidRPr="00B26605" w:rsidRDefault="0007196D" w:rsidP="0007196D">
      <w:pPr>
        <w:pStyle w:val="ConsPlusNormal"/>
        <w:jc w:val="both"/>
        <w:rPr>
          <w:color w:val="000000"/>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 Комиссия).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11.3. В состав Комиссии могут входить как работники Заказчика, так и иные лица, не являющиеся работниками Заказчика, в том числе представители центрального исполнительного органа государственной власти Московской области, осуществляющего на территории Московской области исполнительно-распорядительную деятельность в соответствующих отраслях и сферах управления.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11.4. Замена члена Комиссии допускается только по решению Заказчика, принявшего решение о создании Комиссии.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11.5. Заказчиком могут создаваться конкурсные, аукционные, котировочные комиссии, комиссии по рассмотрению заявок на участие в запросе предложений и единые комиссии по осуществлению конкурентных закупок. Число членов конкурсной, аукционной или единой комиссии по осуществлению конкурентных закупок должно быть не менее 5 человек, число членов котировочной комиссии, комиссии по рассмотрению заявок на участие в запросе предложений должно быть не менее 3 человек.</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11.6. Членами Комиссии не могут быть лица, которые лично заинтересованы в результатах закупки, в том числе лица, подавшие заявки на участие в такой закупке или состоящие в штате организаций, подавших заявки на участие в конкурентной закупке, либо лица, на которых способны оказать влияние участники закупки (в том числе лица, являющиеся участниками (акционерами) этих организаций, членами их органов управления, кредиторами указанных участников закупки), либо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выявления в составе Комиссии указанных лиц такие лица подлежат замене.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11.7. Заседание Комиссии считается правомочным, если на нем присутствуют не менее 50 процентов от общего числа ее членов.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11.8. Комиссия принимает решение путем голосования простым большинством голосов от числа присутствующих, при равенстве голосов голос председателя Комиссии является решающим.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07196D" w:rsidRPr="00B26605" w:rsidRDefault="0007196D" w:rsidP="0007196D">
      <w:pPr>
        <w:pStyle w:val="ConsPlusNormal"/>
        <w:jc w:val="both"/>
        <w:rPr>
          <w:color w:val="000000"/>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12. Специализированная организация</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14" w:name="P206"/>
      <w:bookmarkEnd w:id="14"/>
      <w:r w:rsidRPr="00B26605">
        <w:rPr>
          <w:rFonts w:ascii="Times New Roman" w:hAnsi="Times New Roman" w:cs="Times New Roman"/>
          <w:color w:val="000000"/>
          <w:sz w:val="28"/>
          <w:szCs w:val="28"/>
        </w:rPr>
        <w:t xml:space="preserve">12.1. Заказчик вправе привлечь на основе договора специализированную организацию для выполнения отдельных функций по организации и (или) проведению конкурентной закупки, в том числе для разработки документации о конкурентной закупке, размещения в Единой информационной системе и на электронной площадке извещения об осуществлении конкурентной закупки, документации о конкурентной закупке, выполнения иных функций, связанных с обеспечением осуществления конкурентной закупки.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Заказчик не вправе передавать специализированной организации следующие функции: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планирование закупок;</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создание Комиссии;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определение начальной (максимальной) цены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определение предмета и существенных условий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утверждение документации о конкурентной закупке и проекта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подписание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12.2. Выбор специализированной организации Заказчиком осуществляется способами, предусмотренными настоящим Положением.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12.3. Специализированная организация осуществляет переданные в рамках заключенного договора функции от имени Заказчика. При этом права и обязанности в результате осуществления таких функций возникают у Заказчика.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12.4. Специализированная организация не может быть участником конкурентной закупки, в рамках которой выполняет функции, указанные в </w:t>
      </w:r>
      <w:hyperlink r:id="rId31" w:anchor="P206" w:history="1">
        <w:r w:rsidRPr="00B26605">
          <w:rPr>
            <w:rStyle w:val="a8"/>
            <w:rFonts w:ascii="Times New Roman" w:hAnsi="Times New Roman" w:cs="Times New Roman"/>
            <w:color w:val="000000"/>
            <w:sz w:val="28"/>
            <w:szCs w:val="28"/>
          </w:rPr>
          <w:t>пункте 12.1</w:t>
        </w:r>
      </w:hyperlink>
      <w:r w:rsidRPr="00B26605">
        <w:rPr>
          <w:rFonts w:ascii="Times New Roman" w:hAnsi="Times New Roman" w:cs="Times New Roman"/>
          <w:color w:val="000000"/>
          <w:sz w:val="28"/>
          <w:szCs w:val="28"/>
        </w:rPr>
        <w:t xml:space="preserve"> настоящего Положения.</w:t>
      </w:r>
    </w:p>
    <w:p w:rsidR="0007196D" w:rsidRPr="00B26605" w:rsidRDefault="0007196D" w:rsidP="0007196D">
      <w:pPr>
        <w:rPr>
          <w:color w:val="000000"/>
        </w:rPr>
      </w:pPr>
    </w:p>
    <w:p w:rsidR="0007196D" w:rsidRPr="00B26605" w:rsidRDefault="0007196D" w:rsidP="0007196D">
      <w:pPr>
        <w:pStyle w:val="a4"/>
        <w:spacing w:after="120" w:line="240" w:lineRule="auto"/>
        <w:ind w:left="0"/>
        <w:jc w:val="center"/>
        <w:outlineLvl w:val="1"/>
        <w:rPr>
          <w:rFonts w:ascii="Times New Roman" w:hAnsi="Times New Roman"/>
          <w:color w:val="000000"/>
          <w:sz w:val="28"/>
          <w:szCs w:val="28"/>
        </w:rPr>
      </w:pPr>
      <w:r w:rsidRPr="00B26605">
        <w:rPr>
          <w:rFonts w:ascii="Times New Roman" w:hAnsi="Times New Roman"/>
          <w:color w:val="000000"/>
          <w:sz w:val="28"/>
          <w:szCs w:val="28"/>
        </w:rPr>
        <w:t>13. Извещение об осуществлении конкурентной закупки</w:t>
      </w:r>
    </w:p>
    <w:p w:rsidR="0007196D" w:rsidRPr="00B26605" w:rsidRDefault="0007196D" w:rsidP="0007196D">
      <w:pPr>
        <w:pStyle w:val="a4"/>
        <w:spacing w:after="120" w:line="240" w:lineRule="auto"/>
        <w:ind w:left="0" w:firstLine="709"/>
        <w:jc w:val="both"/>
        <w:rPr>
          <w:rFonts w:ascii="Times New Roman" w:hAnsi="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13.1. В извещении об осуществлении конкурентной закупки должны быть указаны следующие сведения: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способ осуществления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наименование, место нахождения, почтовый адрес, адрес электронной почты, номер контактного телефона Заказчика, Специализированной организации;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разделом 10 настоящего Положения (при необходимости);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поставки товара, выполнения работы, оказания услуги;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r w:rsidRPr="00247A00">
        <w:rPr>
          <w:rFonts w:ascii="Times New Roman" w:hAnsi="Times New Roman" w:cs="Times New Roman"/>
          <w:color w:val="000000"/>
          <w:sz w:val="28"/>
          <w:szCs w:val="28"/>
        </w:rPr>
        <w:t xml:space="preserve">либо </w:t>
      </w:r>
      <w:r w:rsidRPr="00247A00">
        <w:rPr>
          <w:rFonts w:ascii="Times New Roman" w:hAnsi="Times New Roman"/>
          <w:color w:val="000000"/>
          <w:sz w:val="28"/>
          <w:szCs w:val="28"/>
        </w:rPr>
        <w:t xml:space="preserve">начальная цена единицы товара, работы, услуги, </w:t>
      </w:r>
      <w:r w:rsidRPr="00247A00">
        <w:rPr>
          <w:rFonts w:ascii="Times New Roman" w:hAnsi="Times New Roman"/>
          <w:color w:val="000000"/>
          <w:sz w:val="28"/>
          <w:szCs w:val="28"/>
          <w:shd w:val="clear" w:color="auto" w:fill="FFFFFF"/>
        </w:rPr>
        <w:t>начальная сумма цен указанных единиц,</w:t>
      </w:r>
      <w:r w:rsidRPr="00247A00">
        <w:rPr>
          <w:rFonts w:ascii="Times New Roman" w:hAnsi="Times New Roman"/>
          <w:color w:val="000000"/>
          <w:sz w:val="28"/>
          <w:szCs w:val="28"/>
        </w:rPr>
        <w:t xml:space="preserve"> и максимальное значение цены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размер обеспечения заявки на участие в конкурентной закупке, срок и порядок предоставления обеспечения, в случае установления Заказчиком требования обеспечения заявки на участие в конкурентной закупке;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место и порядок предоставления документации о конкурентной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конкурентной закупке в форме электронного документа;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адрес электронной площадки в информационно-телекоммуникационной сети «Интернет»;</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формы, порядок, дата и время окончания срока предоставления </w:t>
      </w:r>
      <w:r w:rsidRPr="00B26605">
        <w:rPr>
          <w:rFonts w:ascii="Times New Roman" w:hAnsi="Times New Roman" w:cs="Times New Roman"/>
          <w:color w:val="000000"/>
          <w:sz w:val="28"/>
          <w:szCs w:val="28"/>
        </w:rPr>
        <w:lastRenderedPageBreak/>
        <w:t>участникам такой закупки разъяснений положений извещения об осуществлении конкурентной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13.2. Любой участник конкурентной закупки вправе направить в письменной форме Заказчику запрос о даче разъяснений положений извещения об осуществлении конкурентной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проведения конкурентной закупки в электронной форме участник конкурентной закупки в электронной форме вправе направить запрос о даче разъяснении положений извещения об осуществлении конкурентной закупки в электронной форме с использованием программно-аппаратных средств электронной площадки на адрес электронной площадки, на которой планируется проведение такой конкурентной закупки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течение 3 рабочих дней с даты поступления запроса Заказчик осуществляет разъяснение положений извещения об осуществлении конкурентной закупки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а в случае проведения закупки в электронной форме, направляет данные разъяснения оператору электронной площадки, который обеспечивает размещение в Единой информационной системе таких разъяснений.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конкурентной закупке.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Разъяснения положений извещения об осуществлении конкурентной закупки не должны изменять предмет закупки и существенные условия проекта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a4"/>
        <w:spacing w:after="120" w:line="240" w:lineRule="auto"/>
        <w:ind w:left="0"/>
        <w:jc w:val="center"/>
        <w:outlineLvl w:val="1"/>
        <w:rPr>
          <w:rFonts w:ascii="Times New Roman" w:hAnsi="Times New Roman"/>
          <w:color w:val="000000"/>
          <w:sz w:val="28"/>
          <w:szCs w:val="28"/>
        </w:rPr>
      </w:pPr>
      <w:r w:rsidRPr="00B26605">
        <w:rPr>
          <w:rFonts w:ascii="Times New Roman" w:hAnsi="Times New Roman"/>
          <w:color w:val="000000"/>
          <w:sz w:val="28"/>
          <w:szCs w:val="28"/>
        </w:rPr>
        <w:t>14. Документация о конкурентной закупке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14.1. В документации о конкурентной закупке должны быть указаны:</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требования к безопасности, качеству, техническим характеристикам, функциональным характеристикам (потребительским свойствам), а также эксплуатационным характеристики (при необходимости)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конкурентной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а также </w:t>
      </w:r>
      <w:r w:rsidRPr="00B26605">
        <w:rPr>
          <w:rFonts w:ascii="Times New Roman" w:hAnsi="Times New Roman" w:cs="Times New Roman"/>
          <w:color w:val="000000"/>
          <w:sz w:val="28"/>
          <w:szCs w:val="28"/>
        </w:rPr>
        <w:lastRenderedPageBreak/>
        <w:t>эксплуатационным характеристики (при необходимости) товара (работы, услуги), к размерам, упаковке, отгрузке товара, к результатам работы, в документации о конкурентной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требования к содержанию, форме, оформлению и составу заявки на участие в конкурентной закупке;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условия и сроки (периоды) поставки товара, выполнения работы, оказания услуги;</w:t>
      </w:r>
    </w:p>
    <w:p w:rsidR="0007196D" w:rsidRPr="00247A00"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w:t>
      </w:r>
      <w:r w:rsidRPr="00247A00">
        <w:rPr>
          <w:rFonts w:ascii="Times New Roman" w:hAnsi="Times New Roman"/>
          <w:color w:val="000000"/>
          <w:sz w:val="28"/>
          <w:szCs w:val="28"/>
        </w:rPr>
        <w:t xml:space="preserve">начальная цена единицы товара, работы, услуги, </w:t>
      </w:r>
      <w:r w:rsidRPr="00247A00">
        <w:rPr>
          <w:rFonts w:ascii="Times New Roman" w:hAnsi="Times New Roman"/>
          <w:color w:val="000000"/>
          <w:sz w:val="28"/>
          <w:szCs w:val="28"/>
          <w:shd w:val="clear" w:color="auto" w:fill="FFFFFF"/>
        </w:rPr>
        <w:t>начальная сумма цен указанных единиц,</w:t>
      </w:r>
      <w:r w:rsidRPr="00247A00">
        <w:rPr>
          <w:rFonts w:ascii="Times New Roman" w:hAnsi="Times New Roman"/>
          <w:color w:val="000000"/>
          <w:sz w:val="28"/>
          <w:szCs w:val="28"/>
        </w:rPr>
        <w:t xml:space="preserve"> и максимальное значение цены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247A00">
        <w:rPr>
          <w:rFonts w:ascii="Times New Roman" w:hAnsi="Times New Roman" w:cs="Times New Roman"/>
          <w:color w:val="000000"/>
          <w:sz w:val="28"/>
          <w:szCs w:val="28"/>
        </w:rPr>
        <w:t>форма, сроки и порядок оплаты товара (работы,</w:t>
      </w:r>
      <w:r w:rsidRPr="00B26605">
        <w:rPr>
          <w:rFonts w:ascii="Times New Roman" w:hAnsi="Times New Roman" w:cs="Times New Roman"/>
          <w:color w:val="000000"/>
          <w:sz w:val="28"/>
          <w:szCs w:val="28"/>
        </w:rPr>
        <w:t xml:space="preserve"> услуги);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дата начала, дата и время окончания срока подачи заявок на участие в конкурентной закупке (этапах конкурентной закупки) и порядок подведения итогов такой закупки (этапов такой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требования к участникам такой закупки и исчерпывающий перечень документов, представляемых участниками такой закупки для подтверждения их соответствия данным требованиям;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формы, порядок, дата и время окончания срока предоставления участникам такой закупки разъяснений положений документации о конкурентной закупке;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дата рассмотрения предложений участников такой закупки и подведения итогов такой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критерии оценки и сопоставления заявок на участие в такой закупке, величины значимости этих критериев;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оценки и сопоставления заявок на участие в такой закупке;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описание предмета такой закупки в соответствии с разделом 10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размер обеспечения заявки на участие в конкурентной закупке, срок и порядок предоставления обеспечения, в случае установления Заказчиком требования обеспечения заявки на участие в конкурентной закупке;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положениями раздела</w:t>
      </w:r>
      <w:r w:rsidRPr="00B26605">
        <w:rPr>
          <w:color w:val="000000"/>
        </w:rPr>
        <w:t xml:space="preserve"> </w:t>
      </w:r>
      <w:r w:rsidRPr="00B26605">
        <w:rPr>
          <w:rStyle w:val="a8"/>
          <w:rFonts w:ascii="Times New Roman" w:eastAsia="Calibri" w:hAnsi="Times New Roman"/>
          <w:color w:val="000000"/>
          <w:sz w:val="28"/>
          <w:szCs w:val="28"/>
        </w:rPr>
        <w:t>61</w:t>
      </w:r>
      <w:r w:rsidRPr="00B26605">
        <w:rPr>
          <w:rFonts w:ascii="Times New Roman" w:hAnsi="Times New Roman" w:cs="Times New Roman"/>
          <w:color w:val="000000"/>
          <w:sz w:val="28"/>
          <w:szCs w:val="28"/>
        </w:rPr>
        <w:t xml:space="preserve"> настоящего Положения;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о возможности Заказчика изменить условия договора в соответствии с положениями настоящего Положения;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о возможности одностороннего отказа от исполнения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14.2. К документации о конкурентной закупке должен быть приложен проект договора, который является неотъемлемой частью документации о конкурентной закупке.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14.3. Документация о конкурентной закупке подлежит обязательному размещению в Единой информационной системе одновременно с извещением об осуществлении конкурентной закупки.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14.4. Документация о конкурентной закупке должна быть доступна для ознакомления в Единой информационной системе без взимания платы.</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14.5. Сведения, содержащиеся в документации о конкурентной закупке, должны соответствовать сведениям, указанным в извещении об осуществлении конкурентной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14.6. Любой участник конкурентной закупки вправе направить в письменной форме Заказчику запрос о разъяснении положений документации о конкурентной закупке.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проведения конкурентной закупки в электронной форме участник конкурентной закупки в электронной форме вправе направить запрос о разъяснении положений документации о конкурентной закупке в электронной форме с использованием программно-аппаратных средств электронной площадки на адрес электронной площадки, на которой планируется проведение такой конкурентной закупки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течение 3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w:t>
      </w:r>
      <w:r w:rsidRPr="00B26605">
        <w:rPr>
          <w:rFonts w:ascii="Times New Roman" w:hAnsi="Times New Roman" w:cs="Times New Roman"/>
          <w:color w:val="000000"/>
          <w:sz w:val="28"/>
          <w:szCs w:val="28"/>
        </w:rPr>
        <w:lastRenderedPageBreak/>
        <w:t xml:space="preserve">указанный запрос, а в случае проведения закупки в электронной форме направляет данные разъяснения оператору электронной площадки, который обеспечивает размещение в Единой информационной системе таких разъяснений.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конкурентной закупке.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Разъяснения положений документации о конкурентной закупке не должны изменять предмет закупки и существенные условия проекта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15. Обеспечение заявки на участие в конкурентной закупке </w:t>
      </w:r>
    </w:p>
    <w:p w:rsidR="0007196D" w:rsidRPr="00B26605" w:rsidRDefault="0007196D" w:rsidP="0007196D">
      <w:pPr>
        <w:pStyle w:val="ConsPlusNormal"/>
        <w:jc w:val="center"/>
        <w:rPr>
          <w:color w:val="000000"/>
        </w:rPr>
      </w:pPr>
    </w:p>
    <w:p w:rsidR="0007196D" w:rsidRPr="003A3A18" w:rsidRDefault="0007196D" w:rsidP="0007196D">
      <w:pPr>
        <w:pStyle w:val="ConsPlusNormal"/>
        <w:ind w:firstLine="709"/>
        <w:jc w:val="both"/>
        <w:rPr>
          <w:rFonts w:ascii="Times New Roman" w:hAnsi="Times New Roman" w:cs="Times New Roman"/>
          <w:sz w:val="28"/>
          <w:szCs w:val="28"/>
        </w:rPr>
      </w:pPr>
      <w:bookmarkStart w:id="15" w:name="P273"/>
      <w:bookmarkEnd w:id="15"/>
      <w:r w:rsidRPr="003A3A18">
        <w:rPr>
          <w:rFonts w:ascii="Times New Roman" w:hAnsi="Times New Roman" w:cs="Times New Roman"/>
          <w:sz w:val="28"/>
          <w:szCs w:val="28"/>
        </w:rPr>
        <w:t>15.1. Заказчик при проведении конкурентной закупки вправе установить в извещении об осуществлении конкурентной закупки, документации о конкурентной закупке требование к обеспечению заявок на участие в конкурентной закупке при условии, что начальная (максимальная) цена договора превышает 5 млн. рублей.</w:t>
      </w:r>
    </w:p>
    <w:p w:rsidR="0007196D" w:rsidRPr="003A3A18" w:rsidRDefault="0007196D" w:rsidP="0007196D">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 xml:space="preserve">Заказчик не устанавливает в извещении об осуществлении конкурентной закупки, в документации о конкурентной закупке требование обеспечения заявок на участие в конкурентной закупке, если начальная (максимальная) цена договора не превышает 5 млн. рублей. </w:t>
      </w:r>
    </w:p>
    <w:p w:rsidR="0007196D" w:rsidRPr="003A3A18" w:rsidRDefault="0007196D" w:rsidP="0007196D">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Размер такого обеспечения может составлять от 0,5 процента до 5 процентов начальной (максимальной) цены договора.</w:t>
      </w:r>
    </w:p>
    <w:p w:rsidR="0007196D" w:rsidRPr="003A3A18" w:rsidRDefault="0007196D" w:rsidP="0007196D">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15.2. В случае если закупка осуществляется среди субъектов малого и среднего предпринимательства, размер обеспечения заявки на участие в конкурентной закупке не может превышать 2 процента начальной (максимальной) цены договора</w:t>
      </w:r>
      <w:r w:rsidRPr="003A3A18">
        <w:rPr>
          <w:rStyle w:val="af"/>
          <w:rFonts w:ascii="Times New Roman" w:eastAsia="Calibri" w:hAnsi="Times New Roman"/>
          <w:sz w:val="28"/>
          <w:szCs w:val="28"/>
        </w:rPr>
        <w:footnoteReference w:id="2"/>
      </w:r>
      <w:r w:rsidRPr="003A3A18">
        <w:rPr>
          <w:rFonts w:ascii="Times New Roman" w:hAnsi="Times New Roman" w:cs="Times New Roman"/>
          <w:sz w:val="28"/>
          <w:szCs w:val="28"/>
        </w:rPr>
        <w:t>.</w:t>
      </w:r>
    </w:p>
    <w:p w:rsidR="0007196D" w:rsidRPr="003A3A18" w:rsidRDefault="0007196D" w:rsidP="0007196D">
      <w:pPr>
        <w:spacing w:after="0" w:line="240" w:lineRule="auto"/>
        <w:ind w:firstLine="709"/>
        <w:jc w:val="both"/>
        <w:rPr>
          <w:rFonts w:ascii="Verdana" w:eastAsia="Times New Roman" w:hAnsi="Verdana"/>
          <w:sz w:val="28"/>
          <w:szCs w:val="28"/>
          <w:lang w:eastAsia="ru-RU"/>
        </w:rPr>
      </w:pPr>
      <w:r w:rsidRPr="003A3A18">
        <w:rPr>
          <w:rFonts w:ascii="Times New Roman" w:hAnsi="Times New Roman"/>
          <w:sz w:val="28"/>
          <w:szCs w:val="28"/>
        </w:rPr>
        <w:t xml:space="preserve">15.3. Обеспечение заявки на участие в конкурентной закупке может предоставляться участником закупки путем внесения денежных средств, путем предоставления безотзывной банковской гарантии </w:t>
      </w:r>
      <w:r w:rsidRPr="003A3A18">
        <w:rPr>
          <w:rFonts w:ascii="Times New Roman" w:eastAsia="Times New Roman" w:hAnsi="Times New Roman"/>
          <w:sz w:val="28"/>
          <w:szCs w:val="28"/>
          <w:lang w:eastAsia="ru-RU"/>
        </w:rPr>
        <w:t xml:space="preserve">или иным способом, предусмотренным Гражданским кодексом Российской Федерации, за исключением проведения </w:t>
      </w:r>
      <w:r w:rsidRPr="003A3A18">
        <w:rPr>
          <w:rFonts w:ascii="Times New Roman" w:hAnsi="Times New Roman"/>
          <w:sz w:val="28"/>
          <w:szCs w:val="28"/>
        </w:rPr>
        <w:t>конкурентной закупки, участниками которой могут быть только субъекты малого и среднего предпринимательства.</w:t>
      </w:r>
    </w:p>
    <w:p w:rsidR="0007196D" w:rsidRPr="003A3A18" w:rsidRDefault="0007196D" w:rsidP="0007196D">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Срок действия безотзывной банковской гарантии, предоставленной в качестве обеспечения заявки, должен составлять не менее чем 2 месяца с даты окончания срока подачи заявок.</w:t>
      </w:r>
    </w:p>
    <w:p w:rsidR="0007196D" w:rsidRPr="003A3A18" w:rsidRDefault="0007196D" w:rsidP="0007196D">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Выбор способа обеспечения заявки на участие в конкурентной закупке из числа предусмотренных Заказчиком в извещении об осуществлении конкурентной закупки, документации о конкурентной закупке осуществляется участником закупки.</w:t>
      </w:r>
    </w:p>
    <w:p w:rsidR="0007196D" w:rsidRPr="003A3A18" w:rsidRDefault="0007196D" w:rsidP="0007196D">
      <w:pPr>
        <w:spacing w:after="0" w:line="240" w:lineRule="auto"/>
        <w:ind w:firstLine="709"/>
        <w:jc w:val="both"/>
        <w:rPr>
          <w:rFonts w:ascii="Times New Roman" w:hAnsi="Times New Roman"/>
          <w:sz w:val="28"/>
          <w:szCs w:val="28"/>
        </w:rPr>
      </w:pPr>
      <w:r w:rsidRPr="003A3A18">
        <w:rPr>
          <w:rFonts w:ascii="Times New Roman" w:hAnsi="Times New Roman"/>
          <w:sz w:val="28"/>
          <w:szCs w:val="28"/>
        </w:rPr>
        <w:lastRenderedPageBreak/>
        <w:t xml:space="preserve">15.4. В случае, если участником открытого конкурса в составе заявки представлены документы, подтверждающие внесение денежных средств в качестве обеспечения заявки на участие в открытом конкурсе и до даты рассмотрения и оценки заявок денежные средства не поступили на счет, указанный Заказчиком в извещении об осуществлении конкурентной закупки, документации о конкурентной закупке, такой участник признается не предоставившим обеспечение заявки. </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rPr>
        <w:t xml:space="preserve">15.5. При осуществлении конкурса в электронной форме, аукциона в электронной форме, запроса котировок в электронной форме, запроса предложений в электронной форме, за исключением осуществления конкурентной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w:t>
      </w:r>
      <w:r w:rsidRPr="00B26605">
        <w:rPr>
          <w:rFonts w:ascii="Times New Roman" w:eastAsia="Times New Roman" w:hAnsi="Times New Roman"/>
          <w:color w:val="000000"/>
          <w:sz w:val="28"/>
          <w:szCs w:val="28"/>
          <w:lang w:eastAsia="ru-RU"/>
        </w:rPr>
        <w:t xml:space="preserve">перечисляются на счет оператора электронной площадки в банке (осуществляется блокирование денежных средств). </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блокирование денежных средств участника такой закупки 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 оператор электронной площадки обязан вернуть указанную заявку подавшему её участнику.</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15.6. При осуществлении конкурентной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вносятся участниками таких закупок на специальные счета, открытые ими в банках, включенных в перечень, определенный Правительством Российской Федерации в соответствии с Законом № 44-ФЗ (далее – специальный счет)</w:t>
      </w:r>
      <w:r w:rsidRPr="00B26605">
        <w:rPr>
          <w:rStyle w:val="af"/>
          <w:rFonts w:ascii="Times New Roman" w:hAnsi="Times New Roman"/>
          <w:color w:val="000000"/>
          <w:sz w:val="28"/>
          <w:szCs w:val="28"/>
        </w:rPr>
        <w:footnoteReference w:id="3"/>
      </w:r>
      <w:r w:rsidRPr="00B26605">
        <w:rPr>
          <w:rFonts w:ascii="Times New Roman" w:hAnsi="Times New Roman"/>
          <w:color w:val="000000"/>
          <w:sz w:val="28"/>
          <w:szCs w:val="28"/>
        </w:rPr>
        <w:t>.</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15.7. Обеспечение заявки на участие в конкурентной закупке, участниками которой могут быть только субъекты малого и среднего предпринимательства,  возможно путем блокирования денежных средств при наличии на специальном счете участника такой закупки незаблокированных денежных средств в размере, предусмотренном извещением об осуществлении конкурентной закупки, документацией о конкурентной закупке, либо путем предоставления банковской гарантии в порядке, установленном законодательством Российской Федерации.</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блокирование денежных средств участника такой закупки 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 оператор электронной площадки обязан вернуть указанную заявку подавшему её участнику.</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15.8. Денежные средства, внесенные в качестве обеспечения заявки на участие в открытом конкурсе, возвращаются на счет участника такой закупки в течение не более чем 5 рабочих дней, а при проведении конкурентной закупки в электронной форме прекращается блокирование денежных средств участника </w:t>
      </w:r>
      <w:r w:rsidRPr="00B26605">
        <w:rPr>
          <w:rFonts w:ascii="Times New Roman" w:hAnsi="Times New Roman"/>
          <w:color w:val="000000"/>
          <w:sz w:val="28"/>
          <w:szCs w:val="28"/>
        </w:rPr>
        <w:lastRenderedPageBreak/>
        <w:t>такой закупки в течение не более чем 1 рабочего дня с даты наступления одного из следующих случаев:</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отмена конкурентной закупки;</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отклонение заявки участника закупки;</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отзыв заявки участником закупки до окончания срока подачи заявок;</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получение заявки на участие в конкурентной закупке после окончания срока подачи заявок;</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отказ в допуске участника закупки к участию в закупке или отказ Заказчика от заключения договора с победителем.</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15.9. Возврат банковской гарантии в случаях, указанных в пункте 15.8 настоящего Положения, Заказчиком лицу или гаранту, предоставившим банковскую гарантию, не осуществляется, взыскание по ней не производится.</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15.10. Возврат участнику конкурентной закупки обеспечения заявки на участие в закупке не производится в следующих случаях:</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уклонение или отказ участника закупки от заключения договора;</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непредоставление или предоставление с нарушением условий, установленных Федеральным законом и настоящим Положением,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07196D" w:rsidRPr="00B26605" w:rsidRDefault="0007196D" w:rsidP="0007196D">
      <w:pPr>
        <w:spacing w:after="0" w:line="240" w:lineRule="auto"/>
        <w:ind w:firstLine="709"/>
        <w:jc w:val="both"/>
        <w:rPr>
          <w:rFonts w:ascii="Times New Roman" w:hAnsi="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16. Отмена конкурентной закупки</w:t>
      </w:r>
    </w:p>
    <w:p w:rsidR="0007196D" w:rsidRPr="00B26605" w:rsidRDefault="0007196D" w:rsidP="0007196D">
      <w:pPr>
        <w:pStyle w:val="ConsPlusNormal"/>
        <w:ind w:firstLine="709"/>
        <w:jc w:val="center"/>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16.1.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16.2. Решение об отмене конкурентной закупки размещается в Единой информационной системе в день принятия этого решения, за исключением случая, предусмотренного пунктом 16.3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16.3. Решение об отмене конкурентной закупки, осуществляемой закрытым способом, доводится до сведения участников такой закупки, подавших заявки, в день принятия этого решения (при наличии у Заказчика информации для осуществления связи с данными участниками).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После отмены конкурентной закупки, осуществляемой закрытым способом, Заказчик не вправе вскрывать конверты с заявками участников такой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16.4. В течение одного часа с момента размещения в Единой информационной системе извещения об отмене конкурентной закупки в электронной форме, оператор электронной площадки размещает указанную </w:t>
      </w:r>
      <w:r w:rsidRPr="00B26605">
        <w:rPr>
          <w:rFonts w:ascii="Times New Roman" w:hAnsi="Times New Roman" w:cs="Times New Roman"/>
          <w:color w:val="000000"/>
          <w:sz w:val="28"/>
          <w:szCs w:val="28"/>
        </w:rPr>
        <w:lastRenderedPageBreak/>
        <w:t>информацию на электронной площадке, направляет уведомления об отмене конкурентной закупки в электронной форме всем участникам конкурентной закупки в электронной форме, подавшим заявки на участие в ней.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16.5. В случае, если Заказчиком принято решение об отмене конкурентной закупки в соответствии с </w:t>
      </w:r>
      <w:hyperlink r:id="rId32" w:anchor="P311" w:history="1">
        <w:r w:rsidRPr="00B26605">
          <w:rPr>
            <w:rStyle w:val="a8"/>
            <w:rFonts w:ascii="Times New Roman" w:hAnsi="Times New Roman" w:cs="Times New Roman"/>
            <w:color w:val="000000"/>
            <w:sz w:val="28"/>
            <w:szCs w:val="28"/>
          </w:rPr>
          <w:t>пунктом</w:t>
        </w:r>
      </w:hyperlink>
      <w:r w:rsidRPr="00B26605">
        <w:rPr>
          <w:rFonts w:ascii="Times New Roman" w:hAnsi="Times New Roman" w:cs="Times New Roman"/>
          <w:color w:val="000000"/>
          <w:sz w:val="28"/>
          <w:szCs w:val="28"/>
        </w:rPr>
        <w:t xml:space="preserve"> 16.1 настоящего Положения, оператор электронной площадки не вправе направлять Заказчику заявки участников такой конкурентной закупки.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16.6.  По истечении срока отмены конкурентной закупки в соответствии с пунктом 16.1 настоящего Положения и до заключения договора Заказчик вправе отменить конкурентную закупку только в случае возникновения обстоятельств </w:t>
      </w:r>
      <w:hyperlink r:id="rId33" w:history="1">
        <w:r w:rsidRPr="00B26605">
          <w:rPr>
            <w:rStyle w:val="a8"/>
            <w:rFonts w:ascii="Times New Roman" w:hAnsi="Times New Roman" w:cs="Times New Roman"/>
            <w:color w:val="000000"/>
            <w:sz w:val="28"/>
            <w:szCs w:val="28"/>
          </w:rPr>
          <w:t>непреодолимой силы</w:t>
        </w:r>
      </w:hyperlink>
      <w:r w:rsidRPr="00B26605">
        <w:rPr>
          <w:rFonts w:ascii="Times New Roman" w:hAnsi="Times New Roman" w:cs="Times New Roman"/>
          <w:color w:val="000000"/>
          <w:sz w:val="28"/>
          <w:szCs w:val="28"/>
        </w:rPr>
        <w:t xml:space="preserve"> в соответствии с гражданским законодательством.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16.7. При отмене конкурентной закупки Заказчик не несет ответственность перед участниками закупки, подавшими заявки, за исключением случая, если вследствие отмены конкурентной закупки участникам закупки причинены убытки в результате недобросовестных действий Заказчика.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16.8. Участник закупки несет все расходы, связанные с подготовкой, подачей заявки на участие и участием в конкурентной закупке, а также заключением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16.9.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0"/>
        <w:rPr>
          <w:rFonts w:ascii="Times New Roman" w:hAnsi="Times New Roman" w:cs="Times New Roman"/>
          <w:color w:val="000000"/>
          <w:sz w:val="28"/>
          <w:szCs w:val="28"/>
        </w:rPr>
      </w:pPr>
      <w:r w:rsidRPr="00B26605">
        <w:rPr>
          <w:rFonts w:ascii="Times New Roman" w:hAnsi="Times New Roman" w:cs="Times New Roman"/>
          <w:color w:val="000000"/>
          <w:sz w:val="28"/>
          <w:szCs w:val="28"/>
        </w:rPr>
        <w:t>17. Открытый конкурс</w:t>
      </w:r>
    </w:p>
    <w:p w:rsidR="0007196D" w:rsidRPr="00B26605" w:rsidRDefault="0007196D" w:rsidP="0007196D">
      <w:pPr>
        <w:pStyle w:val="ConsPlusNormal"/>
        <w:jc w:val="both"/>
        <w:rPr>
          <w:color w:val="000000"/>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17.1. Под открытым конкурсом понимается форма торгов, при которой победителем открытого конкурса признается участник открытого конкурса, заявка на участие в открытом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и сопоставления содержит лучшие условия исполнения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годовой объем закупок, осуществляемых путем проведения открытого конкурса, не должен превышать 15 процентов от общего годового объема закупок в текущем году.</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17.2 Заказчик размещает в Единой информационной системе извещение о проведении открытого конкурса и конкурсную документацию не менее чем за 15 дней до даты окончания срока подачи заявок на участие в таком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17.3. Не допускается взимание с участников открытого конкурса платы за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17.4. При проведении открытого конкурса переговоры Заказчика или Комиссии с участниками такого конкурса не допускаются.</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18. Извещение о проведении открытого конкурса</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18.1. В извещении о проведении открытого конкурса должны быть указаны следующие сведения: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абзацами 2-9 и 11 раздела 13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и время вскрытия конвертов с заявками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начала и окончания срока рассмотрения и оценки таких заявок.</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18.2. Заказчик вправе принять решение о внесении изменений в извещение о проведении открытого конкурса не позднее чем за 5 дней до даты окончания срока подачи заявок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Изменения, вносимые в извещение о проведении открытого конкурса,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случае внесения изменений в извещение о проведении открытого конкурса срок подачи заявок на участие в открытом конкурсе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открытом конкурсе этот срок составлял не менее 8 дней.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предмета открытого конкурса, увеличение размера обеспечения заявок на участие в открытом конкурсе не допускаются.</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19. Конкурсная документация</w:t>
      </w:r>
    </w:p>
    <w:p w:rsidR="0007196D" w:rsidRPr="00B26605" w:rsidRDefault="0007196D" w:rsidP="0007196D">
      <w:pPr>
        <w:pStyle w:val="ConsPlusNormal"/>
        <w:jc w:val="both"/>
        <w:rPr>
          <w:color w:val="000000"/>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19.1. Конкурсная документация разрабатывается и утверждается Заказчиком.</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19.2. В конкурсной документации должны быть указаны следующие сведения: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пунктом 14.1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и время вскрытия конвертов с заявками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начала и окончания срока рассмотрения и оценки таких заявок;</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проведения открытого конкурса;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заявок);</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внесения изменений в заявки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со дня размещения в Единой информационной системе протокола рассмотрения и оценки заявок на участие в открытом конкурсе, в течение которого победитель открытого конкурса должен подписать проект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19.3. Конкурсная документация может содержать требование о соответствии поставляемого товара образцу или макету товара. В этом случае конкурсная документация должна содержать информацию о месте, датах </w:t>
      </w:r>
      <w:r w:rsidRPr="00B26605">
        <w:rPr>
          <w:rFonts w:ascii="Times New Roman" w:hAnsi="Times New Roman" w:cs="Times New Roman"/>
          <w:color w:val="000000"/>
          <w:sz w:val="28"/>
          <w:szCs w:val="28"/>
        </w:rPr>
        <w:lastRenderedPageBreak/>
        <w:t>начала и окончания, порядке и графике осмотра участниками открытого конкурса образца или макета товара, на поставку которого заключается договор.</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19.4. В случае проведения открытого конкурса по нескольким лотам к конкурсной документации должен быть приложен проект договора в отношении каждого лота.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19.5. 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2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 (размер платы в данном случае не должен превышать расходы Заказчика на приобретение данного электронного носителя).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19.6. Заказчик вправе принять решение о внесении изменений в конкурсную документацию не позднее чем за 5 дней до даты окончания срока подачи заявок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вносимые в конкурсную документацию, размещаются Заказчиком в Единой информационной системе и направляются заказными письмами или в форме электронных документов всем участникам, которым была предоставлена конкурсная документация, не позднее чем в течение 3 дней со дня принятия решения о внесении указанных изменений.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случае внесения изменений в конкурсную документацию срок подачи заявок на участие в открытом конкурсе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открытом конкурсе этот срок составлял не менее 8 дней.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предмета открытого конкурса, увеличение размера обеспечения заявок на участие в открытом конкурсе не допускаются.</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20. Критерии оценки и сопоставления заявок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16" w:name="P388"/>
      <w:bookmarkEnd w:id="16"/>
      <w:r w:rsidRPr="00B26605">
        <w:rPr>
          <w:rFonts w:ascii="Times New Roman" w:hAnsi="Times New Roman" w:cs="Times New Roman"/>
          <w:color w:val="000000"/>
          <w:sz w:val="28"/>
          <w:szCs w:val="28"/>
        </w:rPr>
        <w:t>20.1. Критериями оценки и сопоставления заявок на участие в открытом конкурсе могут быть:</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цена договора (цена единицы товара (работы, услуги);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расходы на эксплуатацию и ремонт товаров, использование результатов работ, услуг;</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 (работ, услуг);</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квалификация участников открытого конкурса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поставки товаров, выполнения работ, оказания услуг;</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сроки предоставляемых гарантий качества.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20.2. Критерии оценки и сопоставления заявок на участие в открытом конкурсе устанавливаются Заказчиком в конкурсной документации. При этом соотношение ценовых критериев должно быть следующим: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закупках товаров, работ: ценовые критерии - не менее 50 процентов;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закупках услуг: ценовые критерии - не менее 40 процентов.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Значимость критериев, предусмотренных абзацами 4, 5 пункта 20.1 настоящего Положения, не может составлять в сумме более 50 процентов.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20.3. Совокупная значимость установленных критериев должна составлять 100 процентов.</w:t>
      </w:r>
    </w:p>
    <w:p w:rsidR="0007196D" w:rsidRPr="00B26605" w:rsidRDefault="0007196D" w:rsidP="0007196D">
      <w:pPr>
        <w:pStyle w:val="ConsPlusNormal"/>
        <w:jc w:val="both"/>
        <w:rPr>
          <w:color w:val="000000"/>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21. Порядок подачи заявок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21.1. Для участия в открытом конкурсе участник открытого конкурса подает заявку на участие в открытом конкурсе в срок и по форме, которые установлены конкурсной документацией.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21.2. Участник открытого конкурса подает заявку на участие в открытом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Заявка может быть подана участником открытого конкурса, а также посредством почты или курьерской службы.</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21.3. Заявка на участие в открытом конкурсе должна содержать:</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сведения и документы об участнике открытого конкурса, подавшем такую заявку:</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w:t>
      </w:r>
      <w:r w:rsidRPr="00B26605">
        <w:rPr>
          <w:rFonts w:ascii="Times New Roman" w:hAnsi="Times New Roman"/>
          <w:color w:val="000000"/>
          <w:sz w:val="28"/>
          <w:szCs w:val="28"/>
        </w:rPr>
        <w:lastRenderedPageBreak/>
        <w:t>исполнительного органа, лица, исполняющего функции единоличного исполнительного органа участника такого конкурса.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полученную не ранее чем за 6 месяцев до дня размещения в Единой информационной системе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открытого конкурса;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документы, подтверждающие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и подписанную руководителем участника открытого конкурса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копии учредительных документов участника открытого конкурса (для юридических лиц);</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решение об одобрении или о совершении сделки (в том числе крупной) либо копия такого решения в случае, если внесение денежных средств или </w:t>
      </w:r>
      <w:r w:rsidRPr="00B26605">
        <w:rPr>
          <w:rFonts w:ascii="Times New Roman" w:hAnsi="Times New Roman" w:cs="Times New Roman"/>
          <w:color w:val="000000"/>
          <w:sz w:val="28"/>
          <w:szCs w:val="28"/>
        </w:rPr>
        <w:lastRenderedPageBreak/>
        <w:t>получение безотзывной банковской гарантии в качестве обеспечения заявки на участие в открытом конкурсе,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предложение в отношении предмета закупки и иные предложения об условиях исполнения договора, в том числе предложение о цене договора, (о цене единицы товара, работы, услуги; о цене запасных частей (каждой запасной части) к технике, к оборудованию, а также начальная цена запасных частей (каждой запасной части) к технике, к оборудованию и начальная цена единицы услуги и (или) работы). В случаях, предусмотренных конкурсной документацией, также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указание (декларирование) наименования страны происхождения поставляемых товаров. Отсутствие в заявке на участие в открытом конкурсе указания (декларирования) страны происхождения поставляемого товара не является основанием для отклонения заявки на участие в открытом конкурсе, и такая заявка рассматривается как содержащая предложение о поставке иностранных товаров;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 документы или копии документов, подтверждающие соответствие участника открытого конкурса установленным конкурсной документацией требованиям к участникам такого конкурса;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 документы или копии документов, подтверждающие соответствие участника открытого конкурса и привлекаемых ими субподрядчиков, соисполнителей и (или) изготовителей товара, являющегося предметом закупки, установленным конкурсной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 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открытом конкурсе, или копия такого поручения), или безотзывную банковскую гарантию в качестве обеспечения заявки на участие в открытом конкурсе в случае, если в конкурсной документации содержится указание на требование обеспечения такой заявки;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7) согласие субъекта персональных данных на обработку его персональных данных (для участника открытого конкурса - физического лица).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21.4. Заявка на участие в открытом конкурсе может содержать эскиз, рисунок, чертеж, фотографию, иное изображение товара, образец (пробу) товара, закупка которого осуществляется.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 xml:space="preserve">21.5. Все листы поданной в письменной форме заявки на участие в открытом конкурсе и документы, прикладываемые к заявке на участие в открытом конкурсе, все листы тома такой заявки должны быть прошиты и 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ненадлежащее исполнение участником открытого конкурса требования о том, что все листы такой заявки и документов должны быть пронумерованы, не является основанием для отказа в допуске к участию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21.6. Требовать от участника открытого конкурса документы и сведения, не предусмотренные настоящим Положением, не допускается.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21.7. Прием заявок на участие в открытом конкурсе прекращается с наступлением срока вскрытия конвертов с заявками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21.8. Каждый конверт с заявкой на участие в открытом конкурсе, поступивший в срок, указанный в конкурсной документации, регистрируется Заказчиком в Журнале регистрации заявок. При этом отказ в приеме и регистрации конверта с заявкой на участие в открытом конкурсе, на котором не указаны сведения об участнике открытого конкурса,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открытом конкурсе, на осуществление таких действий от имени участника открытого конкурса, не допускается. По требованию участника открытого конкурса, подавшего конверт с заявкой на участие в открытом конкурсе, Заказчик выдает расписку в получении конверта с такой заявкой с указанием даты и времени его приема.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21.9. 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21.10. Заказчик после приема заявок обеспечивает защищенность, неприкосновенность и конфиденциальность конвертов с заявками и обеспечивает, чтобы содержание заявки на участие в открытом конкурсе рассматривалось только в установленном настоящим Положением порядке после вскрытия конвертов с заявками.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21.11. Участник открытого конкурса, подавший заявку на участие в </w:t>
      </w:r>
      <w:r w:rsidRPr="00B26605">
        <w:rPr>
          <w:rFonts w:ascii="Times New Roman" w:hAnsi="Times New Roman" w:cs="Times New Roman"/>
          <w:color w:val="000000"/>
          <w:sz w:val="28"/>
          <w:szCs w:val="28"/>
        </w:rPr>
        <w:lastRenderedPageBreak/>
        <w:t>открытом конкурсе, вправе отозвать данную заявку либо внести в нее изменения в любое время до момента вскрытия Комиссией конвертов с заявками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21.12.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заявки на участие в открытом конкурсе, такой конкурс признается несостоявшимся.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21.13. Порядок возврата участникам открытого конкурса денежных средств, внесенных в качестве обеспечения заявок на участие в открытом конкурсе, если таковое требование обеспечения заявки на участие в открытом конкурсе было установлено в извещении о проведении открытого конкурса, конкурсной документации, определяется </w:t>
      </w:r>
      <w:hyperlink r:id="rId34" w:anchor="P249" w:history="1">
        <w:r w:rsidRPr="00B26605">
          <w:rPr>
            <w:rStyle w:val="a8"/>
            <w:rFonts w:ascii="Times New Roman" w:hAnsi="Times New Roman" w:cs="Times New Roman"/>
            <w:color w:val="000000"/>
            <w:sz w:val="28"/>
            <w:szCs w:val="28"/>
          </w:rPr>
          <w:t xml:space="preserve">разделом </w:t>
        </w:r>
      </w:hyperlink>
      <w:r w:rsidRPr="00B26605">
        <w:rPr>
          <w:rFonts w:ascii="Times New Roman" w:hAnsi="Times New Roman" w:cs="Times New Roman"/>
          <w:color w:val="000000"/>
          <w:sz w:val="28"/>
          <w:szCs w:val="28"/>
        </w:rPr>
        <w:t>15 настоящего Положения.</w:t>
      </w:r>
    </w:p>
    <w:p w:rsidR="0007196D" w:rsidRPr="00B26605" w:rsidRDefault="0007196D" w:rsidP="0007196D">
      <w:pPr>
        <w:pStyle w:val="ConsPlusNormal"/>
        <w:jc w:val="both"/>
        <w:rPr>
          <w:color w:val="000000"/>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22. Порядок вскрытия конвертов с заявками</w:t>
      </w:r>
    </w:p>
    <w:p w:rsidR="0007196D" w:rsidRPr="00B26605" w:rsidRDefault="0007196D" w:rsidP="0007196D">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на участие в открытом конкурсе</w:t>
      </w:r>
    </w:p>
    <w:p w:rsidR="0007196D" w:rsidRPr="00B26605" w:rsidRDefault="0007196D" w:rsidP="0007196D">
      <w:pPr>
        <w:pStyle w:val="ConsPlusNormal"/>
        <w:jc w:val="both"/>
        <w:rPr>
          <w:color w:val="000000"/>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22.1. Вскрытие Комиссией поступивших на открытый конкурс конвертов с заявками на участие в открытом конкурсе (в том числе при поступлении единственного конверта) проводится публично в день, во время и в месте, указанные в извещении о проведении открытого конкурса, и осуществляется в один день.</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22.2. В день вскрытия конвертов с заявками на участие в открытом конкурсе непосредственно перед вскрытием конвертов с заявками на участие в открытом конкурсе, но не раньше времени, указанного в извещении о проведении открытого конкурса, Комиссия обязана объявить присутствующим при вскрытии таких конвертов участникам открытого конкурса о возможности подать заявки на участие в открытом конкурсе, изменить или отозвать поданные заявки на участие в открытом конкурсе до вскрытия конвертов с заявками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22.3. В случае установления факта подачи одним участником открытого конкурса двух и более заявок на участие в открытом конкурсе в отношении одного предмета открытого конкурса (лота) при условии, что поданные ранее заявки таким участником открытого конкурса не отозваны, все заявки на участие в открытом конкурсе в отношении такого предмета открытого конкурса (лота) данного участника не рассматриваются и возвращаются ему.</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Конверт с заявкой на участие в открытом конкурсе, поступивший после окончания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сведения о его месте нахождения, возвращается Заказчиком в порядке, установленном конкурсной документацией.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22.4. Участники открытого конкурса подавшие заявки на участие в открытом конкурсе, или их представители вправе присутствовать при вскрытии конвертов с заявками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22.5. При вскрытии конвертов с заявками на участие в открытом конкурсе </w:t>
      </w:r>
      <w:r w:rsidRPr="00B26605">
        <w:rPr>
          <w:rFonts w:ascii="Times New Roman" w:hAnsi="Times New Roman" w:cs="Times New Roman"/>
          <w:color w:val="000000"/>
          <w:sz w:val="28"/>
          <w:szCs w:val="28"/>
        </w:rPr>
        <w:lastRenderedPageBreak/>
        <w:t xml:space="preserve">оглашается 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договора, указанные в заявке на участие в открытом конкурсе и являющиеся критерием оценки и сопоставления заявок на участие в открытом конкурсе.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22.6. По результатам вскрытия конвертов с заявками на участие в открытом конкурсе составляется Протокол вскрытия конвертов с заявками на участие в открытом конкурсе, который должен содержать следующие сведения: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дата подписания протокола;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 месте, дате и времени вскрытия конвертов с заявками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поименный состав присутствующих членов Комиссии при вскрытии конвертов с заявками;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общее количество поданных заявок на участие в открытом конкурсе, а также дата и время регистрации каждой такой заявки, перечень заявок, перечень участников открытого конкурса, представивших заявки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наименование, фирменное наименование (при наличии), сведения о месте нахождения (для юридического лица), фамилию, имя, отчество (при наличии), сведения о месте жительства (для физического лица) в отношении каждого участника открытого конкурса, конверт с заявкой на участие в открытом конкурсе которого вскрывается;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которая была оглашена в ходе вскрытия конвертов с заявками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условия исполнения договора, указанные в заявках и являющиеся критерием оценки и сопоставления заявок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сведения о заявках, поданных с нарушением сроков, установленных извещением о проведении открытого конкурса;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22.7. Протокол вскрытия конвертов с заявками на участие в открытом конкурсе ведется Комиссией и подписывается всеми присутствующими членами Комиссии непосредственно после вскрытия конвертов с заявками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Протокол размещается Заказчиком в Единой информационной системе не позднее чем через 3 дня со дня его подписания.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22.8. Заказчик обязан осуществлять аудиозапись, а также вправе осуществлять видеозапись вскрытия конвертов с заявками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Любой участник открытого конкурса, присутствующий при вскрытии конвертов с заявками на участие в открытом конкурсе, вправе осуществлять </w:t>
      </w:r>
      <w:r w:rsidRPr="00B26605">
        <w:rPr>
          <w:rFonts w:ascii="Times New Roman" w:hAnsi="Times New Roman" w:cs="Times New Roman"/>
          <w:color w:val="000000"/>
          <w:sz w:val="28"/>
          <w:szCs w:val="28"/>
        </w:rPr>
        <w:lastRenderedPageBreak/>
        <w:t>аудио- и видеозапись вскрытия таких конвертов.</w:t>
      </w:r>
    </w:p>
    <w:p w:rsidR="0007196D" w:rsidRPr="00B26605" w:rsidRDefault="0007196D" w:rsidP="0007196D">
      <w:pPr>
        <w:pStyle w:val="ConsPlusNormal"/>
        <w:spacing w:before="200"/>
        <w:ind w:firstLine="540"/>
        <w:jc w:val="both"/>
        <w:rPr>
          <w:color w:val="000000"/>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23. Рассмотрение и оценка заявок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23.1. Срок рассмотрения и оценки заявок на участие в открытом конкурсе не может превышать 20 дней с даты вскрытия конвертов с такими заявками.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23.2. Комиссия рассматривает заявки на участие в открытом конкурсе на соответствие требованиям, установленным конкурсной документацией, и осуществляет проверку соответствия участников открытого конкурса требованиям, установленным конкурсной документацией.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23.3. При рассмотрении заявок на участие в открытом конкурсе участник открытого конкурса не допускается Комиссией к участию в открытом конкурсе в следующих случаях:</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отсутствия документов в составе заявки, обязательное представление которых установлено в конкурсной документации либо наличия в таких документах недостоверных сведений;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несоответствия участника закупки требованиям, установленным к нему в соответствии с </w:t>
      </w:r>
      <w:hyperlink r:id="rId35" w:anchor="P228" w:history="1">
        <w:r w:rsidRPr="00B26605">
          <w:rPr>
            <w:rStyle w:val="a8"/>
            <w:rFonts w:ascii="Times New Roman" w:hAnsi="Times New Roman" w:cs="Times New Roman"/>
            <w:color w:val="000000"/>
            <w:sz w:val="28"/>
            <w:szCs w:val="28"/>
          </w:rPr>
          <w:t>пунктами 9.1</w:t>
        </w:r>
      </w:hyperlink>
      <w:r w:rsidRPr="00B26605">
        <w:rPr>
          <w:rFonts w:ascii="Times New Roman" w:hAnsi="Times New Roman" w:cs="Times New Roman"/>
          <w:color w:val="000000"/>
          <w:sz w:val="28"/>
          <w:szCs w:val="28"/>
        </w:rPr>
        <w:t xml:space="preserve"> и </w:t>
      </w:r>
      <w:hyperlink r:id="rId36" w:anchor="P237" w:history="1">
        <w:r w:rsidRPr="00B26605">
          <w:rPr>
            <w:rStyle w:val="a8"/>
            <w:rFonts w:ascii="Times New Roman" w:hAnsi="Times New Roman" w:cs="Times New Roman"/>
            <w:color w:val="000000"/>
            <w:sz w:val="28"/>
            <w:szCs w:val="28"/>
          </w:rPr>
          <w:t>9.2</w:t>
        </w:r>
      </w:hyperlink>
      <w:r w:rsidRPr="00B26605">
        <w:rPr>
          <w:rFonts w:ascii="Times New Roman" w:hAnsi="Times New Roman" w:cs="Times New Roman"/>
          <w:color w:val="000000"/>
          <w:sz w:val="28"/>
          <w:szCs w:val="28"/>
        </w:rPr>
        <w:t xml:space="preserve"> настоящего Положения (в случае установления данного требования);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невнесения или внесения участником закупки денежных средств в качестве обеспечения заявки не в полном размере либо предоставления безотзывной банковской гарантии на сумму менее установленной в извещении о проведении открытого конкурса, конкурсной документации, если такое требование обеспечения заявки установлено в извещении о проведении открытого конкурса, конкурсной документации;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несоответствия заявки участника закупки требованиям конкурсной документации, в том числе в случае наличия в таких заявках предложения о цене договора, превышающего начальную (максимальную) цену договора, либо в случае, если срок поставки товара (оказания услуг, выполнения работ), указанный в заявке участника закупки, превышает срок, установленный конкурсной документацией либо в случае подачи заявки с нарушением порядка подачи такой заявки.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осуществлении закупки лекарственных препаратов, которые включены в перечень жизненно необходимых и важнейших лекарственных препаратов, в дополнение к вышеуказанным основаниям Комиссия принимает решение об отказе в допуске участника закупки к участию в открытом конкурсе, если будет установлено, что предельная отпускная цена на лекарственные препараты, предлагаемая таким участником закупки, не зарегистрирована или предлагаемая таким участником закупки цена закупаемых лекарственных препаратов превышает их предельную отпускную цену и от снижения предлагаемой цены при заключении договора участник закупки отказывается.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23.4. В случае если на основании результатов рассмотрения заявок на участие в открытом конкурсе принято решение об отказе в допуске к участию в </w:t>
      </w:r>
      <w:r w:rsidRPr="00B26605">
        <w:rPr>
          <w:rFonts w:ascii="Times New Roman" w:hAnsi="Times New Roman" w:cs="Times New Roman"/>
          <w:color w:val="000000"/>
          <w:sz w:val="28"/>
          <w:szCs w:val="28"/>
        </w:rPr>
        <w:lastRenderedPageBreak/>
        <w:t>открытом конкурсе всех участников открытого конкурса, подавших заявки на участие в открытом конкурсе, о допуске к участию в открытом конкурсе и признании только одного участника открытого конкурса, подавшего заявку на участие в открытом конкурсе, участником открытого конкурса, если по окончании срока подачи заявок на участие в открытом конкурсе подана только одна заявка на участие в открытом конкурсе или не подана ни одна заявка на участие в открытом конкурсе, такой конкурс признается несостоявшимся.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23.5. В случае если конкурсной документацией предусмотрено два и более лота, открытый конкурс признается несостоявшимся только в отношении того лота, решение по которому принято в соответствии с положениями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23.6. Комиссия осуществляет оценку заявок на участие в открытом конкурсе только тех участников открытого конкурса, которые были допущены к участию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Оценка заявок на участие в открытом конкурсе осуществляется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 Оценка заявок на участие в открытом конкурсе осуществляется Комиссией с учетом особенностей, предусмотренных в разделе 5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При этом критериями оценки и сопоставления заявок на участие в открытом конкурсе могут быть только критерии, указанные в </w:t>
      </w:r>
      <w:hyperlink r:id="rId37" w:anchor="P388" w:history="1">
        <w:r w:rsidRPr="00B26605">
          <w:rPr>
            <w:rStyle w:val="a8"/>
            <w:rFonts w:ascii="Times New Roman" w:hAnsi="Times New Roman" w:cs="Times New Roman"/>
            <w:color w:val="000000"/>
            <w:sz w:val="28"/>
            <w:szCs w:val="28"/>
          </w:rPr>
          <w:t>пункте 20.1</w:t>
        </w:r>
      </w:hyperlink>
      <w:r w:rsidRPr="00B26605">
        <w:rPr>
          <w:rFonts w:ascii="Times New Roman" w:hAnsi="Times New Roman" w:cs="Times New Roman"/>
          <w:color w:val="000000"/>
          <w:sz w:val="28"/>
          <w:szCs w:val="28"/>
        </w:rPr>
        <w:t xml:space="preserve">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23.7. На основании результатов оценки заявок на участие в открытом конкурсе Комиссией каждой заявке на участие в открытом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23.8. Победителем открытого конкурса признается участник открытого конкурса, который предложил лучшие условия исполнения договора и заявке на участие в открытом конкурсе которого присвоен первый номер.</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23.9. Результаты рассмотрения и оценки заявок на участие в открытом конкурсе фиксируются в протоколе рассмотрения и оценки таких заявок, в котором должна содержаться следующая информация: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дата подписания протокола;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время проведения рассмотрения и оценки заявок;</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количество поданных заявок на участие в открытом конкурсе, а также дата и время регистрации каждой такой заявки;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информация об участниках открытого конкурса, заявки на участие в </w:t>
      </w:r>
      <w:r w:rsidRPr="00B26605">
        <w:rPr>
          <w:rFonts w:ascii="Times New Roman" w:hAnsi="Times New Roman" w:cs="Times New Roman"/>
          <w:color w:val="000000"/>
          <w:sz w:val="28"/>
          <w:szCs w:val="28"/>
        </w:rPr>
        <w:lastRenderedPageBreak/>
        <w:t>открытом конкурсе которых были рассмотрены;</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решение каждого члена Комиссии в отношении каждого участника открытого конкурса о допуске участника открытого конкурса к участию в открытом конкурсе и признании его участником открытого конкурса или об отказе в допуске участника открытого конкурса к участию в открытом конкурсе с обоснованием такого решения и с указанием положений настоящего Положения и конкурсной документации, которым не соответствует участник открытого конкурса, положений конкурсной документации, которым не соответствует заявка на участие в открытом конкурсе этого участника открытого конкурса, положений такой заявки на участие в открытом конкурсе, которые не соответствуют требованиям конкурсной документации;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оценки заявок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присвоенные заявкам на участие в открытом конкурсе значения по каждому из предусмотренных критериев оценки заявок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принятое на основании результатов оценки заявок на участие в открытом конкурсе решение о присвоении таким заявкам порядковых номеров;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наименование, фирменное наименование (при наличии), сведения о месте нахождения (для юридического лица), фамилия, имя, отчество (при наличии), сведения о месте жительства (для физического лица) в отношении участников открытого конкурса, заявкам на участие в открытом конкурсе которых присвоены первый и второй номера;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информация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23.10. Протокол рассмотрения и оценки заявок на участие в открытом конкурсе подписывается всеми присутствующими членами Комиссии в день рассмотрения и оценки заявок на участие в открытом конкурсе.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23.11. Протокол рассмотрения и оценки заявок на участие в открытом конкурсе размещается в Единой информационной системе Заказчиком не позднее чем через 3 дня со дня его подписания.</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24. Заключение договора по результатам открытого конкурса</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 результатам открытого конкурса договор заключается с победителем такого конкурса в порядке, установленном разделом 63 настоящего Положения.</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bookmarkStart w:id="17" w:name="P496"/>
      <w:bookmarkEnd w:id="17"/>
      <w:r w:rsidRPr="00B26605">
        <w:rPr>
          <w:rFonts w:ascii="Times New Roman" w:hAnsi="Times New Roman" w:cs="Times New Roman"/>
          <w:color w:val="000000"/>
          <w:sz w:val="28"/>
          <w:szCs w:val="28"/>
        </w:rPr>
        <w:t>25. Последствия признания открытого конкурса несостоявшимся</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bookmarkStart w:id="18" w:name="P498"/>
      <w:bookmarkEnd w:id="18"/>
      <w:r w:rsidRPr="00B26605">
        <w:rPr>
          <w:rFonts w:ascii="Times New Roman" w:hAnsi="Times New Roman" w:cs="Times New Roman"/>
          <w:color w:val="000000"/>
          <w:sz w:val="28"/>
          <w:szCs w:val="28"/>
        </w:rPr>
        <w:t xml:space="preserve">25.1. Если открытый конкурс признан несостоявшимся в случаях, когда подана единственная заявка и участник открытого конкурса, ее подавший, допущен к участию в открытом конкурсе и признан участником открытого конкурса, либо только один из участников открытого конкурса допущен к участию в открытом конкурсе и признан участником открытого конкурса, Заказчик в течение 3 рабочих дней со дня подписания протокола рассмотрения </w:t>
      </w:r>
      <w:r w:rsidRPr="00B26605">
        <w:rPr>
          <w:rFonts w:ascii="Times New Roman" w:hAnsi="Times New Roman" w:cs="Times New Roman"/>
          <w:color w:val="000000"/>
          <w:sz w:val="28"/>
          <w:szCs w:val="28"/>
        </w:rPr>
        <w:lastRenderedPageBreak/>
        <w:t>и оценки заявок передает такому участнику открытого конкурса проект договора, который составляется путем включения условий исполнения договора, предложенных таким участником в заявке на участие в открытом конкурсе, в проект договора, прилагаемый к конкурсной документации.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договор заключается на условиях, которые предусмотрены заявкой на участие в открытом конкурсе и конкурсной документацией, и по цене, не превышающей начальную (максимальную) цену договора, указанную в извещении о проведении открытого конкурса. Также Заказчик вправе провести с таким участником переговоры по снижению цены, представленной в заявке на участие в открытом конкурсе, без изменения иных условий договора и заявки и заключить договор по цене, согласованной в процессе проведения указанных переговоров.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если проект договора был передан такому участнику, а участник не представил Заказчику в срок, предусмотренный конкурсной документацией, подписанный с его стороны договор, а также обеспечение исполнения договора и (или) гарантийных обязательств, такой участник открытого конкурса признается уклонившимся от заключения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25.2. Если открытый конкурс признан несостоявшимся по причине отсутствия поданных заявок либо принятия Комиссией решения об отказе в допуске к участию в открытом конкурсе всех участников открытого конкурса или если договор не был заключен по результатам открытого конкурса, Заказчик вправе провести новую закупку в соответствии с настоящим Положением.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этих случаях Заказчик обязан внести изменения в План закупки в порядке, установленном </w:t>
      </w:r>
      <w:hyperlink r:id="rId38" w:anchor="P117" w:history="1">
        <w:r w:rsidRPr="00B26605">
          <w:rPr>
            <w:rStyle w:val="a8"/>
            <w:rFonts w:ascii="Times New Roman" w:hAnsi="Times New Roman" w:cs="Times New Roman"/>
            <w:color w:val="000000"/>
            <w:sz w:val="28"/>
            <w:szCs w:val="28"/>
          </w:rPr>
          <w:t xml:space="preserve">разделом </w:t>
        </w:r>
      </w:hyperlink>
      <w:r w:rsidRPr="00B26605">
        <w:rPr>
          <w:rStyle w:val="a8"/>
          <w:rFonts w:ascii="Times New Roman" w:hAnsi="Times New Roman" w:cs="Times New Roman"/>
          <w:color w:val="000000"/>
          <w:sz w:val="28"/>
          <w:szCs w:val="28"/>
        </w:rPr>
        <w:t>6</w:t>
      </w:r>
      <w:r w:rsidRPr="00B26605">
        <w:rPr>
          <w:rFonts w:ascii="Times New Roman" w:hAnsi="Times New Roman" w:cs="Times New Roman"/>
          <w:color w:val="000000"/>
          <w:sz w:val="28"/>
          <w:szCs w:val="28"/>
        </w:rPr>
        <w:t xml:space="preserve">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конкурсной документации открытого конкурса,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rsidR="0007196D" w:rsidRPr="00B26605" w:rsidRDefault="0007196D" w:rsidP="0007196D">
      <w:pPr>
        <w:pStyle w:val="a4"/>
        <w:spacing w:after="120" w:line="240" w:lineRule="auto"/>
        <w:ind w:left="0" w:firstLine="709"/>
        <w:jc w:val="both"/>
        <w:rPr>
          <w:rFonts w:ascii="Times New Roman" w:hAnsi="Times New Roman"/>
          <w:color w:val="000000"/>
          <w:sz w:val="28"/>
          <w:szCs w:val="28"/>
        </w:rPr>
      </w:pPr>
    </w:p>
    <w:p w:rsidR="0007196D" w:rsidRPr="00B26605" w:rsidRDefault="0007196D" w:rsidP="0007196D">
      <w:pPr>
        <w:spacing w:after="0" w:line="240" w:lineRule="auto"/>
        <w:contextualSpacing/>
        <w:jc w:val="center"/>
        <w:outlineLvl w:val="0"/>
        <w:rPr>
          <w:rFonts w:ascii="Times New Roman" w:hAnsi="Times New Roman"/>
          <w:color w:val="000000"/>
          <w:sz w:val="28"/>
          <w:szCs w:val="28"/>
        </w:rPr>
      </w:pPr>
      <w:r w:rsidRPr="00B26605">
        <w:rPr>
          <w:rFonts w:ascii="Times New Roman" w:hAnsi="Times New Roman"/>
          <w:color w:val="000000"/>
          <w:sz w:val="28"/>
          <w:szCs w:val="28"/>
        </w:rPr>
        <w:t>26. Конкурс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26.1. Под конкурсом в электронной форме понимается форма торгов, при которой победителем конкурса в электронной форме признается участник конкурса в электронной форме, заявка на участие в конкурсе в электронной форме, которого соответствует требованиям, установленным конкурсной документацией, и заявка на участие в конкурсе в электронной форме, которого по результатам сопоставления заявок на участие в конкурсе в электронной форме, окончательных предложений на основании указанных в конкурсной документации критериев оценки и сопоставления содержит лучшие условия </w:t>
      </w:r>
      <w:r w:rsidRPr="00B26605">
        <w:rPr>
          <w:rFonts w:ascii="Times New Roman" w:eastAsia="Times New Roman" w:hAnsi="Times New Roman"/>
          <w:color w:val="000000"/>
          <w:sz w:val="28"/>
          <w:szCs w:val="28"/>
          <w:lang w:eastAsia="ru-RU"/>
        </w:rPr>
        <w:lastRenderedPageBreak/>
        <w:t>исполнения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26.2. Заказчик размещает в Единой информационной системе извещение о проведении конкурса в электронной форме и конкурсную документацию не менее чем за 15 дней до даты окончания срока подачи заявок на участие в таком конкурсе.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Заказчик при проведении конкурса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конкурса в электронной форме и конкурсную документацию в следующие сроки: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26.3. Проведение конкурса в электронной форме осуществляется на электронной площадке.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Конкурс в электронной форме проводится Заказчиками в порядке, установленном разделами 26 - 34 Положения, с учетом регламента работы соответствующей электронной площадки.</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26.4. При проведении конкурса в электронной форме переговоры Заказчика или Комиссии с участником конкурса в электронной форме не допускаются.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26.5. При проведении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07196D" w:rsidRPr="00B26605" w:rsidRDefault="0007196D" w:rsidP="0007196D">
      <w:pPr>
        <w:spacing w:after="0" w:line="240" w:lineRule="auto"/>
        <w:ind w:left="1699"/>
        <w:contextualSpacing/>
        <w:jc w:val="both"/>
        <w:rPr>
          <w:rFonts w:ascii="Times New Roman" w:hAnsi="Times New Roman"/>
          <w:color w:val="000000"/>
          <w:sz w:val="28"/>
          <w:szCs w:val="28"/>
        </w:rPr>
      </w:pPr>
    </w:p>
    <w:p w:rsidR="0007196D" w:rsidRPr="00B26605" w:rsidRDefault="0007196D" w:rsidP="0007196D">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27. Извещение о проведении конкурса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p>
    <w:p w:rsidR="0007196D" w:rsidRPr="00B26605" w:rsidRDefault="0007196D" w:rsidP="0007196D">
      <w:pPr>
        <w:spacing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27.1. В извещении о проведении конкурса в электронной форме должны быть указаны следующие сведения:</w:t>
      </w:r>
    </w:p>
    <w:p w:rsidR="0007196D" w:rsidRPr="00B26605" w:rsidRDefault="0007196D" w:rsidP="0007196D">
      <w:pPr>
        <w:spacing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предусмотренная разделом 13 настоящего Положения;</w:t>
      </w:r>
    </w:p>
    <w:p w:rsidR="0007196D" w:rsidRPr="00B26605" w:rsidRDefault="0007196D" w:rsidP="0007196D">
      <w:pPr>
        <w:spacing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начала и окончания срока рассмотрения первых частей заявок на участие в конкурсе в электронной форме;</w:t>
      </w:r>
    </w:p>
    <w:p w:rsidR="0007196D" w:rsidRPr="00B26605" w:rsidRDefault="0007196D" w:rsidP="0007196D">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начала и окончания срока рассмотрения вторых частей заявок на участие в конкурсе в электронной форме;</w:t>
      </w:r>
    </w:p>
    <w:p w:rsidR="0007196D" w:rsidRPr="00B26605" w:rsidRDefault="0007196D" w:rsidP="0007196D">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направления Заказчику оператором электронной площадки вторых частей заявок на участие в конкурсе в электронной форме и предложения участника конкурса в электронной форме о цене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olor w:val="000000"/>
          <w:sz w:val="28"/>
          <w:szCs w:val="28"/>
        </w:rPr>
        <w:t xml:space="preserve">27.2. </w:t>
      </w:r>
      <w:r w:rsidRPr="00B26605">
        <w:rPr>
          <w:rFonts w:ascii="Times New Roman" w:hAnsi="Times New Roman" w:cs="Times New Roman"/>
          <w:color w:val="000000"/>
          <w:sz w:val="28"/>
          <w:szCs w:val="28"/>
        </w:rPr>
        <w:t xml:space="preserve">Заказчик вправе принять решение о внесении изменений в извещение о проведении конкурса в электронной форме не позднее чем за 5 </w:t>
      </w:r>
      <w:r w:rsidRPr="00B26605">
        <w:rPr>
          <w:rFonts w:ascii="Times New Roman" w:hAnsi="Times New Roman" w:cs="Times New Roman"/>
          <w:color w:val="000000"/>
          <w:sz w:val="28"/>
          <w:szCs w:val="28"/>
        </w:rPr>
        <w:lastRenderedPageBreak/>
        <w:t xml:space="preserve">дней до даты окончания срока подачи заявок на участие в конкурсе в электронной форме. </w:t>
      </w:r>
    </w:p>
    <w:p w:rsidR="0007196D" w:rsidRPr="00B26605" w:rsidRDefault="0007196D" w:rsidP="0007196D">
      <w:pPr>
        <w:pStyle w:val="a4"/>
        <w:spacing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Изменения, вносимые в извещение о проведении конкурса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07196D" w:rsidRPr="00B26605" w:rsidRDefault="0007196D" w:rsidP="0007196D">
      <w:pPr>
        <w:pStyle w:val="a4"/>
        <w:spacing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внесения изменений в извещение о проведении конкурса в электронной форме срок подачи заявок на участие в конкурсе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8 дней, за исключением проведения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07196D" w:rsidRPr="00B26605" w:rsidRDefault="0007196D" w:rsidP="0007196D">
      <w:pPr>
        <w:pStyle w:val="a4"/>
        <w:spacing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внесения изменений в извещение о проведении конкурса в электронной форме при проведении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конкурсе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4 дней.</w:t>
      </w:r>
    </w:p>
    <w:p w:rsidR="0007196D" w:rsidRPr="00B26605" w:rsidRDefault="0007196D" w:rsidP="0007196D">
      <w:pPr>
        <w:pStyle w:val="a4"/>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Изменение предмета закупки, увеличение размера обеспечения заявок на участие в конкурсе в электронной форме не допускаются. </w:t>
      </w:r>
    </w:p>
    <w:p w:rsidR="0007196D" w:rsidRPr="00B26605" w:rsidRDefault="0007196D" w:rsidP="0007196D">
      <w:pPr>
        <w:pStyle w:val="a4"/>
        <w:spacing w:after="0" w:line="240" w:lineRule="auto"/>
        <w:ind w:left="0" w:firstLine="709"/>
        <w:jc w:val="both"/>
        <w:rPr>
          <w:rFonts w:ascii="Times New Roman" w:eastAsia="Times New Roman" w:hAnsi="Times New Roman"/>
          <w:color w:val="000000"/>
          <w:sz w:val="28"/>
          <w:szCs w:val="28"/>
          <w:lang w:eastAsia="ru-RU"/>
        </w:rPr>
      </w:pPr>
    </w:p>
    <w:p w:rsidR="0007196D" w:rsidRPr="00B26605" w:rsidRDefault="0007196D" w:rsidP="0007196D">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28. Конкурсная документация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28.1. Конкурсная документация разрабатывается и утверждается Заказчиком.</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28.2. В конкурсной документации должны быть указаны следующие сведения: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пунктом 14.1 настоящего Положения;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адрес электронной площадки в информационно-телекоммуникационной сети «Интернет»;</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проведения конкурса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первых частей заявок на участие в конкурсе в электронной форме;</w:t>
      </w:r>
    </w:p>
    <w:p w:rsidR="0007196D" w:rsidRPr="00B26605" w:rsidRDefault="0007196D" w:rsidP="0007196D">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направления Заказчику оператором электронной площадки вторых частей заявок на участие в конкурсе в электронной форме и предложения участника конкурса в электронной форме о цене договора;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вторых частей заявок на участие в конкурсе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дата начала и окончания срока оценки заказчиком поданных участниками конкурса в электронной форме заявок на участие в таком конкурсе;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со дня размещения в Единой информационной системе протокола подведения итогов конкурса в электронной форме, в течение которого победитель такого конкурса должен подписать проект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olor w:val="000000"/>
          <w:sz w:val="28"/>
          <w:szCs w:val="28"/>
        </w:rPr>
        <w:t xml:space="preserve">28.3. </w:t>
      </w:r>
      <w:r w:rsidRPr="00B26605">
        <w:rPr>
          <w:rFonts w:ascii="Times New Roman" w:hAnsi="Times New Roman" w:cs="Times New Roman"/>
          <w:color w:val="000000"/>
          <w:sz w:val="28"/>
          <w:szCs w:val="28"/>
        </w:rPr>
        <w:t>Заказчик вправе принять решение о внесении изменений в конкурсную документацию не позднее чем за 5 дней до даты окончания срока подачи заявок на участие в конкурсе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вносимые в конкурсную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внесения изменений в конкурсную документацию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8 дней, за исключением проведения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внесения изменений в конкурсную документацию при проведении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конкурсе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4 дней.</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Изменение предмета закупки, увеличение размера обеспечения заявок на участие в конкурсе в электронной форме не допускаются. </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29. Критерии оценки и сопоставления заявок на участие в конкурсе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29.1. Критериями оценки и сопоставления заявок на участие в конкурсе в электронной форме могут быть:</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цена договора (цена единицы товара (работы, услуги);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расходы на эксплуатацию и ремонт товаров, использование результатов работ, услуг;</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 (работ, услуг);</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квалификация участников конкурса в электронной форме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w:t>
      </w:r>
      <w:r w:rsidRPr="00B26605">
        <w:rPr>
          <w:rFonts w:ascii="Times New Roman" w:eastAsia="Times New Roman" w:hAnsi="Times New Roman"/>
          <w:color w:val="000000"/>
          <w:sz w:val="28"/>
          <w:szCs w:val="28"/>
          <w:lang w:eastAsia="ru-RU"/>
        </w:rPr>
        <w:lastRenderedPageBreak/>
        <w:t>праве собственности или ином праве оборудования и других материальных ресурсов);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поставки товаров, выполнения работ, оказания услуг;</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сроки предоставляемых гарантий качества.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29.2. Критерии оценки и сопоставления заявок на участие в конкурсе в электронной форме устанавливаются Заказчиком в конкурсной документации. При этом соотношение ценовых критериев должно быть следующим: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закупках товаров, работ: ценовые критерии - не менее 50 процентов;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закупках услуг: ценовые критерии - не менее 40 процентов.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Значимость критериев, предусмотренных абзацами 4, 5 пункта 29.1 настоящего Положения, не может составлять в сумме более 50 процентов.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29.3. Совокупная значимость установленных критериев должна составлять 100 процентов.</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p>
    <w:p w:rsidR="0007196D" w:rsidRPr="00B26605" w:rsidRDefault="0007196D" w:rsidP="0007196D">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30. Порядок подачи заявок на участие в конкурсе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 Заявка на участие в конкурсе в электронной форме состоит из двух частей и предложения участника конкурса в электронной форме о цене договора (цене лота, единицы товара, работы, услуги).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30.2. Заявка на участие в конкурсе в электронной форме направляется участником конкурса в электронной форме оператору электронной площадки в форме трех электронных документов, которые подаются одновременно.</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30.3. Первая часть заявки на участие в конкурсе в электронной форме, за исключением случая, установленного пунктом 30.5 настоящего Положения, должна содержать:</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30.3.1. Согласие участника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30.3.2. Предложение участника конкурса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 при установлении в конкурсной документации критерия, предусмотренного абзацем 4 пункта 29.1 настоящего Положения. При этом отсутствие указанного предложения не является основанием для принятия решения об отказе участнику конкурса в электронной форме в допуске к участию в конкурсе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30.3.3. При осуществлении закупки товара или закупки работы, услуги, для выполнения, оказания которых используется товар:</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указание (декларирование) наименования страны происхождения поставляемых товаров. Отсутствие в заявке на участие в конкурсе в электронной форме указания (декларирования) страны происхождения поставляемого товара не является основанием для отклонения заявки на участие в конкурсе в электронной форме, и такая заявка рассматривается как содержащая предложение о поставке иностранных товаров;</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30.4. 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предлагаемой этим участником цене договора. При этом первая часть заявки на участие в конкурсе в электронной форме может содержать эскиз, рисунок, чертеж, фотографию, иное изображение товара, на поставку которого заключается договор.</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30.5. </w:t>
      </w:r>
      <w:r w:rsidRPr="00B26605">
        <w:rPr>
          <w:rFonts w:ascii="Times New Roman" w:eastAsia="Times New Roman" w:hAnsi="Times New Roman"/>
          <w:color w:val="000000"/>
          <w:sz w:val="28"/>
          <w:szCs w:val="28"/>
          <w:lang w:eastAsia="ru-RU"/>
        </w:rPr>
        <w:t xml:space="preserve">Первая часть заявки на участие в конкурсе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подпунктом </w:t>
      </w:r>
      <w:r w:rsidRPr="00B26605">
        <w:rPr>
          <w:rFonts w:ascii="Times New Roman" w:hAnsi="Times New Roman"/>
          <w:color w:val="000000"/>
          <w:sz w:val="28"/>
          <w:szCs w:val="28"/>
        </w:rPr>
        <w:t>62.2.10 пункта 62.2 настоящего Положения, а также пунктом 62.3 настоящего Положения в отношении критериев и порядка оценки и сопоставления заявок на участие в конкурсе в электронной форме, применяемых к предлагаемым участниками такой закупки товарам, работам, услугам, к условиям исполнения договора (в случае установления в конкурсной документации этих критериев).</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30.6. Вторая часть заявки на участие в конкурсе в электронной форме, за исключением случая, установленного пунктом 30.7 настоящего Положения, должна содержать требуемые Заказчиком в конкурсной документации информацию и документы, а именно:</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30.6.1.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30.6.2. Полученную не ранее чем за 6 месяцев до дня размещения в Единой информационной системе извещения о проведении конкурса в электронной форме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такого конкурса выписку из Единого государственного реестра индивидуальных </w:t>
      </w:r>
      <w:r w:rsidRPr="00B26605">
        <w:rPr>
          <w:rFonts w:ascii="Times New Roman" w:eastAsia="Times New Roman" w:hAnsi="Times New Roman"/>
          <w:color w:val="000000"/>
          <w:sz w:val="28"/>
          <w:szCs w:val="28"/>
          <w:lang w:eastAsia="ru-RU"/>
        </w:rPr>
        <w:lastRenderedPageBreak/>
        <w:t>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конкурса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30.6.3. Документы, подтверждающие полномочия лица на осуществление действий от имени участника конкурса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такого конкурса без доверенности (руководитель). В случае если от имени участника конкурса в электронной форме действует иное лицо, заявка на участие в таком конкурсе должна содержать также доверенность на осуществление действий от имени участника конкурса в электронной форме, заверенную печатью участника такого конкурса (при наличии) и подписанную руководителем участника конкурса в электронной форме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конкурса в электронной форме, заявка на участие в таком конкурсе должна содержать также документ, подтверждающий полномочия такого лица.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30.6.4. Копии учредительных документов участника конкурса в электронной форме (для юридических лиц).</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30.6.5.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конкурса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30.6.6.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конкурсе в электронной форме,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30.6.7. Документы или копии документов, подтверждающие соответствие участника конкурса в электронной форме установленным конкурсной </w:t>
      </w:r>
      <w:r w:rsidRPr="00B26605">
        <w:rPr>
          <w:rFonts w:ascii="Times New Roman" w:eastAsia="Times New Roman" w:hAnsi="Times New Roman"/>
          <w:color w:val="000000"/>
          <w:sz w:val="28"/>
          <w:szCs w:val="28"/>
          <w:lang w:eastAsia="ru-RU"/>
        </w:rPr>
        <w:lastRenderedPageBreak/>
        <w:t>документацией требованиям к участникам такого конкурса.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30.6.8. Документы или копии документов, подтверждающие соответствие участника конкурса в электронной форме и привлекаемых ими субподрядчиков, соисполнителей и (или) изготовителей товара, являющегося предметом закупки, установленным конкурсной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30.6.9.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30.6.10. Документы, подтверждающие квалификацию участника конкурса в электронной форме. При этом отсутствие этих документов не является основанием для признания заявки на участие в конкурсе в электронной форме не соответствующей требованиям документации о таком конкурсе.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30.6.11. Безотзывную банковскую гарантию в качестве обеспечения заявки на участие в конкурсе в электронной форме в случае выбора участником конкурса в электронной форме данного способа обеспечения заявки (если в конкурсной документации содержится указание на требование обеспечения такой заявки).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30.6.12 Согласие субъекта персональных данных на обработку его персональных данных (для участника конкурса в электронной форме - физического лица).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30.7. Вторая часть заявки на участие в конкурсе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подпунктами 62.2.1-62.2.9, 62.2.11 и 62.2.12 пункта 62.2 настоящего Положения, а также пунктом 62.3 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30.8. Заявка на участие в конкурсе в электронной форме, документы и информация, направляемые в форме электронных документов участником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 конкурса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30.9. Требовать от участника конкурса в электронной форме документы и сведения, за исключением предусмотренных настоящим Положением, не допускается.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30.10. Участник конкурса в электронной форме вправе подать заявку на участие в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30.11. Участник конкурса в электронной форме вправе подать только одну заявку на участие в конкурсе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Участник конкурса в электронной форме, подавший заявку на участие в конкурсе в электронной форме, вправе отозвать данную заявку либо внести в нее изменения не позднее даты и времени окончания срока подачи заявок на участие в конкурсе в электронной форме, направив об этом уведомление оператору электронной площадки.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30.12. В течение одного часа с момента получения заявки на участие в конкурсе в электронной форме оператор электронной площадки присваивает данной заявке порядковый номер и подтверждает в форме электронного документа, направляемого участнику конкурса в электронной форме, подавшему данную заявку, ее получение с указанием присвоенного такой заявке порядкового номера.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30.13. В течение одного часа с момента получения заявки на участие в конкурсе в электронной форме оператор электронной площадки возвращает данную заявку подавшему ее участнику такого конкурса в случае: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подачи данной заявки с нарушением требований, предусмотренных пунктом 30.8 настоящего Положения;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подачи одним участником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конкурсе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получения данной заявки после даты или времени окончания срока подачи заявок на участие в конкурсе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подачи участником закупки заявки, содержащей предложение о цене договора, превышающее начальную (максимальную) цену договора или равное нулю.</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30.14. Одновременно с возвратом заявки на участие в конкурсе в электронной форме в соответствии с пунктами 15.5, 15.7, 30.13 настоящего Положения оператор электронной площадки уведомляет в форме электронного документа участника конкурса в электронной форме, подавшего данную заявку, об основаниях ее возврата. Возврат заявок на участие в конкурсе в электронной форме оператором электронной площадки по иным основаниям не допускается.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30.15. Не позднее рабочего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первые части заявок на участие в конкурсе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30.16. В случае,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подано ни одной такой заявки, конкурс в электронной форме признается несостоявшимся.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p>
    <w:p w:rsidR="0007196D" w:rsidRPr="00B26605" w:rsidRDefault="0007196D" w:rsidP="0007196D">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31. Порядок рассмотрения первых частей заявок на участие в конкурсе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31.1. Срок рассмотрения первых частей заявок на участие в конкурсе в электронной форме Комиссией не может превышать 5 рабочих дней.</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31.2. По результатам рассмотрения первых частей заявок на участие в конкурсе в электронной форме, содержащих информацию, предусмотренную пунктом 30.3 настоящего Положения (пунктом 30.5 настоящего Положения в случае проведения конкурса в электронной форме, участниками которого могут быть только субъекты малого и среднего предпринимательства),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пунктом 31.3 настоящего Положения.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31.3. Участник конкурса в электронной форме не допускается к участию в конкурсе в электронной форме в случае: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непредоставления информации, предусмотренной пунктом 30.3 (пунктом 30.5 настоящего Положения в случае проведения конкурса в электронной форме, участниками которого могут быть только субъекты малого и среднего предпринимательства) настоящего Положения, или предоставления недостоверной информации;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несоответствия предложений участника конкурса в электронной форме требованиям, предусмотренным подпунктом 30.3.3 пункта 30.3 настоящего Положения и установленным в извещении о проведении конкурса в электронной форме, конкурсной документации (за исключением случаев проведения конкурса в электронной форме, участниками которого могут быть только субъекты малого и среднего предпринимательства);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указания в первой части заявки участника конкурса в электронной форме сведений о таком участнике и (или) о предлагаемой им цене договора.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31.4. Отказ в допуске к участию в конкурсе в электронной форме по основаниям, не предусмотренным пунктом 31.3 настоящего Положения, не допускается.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31.5. По результатам рассмотрения первых частей заявок на участие в конкурсе в электронной форме Комиссия оформляет протокол рассмотрения первых частей заявок на участие в таком конкурсе,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первых частей заявок на участие в конкурсе в электронной форме;</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конкурсе, а также дата и время регистрации каждой такой заявки;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о допуске участника закупки, подавшего заявку на участие в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конкурсной документации, которым не соответствует заявка на участие в конкурсе в электронной форме данного участника, и положений заявки на участие в конкурсе в электронной форме, которые не соответствуют требованиям, установленным конкурсной документацией;</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в отношении каждого участника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конкурс в электронной форме признан несостоявшимся в случае признания его таковым.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31.6. Протокол рассмотрения первых частей заявок на участие в конкурсе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31.7. В случае,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в электронной форме признается несостоявшимся. </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31.8. В срок, установленный извещением о проведении конкурса в электронной форме, конкурсной документацией оператор электронной площадки направляет Заказчику вторые части заявок на участие в таком конкурсе, поданные участниками конкурса в электронной форме, в отношении которых Комиссией принято решение о допуске и признании таких участников участниками конкурса в электронной форме, и предложения таких участников конкурса в электронной форме о цене договора. Указанный с</w:t>
      </w:r>
      <w:r w:rsidRPr="00B26605">
        <w:rPr>
          <w:rFonts w:ascii="Times New Roman" w:hAnsi="Times New Roman"/>
          <w:sz w:val="28"/>
          <w:szCs w:val="28"/>
        </w:rPr>
        <w:t xml:space="preserve">рок не может превышать 1 рабочий день со дня размещения Заказчиком </w:t>
      </w:r>
      <w:r w:rsidRPr="00B26605">
        <w:rPr>
          <w:rFonts w:ascii="Times New Roman" w:hAnsi="Times New Roman"/>
          <w:color w:val="000000"/>
          <w:sz w:val="28"/>
          <w:szCs w:val="28"/>
        </w:rPr>
        <w:t xml:space="preserve">в Единой информационной системе </w:t>
      </w:r>
      <w:r w:rsidRPr="00B26605">
        <w:rPr>
          <w:rFonts w:ascii="Times New Roman" w:hAnsi="Times New Roman"/>
          <w:sz w:val="28"/>
          <w:szCs w:val="28"/>
        </w:rPr>
        <w:t xml:space="preserve">протокола рассмотрения </w:t>
      </w:r>
      <w:r w:rsidRPr="00B26605">
        <w:rPr>
          <w:rFonts w:ascii="Times New Roman" w:hAnsi="Times New Roman"/>
          <w:color w:val="000000"/>
          <w:sz w:val="28"/>
          <w:szCs w:val="28"/>
        </w:rPr>
        <w:t>первых частей заявок на участие в конкурсе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p>
    <w:p w:rsidR="0007196D" w:rsidRPr="00B26605" w:rsidRDefault="0007196D" w:rsidP="0007196D">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32. Порядок рассмотрения и оценки вторых частей заявок на участие в конкурсе в электронной форме и подведения итогов конкурса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32.1. В течение одного рабочего дня после направления оператором электронной площадки информации, указанной в пункте 31.8 настоящего Положения, Комиссия на основании результатов оценки заявок на участие в конкурсе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32.2. В срок не более 3 рабочих дней с даты направления оператором электронной площадки информации, указанной в пункте 31.8 настоящего Положения, Комиссия рассматривает вторые части заявок на участие в конкурсе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настоящим разделом Положения.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32.3. Заявка на участие в конкурсе в электронной форме признается не соответствующей требованиям, установленным конкурсной документацией:</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в случае непредставления документов и информации, предусмотренных пунктами 30.3 и 30.6 настоящего Положения (пунктами 30.5 и 30.7 настоящего Положения в случае проведения конкурса в электронной форме, участниками которого могут быть только субъекты малого и среднего предпринимательства) либо несоответствия указанных документов и информации требованиям, установленным конкурсной документацией;</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в случае наличия в документах и информации, предусмотренных пунктами 30.3 и 30.6 настоящего Положения (пунктами 30.5 и 30.7 настоящего Положения в случае проведения конкурса в электронной форме, участниками которого могут быть только субъекты малого и среднего предпринимательства), недостоверной информации на дату и время рассмотрения вторых частей заявок на участие в таком конкурсе;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в случае несоответствия участника такого конкурса требованиям, установленным конкурсной документацией.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предоставления безотзывной банковской гарантии на сумму менее установленной в извещении о проведении конкурса в электронной форме, конкурсной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конкурса в электронной форме, конкурсной документации).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32.4. В случае установления недостоверности информации, представленной участником конкурса в электронной форме, Комиссия обязана отстранить такого участника от участия в этом конкурсе на любом этапе его проведения или отказаться от заключения договора с победителем конкурса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32.5. Результаты рассмотрения вторых частей заявок на участие в конкурсе в электронной форме фиксируются в протоколе рассмотрения вторых </w:t>
      </w:r>
      <w:r w:rsidRPr="00B26605">
        <w:rPr>
          <w:rFonts w:ascii="Times New Roman" w:hAnsi="Times New Roman"/>
          <w:color w:val="000000"/>
          <w:sz w:val="28"/>
          <w:szCs w:val="28"/>
        </w:rPr>
        <w:lastRenderedPageBreak/>
        <w:t>частей заявок на участие в конкурсе в электронной форме, подписываемом всеми присутствующими на заседании членами Комиссии не позднее даты окончания срока рассмотрения вторых частей заявок. Данный протокол должен содержать информацию:</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вторых частей заявок на участие в конкурсе в электронной форме;</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конкурсе, а также дата и время регистрации каждой такой заявки;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 участниках конкурса в электронной форме, заявки которых на участие в конкурсе в электронной форме были рассмотрены;</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соответствии или несоответствии заявки на участие в конкурсе в электронной форме требованиям, установленным конкурсной документацией, с обоснованием этого решения, в том числе с указанием положений конкурсной документации, которым не соответствует эта заявка, и положений заявки на участие в конкурсе в электронной форме, которые не соответствуют этим требованиям;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в отношении заявки на участие в конкурсе в электронной форме каждого его участника;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конкурс в электронной форме признан несостоявшимся в случае признания его таковым.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32.6. Указанный в пункте 32.5 настоящего Положения протокол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32.7. В случае, если по результатам рассмотрения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32.8. </w:t>
      </w:r>
      <w:r w:rsidRPr="00B26605">
        <w:rPr>
          <w:rFonts w:ascii="Times New Roman" w:eastAsia="Times New Roman" w:hAnsi="Times New Roman"/>
          <w:color w:val="000000"/>
          <w:sz w:val="28"/>
          <w:szCs w:val="28"/>
          <w:lang w:eastAsia="ru-RU"/>
        </w:rPr>
        <w:t>Не позднее рабочего дня следующего за датой размещения</w:t>
      </w:r>
      <w:r w:rsidRPr="00B26605">
        <w:rPr>
          <w:rFonts w:ascii="Times New Roman" w:hAnsi="Times New Roman"/>
          <w:color w:val="000000"/>
          <w:sz w:val="28"/>
          <w:szCs w:val="28"/>
        </w:rPr>
        <w:t xml:space="preserve"> Заказчиком в Единой информационной системе протокола рассмотрения вторых частей заявок на участие в конкурсе в электронной форме Заказчик оформляет протокол подведения итогов конкурса в электронной форме, в котором фиксируются результаты рассмотрения и оценки заявок на участие в конкурсе в электронной форме и который подписывается всеми присутствующими на заседании членами Комиссии. </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32.9. Протокол подведения итогов конкурса в электронной форме должен содержать информацию:</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конкурсе, а также дата и время регистрации каждой такой заявки;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 участниках конкурса в электронной форме, заявки на участие в таком конкурсе которых были рассмотрены;</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о допуске участника закупки, подавшего заявку на участие в конкурсе в электронной форме (с указанием ее порядкового номера, присвоенного в соответствии с пунктом 30.12 настоящего Положения),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настоящего Положения, конкурсной документации, которым не соответствует заявка на участие в конкурсе в электронной форме этого участника, и положений заявки на участие в конкурсе в электронной форме, которые не соответствуют требованиям, установленным конкурсной документацией;</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в отношении каждого участника конкурса в электронной форме о допуске к участию в нем и о признании его участником или об отказе в допуске к участию в таком конкурсе;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о соответствии или несоответствии заявок на участие в конкурсе в электронной форме требованиям, установленным конкурсной документацией, с обоснованием этого решения, в том числе с указанием положений настоящего Положения, конкурсной документации, которым не соответствует заявка на участие в конкурсе в электронной форме, и положений заявки на участие в конкурсе в электронной форме, которые не соответствуют этим требованиям;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порядке оценки заявок на участие в конкурсе в электронной форме по критериям, установленным конкурсной документацией, и решении каждого присутствующего члена Комиссии в отношении каждого участника конкурса в электронной форме о присвоении ему баллов по установленным критериям;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присвоенных заявкам на участие в конкурсе в электронной форме значениях по каждому из предусмотренных критериев оценки и сопоставления заявок на участие в таком конкурсе;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принятом на основании результатов оценки заявок на участие в конкурсе в электронной форме решении о присвоении этим заявкам порядковых номеров (в соответствии с пунктом 32.1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о наименовании (для юридических лиц), фамилии, об имени, отчестве </w:t>
      </w:r>
      <w:r w:rsidRPr="00B26605">
        <w:rPr>
          <w:rFonts w:ascii="Times New Roman" w:hAnsi="Times New Roman"/>
          <w:color w:val="000000"/>
          <w:sz w:val="28"/>
          <w:szCs w:val="28"/>
        </w:rPr>
        <w:br/>
        <w:t>(при наличии) (для физических лиц), о почтовых адресах участников конкурса в электронной форме, заявкам на участие в конкурсе в электронной форме которых присвоены первый и второй номера;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конкурс в электронной форме признан несостоявшимся в случае признания его таковым.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32.10. Протокол подведения итогов конкурса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32.11. Победителем конкурса в электронной форме признается его участник, который предложил лучшие условия исполнения договора на основе критериев, указанных в конкурсной документации, и заявка на участие в </w:t>
      </w:r>
      <w:r w:rsidRPr="00B26605">
        <w:rPr>
          <w:rFonts w:ascii="Times New Roman" w:hAnsi="Times New Roman"/>
          <w:color w:val="000000"/>
          <w:sz w:val="28"/>
          <w:szCs w:val="28"/>
        </w:rPr>
        <w:lastRenderedPageBreak/>
        <w:t>конкурсе в электронной форме которого соответствует требованиям, установленным конкурсной документацией.</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33. Заключение договора по результатам конкурса в электронной форме</w:t>
      </w:r>
    </w:p>
    <w:p w:rsidR="0007196D" w:rsidRPr="00B26605" w:rsidRDefault="0007196D" w:rsidP="0007196D">
      <w:pPr>
        <w:widowControl w:val="0"/>
        <w:autoSpaceDE w:val="0"/>
        <w:autoSpaceDN w:val="0"/>
        <w:spacing w:after="0" w:line="240" w:lineRule="auto"/>
        <w:jc w:val="both"/>
        <w:rPr>
          <w:rFonts w:ascii="Arial" w:eastAsia="Times New Roman" w:hAnsi="Arial" w:cs="Arial"/>
          <w:color w:val="000000"/>
          <w:sz w:val="20"/>
          <w:szCs w:val="20"/>
          <w:lang w:eastAsia="ru-RU"/>
        </w:rPr>
      </w:pPr>
    </w:p>
    <w:p w:rsidR="0007196D" w:rsidRPr="00B26605" w:rsidRDefault="0007196D" w:rsidP="0007196D">
      <w:pPr>
        <w:widowControl w:val="0"/>
        <w:autoSpaceDE w:val="0"/>
        <w:autoSpaceDN w:val="0"/>
        <w:spacing w:after="0" w:line="240" w:lineRule="auto"/>
        <w:ind w:firstLine="540"/>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 результатам конкурса в электронной форме договор заключается с победителем такого конкурса в порядке, установленном разделом 63 настоящего Положения.</w:t>
      </w:r>
    </w:p>
    <w:p w:rsidR="0007196D" w:rsidRPr="00B26605" w:rsidRDefault="0007196D" w:rsidP="0007196D">
      <w:pPr>
        <w:widowControl w:val="0"/>
        <w:autoSpaceDE w:val="0"/>
        <w:autoSpaceDN w:val="0"/>
        <w:spacing w:after="0" w:line="240" w:lineRule="auto"/>
        <w:ind w:firstLine="540"/>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34. Последствия признания конкурса в электронной форме несостоявшимся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34.1. В случае если конкурс в электронной форме признан не состоявшимся в связи с тем, что по окончании срока подачи заявок на участие в конкурсе в электронной форме подана только одна заявка, договор заключается с участником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 требованиям конкурсной документации, в соответствии с подпунктом 60.1.33 пункта 60.1 настоящего Положения в порядке, установленном разделом 63 настоящего Положения.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34.2. В случае, если конкурс в электронной форме признан не состоявшимся в связи с тем, что по результатам рассмотрения первых частей заявок на участие в конкурсе в электронной форме только одна заявка соответствует требованиям, указанным в конкурсной документации, договор заключается с единственным участником конкурса в электронной форме, если данный участник и поданная им заявка признаны соответствующими требованиям настоящего Положения и конкурсной документации, в соответствии с подпунктом 60.1.33 пункта 60.1 настоящего Положения в порядке, установленном разделом 63 настоящего Положения.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34.3. В случае, если конкурс в электронной форме признан не состоявшимся в связи с тем, что по результатам рассмотрения вторых частей заявок на участие в конкурсе в электронной форме только одна такая заявка соответствует требованиям, установленным конкурсной документацией, договор заключается с участником этого конкурса, подавшим такую заявку в соответствии с подпунктом 60.1.33 пункта 60.1 настоящего Положения в порядке, установленном разделом 63 настоящего Положения.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34.4. Заказчик вправе провести новую закупку, если конкурс в электронной форме признан не состоявшимся по следующим основаниям: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 окончании срока подачи заявок на участие в конкурсе в электронной форме не подано ни одной такой заявки;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всем участникам закупки, подавшим заявки на участие в нем;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 результатам рассмотрения вторых частей заявок на участие в конкурсе в электронной форме Комиссия отклонила все такие заявки;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в связи с тем, что победитель конкурса в электронной форме уклонился от заключения договора.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Заказчик обязан внести изменения в План закупки в порядке, установленном разделом 6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конкурсной документации конкурса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rsidR="0007196D" w:rsidRPr="00B26605" w:rsidRDefault="0007196D" w:rsidP="0007196D">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 Аукцион в электронной форме</w:t>
      </w:r>
    </w:p>
    <w:p w:rsidR="0007196D" w:rsidRPr="00B26605" w:rsidRDefault="0007196D" w:rsidP="0007196D">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35.1 Под аукционом в электронной форме понимается форма торгов, при которой победителем аукциона в электронной форме,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аукционной документацией), и которое предложило наиболее низкую цену договора путем снижения начальной (максимальной) цены договора, указанной в извещении о проведении аукциона в электронной форме, на установленную в аукционной документации величину (далее – «шаг аукциона»).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при проведении аукциона в электронной форме цена договора снижена до нуля, такой аукцион проводится на право заключить договор. В этом случае победителем аукциона в электронной форме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35.2. Проведение аукциона в электронной форме осуществляется Заказчиком в случае одновременного выполнения следующих условий: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существует возможность сформулировать подробное и точное описание предмета аукциона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критерии определения победителя такого аукциона имеют количественную и денежную оценку.</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35.3. Заказчик размещает в Единой информационной системе извещение о проведении аукциона в электронной форме и аукционную документацию не менее чем за 15 дней до даты окончания срока подачи заявок на участие в аукционе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Заказчик при проведении аукциона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аукциона в электронной форме и аукционную документацию в следующие сроки: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не менее чем за 7 дней до даты окончания срока подачи заявок на участие </w:t>
      </w:r>
      <w:r w:rsidRPr="00B26605">
        <w:rPr>
          <w:rFonts w:ascii="Times New Roman" w:eastAsia="Times New Roman" w:hAnsi="Times New Roman"/>
          <w:color w:val="000000"/>
          <w:sz w:val="28"/>
          <w:szCs w:val="28"/>
          <w:lang w:eastAsia="ru-RU"/>
        </w:rPr>
        <w:lastRenderedPageBreak/>
        <w:t>в таком аукционе в случае, если начальная (максимальная) цена договора не превышает 30 млн. рублей;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35.4. Проведение аукциона в электронной форме осуществляется на электронной площадке.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Аукцион в электронной форме проводится Заказчиками в порядке, установленном разделами 35 - 43 настоящего Положения, с учетом регламента работы соответствующей электронной площадки.</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35.5. При проведении аукциона в электронной форме переговоры Заказчика или Комиссии с участником аукциона в электронной форме не допускаются.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35.6. При проведении аукциона в электронной форме проведение переговоров Заказчика с оператором электронной площадки и оператора электронной площадки с участником аукциона в электронной форме не допускается в случае, если в результате этих переговоров создаются преимущественные условия для участия в аукционе в электронной форме и (или) условия для разглашения конфиденциальной информации.</w:t>
      </w:r>
    </w:p>
    <w:p w:rsidR="0007196D" w:rsidRPr="00B26605" w:rsidRDefault="0007196D" w:rsidP="0007196D">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36. Извещение о проведении аукциона в электронной форме</w:t>
      </w:r>
    </w:p>
    <w:p w:rsidR="0007196D" w:rsidRPr="00B26605" w:rsidRDefault="0007196D" w:rsidP="0007196D">
      <w:pPr>
        <w:widowControl w:val="0"/>
        <w:autoSpaceDE w:val="0"/>
        <w:autoSpaceDN w:val="0"/>
        <w:spacing w:after="0" w:line="240" w:lineRule="auto"/>
        <w:jc w:val="both"/>
        <w:rPr>
          <w:rFonts w:ascii="Arial" w:eastAsia="Times New Roman" w:hAnsi="Arial" w:cs="Arial"/>
          <w:color w:val="000000"/>
          <w:sz w:val="20"/>
          <w:szCs w:val="20"/>
          <w:lang w:eastAsia="ru-RU"/>
        </w:rPr>
      </w:pPr>
    </w:p>
    <w:p w:rsidR="0007196D" w:rsidRPr="00B26605" w:rsidRDefault="0007196D" w:rsidP="0007196D">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36.1. В извещении о проведении аукциона в электронной форме должны быть указаны следующие сведения:</w:t>
      </w:r>
    </w:p>
    <w:p w:rsidR="0007196D" w:rsidRPr="00B26605" w:rsidRDefault="0007196D" w:rsidP="0007196D">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разделом 13 настоящего Положения;</w:t>
      </w:r>
    </w:p>
    <w:p w:rsidR="0007196D" w:rsidRPr="00B26605" w:rsidRDefault="0007196D" w:rsidP="0007196D">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первых частей заявок на участие в аукционе в электронной форме;</w:t>
      </w:r>
    </w:p>
    <w:p w:rsidR="0007196D" w:rsidRPr="00B26605" w:rsidRDefault="0007196D" w:rsidP="0007196D">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вторых частей заявок на участие в аукционе в электронной форме;</w:t>
      </w:r>
    </w:p>
    <w:p w:rsidR="0007196D" w:rsidRPr="00B26605" w:rsidRDefault="0007196D" w:rsidP="0007196D">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срок направления Заказчику оператором электронной площадки вторых частей заявок на участие в аукционе в электронной форме и протокола сопоставления ценовых предложений;</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проведения аукциона в электронной форме. В случае если дата проведения аукциона в электронной форме приходится на нерабочий день, день проведения аукциона в электронной форме переносится на следующий за ним рабочий день.</w:t>
      </w:r>
    </w:p>
    <w:p w:rsidR="0007196D" w:rsidRPr="00B26605" w:rsidRDefault="0007196D" w:rsidP="0007196D">
      <w:pPr>
        <w:pStyle w:val="a4"/>
        <w:spacing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36.2. Заказчик вправе принять решение о внесении изменений в извещение о проведении аукциона в электронной форме не позднее чем за 5 дней до даты окончания срока подачи заявок на участие в аукционе в электронной форме.</w:t>
      </w:r>
    </w:p>
    <w:p w:rsidR="0007196D" w:rsidRPr="00B26605" w:rsidRDefault="0007196D" w:rsidP="0007196D">
      <w:pPr>
        <w:pStyle w:val="a4"/>
        <w:spacing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Изменения, вносимые в извещение о проведении аукциона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07196D" w:rsidRPr="00B26605" w:rsidRDefault="0007196D" w:rsidP="0007196D">
      <w:pPr>
        <w:pStyle w:val="a4"/>
        <w:spacing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В случае внесения изменений в извещение о проведении аукциона в электронной форме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8 дней, за исключением проведения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07196D" w:rsidRPr="00B26605" w:rsidRDefault="0007196D" w:rsidP="0007196D">
      <w:pPr>
        <w:pStyle w:val="a4"/>
        <w:spacing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внесения изменений в извещение о проведении аукциона в электронной форме при проведении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4 дней.</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Изменение предмета закупки, увеличение размера обеспечения заявок на участие в аукционе в электронной форме не допускаются.</w:t>
      </w:r>
    </w:p>
    <w:p w:rsidR="0007196D" w:rsidRPr="00B26605" w:rsidRDefault="0007196D" w:rsidP="0007196D">
      <w:pPr>
        <w:spacing w:line="240" w:lineRule="auto"/>
        <w:ind w:firstLine="709"/>
        <w:contextualSpacing/>
        <w:jc w:val="both"/>
        <w:rPr>
          <w:rFonts w:ascii="Times New Roman" w:hAnsi="Times New Roman"/>
          <w:color w:val="000000"/>
          <w:sz w:val="28"/>
          <w:szCs w:val="28"/>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37. Аукционная документация</w:t>
      </w:r>
    </w:p>
    <w:p w:rsidR="0007196D" w:rsidRPr="00B26605" w:rsidRDefault="0007196D" w:rsidP="0007196D">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37.1. Аукционная документация разрабатывается и утверждается Заказчиком.</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37.2 В аукционной документации должны быть указаны следующие сведения: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абзацами 2-13 и 16-20 пункта 14.1 настоящего Положения;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адрес электронной площадки в информационно-телекоммуникационной сети «Интернет»;</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первых частей заявок на участие в аукционе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вторых частей заявок на участие в аукционе в электронной форме;</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и дата проведения аукциона в электронной форме;</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величина «шага аукциона»;</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срок направления Заказчику оператором электронной площадки вторых частей заявок на участие в аукционе в электронной форме и протокола сопоставления ценовых предложений;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со дня размещения в Единой информационной системе протокола подведения итогов аукциона в электронной форме, в течение которого победитель аукциона в электронной форме должен подписать проект договора.</w:t>
      </w:r>
    </w:p>
    <w:p w:rsidR="0007196D" w:rsidRPr="00B26605" w:rsidRDefault="0007196D" w:rsidP="0007196D">
      <w:pPr>
        <w:pStyle w:val="ConsPlusNormal"/>
        <w:ind w:firstLine="709"/>
        <w:jc w:val="both"/>
        <w:rPr>
          <w:rFonts w:ascii="Times New Roman" w:hAnsi="Times New Roman" w:cs="Times New Roman"/>
          <w:sz w:val="28"/>
          <w:szCs w:val="28"/>
        </w:rPr>
      </w:pPr>
      <w:r w:rsidRPr="00B26605">
        <w:rPr>
          <w:rFonts w:ascii="Times New Roman" w:hAnsi="Times New Roman"/>
          <w:color w:val="000000"/>
          <w:sz w:val="28"/>
          <w:szCs w:val="28"/>
        </w:rPr>
        <w:t xml:space="preserve">37.3. </w:t>
      </w:r>
      <w:r w:rsidRPr="00B26605">
        <w:rPr>
          <w:rFonts w:ascii="Times New Roman" w:hAnsi="Times New Roman" w:cs="Times New Roman"/>
          <w:sz w:val="28"/>
          <w:szCs w:val="28"/>
        </w:rPr>
        <w:t xml:space="preserve">Заказчик вправе принять решение о внесении изменений в аукционную документацию не позднее чем за 5 дней до даты окончания срока </w:t>
      </w:r>
      <w:r w:rsidRPr="00B26605">
        <w:rPr>
          <w:rFonts w:ascii="Times New Roman" w:hAnsi="Times New Roman" w:cs="Times New Roman"/>
          <w:sz w:val="28"/>
          <w:szCs w:val="28"/>
        </w:rPr>
        <w:lastRenderedPageBreak/>
        <w:t>подачи заявок на участие в аукционе в электронной форме.</w:t>
      </w:r>
    </w:p>
    <w:p w:rsidR="0007196D" w:rsidRPr="00B26605" w:rsidRDefault="0007196D" w:rsidP="0007196D">
      <w:pPr>
        <w:pStyle w:val="ConsPlusNormal"/>
        <w:ind w:firstLine="709"/>
        <w:jc w:val="both"/>
        <w:rPr>
          <w:rFonts w:ascii="Times New Roman" w:hAnsi="Times New Roman" w:cs="Times New Roman"/>
          <w:sz w:val="28"/>
          <w:szCs w:val="28"/>
        </w:rPr>
      </w:pPr>
      <w:r w:rsidRPr="00B26605">
        <w:rPr>
          <w:rFonts w:ascii="Times New Roman" w:hAnsi="Times New Roman" w:cs="Times New Roman"/>
          <w:sz w:val="28"/>
          <w:szCs w:val="28"/>
        </w:rPr>
        <w:t>Изменения, вносимые в аукционную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rsidR="0007196D" w:rsidRPr="00B26605" w:rsidRDefault="0007196D" w:rsidP="0007196D">
      <w:pPr>
        <w:pStyle w:val="ConsPlusNormal"/>
        <w:ind w:firstLine="709"/>
        <w:jc w:val="both"/>
        <w:rPr>
          <w:rFonts w:ascii="Times New Roman" w:hAnsi="Times New Roman" w:cs="Times New Roman"/>
          <w:sz w:val="28"/>
          <w:szCs w:val="28"/>
        </w:rPr>
      </w:pPr>
      <w:r w:rsidRPr="00B26605">
        <w:rPr>
          <w:rFonts w:ascii="Times New Roman" w:hAnsi="Times New Roman" w:cs="Times New Roman"/>
          <w:sz w:val="28"/>
          <w:szCs w:val="28"/>
        </w:rPr>
        <w:t>В случае внесения изменений в аукционную документацию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8 дней, за исключением проведения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07196D" w:rsidRPr="00B26605" w:rsidRDefault="0007196D" w:rsidP="0007196D">
      <w:pPr>
        <w:pStyle w:val="a4"/>
        <w:spacing w:after="0" w:line="240" w:lineRule="auto"/>
        <w:ind w:left="0" w:firstLine="709"/>
        <w:jc w:val="both"/>
        <w:rPr>
          <w:rFonts w:ascii="Times New Roman" w:hAnsi="Times New Roman"/>
          <w:sz w:val="28"/>
          <w:szCs w:val="28"/>
        </w:rPr>
      </w:pPr>
      <w:r w:rsidRPr="00B26605">
        <w:rPr>
          <w:rFonts w:ascii="Times New Roman" w:hAnsi="Times New Roman"/>
          <w:sz w:val="28"/>
          <w:szCs w:val="28"/>
        </w:rPr>
        <w:t>В случае внесения изменений в аукционную документацию при проведении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4 дней.</w:t>
      </w:r>
    </w:p>
    <w:p w:rsidR="0007196D" w:rsidRPr="00B26605" w:rsidRDefault="0007196D" w:rsidP="0007196D">
      <w:pPr>
        <w:pStyle w:val="ConsPlusNormal"/>
        <w:ind w:firstLine="709"/>
        <w:jc w:val="both"/>
        <w:rPr>
          <w:rFonts w:ascii="Times New Roman" w:hAnsi="Times New Roman" w:cs="Times New Roman"/>
          <w:sz w:val="28"/>
          <w:szCs w:val="28"/>
        </w:rPr>
      </w:pPr>
      <w:r w:rsidRPr="00B26605">
        <w:rPr>
          <w:rFonts w:ascii="Times New Roman" w:hAnsi="Times New Roman" w:cs="Times New Roman"/>
          <w:sz w:val="28"/>
          <w:szCs w:val="28"/>
        </w:rPr>
        <w:t>Изменение предмета закупки, увеличение размера обеспечения заявок на участие в аукционе в электронной форме не допускаются.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 Порядок подачи заявок на участие в аукционе в электронной форме</w:t>
      </w:r>
    </w:p>
    <w:p w:rsidR="0007196D" w:rsidRPr="00B26605" w:rsidRDefault="0007196D" w:rsidP="0007196D">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 Для участия в аукционе участник аукциона в электронной форме подает заявку на участие в аукционе в электронной форме в срок, который установлен аукционной документацией.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38.2. Заявка на участие в аукционе в электронной форме состоит из двух частей</w:t>
      </w:r>
      <w:r w:rsidRPr="00B26605">
        <w:rPr>
          <w:rFonts w:ascii="Times New Roman" w:hAnsi="Times New Roman"/>
          <w:color w:val="000000"/>
          <w:sz w:val="28"/>
          <w:szCs w:val="28"/>
        </w:rPr>
        <w:t>.</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38.3. Заявка на участие в аукционе в электронной форме направляется участником аукциона в электронной форме оператору электронной площадки.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38.4. </w:t>
      </w:r>
      <w:r w:rsidRPr="00B26605">
        <w:rPr>
          <w:rFonts w:ascii="Times New Roman" w:hAnsi="Times New Roman"/>
          <w:color w:val="000000"/>
          <w:sz w:val="28"/>
          <w:szCs w:val="28"/>
        </w:rPr>
        <w:t>Первая часть заявки на участие в аукционе в электронной форме, за исключением случая, установленного пунктом 38.6 настоящего Положения, должна содержать</w:t>
      </w:r>
      <w:r w:rsidRPr="00B26605">
        <w:rPr>
          <w:rFonts w:ascii="Times New Roman" w:eastAsia="Times New Roman" w:hAnsi="Times New Roman"/>
          <w:color w:val="000000"/>
          <w:sz w:val="28"/>
          <w:szCs w:val="28"/>
          <w:lang w:eastAsia="ru-RU"/>
        </w:rPr>
        <w:t>:</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38.4.1. Согласие участника такого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38.4.2. При осуществлении закупки товара или закупки работы, услуги, для выполнения, оказания которых используется товар:</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указание (декларирование) наименования страны происхождения поставляемых товаров. Отсутствие в заявке на участие в аукционе в электронной форме указания (декларирования) страны происхождения поставляемого товара не является основанием для отклонения заявки на </w:t>
      </w:r>
      <w:r w:rsidRPr="00B26605">
        <w:rPr>
          <w:rFonts w:ascii="Times New Roman" w:hAnsi="Times New Roman"/>
          <w:color w:val="000000"/>
          <w:sz w:val="28"/>
          <w:szCs w:val="28"/>
        </w:rPr>
        <w:lastRenderedPageBreak/>
        <w:t>участие в аукционе в электронной форме, и такая заявка рассматривается как содержащая предложение о поставке иностранных товаров;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конкретные показатели товара, соответствующие значениям, установленным в аукционной документации, и указание на товарный знак (при наличии). Информация, предусмотренная настоящим абзацем,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 документации.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38.5. 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 а также сведений о предлагаемой этим участником цене договора. Первая часть заявки на участие в аукционе в электронной форме может содержать эскиз, рисунок, чертеж, фотографию, иное изображение товара, на поставку которого заключается договор.</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38.6. Первая часть заявки на участие в аукционе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подпунктом </w:t>
      </w:r>
      <w:r w:rsidRPr="00B26605">
        <w:rPr>
          <w:rFonts w:ascii="Times New Roman" w:hAnsi="Times New Roman"/>
          <w:color w:val="000000"/>
          <w:sz w:val="28"/>
          <w:szCs w:val="28"/>
        </w:rPr>
        <w:t>62.2.10 пункта 62.2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38.7. Вторая часть заявки на участие в аукционе в электронной форме, за исключением случая, установленного пунктом 38.8 настоящего Положения, должна содержать следующие документы и информацию:</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юридических лиц, 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w:t>
      </w:r>
      <w:r w:rsidRPr="00B26605">
        <w:rPr>
          <w:rFonts w:ascii="Times New Roman" w:eastAsia="Times New Roman" w:hAnsi="Times New Roman"/>
          <w:color w:val="000000"/>
          <w:sz w:val="28"/>
          <w:szCs w:val="28"/>
          <w:lang w:eastAsia="ru-RU"/>
        </w:rPr>
        <w:lastRenderedPageBreak/>
        <w:t>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аукциона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документы, подтверждающие полномочия лица на осуществление действий от имени участника аукциона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аукциона в электронной форме без доверенности (руководитель). В случае если от имени участника аукциона в электронной форме действует иное лицо, заявка на участие в аукционе в электронной форме должна содержать также доверенность на осуществление действий от имени участника аукциона в электронной форме, заверенную печатью участника аукциона в электронной форме (при наличии) и подписанную руководителем участника аукциона в электронной форме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аукциона в электронной форме, заявка на участие в таком аукционе должна содержать также документ, подтверждающий полномочия такого лица;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копии учредительных документов участника аукциона в электронной форме (для юридических лиц);</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аукциона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аукционе в электронной форме,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документы или копии документов, подтверждающие соответствие участника аукциона в электронной форме установленным аукционной документацией требованиям к участникам такого аукциона;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документы или копии документов, подтверждающие соответствие участника аукциона в электронной форме и привлекаемых ими субподрядчиков, соисполнителей и (или) изготовителей товара, являющегося </w:t>
      </w:r>
      <w:r w:rsidRPr="00B26605">
        <w:rPr>
          <w:rFonts w:ascii="Times New Roman" w:hAnsi="Times New Roman"/>
          <w:color w:val="000000"/>
          <w:sz w:val="28"/>
          <w:szCs w:val="28"/>
        </w:rPr>
        <w:lastRenderedPageBreak/>
        <w:t>предметом закупки, установленным аукционной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безотзывную банковскую гарантию в качестве обеспечения заявки на участие в аукционе в электронной форме в случае выбора участником аукциона в электронной форме данного способа обеспечения заявки (если в аукционной документации содержится указание на требование обеспечения такой заявки);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согласие субъекта персональных данных на обработку его персональных данных (для участника аукциона в электронной форме - физического лица).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rPr>
        <w:t>38.8. Вторая часть заявки на участие в аукционе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подпунктами 62.2.1 - 62.2.9, 62.2.11 и 62.2.12 пункта 62.2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38.9. Заявка на участие в аукционе в электронной форме, документы и информация, направляемые в форме электронных документов участником аукциона в электронной форме, должны быть подписаны усиленной квалифицированной электронной подписью лица, имеющего право действовать от имени участника аукциона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38.10. Требовать от участника аукциона в электронной форме документы и сведения, за исключением предусмотренных настоящим Положением, не допускается.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38.11. В случае установления недостоверности информации, содержащейся в документах, представленных участником аукциона в электронной форме Комиссия обязана отстранить такого участника от участия в аукционе в электронной форме на любом этапе его проведения или отказаться от заключения договора с победителем аукциона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38.12. Участник аукциона в электронной форме вправе подать только одну заявку на участие в аукционе в электронной форме в любое время с момента размещения извещения о его проведении до предусмотренных аукционной документацией даты и времени окончания срока подачи на участие в таком аукционе заявок.</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38.13. Участник аукциона в электронной форме, подавший заявку на участие в таком аукционе, вправе отозвать данную заявку либо внести в нее изменения не позднее даты окончания срока подачи заявок на участие в таком аукционе, направив об этом уведомление оператору электронной площадки.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38.14. В течение одного часа с момента получения заявки на участие в аукционе в электронной форме оператор электронной площадки присваивает ей порядковый номер и подтверждает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38.15. В течение одного часа с момента получения заявки на участие в аукционе в электронной форме оператор электронной площадки возвращает эту заявку подавшему ее участнику аукциона в электронной форме в случае: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подачи данной заявки с нарушением требований, предусмотренных пунктом 38.7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получения данной заявки после даты или времени окончания срока подачи заявок на участие в таком аукционе.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38.16. Одновременно с возвратом заявки на участие в аукционе в электронной форме в соответствии с пунктами 15.5, 15.7, 38.15 настоящего Положения оператор электронной площадки уведомляет в форме электронного документа участника такого аукциона, подавшего данную заявку, об основаниях ее возврата. Возврат заявок на участие в таком аукционе оператором электронной площадки по иным основаниям не допускается.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38.17. Не позднее рабочего дня, следующего за датой окончания срока подачи заявок на участие в аукционе в электронной форме, оператор электронной площадки направляет Заказчику первые части заявок на участие в таком аукционе.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38.18. В случае, если по окончании срока подачи заявок на участие в аукционе в электронной форме подана только одна заявка или не подано ни одной заявки, такой аукцион признается несостоявшимся.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 Порядок рассмотрения первых частей заявок на участие в аукционе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39.1. Комиссия проверяет первые части заявок на участие в аукционе в электронной форме, содержащие информацию, предусмотренную пунктом 38.4 настоящего Положения (пунктом 38.6 настоящего Положения в случае проведения аукциона в электронной форме, участниками которого могут быть только субъекты малого и среднего предпринимательства), на соответствие требованиям, установленным аукционной документацией в отношении закупаемых товаров, работ, услуг.</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39.2. Срок рассмотрения первых частей заявок на участие в аукционе в электронной форме не может превышать 7 дней с даты окончания срока подачи указанных заявок.</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39.3. По результатам рассмотрения первых частей заявок на участие в аукционе в электронной форме, Комиссия принимает решение о допуске </w:t>
      </w:r>
      <w:r w:rsidRPr="00B26605">
        <w:rPr>
          <w:rFonts w:ascii="Times New Roman" w:eastAsia="Times New Roman" w:hAnsi="Times New Roman"/>
          <w:color w:val="000000"/>
          <w:sz w:val="28"/>
          <w:szCs w:val="28"/>
          <w:lang w:eastAsia="ru-RU"/>
        </w:rPr>
        <w:lastRenderedPageBreak/>
        <w:t>участника аукциона в электронной форме, подавшего заявку на участие в таком аукционе, к участию в нем и признании этого участника аукциона в электронной форме участником такого аукциона или об отказе в допуске к участию в таком аукционе в порядке и по основаниям, которые предусмотрены пунктом 39.4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39.4. Участник аукциона в электронной форме не допускается к участию в нем в случае: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непредоставления информации, предусмотренной пунктом 38.4 настоящего Положения (пунктом 38.6 настоящего Положения в случае проведения аукциона в электронной форме, участниками которого могут быть только субъекты малого и среднего предпринимательства), или предоставления недостоверной информации;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несоответствия информации, предусмотренной пунктом 38.4 настоящего Положения (пунктом 38.6 настоящего Положения в случае проведения аукциона в электронной форме, участниками которого могут быть только субъекты малого и среднего предпринимательства), требованиям аукционной документации;</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указания в первой части заявки участника аукциона в электронной форме сведений о таком участнике и (или) о предлагаемой им цене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39.5. Отказ в допуске к участию в аукционе в электронной форме по основаниям, не предусмотренным пунктом 39.4 настоящего Положения, не допускается.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39.6. По результатам рассмотрения первых частей заявок на участие в аукционе в электронной форме Комиссия оформляет протокол рассмотрения первых частей заявок на участие в аукционе в электронной форме, подписываемый всеми присутствующими на заседании Комиссии ее членами не позднее даты окончания срока рассмотрения первых частей таких заявок. Указанный протокол должен содержать информацию:</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дате подписания протокола;</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аукционе в электронной форме, а также дата и время регистрации каждой такой заявки;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решении каждого присутствующего члена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аукцион в электронной форме признан несостоявшимся в случае признания его таковым.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39.7. Протокол рассмотрения первых частей заявок на участие в аукционе </w:t>
      </w:r>
      <w:r w:rsidRPr="00B26605">
        <w:rPr>
          <w:rFonts w:ascii="Times New Roman" w:eastAsia="Times New Roman" w:hAnsi="Times New Roman"/>
          <w:color w:val="000000"/>
          <w:sz w:val="28"/>
          <w:szCs w:val="28"/>
          <w:lang w:eastAsia="ru-RU"/>
        </w:rPr>
        <w:lastRenderedPageBreak/>
        <w:t xml:space="preserve">в электронной форме </w:t>
      </w:r>
      <w:r w:rsidRPr="00B26605">
        <w:rPr>
          <w:rFonts w:ascii="Times New Roman" w:hAnsi="Times New Roman"/>
          <w:color w:val="000000"/>
          <w:sz w:val="28"/>
          <w:szCs w:val="28"/>
        </w:rPr>
        <w:t xml:space="preserve">в день его подписания направляется Заказчиком оператору электронной площадки и </w:t>
      </w:r>
      <w:r w:rsidRPr="00B26605">
        <w:rPr>
          <w:rFonts w:ascii="Times New Roman" w:eastAsia="Times New Roman" w:hAnsi="Times New Roman"/>
          <w:color w:val="000000"/>
          <w:sz w:val="28"/>
          <w:szCs w:val="28"/>
          <w:lang w:eastAsia="ru-RU"/>
        </w:rPr>
        <w:t>размещается Заказчиком в Единой информационной системе не позднее чем через 3 дня со дня его подписания.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39.8. В случае, если по результатам рассмотрения первых частей заявок на участие в аукционе в электронной форме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39.9. В течение одного часа с момента размещения Заказчиком в Единой информационной системе протокола рассмотрения первых частей заявок на участие в аукционе в электронной форме оператор электронной площадки направляет каждому участнику такого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а также о дате и времени проведения аукциона в электронной форме.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Комиссией принято решение об отказе в допуске к участию в таком аукционе участника закупки, уведомление об этом решении должно содержать обоснование причин его принятия, в том числе с указанием положений аукционной документации, которым не соответствует данная заявка, положений данной заявки, которые не соответствуют требованиям аукционной документации, нарушение которых послужило основанием для принятия этого решения об отказе.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 Порядок проведения аукциона в электронной форме</w:t>
      </w:r>
    </w:p>
    <w:p w:rsidR="0007196D" w:rsidRPr="00B26605" w:rsidRDefault="0007196D" w:rsidP="0007196D">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 В аукционе в электронной форме могут участвовать только аккредитованные в соответствии с регламентом электронной площадки и допущенные к участию в аукционе в электронной форме его участники.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40.2. Аукцион в электронной форме проводится на электронной площадке в указанный в извещении о его проведении и определенный в соответствии с </w:t>
      </w:r>
      <w:hyperlink r:id="rId39" w:anchor="P647" w:history="1">
        <w:r w:rsidRPr="00B26605">
          <w:rPr>
            <w:rFonts w:ascii="Times New Roman" w:eastAsia="Times New Roman" w:hAnsi="Times New Roman"/>
            <w:color w:val="000000"/>
            <w:sz w:val="28"/>
            <w:szCs w:val="28"/>
            <w:lang w:eastAsia="ru-RU"/>
          </w:rPr>
          <w:t>пунктом 40.3</w:t>
        </w:r>
      </w:hyperlink>
      <w:r w:rsidRPr="00B26605">
        <w:rPr>
          <w:rFonts w:ascii="Times New Roman" w:eastAsia="Times New Roman" w:hAnsi="Times New Roman"/>
          <w:color w:val="000000"/>
          <w:sz w:val="28"/>
          <w:szCs w:val="28"/>
          <w:lang w:eastAsia="ru-RU"/>
        </w:rPr>
        <w:t xml:space="preserve"> настоящего Положения день. Время начала проведения аукциона в электронной форме устанавливается оператором электронной площадки в соответствии со временем часовой зоны, в которой расположен Заказчик.</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40.3. Днем проведения аукциона в электронной форме является рабочий день, следующий после истечения 2 дней с даты окончания срока рассмотрения первых частей заявок на участие в аукционе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40.4. Аукцион в электронной форме проводится путем снижения начальной (максимальной) цены договора, указанной в извещении о проведении аукциона в электронной форме, в порядке, установленном настоящим разделом.</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40.5. </w:t>
      </w:r>
      <w:r w:rsidRPr="00B26605">
        <w:rPr>
          <w:rFonts w:ascii="Times New Roman" w:hAnsi="Times New Roman"/>
          <w:color w:val="000000"/>
          <w:sz w:val="28"/>
          <w:szCs w:val="28"/>
          <w:shd w:val="clear" w:color="auto" w:fill="FFFFFF"/>
        </w:rPr>
        <w:t xml:space="preserve">В случае, если количество поставляемых товаров, объем подлежащих выполнению работ, оказанию услуг невозможно определить, аукцион в электронной форме проводится путем снижения начальной суммы </w:t>
      </w:r>
      <w:r w:rsidRPr="00B26605">
        <w:rPr>
          <w:rFonts w:ascii="Times New Roman" w:hAnsi="Times New Roman"/>
          <w:color w:val="000000"/>
          <w:sz w:val="28"/>
          <w:szCs w:val="28"/>
          <w:shd w:val="clear" w:color="auto" w:fill="FFFFFF"/>
        </w:rPr>
        <w:lastRenderedPageBreak/>
        <w:t>цен единиц товара, работы, услуги в порядке, установленном настоящим разделом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40.6. Величина снижения начальной (максимальной) цены договора («шаг аукциона») составляет от 0,5 процента до 5 процентов начальной (максимальной) цены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40.7. При проведении аукциона в электронной форме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40.8. При проведении аукциона в электронной форме любой его участник также вправе подать предложение о цене договора независимо от «шага аукциона» при условии соблюдения требований, предусмотренных </w:t>
      </w:r>
      <w:hyperlink r:id="rId40" w:anchor="P653" w:history="1">
        <w:r w:rsidRPr="00B26605">
          <w:rPr>
            <w:rFonts w:ascii="Times New Roman" w:eastAsia="Times New Roman" w:hAnsi="Times New Roman"/>
            <w:color w:val="000000"/>
            <w:sz w:val="28"/>
            <w:szCs w:val="28"/>
            <w:lang w:eastAsia="ru-RU"/>
          </w:rPr>
          <w:t>пунктом 40.9</w:t>
        </w:r>
      </w:hyperlink>
      <w:r w:rsidRPr="00B26605">
        <w:rPr>
          <w:rFonts w:ascii="Times New Roman" w:eastAsia="Times New Roman" w:hAnsi="Times New Roman"/>
          <w:color w:val="000000"/>
          <w:sz w:val="28"/>
          <w:szCs w:val="28"/>
          <w:lang w:eastAsia="ru-RU"/>
        </w:rPr>
        <w:t xml:space="preserve">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40.9. При проведении аукциона в электронной форме его участники подают предложения о цене договора с учетом следующих требований: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40.10. От начала проведения аукциона в электронной форме на электронной площадке до истечения срока подачи предложений о цене договора должны быть указаны в обязательном порядке все предложения о цене договора и время их поступления, а также время, оставшееся до истечения срока подачи предложений о цене договора, в соответствии с </w:t>
      </w:r>
      <w:hyperlink r:id="rId41" w:anchor="P658" w:history="1">
        <w:r w:rsidRPr="00B26605">
          <w:rPr>
            <w:rFonts w:ascii="Times New Roman" w:eastAsia="Times New Roman" w:hAnsi="Times New Roman"/>
            <w:color w:val="000000"/>
            <w:sz w:val="28"/>
            <w:szCs w:val="28"/>
            <w:lang w:eastAsia="ru-RU"/>
          </w:rPr>
          <w:t>пунктом 40.11</w:t>
        </w:r>
      </w:hyperlink>
      <w:r w:rsidRPr="00B26605">
        <w:rPr>
          <w:rFonts w:ascii="Times New Roman" w:eastAsia="Times New Roman" w:hAnsi="Times New Roman"/>
          <w:color w:val="000000"/>
          <w:sz w:val="28"/>
          <w:szCs w:val="28"/>
          <w:lang w:eastAsia="ru-RU"/>
        </w:rPr>
        <w:t xml:space="preserve">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40.11. При проведении аукциона в электронной форме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40.12. В течение десяти минут с момента завершения в соответствии с пунктом 40.11 настоящего Положения аукциона в электронной форме любой его участник вправе подать предложение о цене договора, которое не ниже чем последнее предложение о минимальной цене договора независимо от «шага аукциона», с учетом требований, предусмотренных абзацами 2 и 4 пункта 40.9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40.13. В случае если участником аукциона в электронной форме предложена цена договора, равная цене, предложенной другим участником аукциона в электронной форме, лучшим признается предложение о цене договора, поступившее раньше.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40.14. В случае проведения в соответствии с </w:t>
      </w:r>
      <w:hyperlink r:id="rId42" w:anchor="P649" w:history="1">
        <w:r w:rsidRPr="00B26605">
          <w:rPr>
            <w:rFonts w:ascii="Times New Roman" w:eastAsia="Times New Roman" w:hAnsi="Times New Roman"/>
            <w:color w:val="000000"/>
            <w:sz w:val="28"/>
            <w:szCs w:val="28"/>
            <w:lang w:eastAsia="ru-RU"/>
          </w:rPr>
          <w:t>пунктом 40.5</w:t>
        </w:r>
      </w:hyperlink>
      <w:r w:rsidRPr="00B26605">
        <w:rPr>
          <w:rFonts w:ascii="Times New Roman" w:eastAsia="Times New Roman" w:hAnsi="Times New Roman"/>
          <w:color w:val="000000"/>
          <w:sz w:val="28"/>
          <w:szCs w:val="28"/>
          <w:lang w:eastAsia="ru-RU"/>
        </w:rPr>
        <w:t xml:space="preserve"> настоящего Положения аукциона в электронной форме его участником, предложившим наиболее низкую цену договора, признается лицо, предложившее наиболее низкую сумму цен единиц товара, работы, услуги.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40.15. По итогам проведения аукциона в электронной форме оператор электронной площадки составляет и размещает на электронной площадке протокол сопоставления ценовых предложений в течение одного часа после окончания такого аукциона.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этом протоколе указываются дата подписания протокола, количество поданных заявок на участие в аукционе в электронной форме, а также дата и время регистрации каждой такой заявки, адрес электронной площадки, дата, время начала и окончания такого аукциона, дата, время начала и окончания подачи предложений о цене договора,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40.16. В срок, установленный извещением о проведении электронного аукциона, аукционной документацией оператор электронной площадки направляет Заказчику вторые части заявок на участие в таком аукционе, поданные его участниками, и протокол сопоставления ценовых предложений.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40.17. В случае, если в течение десяти минут после начала проведения аукциона в электронной форме ни один из его участников не подал предложение о цене договора в соответствии с </w:t>
      </w:r>
      <w:hyperlink r:id="rId43" w:anchor="P651" w:history="1">
        <w:r w:rsidRPr="00B26605">
          <w:rPr>
            <w:rFonts w:ascii="Times New Roman" w:eastAsia="Times New Roman" w:hAnsi="Times New Roman"/>
            <w:color w:val="000000"/>
            <w:sz w:val="28"/>
            <w:szCs w:val="28"/>
            <w:lang w:eastAsia="ru-RU"/>
          </w:rPr>
          <w:t>пунктом 40.7</w:t>
        </w:r>
      </w:hyperlink>
      <w:r w:rsidRPr="00B26605">
        <w:rPr>
          <w:rFonts w:ascii="Times New Roman" w:eastAsia="Times New Roman" w:hAnsi="Times New Roman"/>
          <w:color w:val="000000"/>
          <w:sz w:val="28"/>
          <w:szCs w:val="28"/>
          <w:lang w:eastAsia="ru-RU"/>
        </w:rPr>
        <w:t xml:space="preserve"> настоящего Положения, такой аукцион признается несостоявшимся. В течение одного часа после окончания указанного времени на электронной площадке размещается протокол о признании такого аукциона несостоявшимся, в котором указываются дата подписания протокола, количество поданных заявок на участие в аукционе в электронной форме, а также дата и время регистрации каждой такой заявки, адрес электронной площадки, дата, время начала и окончания такого аукциона, начальная (максимальная) цена договора, о причинах по которым аукцион в электронной форме признан несостоявшимся.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40.18. В случае если при проведении аукциона в электронной форме цена договора снижена до 0,5 процента начальной (максимальной) цены договора </w:t>
      </w:r>
      <w:r w:rsidRPr="00B26605">
        <w:rPr>
          <w:rFonts w:ascii="Times New Roman" w:eastAsia="Times New Roman" w:hAnsi="Times New Roman"/>
          <w:color w:val="000000"/>
          <w:sz w:val="28"/>
          <w:szCs w:val="28"/>
          <w:lang w:eastAsia="ru-RU"/>
        </w:rPr>
        <w:lastRenderedPageBreak/>
        <w:t>или ниже, такой аукцион проводится на право заключить договор. При этом такой аукцион проводится путем повышения цены договора исходя из положений настоящего Положения о порядке проведения аукциона в электронной форме с учетом следующих особенностей: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такой аукцион проводится до достижения цены договора не более чем 1 млн. рублей;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аукциона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размер обеспечения исполнения договора рассчитывается исходя из начальной (максимальной) цены договора, указанной в извещении о проведении аукциона в электронной форме.</w:t>
      </w:r>
    </w:p>
    <w:p w:rsidR="0007196D" w:rsidRPr="00B26605" w:rsidRDefault="0007196D" w:rsidP="0007196D">
      <w:pPr>
        <w:widowControl w:val="0"/>
        <w:autoSpaceDE w:val="0"/>
        <w:autoSpaceDN w:val="0"/>
        <w:spacing w:before="200" w:after="0" w:line="240" w:lineRule="auto"/>
        <w:ind w:firstLine="540"/>
        <w:jc w:val="both"/>
        <w:rPr>
          <w:rFonts w:ascii="Arial" w:eastAsia="Times New Roman" w:hAnsi="Arial" w:cs="Arial"/>
          <w:color w:val="000000"/>
          <w:sz w:val="20"/>
          <w:szCs w:val="20"/>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 Порядок рассмотрения вторых частей заявок на участие в аукционе в электронной форме и подведения итогов аукциона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41.1. В течение одного рабочего дня после направления оператором электронной площадки информации, указанной в пункте 40.16 настоящего Положения, Комиссия на основании результатов оценки заявок на участие в аукционе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shd w:val="clear" w:color="auto" w:fill="FFFFFF"/>
        </w:rPr>
        <w:t xml:space="preserve">Заявке на участие в </w:t>
      </w:r>
      <w:r w:rsidRPr="00B26605">
        <w:rPr>
          <w:rFonts w:ascii="Times New Roman" w:eastAsia="Times New Roman" w:hAnsi="Times New Roman"/>
          <w:color w:val="000000"/>
          <w:sz w:val="28"/>
          <w:szCs w:val="28"/>
          <w:lang w:eastAsia="ru-RU"/>
        </w:rPr>
        <w:t>аукционе в электронной форме</w:t>
      </w:r>
      <w:r w:rsidRPr="00B26605">
        <w:rPr>
          <w:rFonts w:ascii="Times New Roman" w:hAnsi="Times New Roman"/>
          <w:color w:val="000000"/>
          <w:sz w:val="28"/>
          <w:szCs w:val="28"/>
          <w:shd w:val="clear" w:color="auto" w:fill="FFFFFF"/>
        </w:rPr>
        <w:t>,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41.2. В срок не более 3 рабочих дней с даты направления оператором электронной площадки информации, указанной в пункте 40.16 настоящего Положения, Комиссия рассматривает вторые части заявок на участие в аукционе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Комиссия рассматривает вторые части заявок на участие в аукционе в электронной форме, в части соответствия их требованиям, установленным аукционной документацией и настоящим Положением.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41.3. Комиссией на основании результатов рассмотрения вторых частей заявок на участие в аукционе в электронной форме принимается решение о соответствии или о несоответствии заявки на участие в таком аукционе требованиям, установленным аукционной документацией, в порядке и по основаниям, которые предусмотрены настоящим разделом.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41.4. Рассмотрение Комиссией вторых частей заявок на участие в аукционе в электронной форме начинается с заявки на участие в таком аукционе, поданной его участником, предложившим наиболее низкую цену договора, и осуществляется с учетом ранжирования данных заявок в </w:t>
      </w:r>
      <w:r w:rsidRPr="00B26605">
        <w:rPr>
          <w:rFonts w:ascii="Times New Roman" w:eastAsia="Times New Roman" w:hAnsi="Times New Roman"/>
          <w:color w:val="000000"/>
          <w:sz w:val="28"/>
          <w:szCs w:val="28"/>
          <w:lang w:eastAsia="ru-RU"/>
        </w:rPr>
        <w:lastRenderedPageBreak/>
        <w:t>соответствии с пунктом 40.15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41.5. Заявка на участие в аукционе в электронной форме признается не соответствующей требованиям, установленным аукционной документацией, в случае: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непредставления документов и информации, предусмотренных пунктами 38.4 и 38.7 настоящего Положения (пунктами 38.6 и 38.8 настоящего Положения в случае проведения аукциона в электронной форме, участниками которого могут быть только субъекты малого и среднего предпринимательства), либо несоответствия указанных документов и информации требованиям, установленным аукционной документацией;</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наличия в документах и информации, предусмотренных пунктами 38.4 и 38.7 настоящего Положения (пунктами 38.6 и 38.8 настоящего Положения в случае проведения аукциона в электронной форме, участниками которого могут быть только субъекты малого и среднего предпринимательства), недостоверной информации на дату и время рассмотрения вторых частей заявок на участие в таком аукционе;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несоответствия участника такого аукциона требованиям, установленным аукционной документацией;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предоставления безотзывной банковской гарантии на сумму менее установленной в извещении о проведении аукциона в электронной форме, аукционной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аукциона в электронной форме, аукционной документации).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41.6. Принятие решения о несоответствии заявки на участие в аукционе в электронной форме требованиям, установленным аукционной документацией, по основаниям, не предусмотренным пунктом 41.5 настоящего Положения, не допускается. </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41.7. Результаты рассмотрения вторых частей заявок на участие в аукционе в электронной форме фиксируются в протоколе рассмотрения вторых частей заявок на участие в аукционе в электронной форме, подписываемом всеми присутствующими на заседании членами Комиссии не позднее даты окончания срока рассмотрения вторых частей заявок. Данный протокол должен содержать информацию:</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вторых частей заявок на участие в аукционе в электронной форме;</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аукционе, а также дата и время регистрации каждой такой заявки;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результатах рассмотрения заявок на участие в аукционе в электронной форме, в том числе об отклоненных заявках на участие в аукционе в электронной форме с обоснованием причин отклонения (в том числе с указанием положений аукционной документации, которым не соответствуют заявки на участие в аукционе в электронной форме этих участников, предложений, содержащихся в заявках на участие в аукционе в электронной </w:t>
      </w:r>
      <w:r w:rsidRPr="00B26605">
        <w:rPr>
          <w:rFonts w:ascii="Times New Roman" w:eastAsia="Times New Roman" w:hAnsi="Times New Roman"/>
          <w:color w:val="000000"/>
          <w:sz w:val="28"/>
          <w:szCs w:val="28"/>
          <w:lang w:eastAsia="ru-RU"/>
        </w:rPr>
        <w:lastRenderedPageBreak/>
        <w:t>форме, не соответствующих требованиям аукционной документации, послуживших основанием для отклонения заявок на участие в таком аукционе, положений аукционной документации и настоящего Положения, которым не соответствуют участники аукциона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поименном составе присутствующих членов Комиссии при рассмотрении заявок;</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решении каждого присутствующего члена Комиссии в отношении каждой заявки участника такого аукциона;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аукцион в электронной форме признан несостоявшимся, в случае признания его таковым.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41.8. Указанный в пункте 41.7 настоящего Положения протокол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41.9. Не позднее рабочего дня следующего за датой размещения Заказчиком протокола, предусмотренного пунктом 41.7 настоящего Положения, Заказчик оформляет протокол подведения итогов аукциона в электронной форме, который подписывается всеми участвовавшими в рассмотрении этих заявок членами Комиссии. Указанный протокол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Протокол подведения итогов аукциона в электронной форме должен содержать следующую информацию:</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дате подписания протокола;</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количестве поданных заявок на участие в таком аукционе, а также дата и время регистрации каждой такой заявки;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результатах рассмотрения заявок на участие в аукционе в электронной форме, в том числе об отклоненных заявках на участие в аукционе в электронной форме с обоснованием причин отклонения (в том числе с указанием положений аукционной документации, которым не соответствуют заявки на участие в аукционе в электронной форме этих участников, предложений, содержащихся в заявках на участие в аукционе в электронной форме, не соответствующих требованиям аукционной документации, послуживших основанием для отклонения заявок на участие в таком аукционе, положений аукционной документации и настоящего Положения, которым не соответствуют участники аукциона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поименном составе присутствующих членов Комиссии при рассмотрении заявок;</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порядковых номерах заявок на участие в аукционе в электронной форме, присвоенных в порядке, предусмотренном пунктом 40.15 настоящего Положения, включая информацию о ценовых предложениях участников аукциона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наименовании (для юридических лиц), фамилии, об имени, отчестве </w:t>
      </w:r>
      <w:r w:rsidRPr="00B26605">
        <w:rPr>
          <w:rFonts w:ascii="Times New Roman" w:eastAsia="Times New Roman" w:hAnsi="Times New Roman"/>
          <w:color w:val="000000"/>
          <w:sz w:val="28"/>
          <w:szCs w:val="28"/>
          <w:lang w:eastAsia="ru-RU"/>
        </w:rPr>
        <w:br/>
        <w:t xml:space="preserve">(при наличии) (для физических лиц), о почтовых адресах участников аукциона </w:t>
      </w:r>
      <w:r w:rsidRPr="00B26605">
        <w:rPr>
          <w:rFonts w:ascii="Times New Roman" w:eastAsia="Times New Roman" w:hAnsi="Times New Roman"/>
          <w:color w:val="000000"/>
          <w:sz w:val="28"/>
          <w:szCs w:val="28"/>
          <w:lang w:eastAsia="ru-RU"/>
        </w:rPr>
        <w:lastRenderedPageBreak/>
        <w:t>в электронной форме, заявкам на участие в аукционе в электронной форме которых присвоены первый и второй номера;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аукцион в электронной форме признан несостоявшимся в случае признания его таковым.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41.10. Участник аукциона в электронной форме, который предложил наиболее низкую цену договора и заявка на участие в таком аукционе которого соответствует требованиям, установленным аукционной документацией, признается победителем такого аукциона.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41.11. В случае, предусмотренном пунктом 40.18 настоящего Положения, победителем аукциона в электронной форме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о таком аукционе.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41.12. В случае, если Комиссией принято решение о несоответствии требованиям, установленным аукционной документацией,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42. Заключение договора по результатам аукциона в электронной форме</w:t>
      </w:r>
    </w:p>
    <w:p w:rsidR="0007196D" w:rsidRPr="00B26605" w:rsidRDefault="0007196D" w:rsidP="0007196D">
      <w:pPr>
        <w:widowControl w:val="0"/>
        <w:autoSpaceDE w:val="0"/>
        <w:autoSpaceDN w:val="0"/>
        <w:spacing w:after="0" w:line="240" w:lineRule="auto"/>
        <w:jc w:val="both"/>
        <w:rPr>
          <w:rFonts w:ascii="Arial" w:eastAsia="Times New Roman" w:hAnsi="Arial" w:cs="Arial"/>
          <w:color w:val="000000"/>
          <w:sz w:val="20"/>
          <w:szCs w:val="20"/>
          <w:lang w:eastAsia="ru-RU"/>
        </w:rPr>
      </w:pPr>
    </w:p>
    <w:p w:rsidR="0007196D" w:rsidRPr="00B26605" w:rsidRDefault="0007196D" w:rsidP="0007196D">
      <w:pPr>
        <w:widowControl w:val="0"/>
        <w:autoSpaceDE w:val="0"/>
        <w:autoSpaceDN w:val="0"/>
        <w:spacing w:after="0" w:line="240" w:lineRule="auto"/>
        <w:ind w:firstLine="540"/>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 результатам аукциона в электронной форме договор заключается с победителем такого аукциона в порядке, установленном разделом 63 настоящего Положения.</w:t>
      </w:r>
    </w:p>
    <w:p w:rsidR="0007196D" w:rsidRPr="00B26605" w:rsidRDefault="0007196D" w:rsidP="0007196D">
      <w:pPr>
        <w:widowControl w:val="0"/>
        <w:autoSpaceDE w:val="0"/>
        <w:autoSpaceDN w:val="0"/>
        <w:spacing w:after="0" w:line="240" w:lineRule="auto"/>
        <w:ind w:firstLine="53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43. Последствия признания аукциона в электронной</w:t>
      </w: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форме несостоявшимся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43.1. В случае, если аукцион в электронной форме признан не состоявшимся в связи с тем, что по окончании срока подачи заявок на участие в таком аукционе подана только одна заявка на участие в нем, договор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Положения и аукционной документации, заключается </w:t>
      </w:r>
      <w:r w:rsidRPr="00B26605">
        <w:rPr>
          <w:rFonts w:ascii="Times New Roman" w:hAnsi="Times New Roman"/>
          <w:color w:val="000000"/>
          <w:sz w:val="28"/>
          <w:szCs w:val="28"/>
        </w:rPr>
        <w:t>в соответствии с подпунктом 60.1.33 пункта 60.1 настоящего Положения в порядке, установленном разделом 63 настоящего Положения.</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43.2. В случае, если аукцион в электронной форме признан не состоявшимся в связи с тем, что Комиссией принято решение о признании только одного участника закупки, подавшего заявку на участие в таком аукционе, его участником, договор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Положения и аукционной документации, заключается </w:t>
      </w:r>
      <w:r w:rsidRPr="00B26605">
        <w:rPr>
          <w:rFonts w:ascii="Times New Roman" w:hAnsi="Times New Roman"/>
          <w:color w:val="000000"/>
          <w:sz w:val="28"/>
          <w:szCs w:val="28"/>
        </w:rPr>
        <w:t>в соответствии с подпунктом 60.1.33 пункта 60.1 настоящего Положения в порядке, установленном разделом 63 настоящего Положения.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43.3. В случае, если аукцион в электронной форме признан не состоявшимся в связи с тем, что в течение десяти минут после начала проведения такого аукциона ни один из его участников не подал предложение о цене договора</w:t>
      </w:r>
      <w:bookmarkStart w:id="19" w:name="p2184"/>
      <w:bookmarkEnd w:id="19"/>
      <w:r w:rsidRPr="00B26605">
        <w:rPr>
          <w:rFonts w:ascii="Times New Roman" w:hAnsi="Times New Roman"/>
          <w:color w:val="000000"/>
          <w:sz w:val="28"/>
          <w:szCs w:val="28"/>
        </w:rPr>
        <w:t>, договор заключается в соответствии с подпунктом 60.1.33 пункта 60.1 настоящего Положения в порядке, установленном разделом 63 настоящего Положения, с участником такого аукциона, заявка на участие в котором подана:</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w:t>
      </w:r>
      <w:r w:rsidRPr="00B26605">
        <w:rPr>
          <w:rFonts w:ascii="Times New Roman" w:eastAsia="Times New Roman" w:hAnsi="Times New Roman"/>
          <w:color w:val="000000"/>
          <w:sz w:val="28"/>
          <w:szCs w:val="28"/>
          <w:lang w:eastAsia="ru-RU"/>
        </w:rPr>
        <w:t>настоящего Положения и аукционной документации</w:t>
      </w:r>
      <w:r w:rsidRPr="00B26605">
        <w:rPr>
          <w:rFonts w:ascii="Times New Roman" w:hAnsi="Times New Roman"/>
          <w:color w:val="000000"/>
          <w:sz w:val="28"/>
          <w:szCs w:val="28"/>
        </w:rPr>
        <w:t>;</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единственным участником такого аукциона, если только один участник такого аукциона и поданная им заявка признаны соответствующими требованиям </w:t>
      </w:r>
      <w:r w:rsidRPr="00B26605">
        <w:rPr>
          <w:rFonts w:ascii="Times New Roman" w:eastAsia="Times New Roman" w:hAnsi="Times New Roman"/>
          <w:color w:val="000000"/>
          <w:sz w:val="28"/>
          <w:szCs w:val="28"/>
          <w:lang w:eastAsia="ru-RU"/>
        </w:rPr>
        <w:t>настоящего Положения и аукционной документации</w:t>
      </w:r>
      <w:r w:rsidRPr="00B26605">
        <w:rPr>
          <w:rFonts w:ascii="Times New Roman" w:hAnsi="Times New Roman"/>
          <w:color w:val="000000"/>
          <w:sz w:val="28"/>
          <w:szCs w:val="28"/>
        </w:rPr>
        <w:t>.</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43.4. В случае, если аукцион в электронной форме признан не состоявшимся в связи с тем, что Комиссией принято решение о соответствии требованиям, установленным аукционной документацией, только одной второй части заявки на участие в нем, договор с участником такого аукциона, подавшим указанную заявку, заключается </w:t>
      </w:r>
      <w:r w:rsidRPr="00B26605">
        <w:rPr>
          <w:rFonts w:ascii="Times New Roman" w:hAnsi="Times New Roman"/>
          <w:color w:val="000000"/>
          <w:sz w:val="28"/>
          <w:szCs w:val="28"/>
        </w:rPr>
        <w:t>в соответствии с подпунктом 60.1.33 пункта 60.1 настоящего Положения в порядке, установленном разделом 63 настоящего Положения</w:t>
      </w:r>
      <w:r w:rsidRPr="00B26605">
        <w:rPr>
          <w:rFonts w:ascii="Times New Roman" w:eastAsia="Times New Roman" w:hAnsi="Times New Roman"/>
          <w:color w:val="000000"/>
          <w:sz w:val="28"/>
          <w:szCs w:val="28"/>
          <w:lang w:eastAsia="ru-RU"/>
        </w:rPr>
        <w:t>.</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43.5. В случае, если аукцион в электронной форме признан не состоявшимся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Комиссия приняла решение об отказе в допуске к участию в нем всех его участников, подавших заявки на участие в таком аукционе, в связи с тем, что Комиссией принято решение о несоответствии требованиям, установленным аукционной документацией, всех вторых частей заявок на участие в нем, </w:t>
      </w:r>
      <w:r w:rsidRPr="00B26605">
        <w:rPr>
          <w:rFonts w:ascii="Times New Roman" w:hAnsi="Times New Roman"/>
          <w:color w:val="000000"/>
          <w:sz w:val="28"/>
          <w:szCs w:val="28"/>
        </w:rPr>
        <w:t>в связи с тем, что победитель аукциона в электронной форме уклонился от заключения договора.</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Заказчик </w:t>
      </w:r>
      <w:r w:rsidRPr="00B26605">
        <w:rPr>
          <w:rFonts w:ascii="Times New Roman" w:eastAsia="Times New Roman" w:hAnsi="Times New Roman"/>
          <w:color w:val="000000"/>
          <w:sz w:val="28"/>
          <w:szCs w:val="28"/>
          <w:lang w:eastAsia="ru-RU"/>
        </w:rPr>
        <w:t>вправе провести новую закупку.</w:t>
      </w:r>
      <w:r w:rsidRPr="00B26605">
        <w:rPr>
          <w:rFonts w:ascii="Times New Roman" w:hAnsi="Times New Roman"/>
          <w:color w:val="000000"/>
          <w:sz w:val="28"/>
          <w:szCs w:val="28"/>
        </w:rPr>
        <w:t xml:space="preserve"> </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rPr>
        <w:t>В этих случаях Заказчик обязан внести изменения в План закупки в порядке, установленном разделом 6 настоящего Положения</w:t>
      </w:r>
      <w:r w:rsidRPr="00B26605">
        <w:rPr>
          <w:rFonts w:ascii="Times New Roman" w:eastAsia="Times New Roman" w:hAnsi="Times New Roman"/>
          <w:color w:val="000000"/>
          <w:sz w:val="28"/>
          <w:szCs w:val="28"/>
          <w:lang w:eastAsia="ru-RU"/>
        </w:rPr>
        <w:t>.</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аукционной документации аукциона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rsidR="0007196D" w:rsidRPr="00B26605" w:rsidRDefault="0007196D" w:rsidP="0007196D">
      <w:pPr>
        <w:pStyle w:val="ConsPlusNormal"/>
        <w:jc w:val="center"/>
        <w:outlineLvl w:val="0"/>
        <w:rPr>
          <w:rFonts w:ascii="Times New Roman" w:hAnsi="Times New Roman" w:cs="Times New Roman"/>
          <w:color w:val="000000"/>
          <w:sz w:val="28"/>
          <w:szCs w:val="28"/>
        </w:rPr>
      </w:pPr>
    </w:p>
    <w:p w:rsidR="0007196D" w:rsidRPr="00B26605" w:rsidRDefault="0007196D" w:rsidP="0007196D">
      <w:pPr>
        <w:pStyle w:val="ConsPlusNormal"/>
        <w:jc w:val="center"/>
        <w:outlineLvl w:val="0"/>
        <w:rPr>
          <w:rFonts w:ascii="Times New Roman" w:hAnsi="Times New Roman" w:cs="Times New Roman"/>
          <w:color w:val="000000"/>
          <w:sz w:val="28"/>
          <w:szCs w:val="28"/>
        </w:rPr>
      </w:pPr>
      <w:r w:rsidRPr="00B26605">
        <w:rPr>
          <w:rFonts w:ascii="Times New Roman" w:hAnsi="Times New Roman" w:cs="Times New Roman"/>
          <w:color w:val="000000"/>
          <w:sz w:val="28"/>
          <w:szCs w:val="28"/>
        </w:rPr>
        <w:t>44. Запрос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44.1. Под запросом котировок в электронной форме понимается форма </w:t>
      </w:r>
      <w:r w:rsidRPr="00B26605">
        <w:rPr>
          <w:rFonts w:ascii="Times New Roman" w:hAnsi="Times New Roman" w:cs="Times New Roman"/>
          <w:color w:val="000000"/>
          <w:sz w:val="28"/>
          <w:szCs w:val="28"/>
        </w:rPr>
        <w:lastRenderedPageBreak/>
        <w:t>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44.2. Заказчик вправе проводить закупки путем проведения запроса котировок в электронной форме в случае: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начальная (максимальная) цена договора не превышает 3 млн. рублей, а в случае если годовая выручка Заказчика за отчетный финансовый год составляет более чем 5 млрд. рублей, - 5 млн. рублей;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привлечения в ходе исполнения заключенного Заказчиком государственного (муниципального) контракта или заключенного Заказчиком по итогам проведения конкурентных процедур договора, по которому исполнителем (подрядчиком, поставщиком) является Заказчик, субпоставщиков (субподрядчиков, соисполнителей) по поставке товаров, выполнению работ, оказанию услуг, необходимых для выполнения Заказчиком указанных в таком контракте (договоре) обязательств, в пределах цены такого контракта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привлечения в ходе исполнения заключенного Заказчиком концессионного соглашения, по которому концессионером является Заказчик, поставщиков (подрядчиков, исполнителей) по поставке товаров, выполнению работ, оказанию услуг, необходимых для выполнения Заказчиком указанных в таком концессионном соглашении обязательств, в случаях, если начальная (максимальная) цена договора не превышает 20 млн. рублей;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признания аукциона в электронной форме несостоявшимся, за исключением случаев, предусмотренных </w:t>
      </w:r>
      <w:hyperlink r:id="rId44" w:anchor="P687" w:history="1">
        <w:r w:rsidRPr="00B26605">
          <w:rPr>
            <w:rStyle w:val="a8"/>
            <w:rFonts w:ascii="Times New Roman" w:hAnsi="Times New Roman" w:cs="Times New Roman"/>
            <w:color w:val="000000"/>
            <w:sz w:val="28"/>
            <w:szCs w:val="28"/>
          </w:rPr>
          <w:t xml:space="preserve">пунктами </w:t>
        </w:r>
      </w:hyperlink>
      <w:r w:rsidRPr="00B26605">
        <w:rPr>
          <w:rStyle w:val="a8"/>
          <w:rFonts w:ascii="Times New Roman" w:hAnsi="Times New Roman" w:cs="Times New Roman"/>
          <w:color w:val="000000"/>
          <w:sz w:val="28"/>
          <w:szCs w:val="28"/>
        </w:rPr>
        <w:t>43.1 – 43.4</w:t>
      </w:r>
      <w:r w:rsidRPr="00B26605">
        <w:rPr>
          <w:rFonts w:ascii="Times New Roman" w:hAnsi="Times New Roman" w:cs="Times New Roman"/>
          <w:color w:val="000000"/>
          <w:sz w:val="28"/>
          <w:szCs w:val="28"/>
        </w:rPr>
        <w:t xml:space="preserve">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44.3. Заказчик размещает в Единой информационной системе извещение о проведении запроса котировок в электронной форме не менее чем за 5 рабочих дней до дня истечения срока подачи заявок на участие в запросе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Заказчик при проведении запроса котировок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запроса котировок в электронной форме 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млн. рублей.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44.4. Проведение запроса котировок в электронной форме осуществляется на электронной площадке.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Запрос котировок в электронной форме осуществляется Заказчиками в порядке, установленном разделами 44 – 49 настоящего Положения, с учетом регламента работы соответствующей электронной площадки.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44.5. Проведение переговоров между Заказчиком или Комиссией и участником запроса котировок в электронной форме в отношении поданной им заявки на участие в запросе котировок в электронной форме не допускается.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44.6. Проведение переговоров Заказчика с оператором электронной площадки и оператора электронной площадки с участником запроса котировок в электронной форме не допускается в случае, если в результате этих переговоров создаются преимущественные условия для участия в запросе котировок в электронной форме и (или) условия для разглашения конфиденциальной информации.</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45. Извещение о проведении запроса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45.1. В извещении о проведении запроса котировок в электронной форме должны быть указаны следующие сведения: </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абзацами 2-7 и 9-11 раздела 13 настоящего Положения;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заявок на участие в запросе котировок в электронной форме;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требования к участникам запроса котировок в электронной форме и исчерпывающий перечень документов, которые должны быть представлены участниками запроса котировок в электронной форме для подтверждения их соответствия установленным требованиям;</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требования к содержанию, форме, оформлению и составу заявки на участие в запросе котировок в электронной форме и инструкцию по ее заполнению;</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разделом 61 настоящего Положения;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о возможности Заказчика изменить условия договора в соответствии с положениями настоящего Положения;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о возможности одностороннего отказа от исполнения договора;</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срок со дня размещения в Единой информационной системе протокола подведения итогов запроса котировок в электронной форме, в течение которого победитель запроса котировок в электронной форме должен подписать проект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olor w:val="000000"/>
          <w:sz w:val="28"/>
          <w:szCs w:val="28"/>
        </w:rPr>
        <w:t xml:space="preserve">45.2. </w:t>
      </w:r>
      <w:r w:rsidRPr="00B26605">
        <w:rPr>
          <w:rFonts w:ascii="Times New Roman" w:hAnsi="Times New Roman" w:cs="Times New Roman"/>
          <w:color w:val="000000"/>
          <w:sz w:val="28"/>
          <w:szCs w:val="28"/>
        </w:rPr>
        <w:t>Заказчик вправе принять решение о внесении изменений в извещение о проведении запроса котировок в электронной форме не позднее чем за 3 дня до даты окончания срока подачи заявок на участие в запросе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Изменения, вносимые в извещение о проведении запроса котировок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В случае внесения изменений в извещение о проведении запроса котировок в электронной форме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составлял не менее 3 рабочих дней, за исключением проведения запроса котировок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7 млн. рублей.</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внесения изменений в извещение о проведении запроса котировок в электронной форме при проведении запроса котировок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7 млн. рублей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составлял не менее 2 рабочих дней.</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Изменение предмета закупки, увеличение размера обеспечения заявок на участие в запросе котировок в электронной форме не допускается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46. Порядок подачи заявок на участие в запросе котировок</w:t>
      </w:r>
    </w:p>
    <w:p w:rsidR="0007196D" w:rsidRPr="00B26605" w:rsidRDefault="0007196D" w:rsidP="0007196D">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в электронной форме</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46.1. Заявка на участие в запросе котировок в электронной форме состоит из одной части.</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46.2. Заявка на участие в запросе котировок в электронной форме, за исключением случая, установленного пунктом 46.3 настоящего Положения, должна содержать:</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46.2.1. Сведения и документы об участнике запроса котировок в электронной форме, подавшем такую заявку:</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наименование, фирменное наименование (при наличии), место нахождения (для юридического лица), почтовый адрес участника запроса котировок в электронной форме,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полученную не ранее чем за 6 месяцев до дня размещения в Единой информационной системе извещения о проведении запроса котировок в </w:t>
      </w:r>
      <w:r w:rsidRPr="00B26605">
        <w:rPr>
          <w:rFonts w:ascii="Times New Roman" w:hAnsi="Times New Roman" w:cs="Times New Roman"/>
          <w:color w:val="000000"/>
          <w:sz w:val="28"/>
          <w:szCs w:val="28"/>
        </w:rPr>
        <w:lastRenderedPageBreak/>
        <w:t>электронной форме выписку из Единого государственного реестра юридических лиц (для юридического лица), полученную не ранее чем за 6 месяцев до дня размещения в Единой информационной системе извещения о проведении запроса котировок в электронной форме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запроса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документы, подтверждающие полномочия лица на осуществление действий от имени участника запроса котировок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котировок в электронной форме без доверенности (руководитель). В случае если от имени участника запроса котировок в электронной форме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в электронной форме, заверенную печатью участника запроса котировок в электронной форме (при наличии) и подписанную руководителем участника запроса котировок в электронной форме или уполномоченным этим руководителем лицом (для юридических лиц). В случае если указанная доверенность подписана лицом, уполномоченным руководителем участника запроса котировок в электронной форме, заявка на участие в запросе котировок в электронной форме должна содержать также документ, подтверждающий полномочия такого лица;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копии учредительных документов участника запроса котировок в электронной форме (для юридических лиц);</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котировок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запросе котировок в электронной </w:t>
      </w:r>
      <w:r w:rsidRPr="00B26605">
        <w:rPr>
          <w:rFonts w:ascii="Times New Roman" w:hAnsi="Times New Roman" w:cs="Times New Roman"/>
          <w:color w:val="000000"/>
          <w:sz w:val="28"/>
          <w:szCs w:val="28"/>
        </w:rPr>
        <w:lastRenderedPageBreak/>
        <w:t>форме,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46.2.2. Документы или копии документов, подтверждающие соответствие участника запроса котировок в электронной форме установленным извещением о проведении запроса котировок в электронной форме требованиям к участникам такого запроса.</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46.2.3. Документы или копии документов, подтверждающие соответствие участника запроса котировок в электронной форме и привлекаемых ими субподрядчиков, соисполнителей и (или) изготовителей товара, являющегося предметом закупки, установленным  извещением о проведении запроса котировок в электронной форме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46.2.4.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46.2.5. Безотзывную банковскую гарантию в качестве обеспечения заявки на участие в запросе котировок в электронной форме в случае выбора участником запроса котировок в электронной форме данного способа обеспечения заявки (если в извещении о проведении запроса котировок в электронной форме содержится указание на требование обеспечения такой заявки).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46.2.6. Предусмотренное одним из следующих пунктов согласие участника запроса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а) согласие участника такого запроса котировок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такого запроса котировок.</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б) при осуществлении закупки товара или закупки работы, услуги, для выполнения, оказания которых используется товар:</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указание (декларирование) наименования страны происхождения поставляемых товаров. Отсутствие в заявке на участие в запросе котировок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котировок в электронной форме, и такая заявка рассматривается как содержащая предложение о поставке иностранных товаров;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конкретные показатели товара, соответствующие значениям, установленным в извещении о проведении запроса котировок в электронной форме, и указание на товарный знак (при наличии). Информация, предусмотренная настоящим абзацем,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46.2.7. Согласие субъекта персональных данных на обработку его персональных данных (для участника запроса котировок в электронной форме - физического лица).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46.2.8. Предложение о цене договора (цене лота, единицы товара, работы, услуги).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46.3. 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62.2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46.4. Заявка на участие в запросе котировок в электронной форме может содержать эскиз, рисунок, чертеж, фотографию, иное изображение товара, образец (пробу) товара, закупка которого осуществляется.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46.5. Заявка на участие в запросе котировок в электронной форме, документы и информация, направляемые в форме электронных документов участником запроса котировок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46.6. Требовать от участника запроса котировок в электронной форме документы и сведения, за исключением предусмотренных настоящим Положением, не допускается.</w:t>
      </w:r>
    </w:p>
    <w:p w:rsidR="0007196D" w:rsidRPr="00B26605" w:rsidRDefault="0007196D" w:rsidP="0007196D">
      <w:pPr>
        <w:pStyle w:val="ac"/>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46.7. Участник запроса котировок в электронной форме вправе подать только одну заявку на участие в запросе котировок в электронной форме в любое время, предусмотренное извещением о проведении запроса котировок в электронной форме, с даты и времени начала до даты и времени окончания срока подачи заявок на участие в запросе котировок в электронной форме.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46.8. Участник запроса котировок в электронной форме, подавший заявку на участие в запросе котировок в электронной форме, вправе отозвать данную заявку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электронной площадки.</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46.9. В течение одного часа с момента получения заявки на участие в запросе котировок в электронной форме оператор электронной площадки присваивает ей порядковый номер и подтверждает в форме электронного документа, направляемого участнику такого запроса, подавшему указанную заявку, ее получение с указанием присвоенного ей порядкового номера.</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Первый порядковый номер присваивается заявке, поступившей ранее других заявок на участие в запросе котировок в электронной форме.</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46.10. В течение одного часа с момента получения заявки на участие в запросе котировок в электронной форме оператор электронной площадки возвращает указанную заявку подавшему ее участнику запроса котировок в электронной форме в случае: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подачи данной заявки с нарушением требований, предусмотренных пунктом 46.5 настоящего Положения;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получения заявки после даты или времени окончания срока подачи заявок на участие в таком запросе;</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подачи участником такого запроса заявки, не содержащей предложение о цене договора или содержащей предложение о цене договора, превышающей начальную (максимальную) цену договора или равной нулю.</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46.11. Одновременно с возвратом заявки на участие в запросе котировок в электронной форме в соответствии с пунктами 15.5, 15.7, 46.10 настоящего Положения оператор электронной площадки уведомляет в форме электронного документа участника такого запроса, подавшего данную заявку, об основаниях ее возврата. Возврат заявок на участие в запросе котировок в электронной форме оператором электронной площадки по иным основаниям не допускается.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46.12. Не позднее рабочего дня, следующего за днем окончания срока подачи заявок на участие в запросе котировок в электронной форме, оператор электронной площадки обеспечивает направление Заказчику всех заявок, поданных на участие в таком запросе.</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46.13. В случае,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w:t>
      </w:r>
    </w:p>
    <w:p w:rsidR="0007196D" w:rsidRPr="00B26605" w:rsidRDefault="0007196D" w:rsidP="0007196D">
      <w:pPr>
        <w:pStyle w:val="ac"/>
        <w:ind w:firstLine="709"/>
        <w:jc w:val="both"/>
        <w:rPr>
          <w:rFonts w:ascii="Times New Roman" w:hAnsi="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47. Рассмотрение заявок на участие в запросе котировок</w:t>
      </w:r>
    </w:p>
    <w:p w:rsidR="0007196D" w:rsidRPr="00B26605" w:rsidRDefault="0007196D" w:rsidP="0007196D">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в электронной форме</w:t>
      </w:r>
      <w:r>
        <w:rPr>
          <w:rFonts w:ascii="Times New Roman" w:hAnsi="Times New Roman" w:cs="Times New Roman"/>
          <w:color w:val="000000"/>
          <w:sz w:val="28"/>
          <w:szCs w:val="28"/>
        </w:rPr>
        <w:t xml:space="preserve"> и подведение</w:t>
      </w:r>
      <w:r w:rsidRPr="00B26605">
        <w:rPr>
          <w:rFonts w:ascii="Times New Roman" w:hAnsi="Times New Roman" w:cs="Times New Roman"/>
          <w:color w:val="000000"/>
          <w:sz w:val="28"/>
          <w:szCs w:val="28"/>
        </w:rPr>
        <w:t xml:space="preserve"> итогов запроса котировок в электронной форме</w:t>
      </w:r>
    </w:p>
    <w:p w:rsidR="0007196D" w:rsidRPr="00B26605" w:rsidRDefault="0007196D" w:rsidP="0007196D">
      <w:pPr>
        <w:pStyle w:val="ConsPlusNormal"/>
        <w:jc w:val="both"/>
        <w:rPr>
          <w:color w:val="000000"/>
        </w:rPr>
      </w:pPr>
    </w:p>
    <w:p w:rsidR="0007196D" w:rsidRPr="00B26605" w:rsidRDefault="0007196D" w:rsidP="0007196D">
      <w:pPr>
        <w:pStyle w:val="ConsPlusNormal"/>
        <w:jc w:val="both"/>
        <w:rPr>
          <w:color w:val="000000"/>
        </w:rPr>
      </w:pPr>
      <w:r w:rsidRPr="00B26605">
        <w:rPr>
          <w:color w:val="000000"/>
        </w:rPr>
        <w:tab/>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47.1. В течение одного рабочего дня после направления оператором электронной площадки информации, указанной в пункте 46.12 настоящего Положения, Комиссия на основании результатов оценки заявок на участие в запросе котировок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shd w:val="clear" w:color="auto" w:fill="FFFFFF"/>
        </w:rPr>
        <w:t xml:space="preserve">Заявке на участие </w:t>
      </w:r>
      <w:r w:rsidRPr="00B26605">
        <w:rPr>
          <w:rFonts w:ascii="Times New Roman" w:eastAsia="Times New Roman" w:hAnsi="Times New Roman"/>
          <w:color w:val="000000"/>
          <w:sz w:val="28"/>
          <w:szCs w:val="28"/>
          <w:lang w:eastAsia="ru-RU"/>
        </w:rPr>
        <w:t>в запросе котировок в электронной форме</w:t>
      </w:r>
      <w:r w:rsidRPr="00B26605">
        <w:rPr>
          <w:rFonts w:ascii="Times New Roman" w:hAnsi="Times New Roman"/>
          <w:color w:val="000000"/>
          <w:sz w:val="28"/>
          <w:szCs w:val="28"/>
          <w:shd w:val="clear" w:color="auto" w:fill="FFFFFF"/>
        </w:rPr>
        <w:t xml:space="preserve">, в которой содержится наименьшее ценовое предложение, присваивается первый номер. В </w:t>
      </w:r>
      <w:r w:rsidRPr="00B26605">
        <w:rPr>
          <w:rFonts w:ascii="Times New Roman" w:hAnsi="Times New Roman"/>
          <w:color w:val="000000"/>
          <w:sz w:val="28"/>
          <w:szCs w:val="28"/>
          <w:shd w:val="clear" w:color="auto" w:fill="FFFFFF"/>
        </w:rPr>
        <w:lastRenderedPageBreak/>
        <w:t>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47.2. В срок не более 3 рабочих дней с даты направления оператором электронной площадки информации, указанной в пункте 46.12 настоящего Положения, Комиссия рассматривает заявки на участие в запросе котировок в электронной форме и </w:t>
      </w:r>
      <w:r w:rsidRPr="00B26605">
        <w:rPr>
          <w:rFonts w:ascii="Times New Roman" w:hAnsi="Times New Roman"/>
          <w:color w:val="000000"/>
          <w:sz w:val="28"/>
          <w:szCs w:val="28"/>
        </w:rPr>
        <w:t>составляет протокол подведения итогов запроса котировок в электронной форме</w:t>
      </w:r>
      <w:r w:rsidRPr="00B26605">
        <w:rPr>
          <w:rFonts w:ascii="Times New Roman" w:eastAsia="Times New Roman" w:hAnsi="Times New Roman"/>
          <w:color w:val="000000"/>
          <w:sz w:val="28"/>
          <w:szCs w:val="28"/>
          <w:lang w:eastAsia="ru-RU"/>
        </w:rPr>
        <w:t>.</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Комиссия рассматривает заявки на участие в запросе котировок в электронной форме, в части соответствия их требованиям, установленным </w:t>
      </w:r>
      <w:r w:rsidRPr="00B26605">
        <w:rPr>
          <w:rFonts w:ascii="Times New Roman" w:hAnsi="Times New Roman"/>
          <w:color w:val="000000"/>
          <w:sz w:val="28"/>
          <w:szCs w:val="28"/>
        </w:rPr>
        <w:t>в извещении о проведении запроса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47.3. Заявка участника запроса котировок в электронной форме отклоняется Комиссией в случае: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непредоставления документов и (или) информации, предусмотренных пунктом 46.2 настоящего Положения (пунктом 46.3 настоящего Положения в случае проведения </w:t>
      </w:r>
      <w:r w:rsidRPr="00B26605">
        <w:rPr>
          <w:rFonts w:ascii="Times New Roman" w:hAnsi="Times New Roman"/>
          <w:color w:val="000000"/>
          <w:sz w:val="28"/>
          <w:szCs w:val="28"/>
        </w:rPr>
        <w:t xml:space="preserve">запроса котировок </w:t>
      </w:r>
      <w:r w:rsidRPr="00B26605">
        <w:rPr>
          <w:rFonts w:ascii="Times New Roman" w:hAnsi="Times New Roman" w:cs="Times New Roman"/>
          <w:color w:val="000000"/>
          <w:sz w:val="28"/>
          <w:szCs w:val="28"/>
        </w:rPr>
        <w:t>в электронной форме, участниками которого могут быть только субъекты малого и среднего предпринимательства) или предоставления недостоверной информации;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несоответствия информации, предусмотренной пунктом 46.2 настоящего Положения (пунктом 42.3 настоящего Положения в случае проведения </w:t>
      </w:r>
      <w:r w:rsidRPr="00B26605">
        <w:rPr>
          <w:rFonts w:ascii="Times New Roman" w:hAnsi="Times New Roman"/>
          <w:color w:val="000000"/>
          <w:sz w:val="28"/>
          <w:szCs w:val="28"/>
        </w:rPr>
        <w:t xml:space="preserve">запроса котировок </w:t>
      </w:r>
      <w:r w:rsidRPr="00B26605">
        <w:rPr>
          <w:rFonts w:ascii="Times New Roman" w:hAnsi="Times New Roman" w:cs="Times New Roman"/>
          <w:color w:val="000000"/>
          <w:sz w:val="28"/>
          <w:szCs w:val="28"/>
        </w:rPr>
        <w:t>в электронной форме, участниками которого могут быть только субъекты малого и среднего предпринимательства) настоящего Положения, требованиям извещения о проведении запроса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несоответствия участника такого запроса котировок в электронной форме требованиям, установленным извещением о проведении запроса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предоставления безотзывной банковской гарантии на сумму менее установленной в извещении о проведении запроса котировок в электронной форме в случае, если участником выбран данный способ обеспечения заявки (если требование обеспечения заявки установлено в извещении о проведении запроса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Отклонение заявки на участие в запросе котировок в электронной форме по основаниям, не предусмотренным пунктом 47.3 настоящего Положения, не допускается.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47.4. В случае, если Комиссией отклонены все поданные заявки на участие в запросе котировок в электронной форме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47.5.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содержится </w:t>
      </w:r>
      <w:r w:rsidRPr="00B26605">
        <w:rPr>
          <w:rFonts w:ascii="Times New Roman" w:hAnsi="Times New Roman" w:cs="Times New Roman"/>
          <w:color w:val="000000"/>
          <w:sz w:val="28"/>
          <w:szCs w:val="28"/>
          <w:shd w:val="clear" w:color="auto" w:fill="FFFFFF"/>
        </w:rPr>
        <w:t>наименьшее ценовое предложение</w:t>
      </w:r>
      <w:r w:rsidRPr="00B26605">
        <w:rPr>
          <w:rFonts w:ascii="Times New Roman" w:hAnsi="Times New Roman" w:cs="Times New Roman"/>
          <w:color w:val="000000"/>
          <w:sz w:val="28"/>
          <w:szCs w:val="28"/>
        </w:rPr>
        <w:t xml:space="preserve">.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47.6. Протокол подведения итогов запроса котировок в электронной форме, подписывается всеми присутствующими на заседании членами Комиссии и должен содержать информацию:</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об участниках запроса котировок в электронной форме, заявки на участие в таком запросе котировок которых были рассмотрены;</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количестве поданных заявок на участие в запросе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результатах рассмотрения заявок на участие в запросе котировок в электронной форме, в том числе 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послуживших основанием для отклонения заявок на участие в запросе котировок, положений извещения о проведении запроса котировок в электронной форме и настоящего Положения, которым не соответствуют участники запроса котировок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поименном составе присутствующих членов Комиссии при рассмотрении заявок;</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порядковых номерах заявок на участие в запросе котировок в электронной форме, присвоенных в порядке, предусмотренном пунктом 47.1 настоящего Положения, включая информацию о ценовых предложениях участников запроса котировок в электронной форме;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о наименовании (для юридических лиц), фамилии, об имени, отчестве </w:t>
      </w:r>
      <w:r w:rsidRPr="00B26605">
        <w:rPr>
          <w:rFonts w:ascii="Times New Roman" w:hAnsi="Times New Roman"/>
          <w:color w:val="000000"/>
          <w:sz w:val="28"/>
          <w:szCs w:val="28"/>
        </w:rPr>
        <w:br/>
        <w:t xml:space="preserve">(при наличии) (для физических лиц), о почтовых адресах участников запроса котировок в электронной форме, заявкам на участие в запросе котировок </w:t>
      </w:r>
      <w:r w:rsidRPr="00B26605">
        <w:rPr>
          <w:rFonts w:ascii="Times New Roman" w:hAnsi="Times New Roman"/>
          <w:color w:val="000000"/>
          <w:sz w:val="28"/>
          <w:szCs w:val="28"/>
        </w:rPr>
        <w:br/>
        <w:t>в электронной форме которых присвоены первый и второй номера;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причинах по которым запрос котировок в электронной форме признан несостоявшимся в случае признания его таковым.</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47.7. Протокол подведения итогов запроса котировок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color w:val="000000"/>
        </w:rPr>
      </w:pPr>
      <w:r w:rsidRPr="00B26605">
        <w:rPr>
          <w:rFonts w:ascii="Times New Roman" w:hAnsi="Times New Roman" w:cs="Times New Roman"/>
          <w:color w:val="000000"/>
          <w:sz w:val="28"/>
          <w:szCs w:val="28"/>
        </w:rPr>
        <w:t>48. Заключение договора по результатам запроса котировок в электронной форме</w:t>
      </w:r>
      <w:r w:rsidRPr="00B26605">
        <w:rPr>
          <w:color w:val="000000"/>
        </w:rPr>
        <w:t xml:space="preserve"> </w:t>
      </w:r>
    </w:p>
    <w:p w:rsidR="0007196D" w:rsidRPr="00B26605" w:rsidRDefault="0007196D" w:rsidP="0007196D">
      <w:pPr>
        <w:pStyle w:val="ConsPlusNormal"/>
        <w:jc w:val="both"/>
        <w:rPr>
          <w:color w:val="000000"/>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 результатам запроса котировок в электронной форме договор заключается с победителем такого запроса в порядке, установленном разделом 63 настоящего Положения.</w:t>
      </w:r>
    </w:p>
    <w:p w:rsidR="0007196D" w:rsidRPr="00B26605" w:rsidRDefault="0007196D" w:rsidP="0007196D">
      <w:pPr>
        <w:pStyle w:val="ConsPlusNormal"/>
        <w:jc w:val="center"/>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49. Последствия признания запроса котировок</w:t>
      </w:r>
    </w:p>
    <w:p w:rsidR="0007196D" w:rsidRPr="00B26605" w:rsidRDefault="0007196D" w:rsidP="0007196D">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в электронной форме несостоявшимся</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49.1. Если запрос котировок в электронной форме признан не состоявшимся в связи с тем, что по окончании срока подачи заявок на участие в запросе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в электронной форме, или по результатам рассмотрения заявок на участие в запросе котировок в электронной форме Комиссией только одна такая заявка признана соответствующей требованиям, указанным в извещении о проведении запроса котировок, договор с данным участником заключается в соответствии с подпунктом 60.1.33 пункта 60.1 настоящего Положения в порядке, установленном разделом 63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49.2. Если запрос котировок в электронной форме признан несостоявшимся в связи с тем, что по окончании срока подачи заявок на участие в запросе котировок в электронной форме не подано ни одной заявки на участие в таком запросе или по результатам рассмотрения заявок на участие в таком запросе Комиссией отклонены все поданные заявки на участие в нем, или если запрос котировок в электронной форме признан несостоявшимся в связи с тем, что победитель запроса котировок в электронной форме уклонился от заключения договора, Заказчик вправе провести новую закупку.</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этих случаях Заказчик обязан внести изменения в План закупки в порядке, установленном </w:t>
      </w:r>
      <w:hyperlink r:id="rId45" w:anchor="P117" w:history="1">
        <w:r w:rsidRPr="00B26605">
          <w:rPr>
            <w:rStyle w:val="a8"/>
            <w:rFonts w:ascii="Times New Roman" w:hAnsi="Times New Roman" w:cs="Times New Roman"/>
            <w:color w:val="000000"/>
            <w:sz w:val="28"/>
            <w:szCs w:val="28"/>
          </w:rPr>
          <w:t xml:space="preserve">разделом </w:t>
        </w:r>
      </w:hyperlink>
      <w:r w:rsidRPr="00B26605">
        <w:rPr>
          <w:rStyle w:val="a8"/>
          <w:rFonts w:ascii="Times New Roman" w:hAnsi="Times New Roman" w:cs="Times New Roman"/>
          <w:color w:val="000000"/>
          <w:sz w:val="28"/>
          <w:szCs w:val="28"/>
        </w:rPr>
        <w:t>6</w:t>
      </w:r>
      <w:r w:rsidRPr="00B26605">
        <w:rPr>
          <w:rFonts w:ascii="Times New Roman" w:hAnsi="Times New Roman" w:cs="Times New Roman"/>
          <w:color w:val="000000"/>
          <w:sz w:val="28"/>
          <w:szCs w:val="28"/>
        </w:rPr>
        <w:t xml:space="preserve">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извещении о проведении запроса котировок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rsidR="0007196D" w:rsidRPr="00B26605" w:rsidRDefault="0007196D" w:rsidP="0007196D">
      <w:pPr>
        <w:rPr>
          <w:color w:val="000000"/>
        </w:rPr>
      </w:pPr>
    </w:p>
    <w:p w:rsidR="0007196D" w:rsidRPr="00B26605" w:rsidRDefault="0007196D" w:rsidP="0007196D">
      <w:pPr>
        <w:spacing w:after="0"/>
        <w:jc w:val="center"/>
        <w:outlineLvl w:val="0"/>
        <w:rPr>
          <w:rFonts w:ascii="Times New Roman" w:hAnsi="Times New Roman"/>
          <w:color w:val="000000"/>
          <w:sz w:val="28"/>
          <w:szCs w:val="28"/>
        </w:rPr>
      </w:pPr>
      <w:r w:rsidRPr="00B26605">
        <w:rPr>
          <w:rFonts w:ascii="Times New Roman" w:hAnsi="Times New Roman"/>
          <w:color w:val="000000"/>
          <w:sz w:val="28"/>
          <w:szCs w:val="28"/>
        </w:rPr>
        <w:t>50. Запрос предложений в электронной форме</w:t>
      </w:r>
    </w:p>
    <w:p w:rsidR="0007196D" w:rsidRPr="00B26605" w:rsidRDefault="0007196D" w:rsidP="0007196D">
      <w:pPr>
        <w:spacing w:after="0" w:line="240" w:lineRule="auto"/>
        <w:jc w:val="center"/>
        <w:rPr>
          <w:rFonts w:ascii="Times New Roman" w:hAnsi="Times New Roman"/>
          <w:color w:val="000000"/>
          <w:sz w:val="28"/>
          <w:szCs w:val="28"/>
        </w:rPr>
      </w:pP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50.1. Под запросом предложений в электронной форме понимается форма торгов, при которой победителем запроса предложений в электронной форме признается участник запроса предложений в электронной форме, заявка на участие в запросе предложений в электронной форме которого в соответствии с критериями, определенными в документации о запросе предложений в электронной форме, наиболее полно соответствует требованиям документации о запросе предложений в электронной форме и содержит лучшие условия поставки товаров, выполнения работ, оказания услуг.</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50.2. Заказчик вправе осуществлять закупку путем проведения запроса предложений в электронной форме, если для определения поставщика </w:t>
      </w:r>
      <w:r w:rsidRPr="00B26605">
        <w:rPr>
          <w:rFonts w:ascii="Times New Roman" w:hAnsi="Times New Roman"/>
          <w:color w:val="000000"/>
          <w:sz w:val="28"/>
          <w:szCs w:val="28"/>
        </w:rPr>
        <w:lastRenderedPageBreak/>
        <w:t>(исполнителя, подрядчика) требуется оценка условий исполнения договора, в том числе предложения о качестве предлагаемых участником закупки товаров (работ, услуг), в случаях:</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начальная (максимальная) цена договора не превышает 3 млн. рублей, а в случае если годовая выручка Заказчика за отчетный финансовый год составляет более чем 5 млрд. рублей, - 5 млн. рублей;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привлечения в ходе исполнения заключенного Заказчиком государственного (муниципального) контракта или заключенного Заказчиком по итогам проведения конкурентных закупок договора, по которому поставщиком (исполнителем, подрядчиком) является Заказчик, субпоставщиков (соисполнителей, субподрядчиков) по поставке товаров (оказанию услуг, выполнению работ), необходимых для выполнения Заказчиком указанных в таком контракте (договоре) обязательств, в пределах цены такого контракта (договора);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привлечения в ходе исполнения заключенного Заказчиком концессионного соглашения, по которому концессионером является Заказчик, поставщиков (исполнителей, подрядчиков) по поставке товаров (оказанию услуг, выполнению работ), необходимых для выполнения Заказчиком указанных в таком концессионном соглашении обязательств, в случаях, если начальная (максимальная) цена договора не превышает 20 млн. рублей;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признания открытого конкурса, конкурса в электронной форме несостоявшимся, за исключением случаев, предусмотренных </w:t>
      </w:r>
      <w:hyperlink r:id="rId46" w:anchor="P687" w:history="1">
        <w:r w:rsidRPr="00B26605">
          <w:rPr>
            <w:rStyle w:val="a8"/>
            <w:rFonts w:ascii="Times New Roman" w:hAnsi="Times New Roman" w:cs="Times New Roman"/>
            <w:color w:val="000000"/>
            <w:sz w:val="28"/>
            <w:szCs w:val="28"/>
          </w:rPr>
          <w:t>пунктами 25.1</w:t>
        </w:r>
      </w:hyperlink>
      <w:r w:rsidRPr="00B26605">
        <w:rPr>
          <w:rStyle w:val="a8"/>
          <w:rFonts w:ascii="Times New Roman" w:hAnsi="Times New Roman" w:cs="Times New Roman"/>
          <w:color w:val="000000"/>
          <w:sz w:val="28"/>
          <w:szCs w:val="28"/>
        </w:rPr>
        <w:t>, 34.1 – 34.3</w:t>
      </w:r>
      <w:r w:rsidRPr="00B26605">
        <w:rPr>
          <w:rFonts w:ascii="Times New Roman" w:hAnsi="Times New Roman" w:cs="Times New Roman"/>
          <w:color w:val="000000"/>
          <w:sz w:val="28"/>
          <w:szCs w:val="28"/>
        </w:rPr>
        <w:t xml:space="preserve">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годовой объем закупок, осуществляемых путем проведения запроса предложений в электронной форме, не должен превышать 30 процентов от общего годового объема закупок в текущем году.</w:t>
      </w:r>
    </w:p>
    <w:p w:rsidR="0007196D" w:rsidRPr="00B26605" w:rsidRDefault="0007196D" w:rsidP="0007196D">
      <w:pPr>
        <w:pStyle w:val="ac"/>
        <w:ind w:firstLine="709"/>
        <w:jc w:val="both"/>
        <w:rPr>
          <w:rFonts w:ascii="Times New Roman" w:hAnsi="Times New Roman"/>
          <w:color w:val="000000"/>
          <w:sz w:val="28"/>
          <w:szCs w:val="28"/>
        </w:rPr>
      </w:pPr>
      <w:r w:rsidRPr="00B26605">
        <w:rPr>
          <w:rFonts w:ascii="Times New Roman" w:hAnsi="Times New Roman"/>
          <w:color w:val="000000"/>
          <w:sz w:val="28"/>
          <w:szCs w:val="28"/>
        </w:rPr>
        <w:t>50.3. Заказчик размещает в Единой информационной системе извещение о проведении запроса предложений в электронной форме и документацию о запросе предложений в электронной форме не менее чем за 7 рабочих дней до дня проведения такого запроса предложений.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Заказчик при проведении запроса предложений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запроса предложений в электронной форме и документацию о запросе предложений в электронной форме не менее чем за 5 рабочих дней до дня проведения такого запроса предложений. При этом начальная (максимальная) цена договора не должна превышать 15 млн. рублей.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50.4. Проведение запроса предложений в электронной форме осуществляется на электронной площадке.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Запрос предложений в электронной форме осуществляется Заказчиками в порядке, установленном разделами 50 – 58 настоящего Положения, с учетом регламента работы соответствующей электронной площадки.</w:t>
      </w:r>
    </w:p>
    <w:p w:rsidR="0007196D" w:rsidRPr="00B26605" w:rsidRDefault="0007196D" w:rsidP="0007196D">
      <w:pPr>
        <w:pStyle w:val="ac"/>
        <w:ind w:firstLine="709"/>
        <w:jc w:val="both"/>
        <w:rPr>
          <w:rFonts w:ascii="Times New Roman" w:hAnsi="Times New Roman"/>
          <w:color w:val="000000"/>
          <w:sz w:val="28"/>
          <w:szCs w:val="28"/>
        </w:rPr>
      </w:pPr>
      <w:r w:rsidRPr="00B26605">
        <w:rPr>
          <w:rFonts w:ascii="Times New Roman" w:hAnsi="Times New Roman"/>
          <w:color w:val="000000"/>
          <w:sz w:val="28"/>
          <w:szCs w:val="28"/>
        </w:rPr>
        <w:t>50.5. При осуществлении запроса предложений в электронной форме переговоры Заказчика или Комиссии с участником запроса предложений в электронной форме не допускаются.</w:t>
      </w:r>
    </w:p>
    <w:p w:rsidR="0007196D" w:rsidRPr="00B26605" w:rsidRDefault="0007196D" w:rsidP="0007196D">
      <w:pPr>
        <w:pStyle w:val="ac"/>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50.6. 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07196D" w:rsidRPr="00B26605" w:rsidRDefault="0007196D" w:rsidP="0007196D">
      <w:pPr>
        <w:spacing w:after="0"/>
        <w:rPr>
          <w:rFonts w:ascii="Times New Roman" w:hAnsi="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51. Извещение о проведении запроса предложений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a4"/>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51.1. В извещении о проведении запроса предложений в электронной форме должны быть указаны следующие сведения:</w:t>
      </w:r>
    </w:p>
    <w:p w:rsidR="0007196D" w:rsidRPr="00B26605" w:rsidRDefault="0007196D" w:rsidP="0007196D">
      <w:pPr>
        <w:pStyle w:val="a4"/>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предусмотренная разделом 13 настоящего Положения;</w:t>
      </w:r>
    </w:p>
    <w:p w:rsidR="0007196D" w:rsidRPr="00B26605" w:rsidRDefault="0007196D" w:rsidP="0007196D">
      <w:pPr>
        <w:pStyle w:val="a4"/>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начала и окончания срока рассмотрения и оценки первых частей заявок на участие в запросе предложений в электронной форме;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срок направления Заказчику оператором электронной площадки вторых частей заявок на участие в запросе предложений в электронной форме и предложения участника запроса предложений в электронной форме о цене договора;</w:t>
      </w:r>
    </w:p>
    <w:p w:rsidR="0007196D" w:rsidRPr="00B26605" w:rsidRDefault="0007196D" w:rsidP="0007196D">
      <w:pPr>
        <w:pStyle w:val="a4"/>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начала и окончания срока рассмотрения и оценки вторых частей заявок на участие в запросе предложений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51.2. Заказчик вправе принять решение о внесении изменений в извещение о проведении запроса предложений в электронной форме не позднее чем за 3 дня до даты окончания срока подачи заявок на участие в запросе предложений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Изменения, вносимые в извещение о проведении запроса предложений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внесения изменений в извещение о проведении запроса предложений в электронной форме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составлял не менее 4 рабочих дней, за исключением проведения запроса предложений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15 млн. рублей.</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В случае внесения изменений в извещение о проведении запроса предложений в электронной форме при проведении запроса предложений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15 млн. рублей срок подачи заявок на участие в запросе предложений в электронной форме должен быть продлен таким образом, чтобы </w:t>
      </w:r>
      <w:r w:rsidRPr="00B26605">
        <w:rPr>
          <w:rFonts w:ascii="Times New Roman" w:hAnsi="Times New Roman"/>
          <w:color w:val="000000"/>
          <w:sz w:val="28"/>
          <w:szCs w:val="28"/>
        </w:rPr>
        <w:lastRenderedPageBreak/>
        <w:t>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составлял не менее 3 рабочих дней.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предмета закупки, увеличение размера обеспечения заявок на участие в запросе предложений в электронной форме не допускается.</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52. Документация о запросе предложений в электронной форме</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52.1. Документация о запросе предложений в электронной форме разрабатывается и утверждается Заказчиком.</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52.2. В документации о запросе предложений в электронной форме должны быть указаны следующие сведения: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пунктом 14.1 настоящего Положения;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адрес электронной площадки в информационно-телекоммуникационной сети «Интернет»;</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проведения запроса предложений в электронной форме;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и оценки первых частей заявок на участие в запросе предложений в электронной форме;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срок направления Заказчику оператором электронной площадки вторых частей заявок на участие в запросе предложений в электронной форме и предложения участника запроса предложений в электронной форме о цене договора;</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и оценки вторых частей заявок на участие в запросе предложений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со дня размещения в Единой информационной системе протокола подведения итогов запроса предложений в электронной форме, в течение которого победитель запроса предложений в электронной форме должен подписать проект договора.</w:t>
      </w:r>
    </w:p>
    <w:p w:rsidR="0007196D"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52.3. Заказчик вправе принять решение о внесении изменений в документацию о запросе предложений в электронной форме не позднее чем за 3 дня до даты окончания срока подачи заявок на участие в запросе предложений в электронной форме.</w:t>
      </w:r>
    </w:p>
    <w:p w:rsidR="0007196D" w:rsidRPr="00F10688" w:rsidRDefault="0007196D" w:rsidP="0007196D">
      <w:pPr>
        <w:pStyle w:val="ConsPlusNormal"/>
        <w:ind w:firstLine="709"/>
        <w:jc w:val="both"/>
        <w:rPr>
          <w:rFonts w:ascii="Times New Roman" w:hAnsi="Times New Roman" w:cs="Times New Roman"/>
          <w:sz w:val="28"/>
          <w:szCs w:val="28"/>
        </w:rPr>
      </w:pPr>
      <w:r w:rsidRPr="00F10688">
        <w:rPr>
          <w:rFonts w:ascii="Times New Roman" w:hAnsi="Times New Roman" w:cs="Times New Roman"/>
          <w:sz w:val="28"/>
          <w:szCs w:val="28"/>
        </w:rPr>
        <w:t xml:space="preserve">Изменения, вносимые в </w:t>
      </w:r>
      <w:r>
        <w:rPr>
          <w:rFonts w:ascii="Times New Roman" w:hAnsi="Times New Roman" w:cs="Times New Roman"/>
          <w:sz w:val="28"/>
          <w:szCs w:val="28"/>
        </w:rPr>
        <w:t>документацию о</w:t>
      </w:r>
      <w:r w:rsidRPr="00F10688">
        <w:rPr>
          <w:rFonts w:ascii="Times New Roman" w:hAnsi="Times New Roman" w:cs="Times New Roman"/>
          <w:sz w:val="28"/>
          <w:szCs w:val="28"/>
        </w:rPr>
        <w:t xml:space="preserve"> запрос</w:t>
      </w:r>
      <w:r>
        <w:rPr>
          <w:rFonts w:ascii="Times New Roman" w:hAnsi="Times New Roman" w:cs="Times New Roman"/>
          <w:sz w:val="28"/>
          <w:szCs w:val="28"/>
        </w:rPr>
        <w:t>е</w:t>
      </w:r>
      <w:r w:rsidRPr="00F10688">
        <w:rPr>
          <w:rFonts w:ascii="Times New Roman" w:hAnsi="Times New Roman" w:cs="Times New Roman"/>
          <w:sz w:val="28"/>
          <w:szCs w:val="28"/>
        </w:rPr>
        <w:t xml:space="preserve"> предложений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случае внесения изменений в документацию о запросе предложений в электронной форме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составлял не менее 4 рабочих дней, за исключением проведения запроса предложений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w:t>
      </w:r>
      <w:r w:rsidRPr="00B26605">
        <w:rPr>
          <w:rFonts w:ascii="Times New Roman" w:hAnsi="Times New Roman" w:cs="Times New Roman"/>
          <w:color w:val="000000"/>
          <w:sz w:val="28"/>
          <w:szCs w:val="28"/>
        </w:rPr>
        <w:lastRenderedPageBreak/>
        <w:t>превышающей 15 млн. рублей.</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внесения изменений в документацию о запросе предложений в электронной форме при проведении запроса предложений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15 млн. рублей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составлял не менее 3 рабочих дней.</w:t>
      </w:r>
    </w:p>
    <w:p w:rsidR="0007196D" w:rsidRPr="00B26605" w:rsidRDefault="0007196D" w:rsidP="0007196D">
      <w:pPr>
        <w:pStyle w:val="ConsPlusNormal"/>
        <w:ind w:firstLine="539"/>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53. Критерии оценки и сопоставления заявок на участие в запросе предложений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53.1. Критериями оценки и сопоставления заявок на участие в запросе предложений в электронной форме могут быть:</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цена договора (цена единицы товара (работы, услуги);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расходы на эксплуатацию и ремонт товаров, использование результатов работ, услуг;</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 (работ, услуг);</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квалификация участников запроса предложений в электронной форме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поставки товаров, выполнения работ, оказания услуг;</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сроки предоставляемых гарантий качества.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53.2. Критерии оценки и сопоставления заявок устанавливаются Заказчиком в документации о запросе предложений в электронной форме. При этом соотношение ценовых критериев должно быть следующим:</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закупках товаров, работ: ценовые критерии - не менее 50 процентов;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закупках услуг: ценовые критерии - не менее 40 процентов.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Значимость критериев, предусмотренных абзацами 4, 5 пункта 53.1 настоящего Положения, не может составлять в сумме более 50 процентов.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53.3. Совокупная значимость установленных критериев должна составлять 100 процентов.</w:t>
      </w:r>
    </w:p>
    <w:p w:rsidR="0007196D" w:rsidRPr="00B26605" w:rsidRDefault="0007196D" w:rsidP="0007196D">
      <w:pPr>
        <w:spacing w:after="0"/>
        <w:rPr>
          <w:rFonts w:ascii="Times New Roman" w:hAnsi="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54. Порядок подачи заявок на участие в запросе предложений в электронной форме</w:t>
      </w:r>
    </w:p>
    <w:p w:rsidR="0007196D" w:rsidRPr="00B26605" w:rsidRDefault="0007196D" w:rsidP="0007196D">
      <w:pPr>
        <w:pStyle w:val="ConsPlusNormal"/>
        <w:jc w:val="center"/>
        <w:rPr>
          <w:rFonts w:ascii="Times New Roman" w:hAnsi="Times New Roman" w:cs="Times New Roman"/>
          <w:color w:val="000000"/>
          <w:sz w:val="28"/>
          <w:szCs w:val="28"/>
        </w:rPr>
      </w:pP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54.1. Для участия в запросе предложений в электронной форме участники такого запроса до даты и времени, которые установлены в извещении о </w:t>
      </w:r>
      <w:r w:rsidRPr="00B26605">
        <w:rPr>
          <w:rFonts w:ascii="Times New Roman" w:hAnsi="Times New Roman"/>
          <w:color w:val="000000"/>
          <w:sz w:val="28"/>
          <w:szCs w:val="28"/>
        </w:rPr>
        <w:lastRenderedPageBreak/>
        <w:t>проведении запроса предложений в электронной форме и документации о запросе предложений в электронной форме, подают заявки на участие в таком запросе.</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54.2. Подача заявок на участие в запросе предложений в электронной форме осуществляется только лицами, получившими аккредитацию на электронной площадке.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54.3. Заявка на участие в запросе предложений в электронной форме состоит из двух частей и предложения участника запроса предложений в электронной форме о цене договора (цене лота, единицы товара, работ, услуги).</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54.4. 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трех электронных документов, которые подаются одновременно.</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54.5. Первая часть заявки на участие в запросе предложений в электронной форме, за исключением случая, установленного пунктом 54.7 настоящего Положения, должна содержать:</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54.5.1.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запросе предложений в электронной форме и не подлежащих изменению по результатам проведения запроса предложений в электронной форме.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54.5.2. Предложение участника запроса предложений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 при установлении в документации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xml:space="preserve"> критерия, предусмотренного абзацем 4 пункта 53.1 настоящего Положения. При этом отсутствие указанного предложения не является основанием для принятия решения об отказе участнику закупки в допуске к участию в запросе предложений в электронной форме.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54.5.3. При осуществлении закупки товара или закупки работы, услуги, для выполнения, оказания которых используется товар:</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указание (декларирование) наименования страны происхождения поставляемых товаров. Отсутствие в заявке на участие в запросе предложений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предложений в электронной форме, и такая заявка рассматривается как содержащая предложение о поставке иностранных товаров;</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конкретные показатели товара, соответствующие значениям, установленным документацией о запросе предложений в электронной форме, и указание на товарный знак (при наличии). Информация, предусмотренная настоящим подпунктом, включается в заявку на участие в запросе предложений в электронной форме в случае отсутствия в такой документации указания на товарный знак или в случае, если участник закупки предлагает товар, который </w:t>
      </w:r>
      <w:r w:rsidRPr="00B26605">
        <w:rPr>
          <w:rFonts w:ascii="Times New Roman" w:hAnsi="Times New Roman"/>
          <w:color w:val="000000"/>
          <w:sz w:val="28"/>
          <w:szCs w:val="28"/>
        </w:rPr>
        <w:lastRenderedPageBreak/>
        <w:t>обозначен товарным знаком, отличным от товарного знака, указанного в такой документации.</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54.6. 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а также сведений о предлагаемой этим участником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54.7. Первая часть заявки на участие в запросе предложений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подпунктом </w:t>
      </w:r>
      <w:r w:rsidRPr="00B26605">
        <w:rPr>
          <w:rFonts w:ascii="Times New Roman" w:hAnsi="Times New Roman"/>
          <w:color w:val="000000"/>
          <w:sz w:val="28"/>
          <w:szCs w:val="28"/>
        </w:rPr>
        <w:t>62.2.10 пункта 62.2 настоящего Положения, а также пунктом 62.3 настоящего Положения в отношении критериев и порядка оценки и сопоставления заявок на участие в запросе предложений в электронной форме,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54.8. Вторая часть заявки на участие в запросе предложений в электронной форме, за исключением случая, установленного пунктом 54.9 настоящего Положения, должна содержать требуемые Заказчиком в документации о запросе предложений в электронной форме информацию и документы, а именно:</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54.8.1.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запроса предложений в электронной форме, номер контактного телефона, идентификационный номер налогоплательщика участника такого запроса предложений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предложений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 предложений.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54.8.2. Полученную не ранее чем за 6 месяцев до дня размещения в Единой информационной системе извещения о проведении запроса предложений в электронной форме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такого запроса предложений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w:t>
      </w:r>
      <w:r w:rsidRPr="00B26605">
        <w:rPr>
          <w:rFonts w:ascii="Times New Roman" w:hAnsi="Times New Roman" w:cs="Times New Roman"/>
          <w:color w:val="000000"/>
          <w:sz w:val="28"/>
          <w:szCs w:val="28"/>
        </w:rPr>
        <w:lastRenderedPageBreak/>
        <w:t>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запроса предложений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54.8.3. Документы, подтверждающие полномочия лица на осуществление действий от имени участника запроса предложений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такого запроса предложений без доверенности (руководитель). В случае если от имени участника запроса предложений в электронной форме действует иное лицо, заявка на участие в таком запросе предложений должна содержать также доверенность на осуществление действий от имени участника запроса предложений в электронной форме, заверенную печатью участника такого запроса предложений (при наличии) и подписанную руководителем участника запроса предложений в электронной форме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запроса предложений в электронной форме, заявка на участие в таком запросе предложений должна содержать также документ, подтверждающий полномочия такого лица.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54.8.4. Копии учредительных документов участника запроса предложений в электронной форме (для юридических лиц).</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54.8.5.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предложений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54.8.6.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запросе предложений в электронной форме,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54.8.7. Документы или копии документов, подтверждающие соответствие участника запроса предложений в электронной форме установленным </w:t>
      </w:r>
      <w:r w:rsidRPr="00B26605">
        <w:rPr>
          <w:rFonts w:ascii="Times New Roman" w:hAnsi="Times New Roman" w:cs="Times New Roman"/>
          <w:color w:val="000000"/>
          <w:sz w:val="28"/>
          <w:szCs w:val="28"/>
        </w:rPr>
        <w:lastRenderedPageBreak/>
        <w:t>документацией о запросе предложений в электронной форме требованиям к участникам такого запроса предложений.</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54.8.8. Документы или копии документов, подтверждающие соответствие участника запроса предложений в электронной форме и привлекаемых ими субподрядчиков, соисполнителей и (или) изготовителей товара, являющегося предметом закупки, установленным документацией о запросе предложений в электронной форме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54.8.9.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документацией о запросе предложений в электронной форме.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54.8.10. Документы, подтверждающие квалификацию участника запроса предложений в электронной форме. При этом отсутствие этих документов не является основанием для признания заявки на участие в запросе предложений в электронной форме не соответствующей требованиям документации о таком запросе предложений.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54.8.11. Безотзывную банковскую гарантию в качестве обеспечения заявки на участие в запросе предложений в электронной форме в случае выбора участником запроса предложений в электронной форме данного способа обеспечения заявки (если в документации о запросе предложений в электронной форме содержится указание на требование обеспечения такой заявки). </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54.8.12. Согласие субъекта персональных данных на обработку его персональных данных (для участника запроса предложений в электронной форме - физического лица).</w:t>
      </w:r>
    </w:p>
    <w:p w:rsidR="0007196D" w:rsidRPr="00B26605" w:rsidRDefault="0007196D" w:rsidP="0007196D">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54.9. Вторая часть заявки на участие в запросе предложений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w:t>
      </w:r>
      <w:r w:rsidRPr="00B26605">
        <w:rPr>
          <w:rFonts w:ascii="Times New Roman" w:eastAsia="Times New Roman" w:hAnsi="Times New Roman"/>
          <w:color w:val="000000"/>
          <w:sz w:val="28"/>
          <w:szCs w:val="28"/>
          <w:lang w:eastAsia="ru-RU"/>
        </w:rPr>
        <w:t>подпунктами 62.2.1-62.2.9, 62.2.11 и 62.2.12 пункта 62.2 настоящего Положения, а также пунктом 62.3 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54.10. Заявка на участие в запросе предложений в электронной форме, документы и информация, направляемые в форме электронных документов участником запроса предложений в электронной форме, должны быть </w:t>
      </w:r>
      <w:r w:rsidRPr="00B26605">
        <w:rPr>
          <w:rFonts w:ascii="Times New Roman" w:hAnsi="Times New Roman" w:cs="Times New Roman"/>
          <w:color w:val="000000"/>
          <w:sz w:val="28"/>
          <w:szCs w:val="28"/>
        </w:rPr>
        <w:lastRenderedPageBreak/>
        <w:t>подписаны усиленной квалифицированной электронной подписью лица, имеющего право действовать от имени участника запроса предложений в электронной форме.</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54.11. Требовать от участника запроса предложений в электронной форме документы и сведения, за исключением предусмотренных настоящим Положением, не допускается.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54.12. Участник запроса предложений в электронной форме вправе подать заявку на участие в запросе предложений в электронной форме в любое время с момента размещения извещения о его проведении до предусмотренных документацией о запросе предложений в электронной форме даты и времени окончания срока подачи таких заявок.</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54.13. Участник запроса предложений в электронной форме вправе подать только одну заявку на участие в запросе предложений в электронной форме.</w:t>
      </w:r>
    </w:p>
    <w:p w:rsidR="0007196D" w:rsidRPr="00B26605" w:rsidRDefault="0007196D" w:rsidP="0007196D">
      <w:pPr>
        <w:pStyle w:val="ac"/>
        <w:ind w:firstLine="709"/>
        <w:jc w:val="both"/>
        <w:rPr>
          <w:rFonts w:ascii="Times New Roman" w:hAnsi="Times New Roman"/>
          <w:color w:val="000000"/>
          <w:sz w:val="28"/>
          <w:szCs w:val="28"/>
        </w:rPr>
      </w:pPr>
      <w:r w:rsidRPr="00B26605">
        <w:rPr>
          <w:rFonts w:ascii="Times New Roman" w:hAnsi="Times New Roman"/>
          <w:color w:val="000000"/>
          <w:sz w:val="28"/>
          <w:szCs w:val="28"/>
        </w:rPr>
        <w:t>54.14. Участник запроса предложений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запросе предложений в электронной форме, направив об этом уведомление оператору электронной площадки.</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54.15. В течение одного часа с момента получения заявки на участие в запросе предложений в электронной форме оператор электронной площадки присваивает данной заявке порядковый номер и подтверждает в форме электронного документа, направляемого участнику запроса предложений в электронной форме, подавшему данную заявку, ее получение с указанием присвоенного такой заявке порядкового номера.</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54.16. В течение одного часа с момента получения заявки на участие в запросе предложений в электронной форме оператор электронной площадки возвращает данную заявку подавшему ее участнику такого запроса предложений в случае: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подачи данной заявки с нарушением требований, предусмотренных пунктом 54.10 настоящего Положения;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подачи одним участником запроса предложений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запросе предложений в электронной форме;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получения данной заявки после даты или времени окончания срока подачи заявок на участие в запросе предложений в электронной форме;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подачи участником закупки заявки, содержащей предложение о цене договора, превышающее начальную (максимальную) цену договора или равное нулю.</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54.17. Одновременно с возвратом заявки на участие в запросе предложений в электронной форме в соответствии с пунктами 15.5, 15.7, 54.16 настоящего Положения оператор электронной площадки уведомляет в форме электронного документа участника запроса предложений в электронной форме, </w:t>
      </w:r>
      <w:r w:rsidRPr="00B26605">
        <w:rPr>
          <w:rFonts w:ascii="Times New Roman" w:hAnsi="Times New Roman"/>
          <w:color w:val="000000"/>
          <w:sz w:val="28"/>
          <w:szCs w:val="28"/>
        </w:rPr>
        <w:lastRenderedPageBreak/>
        <w:t>подавшего данную заявку, об основаниях ее возврата. Возврат заявок на участие в запросе предложений в электронной форме оператором электронной площадки по иным основаниям не допускается.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54.18. Не позднее рабочего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первые части заявок на участие в запросе предложений в электронной форме.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54.19. В случае, если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или не подано ни одной такой заявки, запрос предложений в электронной форме признается несостоявшимся.</w:t>
      </w:r>
    </w:p>
    <w:p w:rsidR="0007196D" w:rsidRPr="00B26605" w:rsidRDefault="0007196D" w:rsidP="0007196D">
      <w:pPr>
        <w:spacing w:after="0"/>
        <w:rPr>
          <w:rFonts w:ascii="Times New Roman" w:hAnsi="Times New Roman"/>
          <w:color w:val="000000"/>
          <w:sz w:val="28"/>
          <w:szCs w:val="28"/>
        </w:rPr>
      </w:pPr>
    </w:p>
    <w:p w:rsidR="0007196D" w:rsidRPr="00B26605" w:rsidRDefault="0007196D" w:rsidP="0007196D">
      <w:pPr>
        <w:pStyle w:val="a4"/>
        <w:spacing w:after="0" w:line="240" w:lineRule="auto"/>
        <w:ind w:left="0"/>
        <w:jc w:val="center"/>
        <w:outlineLvl w:val="1"/>
        <w:rPr>
          <w:rFonts w:ascii="Times New Roman" w:hAnsi="Times New Roman"/>
          <w:color w:val="000000"/>
          <w:sz w:val="28"/>
          <w:szCs w:val="28"/>
        </w:rPr>
      </w:pPr>
      <w:r w:rsidRPr="00B26605">
        <w:rPr>
          <w:rFonts w:ascii="Times New Roman" w:hAnsi="Times New Roman"/>
          <w:color w:val="000000"/>
          <w:sz w:val="28"/>
          <w:szCs w:val="28"/>
        </w:rPr>
        <w:t>55. Порядок рассмотрения и оценки первых частей заявок на участие в запросе предложений в электронной форме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55.1. Срок рассмотрения и оценки первых частей заявок на участие в запросе предложений в электронной форме Комиссией не может превышать 2 рабочих дня. </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55.2. По результатам рассмотрения первых частей заявок на участие в запросе предложений в электронной форме, содержащих информацию, предусмотренную пунктом 54.5 настоящего Положения (пунктом 54.8 настоящего Положения в случае проведения запроса предложений в электронной форме, участниками которого могут быть только субъекты малого и среднего предпринимательства) Комиссия принимает решение о допуске участника закупки, подавшего заявку на участие в таком запросе предложений, к участию в нем и признании этого участника закупки участником такого запроса предложений или об отказе в допуске к участию в таком запросе предложений в порядке и по основаниям, которые предусмотрены пунктом 55.3 настоящего Положения.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55.3. Участник запроса предложений в электронной форме не допускается к участию в запросе предложений в электронной форме в случае: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непредоставления информации, предусмотренной пунктом 54.5 настоящего Положения (пунктом 54.7 настоящего Положения в случае проведения запроса предложений в электронной форме, участниками которого могут быть только субъекты малого и среднего предпринимательства), или предоставления недостоверной информации;</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несоответствия предложений участника запроса предложений в электронной форме требованиям, предусмотренным подпунктом 54.5.3 пункта 54.5 настоящего Положения и установленным в извещении о проведении запроса предложений в электронной форме, документации о запросе предложений в электронной форме (за исключением случаев проведения запроса предложений в электронной форме, участниками которого могут быть только субъекты малого и среднего предпринимательства);</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указания в первой части заявки участника запроса предложений в электронной форме сведений о таком участнике и (или) о ценовом предложении.</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55.4. Отказ в допуске к участию в запросе предложений в электронной форме по основаниям, не предусмотренным пунктом 55.3 настоящего Положения, не допускается.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55.5.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по критерию, установленному абзацем 4 пункта 53.1 настоящего Положения (при установлении этого критерия в документации о запросе предложений в электронной форме). Оценка заявок на участие в запросе предложений в электронной форме не осуществляется в случае признания запроса предложений в электронной форме не состоявшимся в соответствии с пунктом 55.8 настоящего Положения.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55.6. По результатам рассмотрения и оценки первых частей заявок на участие в запросе предложений в электронной форме Комиссия оформляет протокол рассмотрения и оценки первых частей заявок на участие в таком запросе предложений,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запросе предложений. Указанный протокол должен содержать информацию:</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и оценки первых частей заявок на участие в запросе предложений в электронной форме;</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запросе предложений, а также дата и время регистрации каждой такой заявки;</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допуске участника закупки, подавшего заявку на участие в запросе предложений в электронной форме, и признании его участником такого запроса предложений или об отказе в допуске к участию в таком запросе предложений с обоснованием этого решения, в том числе с указанием положений документации о запросе предложений в электронной форме, которым не соответствует заявка на участие в запросе предложений в электронной форме данного участника, и положений заявки на участие в запросе предложений в электронной форме, которые не соответствуют требованиям, установленным документацией;</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в отношении каждого участника запроса предложений в электронной форме о допуске к участию в таком запросе предложений и признании его участником такого запроса предложений или об отказе в допуске к участию в таком запросе предложений;</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о порядке оценки заявок на участие в запросе предложений в электронной форме по критерию, установленному абзацем 4 пункта 53.1 настоящего Положения (при установлении этого критерия в документации), и о решении каждого присутствующего члена Комиссии в отношении каждого участника </w:t>
      </w:r>
      <w:r w:rsidRPr="00B26605">
        <w:rPr>
          <w:rFonts w:ascii="Times New Roman" w:hAnsi="Times New Roman"/>
          <w:color w:val="000000"/>
          <w:sz w:val="28"/>
          <w:szCs w:val="28"/>
        </w:rPr>
        <w:lastRenderedPageBreak/>
        <w:t>запроса предложений в электронной форме и присвоении участнику баллов по указанному критерию, предусмотренному документацией;</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причинах по которым запрос предложений в электронной форме признан несостоявшимся в случае признания его таковым.</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55.7. К протоколу рассмотрения и оценки первых частей заявок на участие в запросе предложений в электронной форме, прилагается информация, предусмотренная подпунктом 54.5.2 пункта 54.5 настоящего Положения (при наличии такой информации). </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Протокол рассмотрения и оценки первых частей заявок на участие в запросе предложений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55.8. В случае, если по результатам рассмотрения и оценки первых частей заявок на участие в запросе предложений в электронной форме Комиссия приняла решение об отказе в допуске к участию в таком запросе предложений всех участников закупки, подавших заявки на участие в нем, или о признании только одного участника закупки, подавшего заявку на участие в таком запросе предложений, его участником, запрос предложений в электронной форме признается несостоявшимся. </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55.9. В срок, установленный извещением о проведении запроса предложений в электронной форме, документацией о запросе предложений в электронной форме оператор электронной площадки направляет Заказчику вторые части заявок на участие в таком запросе предложений, поданные участниками запроса предложений в электронной форме, в отношении которых Комиссией принято решение о допуске и признании таких участников участниками запроса предложений в электронной форме, и предложения участника запроса предложений в электронной форме о цене договора. Указанный с</w:t>
      </w:r>
      <w:r w:rsidRPr="00B26605">
        <w:rPr>
          <w:rFonts w:ascii="Times New Roman" w:hAnsi="Times New Roman"/>
          <w:sz w:val="28"/>
          <w:szCs w:val="28"/>
        </w:rPr>
        <w:t xml:space="preserve">рок не может превышать 1 рабочий день со дня размещения Заказчиком </w:t>
      </w:r>
      <w:r w:rsidRPr="00B26605">
        <w:rPr>
          <w:rFonts w:ascii="Times New Roman" w:hAnsi="Times New Roman"/>
          <w:color w:val="000000"/>
          <w:sz w:val="28"/>
          <w:szCs w:val="28"/>
        </w:rPr>
        <w:t xml:space="preserve">в Единой информационной системе </w:t>
      </w:r>
      <w:r w:rsidRPr="00B26605">
        <w:rPr>
          <w:rFonts w:ascii="Times New Roman" w:hAnsi="Times New Roman"/>
          <w:sz w:val="28"/>
          <w:szCs w:val="28"/>
        </w:rPr>
        <w:t>протокола рассмотрения и оценки первых частей заявок на участие в запросе предложений в электронной форме</w:t>
      </w:r>
      <w:r w:rsidRPr="00B26605">
        <w:rPr>
          <w:rFonts w:ascii="Times New Roman" w:hAnsi="Times New Roman"/>
          <w:color w:val="000000"/>
          <w:sz w:val="28"/>
          <w:szCs w:val="28"/>
        </w:rPr>
        <w:t>.</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p>
    <w:p w:rsidR="0007196D" w:rsidRPr="00B26605" w:rsidRDefault="0007196D" w:rsidP="0007196D">
      <w:pPr>
        <w:pStyle w:val="a4"/>
        <w:spacing w:after="0" w:line="240" w:lineRule="auto"/>
        <w:ind w:left="0"/>
        <w:jc w:val="center"/>
        <w:outlineLvl w:val="1"/>
        <w:rPr>
          <w:rFonts w:ascii="Times New Roman" w:hAnsi="Times New Roman"/>
          <w:color w:val="000000"/>
          <w:sz w:val="28"/>
          <w:szCs w:val="28"/>
        </w:rPr>
      </w:pPr>
      <w:r w:rsidRPr="00B26605">
        <w:rPr>
          <w:rFonts w:ascii="Times New Roman" w:hAnsi="Times New Roman"/>
          <w:color w:val="000000"/>
          <w:sz w:val="28"/>
          <w:szCs w:val="28"/>
        </w:rPr>
        <w:t>56. Порядок рассмотрения и оценки вторых частей заявок на участие в запросе предложений в электронной форме и подведения итогов запроса предложений в электронной форме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56.1. В течение одного рабочего дня после направления оператором электронной площадки информации, указанной в пункте 55.9 настоящего Положения, Комиссия на основании результатов оценки заявок на участие в запросе предложений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CC744D">
        <w:rPr>
          <w:rFonts w:ascii="Times New Roman" w:hAnsi="Times New Roman"/>
          <w:color w:val="000000"/>
          <w:sz w:val="28"/>
          <w:szCs w:val="28"/>
        </w:rPr>
        <w:t xml:space="preserve">Заявке на участие в запросе предложений в электронной форме, в которой содержатся лучшие условия исполнения договора, присваивается первый </w:t>
      </w:r>
      <w:r w:rsidRPr="00CC744D">
        <w:rPr>
          <w:rFonts w:ascii="Times New Roman" w:hAnsi="Times New Roman"/>
          <w:color w:val="000000"/>
          <w:sz w:val="28"/>
          <w:szCs w:val="28"/>
        </w:rPr>
        <w:lastRenderedPageBreak/>
        <w:t>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r w:rsidRPr="00B26605">
        <w:rPr>
          <w:rFonts w:ascii="Times New Roman" w:hAnsi="Times New Roman"/>
          <w:color w:val="000000"/>
          <w:sz w:val="28"/>
          <w:szCs w:val="28"/>
        </w:rPr>
        <w:t>.</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56.2. В срок не более 3 рабочих дней с даты направления оператором электронной площадки информации, указанной в пункте 55.9 настоящего Положения, Комиссия рассматривает вторые части заявок на участие в запросе предложений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запросе предложений требованиям, установленным документацией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в порядке и по основаниям, которые предусмотрены настоящим разделом Положения.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56.3. Заявка на участие в запросе предложений в электронной форме признается не соответствующей требованиям, установленным документацией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непредставления документов и информации, предусмотренных пунктами 54.5 и 54.8 настоящего Положения (пунктами 54.7 и 54.9 настоящего Положения в случае проведения запроса предложений в электронной форме, участниками которого могут быть только субъекты малого и среднего предпринимательства), либо несоответствия указанных документов и информации требованиям, установленным документацией о запросе предложений в электронной форме;</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случае наличия в документах и информации, предусмотренных пунктами 54.5 и 54.8 настоящего Положения (пунктами 54.7 и 54.9 настоящего Положения в случае проведения запроса предложений в электронной форме, участниками которого могут быть только субъекты малого и среднего предпринимательства), недостоверной информации на дату и время рассмотрения вторых частей заявок на участие в таком запросе предложений;</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в случае несоответствия участника такого запроса предложений требованиям, установленным документацией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предоставления безотзывной банковской гарантии на сумму менее установленной в извещении о проведении запроса предложений в электронной форме, документации о запросе предложений в электронной форме в случае, если участником выбран данный способ обеспечения заявки (если требование обеспечения заявки установлено в извещении о проведении запроса предложений в электронной форме, документации</w:t>
      </w:r>
      <w:r>
        <w:rPr>
          <w:rFonts w:ascii="Times New Roman" w:hAnsi="Times New Roman" w:cs="Times New Roman"/>
          <w:color w:val="000000"/>
          <w:sz w:val="28"/>
          <w:szCs w:val="28"/>
        </w:rPr>
        <w:t xml:space="preserve"> </w:t>
      </w:r>
      <w:r w:rsidRPr="00B26605">
        <w:rPr>
          <w:rFonts w:ascii="Times New Roman" w:hAnsi="Times New Roman"/>
          <w:color w:val="000000"/>
          <w:sz w:val="28"/>
          <w:szCs w:val="28"/>
        </w:rPr>
        <w:t>о запросе предложений в электронной форме</w:t>
      </w:r>
      <w:r w:rsidRPr="00B26605">
        <w:rPr>
          <w:rFonts w:ascii="Times New Roman" w:hAnsi="Times New Roman" w:cs="Times New Roman"/>
          <w:color w:val="000000"/>
          <w:sz w:val="28"/>
          <w:szCs w:val="28"/>
        </w:rPr>
        <w:t>).</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56.4.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w:t>
      </w:r>
      <w:r w:rsidRPr="00B26605">
        <w:rPr>
          <w:rFonts w:ascii="Times New Roman" w:hAnsi="Times New Roman"/>
          <w:color w:val="000000"/>
          <w:sz w:val="28"/>
          <w:szCs w:val="28"/>
        </w:rPr>
        <w:lastRenderedPageBreak/>
        <w:t>предложений на любом этапе его проведения или отказаться от заключения договора с победителем запроса предложений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56.5. Результаты рассмотрения вторых частей заявок на участие в запросе предложений в электронной форме фиксируются в протоколе рассмотрения вторых частей заявок на участие в запросе предложений в электронной форме, подписываемом всеми присутствующими на заседании членами Комиссии не позднее даты окончания срока рассмотрения вторых частей заявок. Данный протокол должен содержать информацию:</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вторых частей заявок на участие в запросе предложений в электронной форме;</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запросе предложений, а также дата и время регистрации каждой такой заявки;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 участниках запроса предложений в электронной форме, заявки которых на участие в запросе предложений в электронной форме были рассмотрены;</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соответствии или несоответствии заявки на участие в запросе предложений в электронной форме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с обоснованием этого решения, в том числе с указанием положений документации</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которым не соответствует эта заявка, и положений заявки на участие в запросе предложений в электронной форме, которые не соответствуют этим требованиям;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в отношении заявки на участие в запросе предложений в электронной форме каждого его участника;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запрос предложений в электронной форме признан несостоявшимся в случае признания его таковым.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56.6. Указанный в пункте 56.5 настоящего Положения протокол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56.7. В случае, если по результатам рассмотрения вторых частей заявок на участие в запросе предложений в электронной форме Комиссия отклонила все такие заявки или только одна такая заявка и подавший ее участник соответствуют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xml:space="preserve">, запрос предложений в электронной форме признается несостоявшимся. </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56.8. </w:t>
      </w:r>
      <w:r w:rsidRPr="00B26605">
        <w:rPr>
          <w:rFonts w:ascii="Times New Roman" w:eastAsia="Times New Roman" w:hAnsi="Times New Roman"/>
          <w:color w:val="000000"/>
          <w:sz w:val="28"/>
          <w:szCs w:val="28"/>
          <w:lang w:eastAsia="ru-RU"/>
        </w:rPr>
        <w:t>Не позднее рабочего дня следующего за датой размещения</w:t>
      </w:r>
      <w:r w:rsidRPr="00B26605">
        <w:rPr>
          <w:rFonts w:ascii="Times New Roman" w:hAnsi="Times New Roman"/>
          <w:color w:val="000000"/>
          <w:sz w:val="28"/>
          <w:szCs w:val="28"/>
        </w:rPr>
        <w:t xml:space="preserve"> Заказчиком в Единой информационной системе протокола рассмотрения вторых частей заявок на участие в запросе предложений в электронной форме Заказчик оформляет протокол подведения итогов запроса предложений в электронной форме, в котором фиксируются результаты рассмотрения и оценки заявок на участие в запросе предложений в электронной форме и который подписывается всеми присутствующими на заседании членами Комиссии. </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56.9. Протокол подведения итогов запроса предложений в электронной форме должен содержать информацию:</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запросе предложений, а также дата и время регистрации каждой такой заявки;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 участниках запроса предложений в электронной форме, заявки на участие в таком запросе предложений которых были рассмотрены;</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о допуске участника закупки, подавшего заявку на участие в запросе предложений в электронной форме (с указанием ее порядкового номера, присвоенного в соответствии </w:t>
      </w:r>
      <w:r w:rsidRPr="00B26605">
        <w:rPr>
          <w:rFonts w:ascii="Times New Roman" w:hAnsi="Times New Roman"/>
          <w:sz w:val="28"/>
          <w:szCs w:val="28"/>
        </w:rPr>
        <w:t xml:space="preserve">с пунктом 54.15 </w:t>
      </w:r>
      <w:r w:rsidRPr="00B26605">
        <w:rPr>
          <w:rFonts w:ascii="Times New Roman" w:hAnsi="Times New Roman"/>
          <w:color w:val="000000"/>
          <w:sz w:val="28"/>
          <w:szCs w:val="28"/>
        </w:rPr>
        <w:t>настоящего Положения), к участию в таком запросе предложений и признании этого участника закупки участником такого запроса предложений или об отказе в допуске к участию в таком запросе предложений с обоснованием этого решения, в том числе с указанием положений настоящего Положения, документации</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которым не соответствует заявка на участие в запросе предложений в электронной форме этого участника, и положений заявки на участие в запросе предложений в электронной форме, которые не соответствуют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в отношении каждого участника запроса предложений в электронной форме о допуске к участию в нем и о признании его участником или об отказе в допуске к участию в таком запросе предложений;</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решении каждого присутствующего члена Комиссии о соответствии или несоответствии заявок на участие в запросе предложений в электронной форме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с обоснованием этого решения, в том числе с указанием положений настоящего Положения, документации</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которым не соответствует заявка на участие в запросе предложений в электронной форме, и положений заявки на участие в запросе предложений в электронной форме, которые не соответствуют этим требованиям;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порядке оценки заявок на участие в запросе предложений в электронной форме по критериям,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и решении каждого присутствующего члена Комиссии в отношении каждого участника запроса предложений в электронной форме о присвоении ему баллов по установленным критериям;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присвоенных заявкам на участие в запросе предложений в электронной форме значениях по каждому из предусмотренных критериев оценки и сопоставления заявок на участие в таком запросе предложений;</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принятом на основании результатов оценки заявок на участие в запросе предложений в электронной форме решении о присвоении этим заявкам порядковых номеров (в соответствии с пунктом 56.1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о наименовании (для юридических лиц), фамилии, об имени, отчестве </w:t>
      </w:r>
      <w:r w:rsidRPr="00B26605">
        <w:rPr>
          <w:rFonts w:ascii="Times New Roman" w:hAnsi="Times New Roman"/>
          <w:color w:val="000000"/>
          <w:sz w:val="28"/>
          <w:szCs w:val="28"/>
        </w:rPr>
        <w:br/>
        <w:t xml:space="preserve">(при наличии) (для физических лиц), о почтовых адресах участников запроса </w:t>
      </w:r>
      <w:r w:rsidRPr="00B26605">
        <w:rPr>
          <w:rFonts w:ascii="Times New Roman" w:hAnsi="Times New Roman"/>
          <w:color w:val="000000"/>
          <w:sz w:val="28"/>
          <w:szCs w:val="28"/>
        </w:rPr>
        <w:lastRenderedPageBreak/>
        <w:t>предложений в электронной форме, заявкам на участие в запросе предложений в электронной форме которых присвоены первый и второй номера;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причинах по которым запрос предложений в электронной форме признан несостоявшимся в случае признания его таковым.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56.10. Протокол подведения итогов запроса предложений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56.11.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и заявка на участие в запросе предложений в электронной форме которого соответствует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57. Заключение договора по результатам запроса предложений в электронной форме</w:t>
      </w:r>
    </w:p>
    <w:p w:rsidR="0007196D" w:rsidRPr="00B26605" w:rsidRDefault="0007196D" w:rsidP="0007196D">
      <w:pPr>
        <w:pStyle w:val="ConsPlusNormal"/>
        <w:jc w:val="both"/>
        <w:rPr>
          <w:color w:val="000000"/>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 результатам запроса предложений в электронной форме договор заключается с победителем такого запроса предложений в порядке, установленном разделом 63 настоящего Положения.</w:t>
      </w:r>
    </w:p>
    <w:p w:rsidR="0007196D" w:rsidRPr="00B26605" w:rsidRDefault="0007196D" w:rsidP="0007196D">
      <w:pPr>
        <w:pStyle w:val="ConsPlusNormal"/>
        <w:ind w:firstLine="540"/>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58. Последствия признания запроса предложений в электронной форме несостоявшимся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58.1. В случае, если запрос предложений в электронной форме признан не состоявшимся в связи с тем, что по окончании срока подачи заявок на участие в запросе предложений в электронной форме подана только одна заявка, договор заключается с участником запроса предложений в электронной форме, подавшим единственную заявку на участие в нем, если данный участник и поданная им заявка на участие в таком запросе предложений признаны соответствующими требованиям документации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в соответствии с подпунктом 60.1.33 пункта 60.1 настоящего Положения в порядке, установленном разделом 63 настоящего Положения.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58.2. В случае, если запрос предложений в электронной форме признан не состоявшимся в связи с тем, что по результатам рассмотрения первых частей заявок на участие в запросе предложений в электронной форме только одна заявка соответствует требованиям, указанным в документации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xml:space="preserve">, договор заключается с единственным участником запроса предложений в электронной форме, если данный участник и поданная им заявка признаны соответствующими требованиям настоящего Положения и документации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в соответствии с подпунктом 60.1.33 пункта 60.1 настоящего Положения в порядке, установленном разделом 63 настоящего Положения.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 xml:space="preserve">58.3. В случае, если запрос предложений в электронной форме признан не состоявшимся в связи с тем, что по результатам рассмотрения вторых частей заявок на участие в запросе предложений в электронной форме только одна такая заявка соответствует требованиям, установленным документацией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договор заключается с участником этого запроса предложений, подавшим такую заявку в соответствии с подпунктом 60.1.33 пункта 60.1 настоящего Положения в порядке, установленном разделом 63 настоящего Положения.</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58.4. Заказчик вправе провести новую закупку, если запрос предложений в электронной форме признан не состоявшимся по следующим основаниям:</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 окончании срока подачи заявок на участие в запросе предложений в электронной форме не подано ни одной такой заявки;</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таком запросе предложений всем участникам закупки, подавшим заявки на участие в нем;</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 результатам рассмотрения вторых частей заявок на участие в запросе предложений в электронной форме Комиссия отклонила все такие заявки;</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связи с тем, что победитель запроса предложений в электронной форме уклонился от заключения договора.</w:t>
      </w:r>
    </w:p>
    <w:p w:rsidR="0007196D" w:rsidRPr="00B26605" w:rsidRDefault="0007196D" w:rsidP="0007196D">
      <w:pPr>
        <w:pStyle w:val="a4"/>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Заказчик обязан внести изменения в План закупки в порядке, установленном разделом 6 настоящего Положения.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документации запроса предложений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rsidR="0007196D" w:rsidRPr="00B26605" w:rsidRDefault="0007196D" w:rsidP="0007196D">
      <w:pPr>
        <w:rPr>
          <w:color w:val="000000"/>
        </w:rPr>
      </w:pPr>
    </w:p>
    <w:p w:rsidR="0007196D" w:rsidRPr="00B26605" w:rsidRDefault="0007196D" w:rsidP="0007196D">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59. Особенности проведения конкурентной закупки, осуществляемой закрытым способом</w:t>
      </w:r>
    </w:p>
    <w:p w:rsidR="0007196D" w:rsidRPr="00B26605" w:rsidRDefault="0007196D" w:rsidP="0007196D">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59.1. Закрытый конкурс, закрытый аукцион, закрытый запрос котировок, закрытый запрос предложений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w:t>
      </w:r>
      <w:hyperlink r:id="rId47" w:anchor="P270" w:history="1">
        <w:r w:rsidRPr="00B26605">
          <w:rPr>
            <w:rFonts w:ascii="Times New Roman" w:eastAsia="Times New Roman" w:hAnsi="Times New Roman"/>
            <w:color w:val="000000"/>
            <w:sz w:val="28"/>
            <w:szCs w:val="28"/>
            <w:lang w:eastAsia="ru-RU"/>
          </w:rPr>
          <w:t>пунктом 2</w:t>
        </w:r>
      </w:hyperlink>
      <w:r w:rsidRPr="00B26605">
        <w:rPr>
          <w:rFonts w:ascii="Times New Roman" w:eastAsia="Times New Roman" w:hAnsi="Times New Roman"/>
          <w:color w:val="000000"/>
          <w:sz w:val="28"/>
          <w:szCs w:val="28"/>
          <w:lang w:eastAsia="ru-RU"/>
        </w:rPr>
        <w:t xml:space="preserve"> или </w:t>
      </w:r>
      <w:hyperlink r:id="rId48" w:anchor="P271" w:history="1">
        <w:r w:rsidRPr="00B26605">
          <w:rPr>
            <w:rFonts w:ascii="Times New Roman" w:eastAsia="Times New Roman" w:hAnsi="Times New Roman"/>
            <w:color w:val="000000"/>
            <w:sz w:val="28"/>
            <w:szCs w:val="28"/>
            <w:lang w:eastAsia="ru-RU"/>
          </w:rPr>
          <w:t>3 части 8 статьи 3.1</w:t>
        </w:r>
      </w:hyperlink>
      <w:r w:rsidRPr="00B26605">
        <w:rPr>
          <w:rFonts w:ascii="Times New Roman" w:eastAsia="Times New Roman" w:hAnsi="Times New Roman"/>
          <w:color w:val="000000"/>
          <w:sz w:val="28"/>
          <w:szCs w:val="28"/>
          <w:lang w:eastAsia="ru-RU"/>
        </w:rPr>
        <w:t xml:space="preserve"> Федерального закона, или если в отношении такой закупки Правительством Российской Федерации принято решение в соответствии с </w:t>
      </w:r>
      <w:hyperlink r:id="rId49" w:anchor="P556" w:history="1">
        <w:r w:rsidRPr="00B26605">
          <w:rPr>
            <w:rFonts w:ascii="Times New Roman" w:eastAsia="Times New Roman" w:hAnsi="Times New Roman"/>
            <w:color w:val="000000"/>
            <w:sz w:val="28"/>
            <w:szCs w:val="28"/>
            <w:lang w:eastAsia="ru-RU"/>
          </w:rPr>
          <w:t>частью 16 статьи 4</w:t>
        </w:r>
      </w:hyperlink>
      <w:r w:rsidRPr="00B26605">
        <w:rPr>
          <w:rFonts w:ascii="Times New Roman" w:eastAsia="Times New Roman" w:hAnsi="Times New Roman"/>
          <w:color w:val="000000"/>
          <w:sz w:val="28"/>
          <w:szCs w:val="28"/>
          <w:lang w:eastAsia="ru-RU"/>
        </w:rPr>
        <w:t xml:space="preserve"> Федерального закона (далее также - закрытая конкурентная закупка).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59.2. Закрытая конкурентная закупка осуществляется по согласованию с центральным исполнительным органом государственной власти Московской </w:t>
      </w:r>
      <w:r w:rsidRPr="00B26605">
        <w:rPr>
          <w:rFonts w:ascii="Times New Roman" w:eastAsia="Times New Roman" w:hAnsi="Times New Roman"/>
          <w:color w:val="000000"/>
          <w:sz w:val="28"/>
          <w:szCs w:val="28"/>
          <w:lang w:eastAsia="ru-RU"/>
        </w:rPr>
        <w:lastRenderedPageBreak/>
        <w:t>области (государственным органом Московской области), в ведомственном подчинении которого находится Заказчик, и Комитетом по конкурентной политике Московской области.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59.3. Закрытый конкурс, закрытый аукцион, закрытый запрос котировок, закрытый запрос предложений осуществляются в порядке, установленном соответственно разделами 17-25, 35-43, 44-49 и 50-58 настоящего Положения, с учетом особенностей, предусмотренных настоящим разделом.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59.4. 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Федеральным законом.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59.5. Комиссия не вправе принимать к рассмотрению заявки от участников закупки, которых Заказчик не приглашал к участию в закрытых конкурсе, аукционе, запросе котировок, запросе предложений.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59.6.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 определяет Правительство Российской Федерации.</w:t>
      </w:r>
    </w:p>
    <w:p w:rsidR="0007196D" w:rsidRPr="00B26605" w:rsidRDefault="0007196D" w:rsidP="0007196D">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bookmarkStart w:id="20" w:name="P1093"/>
      <w:bookmarkEnd w:id="20"/>
      <w:r w:rsidRPr="00B26605">
        <w:rPr>
          <w:rFonts w:ascii="Times New Roman" w:eastAsia="Times New Roman" w:hAnsi="Times New Roman"/>
          <w:color w:val="000000"/>
          <w:sz w:val="28"/>
          <w:szCs w:val="28"/>
          <w:lang w:eastAsia="ru-RU"/>
        </w:rPr>
        <w:t>60. Закупка у единственного поставщика (исполнителя, подрядчика)</w:t>
      </w:r>
    </w:p>
    <w:p w:rsidR="0007196D" w:rsidRPr="00B26605" w:rsidRDefault="0007196D" w:rsidP="0007196D">
      <w:pPr>
        <w:widowControl w:val="0"/>
        <w:autoSpaceDE w:val="0"/>
        <w:autoSpaceDN w:val="0"/>
        <w:spacing w:after="0" w:line="240" w:lineRule="auto"/>
        <w:ind w:firstLine="540"/>
        <w:jc w:val="center"/>
        <w:rPr>
          <w:rFonts w:ascii="Times New Roman" w:eastAsia="Times New Roman" w:hAnsi="Times New Roman" w:cs="Arial"/>
          <w:color w:val="000000"/>
          <w:sz w:val="28"/>
          <w:szCs w:val="20"/>
          <w:lang w:eastAsia="ru-RU"/>
        </w:rPr>
      </w:pPr>
      <w:bookmarkStart w:id="21" w:name="P1243"/>
      <w:bookmarkEnd w:id="21"/>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 Закупка у единственного поставщика (исполнителя, подрядчика) осуществляется Заказчиком в случае, если: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 Осуществляются поставки товаров, выполнение работ, оказание услуг для нужд Заказчика на сумму, не превышающую 300 тыс. рублей, а в случае, если годовая выручка Заказчика за предыдущий финансовый год составляет более чем 5 млрд. рублей, - на сумму, не превышающую 500 тыс. рублей.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этом годовой объем закупок, которые Заказчик вправе осуществить на основании настоящего подпункта, не должен превышать 10 процентов от общего годового объема закупок в текущем году.</w:t>
      </w:r>
    </w:p>
    <w:p w:rsidR="0007196D" w:rsidRPr="00B26605" w:rsidRDefault="0007196D" w:rsidP="0007196D">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60.1.2. Осуществляется закупка товара, работы или услуги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образовательной организацией,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600 тыс. рублей. При этом годовой объем закупок, которые такой Заказчик вправе осуществить на основании настоящего подпункта, не должен превышать 30 процентов общего годового объема закупок в текущем году.</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60.1.3. Поставка товаров, выполнение работ, оказание услуг относятся к сфере деятельности субъектов естественных монополий в соответствии с Федеральным законом от 17.08.1995 № 147-ФЗ «О естественных монополиях».</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60.1.4. Предметом закупки является оказание услуг в сфере водоснабжения, электроснабжения, водоотведения, теплоснабжения, газоснабжения (за исключением услуг по реализации сжиженного газа), подключение (технологическое присоединение) к сетям инженерно-технического обеспечения, в том числе к сетям газораспределения и электрическим сетям по регулируемым в соответствии с законодательством ценам (тарифам).</w:t>
      </w:r>
    </w:p>
    <w:p w:rsidR="0007196D" w:rsidRPr="00B26605" w:rsidRDefault="0007196D" w:rsidP="0007196D">
      <w:pPr>
        <w:autoSpaceDE w:val="0"/>
        <w:autoSpaceDN w:val="0"/>
        <w:adjustRightInd w:val="0"/>
        <w:spacing w:after="0" w:line="240" w:lineRule="auto"/>
        <w:ind w:firstLine="708"/>
        <w:jc w:val="both"/>
        <w:rPr>
          <w:rFonts w:ascii="Times New Roman" w:hAnsi="Times New Roman"/>
          <w:color w:val="000000"/>
          <w:sz w:val="28"/>
          <w:szCs w:val="28"/>
        </w:rPr>
      </w:pPr>
      <w:r w:rsidRPr="00B26605">
        <w:rPr>
          <w:rFonts w:ascii="Times New Roman" w:hAnsi="Times New Roman"/>
          <w:color w:val="000000"/>
          <w:sz w:val="28"/>
          <w:szCs w:val="28"/>
        </w:rPr>
        <w:t>60.1.5. Заключается договор на оказание услуг по обращению с твердыми коммунальными отходами с региональным оператором по обращению с твердыми коммунальными отходами.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60.1.6. Заключается договор энергоснабжения или купли-продажи (поставки) электрической энергии (мощности) с гарантирующим поставщиком.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60.1.7. Закупаемые товары (работы, услуги) могут быть поставлены (выполнены, оказаны) только конкретным поставщиком (исполнителем, подрядчиком), при условии, что на функционирующем рынке не существует равноценной замены закупаемых товаров (работ, услуг), при наличии соответствующего документального подтверждения.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60.1.8. Осуществление расчетов за коммунальные и прочие услуги, осуществляемые оператором расчетов, в том числе модельным.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60.1.9. Возникла потребность в определенных товарах, работах, услугах вследствие непреодолимой силы, чрезвычайной ситуации, аварийной ситуации, которая повлекла или может повлечь угрозу жизни и здоровью людей и (или) повреждение (уничтожение) имущества третьих лиц, а также необходимости безопасной эксплуатации (восстановления) опасных производственных объектов или срочного медицинского вмешательства, в связи с чем применение иных способов осуществления закупок, требующих затрат времени, нецелесообразно. Заказчик вправе заключить в соответствии с настоящим </w:t>
      </w:r>
      <w:r w:rsidRPr="00B26605">
        <w:rPr>
          <w:rFonts w:ascii="Times New Roman" w:eastAsia="Times New Roman" w:hAnsi="Times New Roman"/>
          <w:color w:val="000000"/>
          <w:sz w:val="28"/>
          <w:szCs w:val="28"/>
          <w:lang w:eastAsia="ru-RU"/>
        </w:rPr>
        <w:lastRenderedPageBreak/>
        <w:t>пунктом договор на поставку товаров, выполнение работ, оказание услуг в количестве, объеме, необходимых для ликвидации последствий непреодолимой силы, чрезвычайной ситуации, аварийной ситуации, которая повлекла или может повлечь угрозу жизни и здоровью людей и (или) повреждение (уничтожение) имущества третьих лиц, а также для безопасной эксплуатации (восстановления) опасных производственных объектов или оказания срочной медицинской помощи.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60.1.10.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муниципальными учреждениями, государственными унитарными предприятиями, муниципальными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нормативными правовыми актами муниципального образования.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60.1.11. Возникла необходимость в выполнении работ по мобилизационной подготовке.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60.1.12. Осуществляется заключение договоров, направленных на выполнение срочных мероприятий по результатам экспертиз промышленной безопасности.</w:t>
      </w:r>
    </w:p>
    <w:p w:rsidR="0007196D" w:rsidRPr="00B26605" w:rsidRDefault="0007196D" w:rsidP="0007196D">
      <w:pPr>
        <w:autoSpaceDE w:val="0"/>
        <w:autoSpaceDN w:val="0"/>
        <w:adjustRightInd w:val="0"/>
        <w:spacing w:after="0" w:line="240" w:lineRule="auto"/>
        <w:ind w:firstLine="708"/>
        <w:jc w:val="both"/>
        <w:rPr>
          <w:rFonts w:ascii="Times New Roman" w:hAnsi="Times New Roman"/>
          <w:color w:val="000000"/>
          <w:sz w:val="28"/>
          <w:szCs w:val="28"/>
        </w:rPr>
      </w:pPr>
      <w:r w:rsidRPr="00B26605">
        <w:rPr>
          <w:rFonts w:ascii="Times New Roman" w:hAnsi="Times New Roman"/>
          <w:color w:val="000000"/>
          <w:sz w:val="28"/>
          <w:szCs w:val="28"/>
        </w:rPr>
        <w:t>60.1.13. Осуществляется закупка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иных аналогичных фондов.</w:t>
      </w:r>
    </w:p>
    <w:p w:rsidR="0007196D" w:rsidRPr="00B26605" w:rsidRDefault="0007196D" w:rsidP="0007196D">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60.1.14. Осуществляется </w:t>
      </w:r>
      <w:r w:rsidRPr="00B26605">
        <w:rPr>
          <w:rFonts w:ascii="Times New Roman" w:eastAsia="Times New Roman" w:hAnsi="Times New Roman"/>
          <w:color w:val="000000"/>
          <w:sz w:val="28"/>
          <w:szCs w:val="28"/>
          <w:lang w:eastAsia="ru-RU"/>
        </w:rPr>
        <w:t>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заказчика, прав на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60.1.15. Осуществляется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60.1.16. Возникла необходимость заключения лицензионного соглашения с аккредитованными организациями по охране авторского и смежных прав на коллективной основе, предусматривающего выплату лицензионного вознаграждения за использование произведений литературы и искусства, </w:t>
      </w:r>
      <w:r w:rsidRPr="00B26605">
        <w:rPr>
          <w:rFonts w:ascii="Times New Roman" w:eastAsia="Times New Roman" w:hAnsi="Times New Roman"/>
          <w:color w:val="000000"/>
          <w:sz w:val="28"/>
          <w:szCs w:val="28"/>
          <w:lang w:eastAsia="ru-RU"/>
        </w:rPr>
        <w:lastRenderedPageBreak/>
        <w:t>исполнений и фонограмм.</w:t>
      </w:r>
    </w:p>
    <w:p w:rsidR="0007196D" w:rsidRPr="00B26605" w:rsidRDefault="0007196D" w:rsidP="0007196D">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60.1.17. Заключается договор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w:t>
      </w:r>
      <w:r w:rsidRPr="00B26605">
        <w:rPr>
          <w:rFonts w:ascii="Times New Roman" w:eastAsia="Times New Roman" w:hAnsi="Times New Roman"/>
          <w:color w:val="000000"/>
          <w:sz w:val="28"/>
          <w:szCs w:val="28"/>
          <w:lang w:eastAsia="ru-RU"/>
        </w:rPr>
        <w:t>на изготовление и поставки декораций (в том числе для обеспечения сценических, аудиовизуальных эффектов)</w:t>
      </w:r>
      <w:r w:rsidRPr="00B26605">
        <w:rPr>
          <w:rFonts w:ascii="Times New Roman" w:hAnsi="Times New Roman"/>
          <w:color w:val="000000"/>
          <w:sz w:val="28"/>
          <w:szCs w:val="28"/>
        </w:rPr>
        <w:t xml:space="preserve">, сценической мебели, сценических костюмов (в том числе головных уборов и обуви) и необходимых для создания декораций </w:t>
      </w:r>
      <w:r w:rsidRPr="00B26605">
        <w:rPr>
          <w:rFonts w:ascii="Times New Roman" w:eastAsia="Times New Roman" w:hAnsi="Times New Roman"/>
          <w:color w:val="000000"/>
          <w:sz w:val="28"/>
          <w:szCs w:val="28"/>
          <w:lang w:eastAsia="ru-RU"/>
        </w:rPr>
        <w:t>(в том числе для обеспечения сценических, аудиовизуальных эффектов)</w:t>
      </w:r>
      <w:r w:rsidRPr="00B26605">
        <w:rPr>
          <w:rFonts w:ascii="Times New Roman" w:hAnsi="Times New Roman"/>
          <w:color w:val="000000"/>
          <w:sz w:val="28"/>
          <w:szCs w:val="28"/>
        </w:rPr>
        <w:t xml:space="preserve"> и костюмов материалов, а также театрального реквизита, музыкальных инструментов и комплектующих к ним, бутафории, грима, постижерских изделий, театральных кукол, аренда звукового, видео, светового и прочего сценического оборудования, необходимых для создания и (или) исполнения произведений указанными организациями, услуги по ремонту музыкальных инструментов (данный пункт применяется, если Заказчиком является организация, учреждение или предприятие, созданные в целях предоставления услуг в сферах образования, культуры, науки, права, физической культуры и спорта, а также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спортивный клуб, библиотека, архив, образовательная организация).</w:t>
      </w:r>
    </w:p>
    <w:p w:rsidR="0007196D" w:rsidRPr="00B26605" w:rsidRDefault="0007196D" w:rsidP="0007196D">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60.1.18. Осуществляется закупка услуг, связанных с распространением билетов (абонементов): заключаются агентские договоры, договоры на реализацию (данный пункт применяется, если Заказчиком является организация, учреждение или предприятие, созданные в целях предоставления услуг в сферах образования, культуры, науки, права, физической культуры и спорта, а также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спортивный клуб, библиотека, архив, образовательная организация).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60.1.19. Осуществляется закупка у автора, правообладателя и (или) его представителей прав на результат интеллектуальной деятельности и (или) на средство индивидуализации, в том числе прав на доменные имена.</w:t>
      </w:r>
    </w:p>
    <w:p w:rsidR="0007196D" w:rsidRPr="00B26605" w:rsidRDefault="0007196D" w:rsidP="0007196D">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60.1.20. Заключается договор либо приобретаются билеты и абонементы на посещение зоопарка, театра, кинотеатра, концерта, цирка, музея, выставки, театрально-зрелищных, культурно-просветительских и зрелищно-развлекательных мероприятий или спортивного мероприятия, экскурсионных билетов и путевок.</w:t>
      </w:r>
    </w:p>
    <w:p w:rsidR="0007196D" w:rsidRPr="00B26605" w:rsidRDefault="0007196D" w:rsidP="0007196D">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60.1.21. Осуществляется закупка товаров, работ, услуг, связанных с направлением работника в служебную командировку (проезд к месту </w:t>
      </w:r>
      <w:r w:rsidRPr="00B26605">
        <w:rPr>
          <w:rFonts w:ascii="Times New Roman" w:hAnsi="Times New Roman"/>
          <w:color w:val="000000"/>
          <w:sz w:val="28"/>
          <w:szCs w:val="28"/>
        </w:rPr>
        <w:lastRenderedPageBreak/>
        <w:t>служебной командировки и обратно, наем жилого помещения, транспортное обслуживание, обеспечение питания).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60.1.22. Осуществляется закупка услуг, связанных с организацией участия в выставках, форумах, фестивалях, семинарах, тренингах, конференциях, совещаниях, спортивных мероприятиях, спортивно-тренировочных сборах, конкурсах по отраслевой специфике Заказчика.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60.1.23. Осуществляется закупка услуг, связанных с обеспечением визитов делегаций (гостиничное, транспортное обслуживание, обеспечение питания, услуги связи, услуги по письменному и устному переводу) по отраслевой специфике Заказчика.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60.1.24. Осуществляется закупка услуг по участию в мероприятии, проводимом для нужд нескольких заказчиков, с поставщиком (исполнителем, подрядчиком), который определен заказчиком, являющимся организатором такого мероприятия.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60.1.25. Осуществляется закупка преподавательских, тренерских услуг, услуг экспертов, услуг экипажа воздушных судов, оказываемых физическими лицами.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60.1.26. Осуществляется закупка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60.1.27. Осуществляется аренда недвижимого имущества.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60.1.28. Возникла необходимость в закупке товаров, работ, услуг для исполнения обязательств по государственным (муниципальным) контрактам, по которым Заказчик является поставщиком (исполнителем, подрядчиком). При этом общая сумма заключенных по данному основанию договоров не может превышать 50 процентов цены государственного (муниципального) контракта, для исполнения которого заключались вышеупомянутые договоры.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60.1.29. Возникла необходимость в закупке товаров, работ, услуг для исполнения обязательств по гражданско-правовым договорам (кроме обязательств по договорам управления многоквартирным домом), по которым Заказчик является поставщиком (исполнителем, подрядчиком).</w:t>
      </w:r>
    </w:p>
    <w:p w:rsidR="0007196D" w:rsidRPr="00B26605" w:rsidRDefault="0007196D" w:rsidP="0007196D">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60.1.30. Заключается договор с кредитной организацией на предоставление банковской гарантии.</w:t>
      </w:r>
    </w:p>
    <w:p w:rsidR="0007196D" w:rsidRPr="00B26605" w:rsidRDefault="0007196D" w:rsidP="0007196D">
      <w:pPr>
        <w:autoSpaceDE w:val="0"/>
        <w:autoSpaceDN w:val="0"/>
        <w:adjustRightInd w:val="0"/>
        <w:spacing w:after="0" w:line="240" w:lineRule="auto"/>
        <w:ind w:firstLine="708"/>
        <w:jc w:val="both"/>
        <w:rPr>
          <w:rFonts w:ascii="Times New Roman" w:hAnsi="Times New Roman"/>
          <w:color w:val="000000"/>
          <w:sz w:val="28"/>
          <w:szCs w:val="28"/>
        </w:rPr>
      </w:pPr>
      <w:r w:rsidRPr="00B26605">
        <w:rPr>
          <w:rFonts w:ascii="Times New Roman" w:hAnsi="Times New Roman"/>
          <w:color w:val="000000"/>
          <w:sz w:val="28"/>
          <w:szCs w:val="28"/>
        </w:rPr>
        <w:t>60.1.31. Осуществляется закупка составляющих элементов имплантационных и брекет-систем при оказании платных стоматологических услуг. При этом общая сумма договоров, заключенных по данному основанию, не может превышать 50 процентов цены договора на оказание платных стоматологических услуг, для исполнения которого осуществляется вышеупомянутая закупка.</w:t>
      </w:r>
    </w:p>
    <w:p w:rsidR="0007196D" w:rsidRPr="00B26605" w:rsidRDefault="0007196D" w:rsidP="0007196D">
      <w:pPr>
        <w:autoSpaceDE w:val="0"/>
        <w:autoSpaceDN w:val="0"/>
        <w:adjustRightInd w:val="0"/>
        <w:spacing w:after="0" w:line="240" w:lineRule="auto"/>
        <w:ind w:firstLine="708"/>
        <w:jc w:val="both"/>
        <w:rPr>
          <w:rFonts w:ascii="Times New Roman" w:hAnsi="Times New Roman"/>
          <w:color w:val="000000"/>
          <w:sz w:val="28"/>
          <w:szCs w:val="28"/>
        </w:rPr>
      </w:pPr>
      <w:r w:rsidRPr="00B26605">
        <w:rPr>
          <w:rFonts w:ascii="Times New Roman" w:hAnsi="Times New Roman"/>
          <w:color w:val="000000"/>
          <w:sz w:val="28"/>
          <w:szCs w:val="28"/>
        </w:rPr>
        <w:t>60.1.32. Заключается договор с многофункциональным центром.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60.1.33. В случаях, предусмотренных пунктами 25.1, 34.1 – 34.3, 43.1 – 43.4, 49.1, 58.1 – 58.3 настоящего Положения.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60.1.34. Осуществляются поставки наркотических, психотропных препаратов, динитрогена оксида, а также лекарственных препаратов, входящих </w:t>
      </w:r>
      <w:r w:rsidRPr="00B26605">
        <w:rPr>
          <w:rFonts w:ascii="Times New Roman" w:eastAsia="Times New Roman" w:hAnsi="Times New Roman"/>
          <w:color w:val="000000"/>
          <w:sz w:val="28"/>
          <w:szCs w:val="28"/>
          <w:lang w:eastAsia="ru-RU"/>
        </w:rPr>
        <w:lastRenderedPageBreak/>
        <w:t>в утвержденный перечень для обеспечения граждан, в отношении которых установлены меры социальной поддержки, для нужд Заказчика на сумму, не превышающую 500 тыс. рублей.</w:t>
      </w:r>
    </w:p>
    <w:p w:rsidR="0007196D" w:rsidRPr="00B26605" w:rsidRDefault="0007196D" w:rsidP="0007196D">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60.1.35. Заключается договор о сетевой форме реализации образовательных программ.</w:t>
      </w:r>
    </w:p>
    <w:p w:rsidR="0007196D" w:rsidRPr="00B26605" w:rsidRDefault="0007196D" w:rsidP="0007196D">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60.1.36. Заключается договор на проведение клинических испытаний новых лекарственных препаратов с добровольцем – испытателем.</w:t>
      </w:r>
    </w:p>
    <w:p w:rsidR="0007196D" w:rsidRPr="00B26605" w:rsidRDefault="0007196D" w:rsidP="0007196D">
      <w:pPr>
        <w:autoSpaceDE w:val="0"/>
        <w:autoSpaceDN w:val="0"/>
        <w:adjustRightInd w:val="0"/>
        <w:spacing w:after="0" w:line="240" w:lineRule="auto"/>
        <w:ind w:firstLine="709"/>
        <w:jc w:val="both"/>
        <w:rPr>
          <w:rFonts w:ascii="Times New Roman" w:hAnsi="Times New Roman"/>
          <w:sz w:val="28"/>
          <w:szCs w:val="28"/>
        </w:rPr>
      </w:pPr>
      <w:r w:rsidRPr="00B26605">
        <w:rPr>
          <w:rFonts w:ascii="Times New Roman" w:hAnsi="Times New Roman"/>
          <w:sz w:val="28"/>
          <w:szCs w:val="28"/>
        </w:rPr>
        <w:t>60.1.37. Закупка товаров, работ, услуг в целях реализации проекта инициативного бюджетирования в Московской области, отобранного по итогам проведения конкурсного отбора в порядке, установленном Правительством Московской области.</w:t>
      </w:r>
    </w:p>
    <w:p w:rsidR="0007196D" w:rsidRPr="00B26605" w:rsidRDefault="0007196D" w:rsidP="0007196D">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rPr>
        <w:tab/>
      </w:r>
      <w:r w:rsidRPr="00B26605">
        <w:rPr>
          <w:rFonts w:ascii="Times New Roman" w:eastAsia="Times New Roman" w:hAnsi="Times New Roman"/>
          <w:color w:val="000000"/>
          <w:sz w:val="28"/>
          <w:szCs w:val="28"/>
          <w:lang w:eastAsia="ru-RU"/>
        </w:rPr>
        <w:t xml:space="preserve">60.2. Годовой объем закупок, которые Заказчик вправе осуществить на основании </w:t>
      </w:r>
      <w:hyperlink r:id="rId50" w:history="1">
        <w:r w:rsidRPr="00B26605">
          <w:rPr>
            <w:rFonts w:ascii="Times New Roman" w:eastAsia="Times New Roman" w:hAnsi="Times New Roman"/>
            <w:color w:val="000000"/>
            <w:sz w:val="28"/>
            <w:szCs w:val="28"/>
            <w:lang w:eastAsia="ru-RU"/>
          </w:rPr>
          <w:t>подпунктов 60.1.1</w:t>
        </w:r>
      </w:hyperlink>
      <w:r w:rsidRPr="00B26605">
        <w:rPr>
          <w:rFonts w:ascii="Times New Roman" w:eastAsia="Times New Roman" w:hAnsi="Times New Roman"/>
          <w:color w:val="000000"/>
          <w:sz w:val="28"/>
          <w:szCs w:val="28"/>
          <w:lang w:eastAsia="ru-RU"/>
        </w:rPr>
        <w:t xml:space="preserve">, </w:t>
      </w:r>
      <w:hyperlink r:id="rId51" w:history="1">
        <w:r w:rsidRPr="00B26605">
          <w:rPr>
            <w:rFonts w:ascii="Times New Roman" w:eastAsia="Times New Roman" w:hAnsi="Times New Roman"/>
            <w:color w:val="000000"/>
            <w:sz w:val="28"/>
            <w:szCs w:val="28"/>
            <w:lang w:eastAsia="ru-RU"/>
          </w:rPr>
          <w:t>60.1.2</w:t>
        </w:r>
      </w:hyperlink>
      <w:r w:rsidRPr="00B26605">
        <w:rPr>
          <w:rFonts w:ascii="Times New Roman" w:eastAsia="Times New Roman" w:hAnsi="Times New Roman"/>
          <w:color w:val="000000"/>
          <w:sz w:val="28"/>
          <w:szCs w:val="28"/>
          <w:lang w:eastAsia="ru-RU"/>
        </w:rPr>
        <w:t xml:space="preserve">, </w:t>
      </w:r>
      <w:hyperlink r:id="rId52" w:history="1">
        <w:r w:rsidRPr="00B26605">
          <w:rPr>
            <w:rFonts w:ascii="Times New Roman" w:eastAsia="Times New Roman" w:hAnsi="Times New Roman"/>
            <w:color w:val="000000"/>
            <w:sz w:val="28"/>
            <w:szCs w:val="28"/>
            <w:lang w:eastAsia="ru-RU"/>
          </w:rPr>
          <w:t>60.1.7</w:t>
        </w:r>
      </w:hyperlink>
      <w:r w:rsidRPr="00B26605">
        <w:rPr>
          <w:rFonts w:ascii="Times New Roman" w:eastAsia="Times New Roman" w:hAnsi="Times New Roman"/>
          <w:color w:val="000000"/>
          <w:sz w:val="28"/>
          <w:szCs w:val="28"/>
          <w:lang w:eastAsia="ru-RU"/>
        </w:rPr>
        <w:t xml:space="preserve">, 60.1.8, 60.1.10 - </w:t>
      </w:r>
      <w:hyperlink r:id="rId53" w:history="1">
        <w:r w:rsidRPr="00B26605">
          <w:rPr>
            <w:rFonts w:ascii="Times New Roman" w:eastAsia="Times New Roman" w:hAnsi="Times New Roman"/>
            <w:color w:val="000000"/>
            <w:sz w:val="28"/>
            <w:szCs w:val="28"/>
            <w:lang w:eastAsia="ru-RU"/>
          </w:rPr>
          <w:t>60.1.12</w:t>
        </w:r>
      </w:hyperlink>
      <w:r w:rsidRPr="00B26605">
        <w:rPr>
          <w:rFonts w:ascii="Times New Roman" w:eastAsia="Times New Roman" w:hAnsi="Times New Roman"/>
          <w:color w:val="000000"/>
          <w:sz w:val="28"/>
          <w:szCs w:val="28"/>
          <w:lang w:eastAsia="ru-RU"/>
        </w:rPr>
        <w:t xml:space="preserve">, </w:t>
      </w:r>
      <w:hyperlink r:id="rId54" w:history="1">
        <w:r w:rsidRPr="00B26605">
          <w:rPr>
            <w:rFonts w:ascii="Times New Roman" w:eastAsia="Times New Roman" w:hAnsi="Times New Roman"/>
            <w:color w:val="000000"/>
            <w:sz w:val="28"/>
            <w:szCs w:val="28"/>
            <w:lang w:eastAsia="ru-RU"/>
          </w:rPr>
          <w:t>60.1.14</w:t>
        </w:r>
      </w:hyperlink>
      <w:r w:rsidRPr="00B26605">
        <w:rPr>
          <w:rFonts w:ascii="Times New Roman" w:eastAsia="Times New Roman" w:hAnsi="Times New Roman"/>
          <w:color w:val="000000"/>
          <w:sz w:val="28"/>
          <w:szCs w:val="28"/>
          <w:lang w:eastAsia="ru-RU"/>
        </w:rPr>
        <w:t xml:space="preserve">, </w:t>
      </w:r>
      <w:hyperlink r:id="rId55" w:history="1">
        <w:r w:rsidRPr="00B26605">
          <w:rPr>
            <w:rFonts w:ascii="Times New Roman" w:eastAsia="Times New Roman" w:hAnsi="Times New Roman"/>
            <w:color w:val="000000"/>
            <w:sz w:val="28"/>
            <w:szCs w:val="28"/>
            <w:lang w:eastAsia="ru-RU"/>
          </w:rPr>
          <w:t>60.1.15</w:t>
        </w:r>
      </w:hyperlink>
      <w:r w:rsidRPr="00B26605">
        <w:rPr>
          <w:rFonts w:ascii="Times New Roman" w:eastAsia="Times New Roman" w:hAnsi="Times New Roman"/>
          <w:color w:val="000000"/>
          <w:sz w:val="28"/>
          <w:szCs w:val="28"/>
          <w:lang w:eastAsia="ru-RU"/>
        </w:rPr>
        <w:t xml:space="preserve">, </w:t>
      </w:r>
      <w:hyperlink r:id="rId56" w:history="1">
        <w:r w:rsidRPr="00B26605">
          <w:rPr>
            <w:rFonts w:ascii="Times New Roman" w:eastAsia="Times New Roman" w:hAnsi="Times New Roman"/>
            <w:color w:val="000000"/>
            <w:sz w:val="28"/>
            <w:szCs w:val="28"/>
            <w:lang w:eastAsia="ru-RU"/>
          </w:rPr>
          <w:t>60.1.18</w:t>
        </w:r>
      </w:hyperlink>
      <w:r w:rsidRPr="00B26605">
        <w:rPr>
          <w:rFonts w:ascii="Times New Roman" w:eastAsia="Times New Roman" w:hAnsi="Times New Roman"/>
          <w:color w:val="000000"/>
          <w:sz w:val="28"/>
          <w:szCs w:val="28"/>
          <w:lang w:eastAsia="ru-RU"/>
        </w:rPr>
        <w:t xml:space="preserve"> - </w:t>
      </w:r>
      <w:hyperlink r:id="rId57" w:history="1">
        <w:r w:rsidRPr="00B26605">
          <w:rPr>
            <w:rFonts w:ascii="Times New Roman" w:eastAsia="Times New Roman" w:hAnsi="Times New Roman"/>
            <w:color w:val="000000"/>
            <w:sz w:val="28"/>
            <w:szCs w:val="28"/>
            <w:lang w:eastAsia="ru-RU"/>
          </w:rPr>
          <w:t>60.1.20</w:t>
        </w:r>
      </w:hyperlink>
      <w:r w:rsidRPr="00B26605">
        <w:rPr>
          <w:rFonts w:ascii="Times New Roman" w:eastAsia="Times New Roman" w:hAnsi="Times New Roman"/>
          <w:color w:val="000000"/>
          <w:sz w:val="28"/>
          <w:szCs w:val="28"/>
          <w:lang w:eastAsia="ru-RU"/>
        </w:rPr>
        <w:t xml:space="preserve">, </w:t>
      </w:r>
      <w:hyperlink r:id="rId58" w:history="1">
        <w:r w:rsidRPr="00B26605">
          <w:rPr>
            <w:rFonts w:ascii="Times New Roman" w:eastAsia="Times New Roman" w:hAnsi="Times New Roman"/>
            <w:color w:val="000000"/>
            <w:sz w:val="28"/>
            <w:szCs w:val="28"/>
            <w:lang w:eastAsia="ru-RU"/>
          </w:rPr>
          <w:t>60.1.22</w:t>
        </w:r>
      </w:hyperlink>
      <w:r w:rsidRPr="00B26605">
        <w:rPr>
          <w:rFonts w:ascii="Times New Roman" w:eastAsia="Times New Roman" w:hAnsi="Times New Roman"/>
          <w:color w:val="000000"/>
          <w:sz w:val="28"/>
          <w:szCs w:val="28"/>
          <w:lang w:eastAsia="ru-RU"/>
        </w:rPr>
        <w:t xml:space="preserve"> - </w:t>
      </w:r>
      <w:hyperlink r:id="rId59" w:history="1">
        <w:r w:rsidRPr="00B26605">
          <w:rPr>
            <w:rFonts w:ascii="Times New Roman" w:eastAsia="Times New Roman" w:hAnsi="Times New Roman"/>
            <w:color w:val="000000"/>
            <w:sz w:val="28"/>
            <w:szCs w:val="28"/>
            <w:lang w:eastAsia="ru-RU"/>
          </w:rPr>
          <w:t>60.1.24</w:t>
        </w:r>
      </w:hyperlink>
      <w:r w:rsidRPr="00B26605">
        <w:rPr>
          <w:rFonts w:ascii="Times New Roman" w:eastAsia="Times New Roman" w:hAnsi="Times New Roman"/>
          <w:color w:val="000000"/>
          <w:sz w:val="28"/>
          <w:szCs w:val="28"/>
          <w:lang w:eastAsia="ru-RU"/>
        </w:rPr>
        <w:t xml:space="preserve">, </w:t>
      </w:r>
      <w:hyperlink r:id="rId60" w:history="1">
        <w:r w:rsidRPr="00B26605">
          <w:rPr>
            <w:rFonts w:ascii="Times New Roman" w:eastAsia="Times New Roman" w:hAnsi="Times New Roman"/>
            <w:color w:val="000000"/>
            <w:sz w:val="28"/>
            <w:szCs w:val="28"/>
            <w:lang w:eastAsia="ru-RU"/>
          </w:rPr>
          <w:t>60.1.28</w:t>
        </w:r>
      </w:hyperlink>
      <w:r w:rsidRPr="00B26605">
        <w:rPr>
          <w:rFonts w:ascii="Times New Roman" w:eastAsia="Times New Roman" w:hAnsi="Times New Roman"/>
          <w:color w:val="000000"/>
          <w:sz w:val="28"/>
          <w:szCs w:val="28"/>
          <w:lang w:eastAsia="ru-RU"/>
        </w:rPr>
        <w:t xml:space="preserve"> - </w:t>
      </w:r>
      <w:hyperlink r:id="rId61" w:history="1">
        <w:r w:rsidRPr="00B26605">
          <w:rPr>
            <w:rFonts w:ascii="Times New Roman" w:eastAsia="Times New Roman" w:hAnsi="Times New Roman"/>
            <w:color w:val="000000"/>
            <w:sz w:val="28"/>
            <w:szCs w:val="28"/>
            <w:lang w:eastAsia="ru-RU"/>
          </w:rPr>
          <w:t>60.1.30</w:t>
        </w:r>
      </w:hyperlink>
      <w:r w:rsidRPr="00B26605">
        <w:rPr>
          <w:rFonts w:ascii="Times New Roman" w:eastAsia="Times New Roman" w:hAnsi="Times New Roman"/>
          <w:color w:val="000000"/>
          <w:sz w:val="28"/>
          <w:szCs w:val="28"/>
          <w:lang w:eastAsia="ru-RU"/>
        </w:rPr>
        <w:t xml:space="preserve">, </w:t>
      </w:r>
      <w:hyperlink r:id="rId62" w:history="1">
        <w:r w:rsidRPr="00B26605">
          <w:rPr>
            <w:rFonts w:ascii="Times New Roman" w:eastAsia="Times New Roman" w:hAnsi="Times New Roman"/>
            <w:color w:val="000000"/>
            <w:sz w:val="28"/>
            <w:szCs w:val="28"/>
            <w:lang w:eastAsia="ru-RU"/>
          </w:rPr>
          <w:t>60.1.32</w:t>
        </w:r>
      </w:hyperlink>
      <w:r w:rsidRPr="00B26605">
        <w:rPr>
          <w:rFonts w:ascii="Times New Roman" w:eastAsia="Times New Roman" w:hAnsi="Times New Roman"/>
          <w:color w:val="000000"/>
          <w:sz w:val="28"/>
          <w:szCs w:val="28"/>
          <w:lang w:eastAsia="ru-RU"/>
        </w:rPr>
        <w:t xml:space="preserve">, </w:t>
      </w:r>
      <w:hyperlink r:id="rId63" w:history="1">
        <w:r w:rsidRPr="00B26605">
          <w:rPr>
            <w:rFonts w:ascii="Times New Roman" w:eastAsia="Times New Roman" w:hAnsi="Times New Roman"/>
            <w:color w:val="000000"/>
            <w:sz w:val="28"/>
            <w:szCs w:val="28"/>
            <w:lang w:eastAsia="ru-RU"/>
          </w:rPr>
          <w:t>60.1.35</w:t>
        </w:r>
      </w:hyperlink>
      <w:r w:rsidRPr="00B26605">
        <w:rPr>
          <w:rFonts w:ascii="Times New Roman" w:eastAsia="Times New Roman" w:hAnsi="Times New Roman"/>
          <w:color w:val="000000"/>
          <w:sz w:val="28"/>
          <w:szCs w:val="28"/>
          <w:lang w:eastAsia="ru-RU"/>
        </w:rPr>
        <w:t xml:space="preserve">, </w:t>
      </w:r>
      <w:hyperlink r:id="rId64" w:history="1">
        <w:r w:rsidRPr="00B26605">
          <w:rPr>
            <w:rFonts w:ascii="Times New Roman" w:eastAsia="Times New Roman" w:hAnsi="Times New Roman"/>
            <w:color w:val="000000"/>
            <w:sz w:val="28"/>
            <w:szCs w:val="28"/>
            <w:lang w:eastAsia="ru-RU"/>
          </w:rPr>
          <w:t>60.1.36 пункта 60.1</w:t>
        </w:r>
      </w:hyperlink>
      <w:r w:rsidRPr="00B26605">
        <w:rPr>
          <w:rFonts w:ascii="Times New Roman" w:eastAsia="Times New Roman" w:hAnsi="Times New Roman"/>
          <w:color w:val="000000"/>
          <w:sz w:val="28"/>
          <w:szCs w:val="28"/>
          <w:lang w:eastAsia="ru-RU"/>
        </w:rPr>
        <w:t xml:space="preserve"> настоящего Положения, не должен превышать 50 процентов от общего годового объема закупок в текущем году.</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При осуществлении закупки у единственного поставщика (исполнителя, подрядчика) </w:t>
      </w:r>
      <w:r w:rsidRPr="00B26605">
        <w:rPr>
          <w:rFonts w:ascii="Times New Roman" w:eastAsia="Times New Roman" w:hAnsi="Times New Roman"/>
          <w:color w:val="000000"/>
          <w:sz w:val="28"/>
          <w:szCs w:val="28"/>
          <w:shd w:val="clear" w:color="auto" w:fill="FFFFFF"/>
          <w:lang w:eastAsia="ru-RU"/>
        </w:rPr>
        <w:t>заказчик обязан определить и обосновать цену договора. При осуществлении закупки у единственного поставщика (подрядчика, исполнителя) договор должен содержать обоснование цены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принятия решения о неразмещении в Единой информационной системе сведений о заку</w:t>
      </w:r>
      <w:r>
        <w:rPr>
          <w:rFonts w:ascii="Times New Roman" w:eastAsia="Times New Roman" w:hAnsi="Times New Roman"/>
          <w:color w:val="000000"/>
          <w:sz w:val="28"/>
          <w:szCs w:val="28"/>
          <w:lang w:eastAsia="ru-RU"/>
        </w:rPr>
        <w:t>пке в соответствии с пунктом 2.6</w:t>
      </w:r>
      <w:r w:rsidRPr="00B26605">
        <w:rPr>
          <w:rFonts w:ascii="Times New Roman" w:eastAsia="Times New Roman" w:hAnsi="Times New Roman"/>
          <w:color w:val="000000"/>
          <w:sz w:val="28"/>
          <w:szCs w:val="28"/>
          <w:lang w:eastAsia="ru-RU"/>
        </w:rPr>
        <w:t xml:space="preserve"> настоящего Положения Заказчик обязан разместить в ЕАСУЗ сведения о заключенном договоре, сформировав такие сведения из позиции плана реестра «План закупок» ЕАСУЗ.</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60.3. В случаях принятия решения о закупке товаров (работ, услуг) у единственного поставщика (исполнителя, подрядчика), предусмотренных </w:t>
      </w:r>
      <w:hyperlink r:id="rId65" w:anchor="P1243" w:history="1">
        <w:r w:rsidRPr="00B26605">
          <w:rPr>
            <w:rFonts w:ascii="Times New Roman" w:eastAsia="Times New Roman" w:hAnsi="Times New Roman"/>
            <w:color w:val="000000"/>
            <w:sz w:val="28"/>
            <w:szCs w:val="28"/>
            <w:lang w:eastAsia="ru-RU"/>
          </w:rPr>
          <w:t>пунктом 60.1</w:t>
        </w:r>
      </w:hyperlink>
      <w:r w:rsidRPr="00B26605">
        <w:rPr>
          <w:rFonts w:ascii="Times New Roman" w:eastAsia="Times New Roman" w:hAnsi="Times New Roman"/>
          <w:color w:val="000000"/>
          <w:sz w:val="28"/>
          <w:szCs w:val="28"/>
          <w:lang w:eastAsia="ru-RU"/>
        </w:rPr>
        <w:t xml:space="preserve"> настоящего Положения, Заказчик составляет письменное обоснование выбора конкретного поставщика (исполнителя, подрядчика). Обоснование выбора поставщика (исполнителя, подрядчика) хранится Заказчиком вместе с договором.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60.4. При заключении договора с единственным поставщиком (исполнителем, подрядчиком) Заказчиком может быть установлена необходимость предоставления обеспечения исполнения договора и (или) гарантийных обязательств, при этом проект договора должен содержать требования к способам, суммам и порядку представления обеспечения, требования, предъявляемые к гарантам, условия возврата и утраты обеспечения исполнения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60.5. В целях повышения эффективности закупок товаров, работ, услуг в случаях, установленных </w:t>
      </w:r>
      <w:hyperlink r:id="rId66" w:anchor="P1253" w:history="1">
        <w:r w:rsidRPr="00B26605">
          <w:rPr>
            <w:rFonts w:ascii="Times New Roman" w:eastAsia="Times New Roman" w:hAnsi="Times New Roman"/>
            <w:color w:val="000000"/>
            <w:sz w:val="28"/>
            <w:szCs w:val="28"/>
            <w:lang w:eastAsia="ru-RU"/>
          </w:rPr>
          <w:t>подпунктами 60.1.1, 60.1.2 пункта 60.1</w:t>
        </w:r>
      </w:hyperlink>
      <w:r w:rsidRPr="00B26605">
        <w:rPr>
          <w:rFonts w:ascii="Times New Roman" w:eastAsia="Times New Roman" w:hAnsi="Times New Roman"/>
          <w:color w:val="000000"/>
          <w:sz w:val="28"/>
          <w:szCs w:val="28"/>
          <w:lang w:eastAsia="ru-RU"/>
        </w:rPr>
        <w:t xml:space="preserve"> настоящего Положения, при осуществлении закупок Заказчик вправе использовать подсистему Электронный магазин ЕАСУЗ.</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p>
    <w:p w:rsidR="0007196D" w:rsidRPr="00B26605" w:rsidRDefault="0007196D" w:rsidP="0007196D">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 Обеспечение исполнения договора</w:t>
      </w:r>
    </w:p>
    <w:p w:rsidR="0007196D" w:rsidRPr="00B26605" w:rsidRDefault="0007196D" w:rsidP="0007196D">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 гарантийных обязательств</w:t>
      </w:r>
    </w:p>
    <w:p w:rsidR="0007196D" w:rsidRPr="00B26605" w:rsidRDefault="0007196D" w:rsidP="0007196D">
      <w:pPr>
        <w:widowControl w:val="0"/>
        <w:tabs>
          <w:tab w:val="left" w:pos="6345"/>
        </w:tabs>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ab/>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61.1. Заказчик вправе, за исключением случая, установленного </w:t>
      </w:r>
      <w:hyperlink r:id="rId67" w:anchor="P1330" w:history="1">
        <w:r w:rsidRPr="00B26605">
          <w:rPr>
            <w:rFonts w:ascii="Times New Roman" w:eastAsia="Times New Roman" w:hAnsi="Times New Roman"/>
            <w:color w:val="000000"/>
            <w:sz w:val="28"/>
            <w:szCs w:val="28"/>
            <w:lang w:eastAsia="ru-RU"/>
          </w:rPr>
          <w:t>пунктом 61.2</w:t>
        </w:r>
      </w:hyperlink>
      <w:r w:rsidRPr="00B26605">
        <w:rPr>
          <w:rFonts w:ascii="Times New Roman" w:eastAsia="Times New Roman" w:hAnsi="Times New Roman"/>
          <w:color w:val="000000"/>
          <w:sz w:val="28"/>
          <w:szCs w:val="28"/>
          <w:lang w:eastAsia="ru-RU"/>
        </w:rPr>
        <w:t xml:space="preserve"> настоящего Положения, установить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требование об обеспечении исполнения договора, заключаемого по результатам проведения закупки, размер которого может быть в пределах от 5 до 30 процентов начальной (максимальной) цены договора (цены лота), цены договора, заключаемого с единственным поставщиком (подрядчиком, исполнителем). Срок обеспечения исполнения договора должен составлять срок исполнения обязательств по договору поставщиком (исполнителем, подрядчиком) плюс 60 дней (если иное не установлено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22" w:name="P1330"/>
      <w:bookmarkEnd w:id="22"/>
      <w:r w:rsidRPr="00B26605">
        <w:rPr>
          <w:rFonts w:ascii="Times New Roman" w:eastAsia="Times New Roman" w:hAnsi="Times New Roman"/>
          <w:color w:val="000000"/>
          <w:sz w:val="28"/>
          <w:szCs w:val="28"/>
          <w:lang w:eastAsia="ru-RU"/>
        </w:rPr>
        <w:t>61.2. В случае если договором предусмотрена выплата аванса, Заказчик при осуществлении закупки обязан установить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требование об обеспечении исполнения договора в пределах от 5 до 30 процентов начальной (максимальной) цены договора, цены договора, заключаемого с единственным поставщиком (подрядчиком, исполнителем) но не менее чем в размере аванса. В случае если аванс превышает 30 процентов начальной (максимальной) цены договора, цены договора, заключаемого с единственным поставщиком (подрядчиком, исполнителем) размер обеспечения исполнения договора устанавливается в размере аванса. Данное правило может не применяться при осуществлении закупок с начальной (максимальной) ценой договора, ценой договора, заключаемого с единственным поставщиком (подрядчиком, исполнителем) до 300 тыс. рублей.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61.3. Обеспечение исполнения договора может быть представлено в виде безотзывной банковской гарантии или путем внесения денежных средств на счет Заказчика. Способ обеспечения исполнения договора определяется участником закупки самостоятельно.</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61.4. При наличии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требования об обеспечении исполнения договора соответствующее обеспечение должно быть предоставлено участником закупки до заключения договора, за исключением случая, предусмотренного настоящим разделом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Если при проведении конкурентной закупки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w:t>
      </w:r>
      <w:r w:rsidRPr="00B26605">
        <w:rPr>
          <w:rFonts w:ascii="Times New Roman" w:eastAsia="Times New Roman" w:hAnsi="Times New Roman"/>
          <w:color w:val="000000"/>
          <w:sz w:val="28"/>
          <w:szCs w:val="28"/>
          <w:lang w:eastAsia="ru-RU"/>
        </w:rPr>
        <w:lastRenderedPageBreak/>
        <w:t>обеспечения исполнения договора в размере, превышающем в полтора раза размер обеспечения исполнения договора, указанный в документации о конкурентной закупке, извещении о проведении запроса котировок в электронной форме, но не менее чем в размере аванса (если договором предусмотрена выплата аванса).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установлено требование о предоставлении обеспечения исполнения договора до заключения договора и в срок, установленный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участник закупки не предоставил обеспечение исполнения договора, такой участник признается уклонившимся от заключения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61.5. Заказчик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вправе также установить требование об обеспечении исполнения гарантийных обязательств, предусмотренных договором.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61.6. Обеспечение исполнения гарантийных обязательств, если это предусмотрено условиями договора, содержащимися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может предоставляться после подписания сторонами по договору документа, подтверждающего выполнение поставщиком (исполнителем, подрядчиком) основных обязательств по договору (акта приема-передачи товара, работ, услуг, акта ввода объекта в эксплуатацию).</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установления требования о предоставлении обеспечения гарантийных обязательств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такая документация, извещение, договор должны содержать:</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размер обеспечения гарантийных обязательств;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предоставления участником, с которым заключается договор, обеспечения гарантийных обязательств, минимальный срок гарантийных обязательств.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этом проектом договора и договором, заключаемым по результатам закупки, должен быть предусмотрен порядок (перечень), срок гарантийных обязательств поставщика (исполнителя, подрядчика),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62. Особенности участия субъектов малого и среднего предпринимательства в закупках</w:t>
      </w:r>
    </w:p>
    <w:p w:rsidR="0007196D" w:rsidRPr="00B26605" w:rsidRDefault="0007196D" w:rsidP="0007196D">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62.1. В случае установления Правительством Российской Федерации в соответствии с </w:t>
      </w:r>
      <w:hyperlink w:anchor="P178" w:history="1">
        <w:r w:rsidRPr="00B26605">
          <w:rPr>
            <w:rFonts w:ascii="Times New Roman" w:eastAsia="Times New Roman" w:hAnsi="Times New Roman"/>
            <w:color w:val="000000"/>
            <w:sz w:val="28"/>
            <w:szCs w:val="28"/>
            <w:lang w:eastAsia="ru-RU"/>
          </w:rPr>
          <w:t>пунктом 2 части 8 статьи 3</w:t>
        </w:r>
      </w:hyperlink>
      <w:r w:rsidRPr="00B26605">
        <w:rPr>
          <w:rFonts w:ascii="Times New Roman" w:eastAsia="Times New Roman" w:hAnsi="Times New Roman"/>
          <w:color w:val="000000"/>
          <w:sz w:val="28"/>
          <w:szCs w:val="28"/>
          <w:lang w:eastAsia="ru-RU"/>
        </w:rPr>
        <w:t xml:space="preserve"> Федерального закона особенностей участия субъектов малого и среднего предпринимательства в закупках (далее - особенности) закупки осуществляются Заказчиками с учетом установленных Правительством Российской Федерации особенностей при условии распространения данных особенностей на Заказчика.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 В случае, если участниками конкурентной закупки могут являться только субъекты малого и среднего предпринимательства, в документации о конкурентной закупке (</w:t>
      </w:r>
      <w:r w:rsidRPr="00B26605">
        <w:rPr>
          <w:rFonts w:ascii="Times New Roman" w:eastAsia="Times New Roman" w:hAnsi="Times New Roman"/>
          <w:color w:val="000000"/>
          <w:sz w:val="28"/>
          <w:szCs w:val="28"/>
          <w:lang w:eastAsia="ru-RU"/>
        </w:rPr>
        <w:t>извещении о проведении запроса котировок в электронной форме</w:t>
      </w:r>
      <w:r w:rsidRPr="00B26605">
        <w:rPr>
          <w:rFonts w:ascii="Times New Roman" w:hAnsi="Times New Roman"/>
          <w:color w:val="000000"/>
          <w:sz w:val="28"/>
          <w:szCs w:val="28"/>
        </w:rPr>
        <w:t>) заказчик вправе установить обязанность представления следующих информации и документов:</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является юридическое лицо;</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является индивидуальный предприниматель;</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62.2.3. Идентификационный номер налогоплательщика участника конкурентной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62.2.5. Копия документа, подтверждающего полномочия лица действовать от имени участника конкурентной закупки, за исключением случаев подписания заявки: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индивидуальным предпринимателем, если участником такой закупки является индивидуальный предприниматель;</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62.2.6. 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лицам, осуществляющим поставку </w:t>
      </w:r>
      <w:r w:rsidRPr="00B26605">
        <w:rPr>
          <w:rFonts w:ascii="Times New Roman" w:hAnsi="Times New Roman"/>
          <w:color w:val="000000"/>
          <w:sz w:val="28"/>
          <w:szCs w:val="28"/>
        </w:rPr>
        <w:lastRenderedPageBreak/>
        <w:t>товара, выполнение работы, оказание услуги, являющихся предметом закупки, за исключением случая, предусмотренного абзацем 9 пункта 62.2.9 настоящего Положения;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реквизиты специального банковского счета участника конкурентной закупки, если обеспечение заявки на участие в такой закупке предоставляется участником такой закупки путем внесения денежных средств;</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62.2.9. Декларация, подтверждающая на дату подачи заявки на участие в конкурентной закупке: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непроведение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неприостановление деятельности участника конкурентной закупки в порядке, установленном </w:t>
      </w:r>
      <w:hyperlink r:id="rId68" w:history="1">
        <w:r w:rsidRPr="00B26605">
          <w:rPr>
            <w:rStyle w:val="a8"/>
            <w:rFonts w:ascii="Times New Roman" w:hAnsi="Times New Roman"/>
            <w:color w:val="000000"/>
            <w:sz w:val="28"/>
            <w:szCs w:val="28"/>
          </w:rPr>
          <w:t>Кодексом</w:t>
        </w:r>
      </w:hyperlink>
      <w:r w:rsidRPr="00B26605">
        <w:rPr>
          <w:rFonts w:ascii="Times New Roman" w:hAnsi="Times New Roman"/>
          <w:color w:val="000000"/>
          <w:sz w:val="28"/>
          <w:szCs w:val="28"/>
        </w:rPr>
        <w:t xml:space="preserve"> Российской Федерации об административных правонарушениях;</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отсутствие у участника конкурентной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69" w:history="1">
        <w:r w:rsidRPr="00B26605">
          <w:rPr>
            <w:rStyle w:val="a8"/>
            <w:rFonts w:ascii="Times New Roman" w:hAnsi="Times New Roman"/>
            <w:color w:val="000000"/>
            <w:sz w:val="28"/>
            <w:szCs w:val="28"/>
          </w:rPr>
          <w:t>законодательством</w:t>
        </w:r>
      </w:hyperlink>
      <w:r w:rsidRPr="00B26605">
        <w:rPr>
          <w:rFonts w:ascii="Times New Roman" w:hAnsi="Times New Roman"/>
          <w:color w:val="000000"/>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70" w:history="1">
        <w:r w:rsidRPr="00B26605">
          <w:rPr>
            <w:rStyle w:val="a8"/>
            <w:rFonts w:ascii="Times New Roman" w:hAnsi="Times New Roman"/>
            <w:color w:val="000000"/>
            <w:sz w:val="28"/>
            <w:szCs w:val="28"/>
          </w:rPr>
          <w:t>законодательством</w:t>
        </w:r>
      </w:hyperlink>
      <w:r w:rsidRPr="00B26605">
        <w:rPr>
          <w:rFonts w:ascii="Times New Roman" w:hAnsi="Times New Roman"/>
          <w:color w:val="000000"/>
          <w:sz w:val="28"/>
          <w:szCs w:val="28"/>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w:t>
      </w:r>
      <w:r w:rsidRPr="00B26605">
        <w:rPr>
          <w:rFonts w:ascii="Times New Roman" w:hAnsi="Times New Roman"/>
          <w:color w:val="000000"/>
          <w:sz w:val="28"/>
          <w:szCs w:val="28"/>
        </w:rPr>
        <w:lastRenderedPageBreak/>
        <w:t>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отсутствие 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непогашенной или неснятой судимости за преступления в сфере экономики и (или) преступления, предусмотренные </w:t>
      </w:r>
      <w:hyperlink r:id="rId71" w:history="1">
        <w:r w:rsidRPr="00B26605">
          <w:rPr>
            <w:rStyle w:val="a8"/>
            <w:rFonts w:ascii="Times New Roman" w:hAnsi="Times New Roman"/>
            <w:color w:val="000000"/>
            <w:sz w:val="28"/>
            <w:szCs w:val="28"/>
          </w:rPr>
          <w:t>статьями 289</w:t>
        </w:r>
      </w:hyperlink>
      <w:r w:rsidRPr="00B26605">
        <w:rPr>
          <w:rFonts w:ascii="Times New Roman" w:hAnsi="Times New Roman"/>
          <w:color w:val="000000"/>
          <w:sz w:val="28"/>
          <w:szCs w:val="28"/>
        </w:rPr>
        <w:t xml:space="preserve">, </w:t>
      </w:r>
      <w:hyperlink r:id="rId72" w:history="1">
        <w:r w:rsidRPr="00B26605">
          <w:rPr>
            <w:rStyle w:val="a8"/>
            <w:rFonts w:ascii="Times New Roman" w:hAnsi="Times New Roman"/>
            <w:color w:val="000000"/>
            <w:sz w:val="28"/>
            <w:szCs w:val="28"/>
          </w:rPr>
          <w:t>290</w:t>
        </w:r>
      </w:hyperlink>
      <w:r w:rsidRPr="00B26605">
        <w:rPr>
          <w:rFonts w:ascii="Times New Roman" w:hAnsi="Times New Roman"/>
          <w:color w:val="000000"/>
          <w:sz w:val="28"/>
          <w:szCs w:val="28"/>
        </w:rPr>
        <w:t xml:space="preserve">, </w:t>
      </w:r>
      <w:hyperlink r:id="rId73" w:history="1">
        <w:r w:rsidRPr="00B26605">
          <w:rPr>
            <w:rStyle w:val="a8"/>
            <w:rFonts w:ascii="Times New Roman" w:hAnsi="Times New Roman"/>
            <w:color w:val="000000"/>
            <w:sz w:val="28"/>
            <w:szCs w:val="28"/>
          </w:rPr>
          <w:t>291</w:t>
        </w:r>
      </w:hyperlink>
      <w:r w:rsidRPr="00B26605">
        <w:rPr>
          <w:rFonts w:ascii="Times New Roman" w:hAnsi="Times New Roman"/>
          <w:color w:val="000000"/>
          <w:sz w:val="28"/>
          <w:szCs w:val="28"/>
        </w:rPr>
        <w:t xml:space="preserve">, </w:t>
      </w:r>
      <w:hyperlink r:id="rId74" w:history="1">
        <w:r w:rsidRPr="00B26605">
          <w:rPr>
            <w:rStyle w:val="a8"/>
            <w:rFonts w:ascii="Times New Roman" w:hAnsi="Times New Roman"/>
            <w:color w:val="000000"/>
            <w:sz w:val="28"/>
            <w:szCs w:val="28"/>
          </w:rPr>
          <w:t>291.1</w:t>
        </w:r>
      </w:hyperlink>
      <w:r w:rsidRPr="00B26605">
        <w:rPr>
          <w:rFonts w:ascii="Times New Roman" w:hAnsi="Times New Roman"/>
          <w:color w:val="000000"/>
          <w:sz w:val="28"/>
          <w:szCs w:val="28"/>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отсутствие фактов привлечения в течение двух лет до момента подачи заявки 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75" w:history="1">
        <w:r w:rsidRPr="00B26605">
          <w:rPr>
            <w:rStyle w:val="a8"/>
            <w:rFonts w:ascii="Times New Roman" w:hAnsi="Times New Roman"/>
            <w:color w:val="000000"/>
            <w:sz w:val="28"/>
            <w:szCs w:val="28"/>
          </w:rPr>
          <w:t>статьей 19.28</w:t>
        </w:r>
      </w:hyperlink>
      <w:r w:rsidRPr="00B26605">
        <w:rPr>
          <w:rFonts w:ascii="Times New Roman" w:hAnsi="Times New Roman"/>
          <w:color w:val="000000"/>
          <w:sz w:val="28"/>
          <w:szCs w:val="28"/>
        </w:rPr>
        <w:t xml:space="preserve"> Кодекса Российской Федерации об административных правонарушениях;</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bookmarkStart w:id="23" w:name="Par19"/>
      <w:bookmarkEnd w:id="23"/>
      <w:r w:rsidRPr="00B26605">
        <w:rPr>
          <w:rFonts w:ascii="Times New Roman" w:hAnsi="Times New Roman"/>
          <w:color w:val="000000"/>
          <w:sz w:val="28"/>
          <w:szCs w:val="28"/>
        </w:rPr>
        <w:t>соответствие участника конкурентной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62.2.10. Предложение участника конкурентной закупки в отношении предмета такой закупки;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62.2.11.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w:t>
      </w:r>
      <w:r w:rsidRPr="00B26605">
        <w:rPr>
          <w:rFonts w:ascii="Times New Roman" w:hAnsi="Times New Roman"/>
          <w:color w:val="000000"/>
          <w:sz w:val="28"/>
          <w:szCs w:val="28"/>
        </w:rPr>
        <w:lastRenderedPageBreak/>
        <w:t>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62.2.12.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76" w:history="1">
        <w:r w:rsidRPr="00B26605">
          <w:rPr>
            <w:rStyle w:val="a8"/>
            <w:rFonts w:ascii="Times New Roman" w:hAnsi="Times New Roman"/>
            <w:color w:val="000000"/>
            <w:sz w:val="28"/>
            <w:szCs w:val="28"/>
          </w:rPr>
          <w:t>пунктом 1 части 8 статьи 3</w:t>
        </w:r>
      </w:hyperlink>
      <w:r w:rsidRPr="00B26605">
        <w:rPr>
          <w:rFonts w:ascii="Times New Roman" w:hAnsi="Times New Roman"/>
          <w:color w:val="000000"/>
          <w:sz w:val="28"/>
          <w:szCs w:val="28"/>
        </w:rPr>
        <w:t xml:space="preserve"> Федерального закона;</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62.2.13. Предложение о цене договора (цене лота, единицы товара, работы, услуги), за исключением проведения аукциона в электронной форме.</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62.3.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62.4. Декларация, предусмотренная подпунктом 62.2.9 пункта 62.2 настоящего Положения, представляется в составе заявки участником конкурентной закупки с использованием программно-аппаратных средств электронной площадки.</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p>
    <w:p w:rsidR="0007196D" w:rsidRPr="00B26605" w:rsidRDefault="0007196D" w:rsidP="0007196D">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bookmarkStart w:id="24" w:name="_Toc472343741"/>
      <w:bookmarkStart w:id="25" w:name="_Toc517428361"/>
      <w:r w:rsidRPr="00B26605">
        <w:rPr>
          <w:rFonts w:ascii="Times New Roman" w:eastAsia="Times New Roman" w:hAnsi="Times New Roman"/>
          <w:color w:val="000000"/>
          <w:sz w:val="28"/>
          <w:szCs w:val="28"/>
          <w:lang w:eastAsia="ru-RU"/>
        </w:rPr>
        <w:t>63. Общие положения о заключении договора</w:t>
      </w:r>
    </w:p>
    <w:p w:rsidR="0007196D" w:rsidRPr="00B26605" w:rsidRDefault="0007196D" w:rsidP="0007196D">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63.1 Заключение договора по итогам закупки осуществляется в сроки и в порядке, предусмотренные настоящим Положением, документацией о конкурентной закупке (извещением о проведении запроса котировок в электронной форме), а именно:</w:t>
      </w:r>
    </w:p>
    <w:p w:rsidR="0007196D" w:rsidRPr="00B26605" w:rsidRDefault="0007196D" w:rsidP="0007196D">
      <w:pPr>
        <w:spacing w:after="0" w:line="240" w:lineRule="auto"/>
        <w:ind w:firstLine="709"/>
        <w:jc w:val="both"/>
        <w:rPr>
          <w:rFonts w:ascii="Times New Roman" w:hAnsi="Times New Roman"/>
          <w:color w:val="000000"/>
          <w:sz w:val="28"/>
          <w:szCs w:val="28"/>
          <w:lang w:eastAsia="ru-RU"/>
        </w:rPr>
      </w:pPr>
      <w:r w:rsidRPr="00B26605">
        <w:rPr>
          <w:rFonts w:ascii="Times New Roman" w:hAnsi="Times New Roman"/>
          <w:color w:val="000000"/>
          <w:sz w:val="28"/>
          <w:szCs w:val="28"/>
          <w:lang w:eastAsia="ru-RU"/>
        </w:rPr>
        <w:t>по результатам конкурентной закупки, в том числе, когда такая закупка признана несостоявшейся, договор заключается не ранее чем через 10 дней и не позднее чем через 20 дней с даты размещения в Единой информационной системе итогового протокола</w:t>
      </w:r>
      <w:bookmarkStart w:id="26" w:name="ч1бст91"/>
      <w:bookmarkEnd w:id="26"/>
      <w:r w:rsidRPr="00B26605">
        <w:rPr>
          <w:rFonts w:ascii="Times New Roman" w:hAnsi="Times New Roman"/>
          <w:color w:val="000000"/>
          <w:sz w:val="28"/>
          <w:szCs w:val="28"/>
        </w:rPr>
        <w:t>.</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63.2.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w:t>
      </w:r>
      <w:r w:rsidRPr="00B26605">
        <w:rPr>
          <w:rFonts w:ascii="Times New Roman" w:eastAsia="Times New Roman" w:hAnsi="Times New Roman"/>
          <w:color w:val="000000"/>
          <w:sz w:val="28"/>
          <w:szCs w:val="28"/>
          <w:lang w:eastAsia="ru-RU"/>
        </w:rPr>
        <w:lastRenderedPageBreak/>
        <w:t>площадки.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63.3. Договор по итогам проведения открытого конкурса, конкурентного отбора поставщиков, конкурентной закупки, </w:t>
      </w:r>
      <w:r w:rsidRPr="00B26605">
        <w:rPr>
          <w:rFonts w:ascii="Times New Roman" w:hAnsi="Times New Roman"/>
          <w:color w:val="000000"/>
          <w:sz w:val="28"/>
          <w:szCs w:val="28"/>
        </w:rPr>
        <w:t xml:space="preserve">осуществляемой закрытым способом, </w:t>
      </w:r>
      <w:r w:rsidRPr="00B26605">
        <w:rPr>
          <w:rFonts w:ascii="Times New Roman" w:eastAsia="Times New Roman" w:hAnsi="Times New Roman"/>
          <w:color w:val="000000"/>
          <w:sz w:val="28"/>
          <w:szCs w:val="28"/>
          <w:lang w:eastAsia="ru-RU"/>
        </w:rPr>
        <w:t>подписывается сторонами на бумажном носителе.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Договор по итогам проведения открытого конкурса, конкурентного отбора поставщиков, конкурентной закупки, осуществляемой закрытым способом, заключается на условиях, которые предусмотрены проектом договора, документацией о такой конкурентной закупке, извещением об осуществлении такой конкурентной закупки или приглашением принять участие в такой закупке и заявкой участника такой закупки, с которым заключается договор, с учетом преддоговорных переговоров, предусмотренных разделом 64 настоящего Положения (в случае их проведения).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Заказчик в течение 3 рабочих дней со дня подписания итогового протокола передает победителю закупки проект договора, который составляется путем включения условий исполнения договора, предложенных победителем закупки в заявке на участие в закупке, в проект договора, прилагаемый к такой документации.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заключении договора цена такого договора не может превышать начальную (максимальную) цену договора (цену лота), указанную в извещении об осуществлении такой конкурентной закупки.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Победитель обязан подписать договор и представить все экземпляры договора Заказчику в срок, предусмотренный документацией о такой конкурентной закупке. При этом победитель одновременно с договором обязан представить Заказчику документы, подтверждающие предоставление обеспечения исполнения договора и (или) гарантийных обязательств в размере, который предусмотрен такой документацией.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Если при проведении конкурентной закупки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конкурентной закупки, но не менее чем в размере аванса (если договором предусмотрена выплата аванса).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победителем открытого конкурса, конкурентной закупки, осуществляемой закрытым способом (за исключением победителя, определенного в соответствии с абзацем 10 пункта 63.3 настоящего Положения) не исполнены указанные требования, такой победитель признается уклонившимся от заключения договора.</w:t>
      </w:r>
    </w:p>
    <w:p w:rsidR="0007196D" w:rsidRPr="00B26605" w:rsidRDefault="0007196D" w:rsidP="0007196D">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Заказчик не позднее 1 рабочего дня, следующего за днем признания победителя открытого конкурса, конкурентной закупки, осуществляемой закрытым способом, уклонившимся от заключения договора, составляет протокол о признании такого победителя уклонившимся от заключения договора, содержащий информацию о месте и времени его составления, о победителе открытого конкурса, конкурентной закупки, осуществляемой </w:t>
      </w:r>
      <w:r w:rsidRPr="00B26605">
        <w:rPr>
          <w:rFonts w:ascii="Times New Roman" w:hAnsi="Times New Roman"/>
          <w:color w:val="000000"/>
          <w:sz w:val="28"/>
          <w:szCs w:val="28"/>
        </w:rPr>
        <w:lastRenderedPageBreak/>
        <w:t xml:space="preserve">закрытым способом,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 </w:t>
      </w:r>
    </w:p>
    <w:p w:rsidR="0007196D" w:rsidRPr="00B26605" w:rsidRDefault="0007196D" w:rsidP="0007196D">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Заказчик не позднее дня составления протокола о признании победителя отрытого конкурса уклонившимся от заключения договора размещает такой протокол на электронной площадке.</w:t>
      </w:r>
    </w:p>
    <w:p w:rsidR="0007196D" w:rsidRPr="00B26605" w:rsidRDefault="0007196D" w:rsidP="0007196D">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В случае, если победитель открытого конкурса, конкурентной закупки, осуществляемой закрытым способом, признан уклонившимся от заключения договора, Заказчик вправе заключить договор с участником такой закупки, заявке которого присвоен второй номер. Такой участник признается победителем открытого конкурса, конкурентной закупки, осуществляемой закрытым способом, и в проект договора, составляемого в порядке, установленном абзацем 2 пункта 63.3 настоящего Положения, Заказчиком включаются условия исполнения договора, предложенные этим участником. </w:t>
      </w:r>
    </w:p>
    <w:p w:rsidR="0007196D" w:rsidRPr="00B26605" w:rsidRDefault="0007196D" w:rsidP="0007196D">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Заказчик в срок, не превышающий 3 рабочих дней с даты размещения </w:t>
      </w:r>
      <w:r w:rsidRPr="00B26605">
        <w:rPr>
          <w:rFonts w:ascii="Times New Roman" w:hAnsi="Times New Roman"/>
          <w:color w:val="000000"/>
          <w:sz w:val="28"/>
          <w:szCs w:val="28"/>
        </w:rPr>
        <w:br/>
        <w:t xml:space="preserve">на электронной площадке протокола о признании победителя открытого конкурса уклонившимся от заключения договора или с даты составления протокола о признании победителя конкурентной закупки, осуществляемой закрытым способом, уклонившимся от заключения договора направляет участнику открытого конкурса, конкурентной закупки, осуществляемой закрытым способом, признанному победителем в порядке, предусмотренном абзацем 10 пункта 63.3 настоящего Положения, проект договора.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открытого конкурса, конкурентной закупки, осуществляемой закрытым способом, признанный победителем конкурентной закупки в соответствии с абзацем 10 пункта 63.3 настоящего Положения, вправе подписать договор и передать все его экземпляры Заказчику в порядке и в сроки, предусмотренные документацией о такой конкурентной закупке, или отказаться от заключения договора. Одновременно с подписанными экземплярами договора этот участник обязан предоставить обеспечение исполнения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63.4. Заключение договора </w:t>
      </w:r>
      <w:r w:rsidRPr="00B26605">
        <w:rPr>
          <w:rFonts w:ascii="Times New Roman" w:hAnsi="Times New Roman"/>
          <w:color w:val="000000"/>
          <w:sz w:val="28"/>
          <w:szCs w:val="28"/>
        </w:rPr>
        <w:t xml:space="preserve">по результатам конкурентной закупки в электронной форме </w:t>
      </w:r>
      <w:r w:rsidRPr="00B26605">
        <w:rPr>
          <w:rFonts w:ascii="Times New Roman" w:eastAsia="Times New Roman" w:hAnsi="Times New Roman"/>
          <w:color w:val="000000"/>
          <w:sz w:val="28"/>
          <w:szCs w:val="28"/>
          <w:lang w:eastAsia="ru-RU"/>
        </w:rPr>
        <w:t>осуществляется в порядке, предусмотренном настоящим Положением, документацией о конкурентной закупке (извещением о проведении запроса котировок в электронной форме) и регламентом работы электронной площадки.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Договор по результатам конкурентной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победителя конкурентной закупки в электронной форме, иного участника такой закупки, признаваемым победителем конкурентной закупки в электронной форме в случае, предусмотренном абзацем 14 пункта 63.4 настоящего Положения, Заказчика.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Договор по результатам конкурентной закупки в электронной форме заключается на условиях, которые предусмотрены проектом договора, </w:t>
      </w:r>
      <w:r w:rsidRPr="00B26605">
        <w:rPr>
          <w:rFonts w:ascii="Times New Roman" w:eastAsia="Times New Roman" w:hAnsi="Times New Roman"/>
          <w:color w:val="000000"/>
          <w:sz w:val="28"/>
          <w:szCs w:val="28"/>
          <w:lang w:eastAsia="ru-RU"/>
        </w:rPr>
        <w:lastRenderedPageBreak/>
        <w:t>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 с учетом преддоговорных переговоров, предусмотренных разделом 64 настоящего Положения (в случае их проведения).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течение 5 дней с даты размещения в Единой информационной системе указанных в пунктах 32.9, 41.9, 47.6, 56.9 настоящего Положения протоколов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конкурентной закупке (извещению о проведении запроса котировок в электронной форме), условий исполнения договора, указанных в заявке участника электронной процедуры.</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течение 5 дней с даты размещения Заказчиком на электронной площадке проекта договора победитель конкурентной закупки в электронной форме осуществляет одно из следующих действий: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подписывает усиленной квалифицированной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и (или) гарантийных обязательств, если данное требование установлено в документации о конкурентной закупке (извещении о проведении запроса котировок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наличия разногласий по проекту договора, направленному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договора не более чем один раз. При этом победитель, с которым заключается договор, указывает в протоколе разногласий замечания к положениям проекта договора, не соответствующим документации о конкурентной закупке (извещении о проведении запроса котировок в электронной форме) и своей заявке на участие в конкурентной закупке в электронной форме, с указанием соответствующих положений данных документов.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течение 3 рабочих дней с даты размещения победителем конкурентной закупки в электронной форме на электронной площадке протокола разногласий Заказчик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конкурентной закупки в электронной форме. При этом размещение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течение 5 дней с даты размещения Заказчиком на электронной площадке проекта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В течение 3 рабочих дней с даты размещения Заказчиком на электронной площадке документов, предусмотренных абзацем 8 пункта 63.4 настоящего Положения, победитель конкурентной закупки в электронной форме размещает на электронной площадке проект договора, подписанный усиленной квалифицированной электронной подписью лица, имеющего право действовать от имени такого победителя, а также документ, подтверждающий предоставление обеспечения исполнения договора и (или) гарантийных обязательств, если данное требование установлено в документации о конкурентной закупке (извещении о проведении запроса котировок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Если при проведении конкурентной закупки в электронной форме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конкурентной закупке, извещении о проведении запроса котировок в электронной форме, но не менее чем в размере аванса (если договором предусмотрена выплата аванса).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победителем конкурентной закупки в электронной форме, за исключением победителя, определенного в соответствии с абзацем 14 пункта 63.4 настоящего Положения, не исполнены указанные требования, такой победитель признается уклонившимся от заключения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течение 3 рабочих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победителя конкурентной закупки в электронной форме, и предоставления таким победителем соответствующего требованиям документации о конкурентной закупке (извещения о проведении запроса котировок в электронной форме) обеспечения исполнения договора и (или) гарантийных обязательств Заказчик обязан разместить на электронной площадке договор, подписанный усиленной квалифицированной электронной подписью лица, имеющего право действовать от имени Заказчика.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Заказчик не позднее 1 рабочего дня, следующего за днем признания победителя конкурентной закупки в электронной форме уклонившимся </w:t>
      </w:r>
      <w:r w:rsidRPr="00B26605">
        <w:rPr>
          <w:rFonts w:ascii="Times New Roman" w:eastAsia="Times New Roman" w:hAnsi="Times New Roman"/>
          <w:color w:val="000000"/>
          <w:sz w:val="28"/>
          <w:szCs w:val="28"/>
          <w:lang w:eastAsia="ru-RU"/>
        </w:rPr>
        <w:br/>
        <w:t>от заключения договора, составляет и размещает на электронной площадке протокол о признании такого победителя уклонившимся от заключения договора, содержащий информацию о месте и времени его составления, о победителе конкурентной закупки в электронной форме,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случае, если победитель конкурентной закупки в электронной форме признан уклонившимся от заключения договора, Заказчик вправе заключить договор с участником такой закупки, заявке которого присвоен второй номер. Такой участник признается победителем конкурентной закупки в электронной </w:t>
      </w:r>
      <w:r w:rsidRPr="00B26605">
        <w:rPr>
          <w:rFonts w:ascii="Times New Roman" w:eastAsia="Times New Roman" w:hAnsi="Times New Roman"/>
          <w:color w:val="000000"/>
          <w:sz w:val="28"/>
          <w:szCs w:val="28"/>
          <w:lang w:eastAsia="ru-RU"/>
        </w:rPr>
        <w:lastRenderedPageBreak/>
        <w:t xml:space="preserve">форме и в проект договора, составляемого в порядке, установленном абзацем 3 пункта 63.4 настоящего Положения, Заказчиком включаются условия исполнения договора, предложенные этим участником. Заказчик направляет такому участнику проект договора в срок, не превышающий 5 дней с даты размещения на электронной площадке протокола о признании победителя конкурентной закупки в электронной форме уклонившимся от заключения договора.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конкурентной закупке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конкурентной закупки в электронной форме, признанный победителем такой закупки в соответствии с абзацем 14 пункта 63.4 настоящего Положения, вправе подписать проект договора в порядке и сроки, которые предусмотрены разделом 63 настоящего Положения, либо отказаться от заключения договора. Одновременно с подписанным договором этот победитель обязан предоставить обеспечение исполнения договора, если установление требования о предоставлении обеспечения исполнения договора предусмотрено документацией о конкурентной закупке (извещением о проведении запроса котировок в электронной форме).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63.5. В течение 3 рабочих дней со дня заключения договора, в том числе договора, заключенного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пунктом 1 </w:t>
      </w:r>
      <w:hyperlink w:anchor="P551" w:history="1">
        <w:r w:rsidRPr="00B26605">
          <w:rPr>
            <w:rFonts w:ascii="Times New Roman" w:eastAsia="Times New Roman" w:hAnsi="Times New Roman"/>
            <w:color w:val="000000"/>
            <w:sz w:val="28"/>
            <w:szCs w:val="28"/>
            <w:lang w:eastAsia="ru-RU"/>
          </w:rPr>
          <w:t>части 15 статьи 4</w:t>
        </w:r>
      </w:hyperlink>
      <w:r w:rsidRPr="00B26605">
        <w:rPr>
          <w:rFonts w:ascii="Times New Roman" w:eastAsia="Times New Roman" w:hAnsi="Times New Roman"/>
          <w:color w:val="000000"/>
          <w:sz w:val="28"/>
          <w:szCs w:val="28"/>
          <w:lang w:eastAsia="ru-RU"/>
        </w:rPr>
        <w:t xml:space="preserve"> Федерального закона, Заказчики </w:t>
      </w:r>
      <w:hyperlink r:id="rId77" w:history="1">
        <w:r w:rsidRPr="00B26605">
          <w:rPr>
            <w:rFonts w:ascii="Times New Roman" w:eastAsia="Times New Roman" w:hAnsi="Times New Roman"/>
            <w:color w:val="000000"/>
            <w:sz w:val="28"/>
            <w:szCs w:val="28"/>
            <w:lang w:eastAsia="ru-RU"/>
          </w:rPr>
          <w:t>вносят</w:t>
        </w:r>
      </w:hyperlink>
      <w:r w:rsidRPr="00B26605">
        <w:rPr>
          <w:rFonts w:ascii="Times New Roman" w:eastAsia="Times New Roman" w:hAnsi="Times New Roman"/>
          <w:color w:val="000000"/>
          <w:sz w:val="28"/>
          <w:szCs w:val="28"/>
          <w:lang w:eastAsia="ru-RU"/>
        </w:rPr>
        <w:t xml:space="preserve"> информацию и документы, установленные Правительством Российской Федерации, в реестр договоров, заключенных заказчиками по результатам закупки (далее – реестр договоров). Если в договор были внесены изменения, заказчики вносят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Заказчиками в реестр договоров в течение 10 дней со дня исполнения (в том числе приемки поставленного товара, выполненной работы, оказанной услуги и (или) оплаты договора), изменения или расторжения договора.</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В реестр договоров не вносятся сведения и документы, которые в соответствии с Федеральным </w:t>
      </w:r>
      <w:hyperlink r:id="rId78" w:history="1">
        <w:r w:rsidRPr="00B26605">
          <w:rPr>
            <w:rFonts w:ascii="Times New Roman" w:hAnsi="Times New Roman"/>
            <w:color w:val="000000"/>
            <w:sz w:val="28"/>
            <w:szCs w:val="28"/>
          </w:rPr>
          <w:t>законом</w:t>
        </w:r>
      </w:hyperlink>
      <w:r w:rsidRPr="00B26605">
        <w:rPr>
          <w:rFonts w:ascii="Times New Roman" w:hAnsi="Times New Roman"/>
          <w:color w:val="000000"/>
          <w:sz w:val="28"/>
          <w:szCs w:val="28"/>
        </w:rPr>
        <w:t xml:space="preserve"> не подлежат размещению в Единой информационной системе.</w:t>
      </w:r>
    </w:p>
    <w:p w:rsidR="0007196D" w:rsidRPr="00B26605" w:rsidRDefault="0007196D" w:rsidP="0007196D">
      <w:pPr>
        <w:widowControl w:val="0"/>
        <w:tabs>
          <w:tab w:val="left" w:pos="142"/>
          <w:tab w:val="left" w:pos="235"/>
          <w:tab w:val="left" w:pos="993"/>
        </w:tabs>
        <w:spacing w:after="0" w:line="240" w:lineRule="auto"/>
        <w:ind w:firstLine="567"/>
        <w:jc w:val="both"/>
        <w:rPr>
          <w:rFonts w:ascii="Times New Roman" w:hAnsi="Times New Roman"/>
          <w:color w:val="000000"/>
          <w:sz w:val="28"/>
          <w:szCs w:val="28"/>
          <w:lang w:eastAsia="ru-RU"/>
        </w:rPr>
      </w:pPr>
    </w:p>
    <w:p w:rsidR="0007196D" w:rsidRPr="00B26605" w:rsidRDefault="0007196D" w:rsidP="0007196D">
      <w:pPr>
        <w:spacing w:after="0" w:line="240" w:lineRule="auto"/>
        <w:jc w:val="center"/>
        <w:outlineLvl w:val="0"/>
        <w:rPr>
          <w:rFonts w:ascii="Times New Roman" w:hAnsi="Times New Roman"/>
          <w:color w:val="000000"/>
          <w:sz w:val="28"/>
          <w:szCs w:val="28"/>
          <w:lang/>
        </w:rPr>
      </w:pPr>
      <w:bookmarkStart w:id="27" w:name="_Статья_9.3._Преддоговорные"/>
      <w:bookmarkEnd w:id="27"/>
      <w:r w:rsidRPr="00B26605">
        <w:rPr>
          <w:rFonts w:ascii="Times New Roman" w:hAnsi="Times New Roman"/>
          <w:color w:val="000000"/>
          <w:sz w:val="28"/>
          <w:szCs w:val="28"/>
          <w:lang/>
        </w:rPr>
        <w:t>64. Преддоговорные переговоры по результатам конкурентных закупок</w:t>
      </w:r>
    </w:p>
    <w:p w:rsidR="0007196D" w:rsidRPr="00B26605" w:rsidRDefault="0007196D" w:rsidP="0007196D">
      <w:pPr>
        <w:spacing w:after="0" w:line="240" w:lineRule="auto"/>
        <w:ind w:left="709"/>
        <w:jc w:val="both"/>
        <w:rPr>
          <w:rFonts w:ascii="Times New Roman" w:hAnsi="Times New Roman"/>
          <w:color w:val="000000"/>
          <w:sz w:val="28"/>
          <w:szCs w:val="28"/>
        </w:rPr>
      </w:pPr>
      <w:bookmarkStart w:id="28" w:name="_Toc428265382"/>
      <w:bookmarkStart w:id="29" w:name="_Toc437524359"/>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64.1. При заключении договора по результатам конкурентной закупки Заказчик вправе организовать и провести преддоговорные переговоры между Заказчиком и победителем, в отношении положений договора согласно пункту 64.2 настоящего Положения и условий заявки победителя. Преддоговорные переговоры проводятся в очной форме, в том числе с помощью средств аудио-, видеоконференцсвязи.</w:t>
      </w:r>
      <w:bookmarkEnd w:id="28"/>
      <w:bookmarkEnd w:id="29"/>
      <w:r w:rsidRPr="00B26605">
        <w:rPr>
          <w:rFonts w:ascii="Times New Roman" w:hAnsi="Times New Roman"/>
          <w:color w:val="000000"/>
          <w:sz w:val="28"/>
          <w:szCs w:val="28"/>
        </w:rPr>
        <w:t xml:space="preserve"> </w:t>
      </w:r>
      <w:bookmarkStart w:id="30" w:name="_Toc428265383"/>
      <w:bookmarkStart w:id="31" w:name="_Toc437524360"/>
    </w:p>
    <w:p w:rsidR="0007196D" w:rsidRPr="00B26605" w:rsidRDefault="0007196D" w:rsidP="0007196D">
      <w:pPr>
        <w:spacing w:after="0" w:line="240" w:lineRule="auto"/>
        <w:ind w:firstLine="709"/>
        <w:jc w:val="both"/>
        <w:rPr>
          <w:rFonts w:ascii="Times New Roman" w:hAnsi="Times New Roman"/>
          <w:color w:val="000000"/>
          <w:sz w:val="28"/>
          <w:szCs w:val="28"/>
        </w:rPr>
      </w:pPr>
      <w:bookmarkStart w:id="32" w:name="ч2ст93"/>
      <w:bookmarkEnd w:id="32"/>
      <w:r w:rsidRPr="00B26605">
        <w:rPr>
          <w:rFonts w:ascii="Times New Roman" w:hAnsi="Times New Roman"/>
          <w:color w:val="000000"/>
          <w:sz w:val="28"/>
          <w:szCs w:val="28"/>
        </w:rPr>
        <w:lastRenderedPageBreak/>
        <w:t>64.2. Преддоговорные переговоры проводятся:</w:t>
      </w:r>
      <w:bookmarkEnd w:id="30"/>
      <w:bookmarkEnd w:id="31"/>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 снижению цены договора без изменения остальных условий договора;</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 увеличению количества товара, объема работы или услуги не более чем на 10 процентов и без увеличения единичных цен товаров (работ, услуг) с соответствующим изменением цены договора, но не превышающей начальную (максимальную) цену договора (если возможность таких изменений была предусмотрена документацией о закупке, извещением о проведении запроса котировок в электронной форме);</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 сокращению сроков исполнения договора (его отдельных этапов) и (или) улучшению условий договора для Заказчика: отмена аванса, улучшение характеристик товаров (работ, услуг);</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 уточнению сроков исполнения договора (его отдельных этапов), если подписание договора осуществляется с учетом положений пункта 63.2 настоящего Положения.</w:t>
      </w:r>
    </w:p>
    <w:p w:rsidR="0007196D" w:rsidRPr="00B26605" w:rsidRDefault="0007196D" w:rsidP="0007196D">
      <w:pPr>
        <w:spacing w:after="0" w:line="240" w:lineRule="auto"/>
        <w:ind w:firstLine="709"/>
        <w:jc w:val="both"/>
        <w:rPr>
          <w:rFonts w:ascii="Times New Roman" w:hAnsi="Times New Roman"/>
          <w:color w:val="000000"/>
          <w:sz w:val="28"/>
          <w:szCs w:val="28"/>
        </w:rPr>
      </w:pPr>
      <w:bookmarkStart w:id="33" w:name="_Toc428265384"/>
      <w:bookmarkStart w:id="34" w:name="_Toc437524361"/>
      <w:r w:rsidRPr="00B26605">
        <w:rPr>
          <w:rFonts w:ascii="Times New Roman" w:hAnsi="Times New Roman"/>
          <w:color w:val="000000"/>
          <w:sz w:val="28"/>
          <w:szCs w:val="28"/>
        </w:rPr>
        <w:t>64.3. Запрещаются иные преддоговорные переговоры, направленные на изменение условий заключаемого договора.</w:t>
      </w:r>
      <w:bookmarkStart w:id="35" w:name="_Toc428265385"/>
      <w:bookmarkStart w:id="36" w:name="_Toc437524362"/>
      <w:bookmarkEnd w:id="33"/>
      <w:bookmarkEnd w:id="34"/>
    </w:p>
    <w:p w:rsidR="0007196D" w:rsidRPr="00B26605" w:rsidRDefault="0007196D" w:rsidP="0007196D">
      <w:pPr>
        <w:spacing w:after="0" w:line="240" w:lineRule="auto"/>
        <w:ind w:firstLine="539"/>
        <w:jc w:val="both"/>
        <w:rPr>
          <w:rFonts w:ascii="Verdana" w:hAnsi="Verdana"/>
          <w:color w:val="000000"/>
          <w:sz w:val="21"/>
          <w:szCs w:val="21"/>
        </w:rPr>
      </w:pPr>
      <w:r w:rsidRPr="00B26605">
        <w:rPr>
          <w:rFonts w:ascii="Times New Roman" w:hAnsi="Times New Roman"/>
          <w:color w:val="000000"/>
          <w:sz w:val="28"/>
          <w:szCs w:val="28"/>
        </w:rPr>
        <w:t xml:space="preserve">64.4. В случае, если при заключении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Заказчик не позднее чем в течение 10 дней со дня внесения изменений в договор размещает информацию и документы, в отношении которых были внесены изменения, в реестре договоров. </w:t>
      </w:r>
    </w:p>
    <w:bookmarkEnd w:id="35"/>
    <w:bookmarkEnd w:id="36"/>
    <w:p w:rsidR="0007196D" w:rsidRPr="00B26605" w:rsidRDefault="0007196D" w:rsidP="0007196D">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 Исполнение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65.1. Исполнение договора - комплекс мер, реализуемых после заключения договора и обеспечивающих достижение цели закупки, включая: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37" w:name="P1353"/>
      <w:bookmarkEnd w:id="37"/>
      <w:r w:rsidRPr="00B26605">
        <w:rPr>
          <w:rFonts w:ascii="Times New Roman" w:eastAsia="Times New Roman" w:hAnsi="Times New Roman"/>
          <w:color w:val="000000"/>
          <w:sz w:val="28"/>
          <w:szCs w:val="28"/>
          <w:lang w:eastAsia="ru-RU"/>
        </w:rPr>
        <w:t>взаимодействие с поставщиком (исполнителем, подрядчиком) по вопросам исполнения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экспертизу представленных поставщиком (исполнителем, подрядчиком) результатов исполнения договора (его отдельных этапов) в соответствии с </w:t>
      </w:r>
      <w:hyperlink w:anchor="P1361" w:history="1">
        <w:r w:rsidRPr="00B26605">
          <w:rPr>
            <w:rFonts w:ascii="Times New Roman" w:eastAsia="Times New Roman" w:hAnsi="Times New Roman"/>
            <w:color w:val="000000"/>
            <w:sz w:val="28"/>
            <w:szCs w:val="28"/>
            <w:lang w:eastAsia="ru-RU"/>
          </w:rPr>
          <w:t>пунктом 65.3</w:t>
        </w:r>
      </w:hyperlink>
      <w:r w:rsidRPr="00B26605">
        <w:rPr>
          <w:rFonts w:ascii="Times New Roman" w:eastAsia="Times New Roman" w:hAnsi="Times New Roman"/>
          <w:color w:val="000000"/>
          <w:sz w:val="28"/>
          <w:szCs w:val="28"/>
          <w:lang w:eastAsia="ru-RU"/>
        </w:rPr>
        <w:t xml:space="preserve">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приемку результатов исполнения договора (его отдельных этапов) в соответствии с </w:t>
      </w:r>
      <w:hyperlink w:anchor="P1361" w:history="1">
        <w:r w:rsidRPr="00B26605">
          <w:rPr>
            <w:rFonts w:ascii="Times New Roman" w:eastAsia="Times New Roman" w:hAnsi="Times New Roman"/>
            <w:color w:val="000000"/>
            <w:sz w:val="28"/>
            <w:szCs w:val="28"/>
            <w:lang w:eastAsia="ru-RU"/>
          </w:rPr>
          <w:t>пунктами 65.3</w:t>
        </w:r>
      </w:hyperlink>
      <w:r w:rsidRPr="00B26605">
        <w:rPr>
          <w:rFonts w:ascii="Times New Roman" w:eastAsia="Times New Roman" w:hAnsi="Times New Roman"/>
          <w:color w:val="000000"/>
          <w:sz w:val="28"/>
          <w:szCs w:val="28"/>
          <w:lang w:eastAsia="ru-RU"/>
        </w:rPr>
        <w:t>-</w:t>
      </w:r>
      <w:hyperlink w:anchor="P1366" w:history="1">
        <w:r w:rsidRPr="00B26605">
          <w:rPr>
            <w:rFonts w:ascii="Times New Roman" w:eastAsia="Times New Roman" w:hAnsi="Times New Roman"/>
            <w:color w:val="000000"/>
            <w:sz w:val="28"/>
            <w:szCs w:val="28"/>
            <w:lang w:eastAsia="ru-RU"/>
          </w:rPr>
          <w:t>65.5</w:t>
        </w:r>
      </w:hyperlink>
      <w:r w:rsidRPr="00B26605">
        <w:rPr>
          <w:rFonts w:ascii="Times New Roman" w:eastAsia="Times New Roman" w:hAnsi="Times New Roman"/>
          <w:color w:val="000000"/>
          <w:sz w:val="28"/>
          <w:szCs w:val="28"/>
          <w:lang w:eastAsia="ru-RU"/>
        </w:rPr>
        <w:t xml:space="preserve">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38" w:name="P1356"/>
      <w:bookmarkEnd w:id="38"/>
      <w:r w:rsidRPr="00B26605">
        <w:rPr>
          <w:rFonts w:ascii="Times New Roman" w:eastAsia="Times New Roman" w:hAnsi="Times New Roman"/>
          <w:color w:val="000000"/>
          <w:sz w:val="28"/>
          <w:szCs w:val="28"/>
          <w:lang w:eastAsia="ru-RU"/>
        </w:rPr>
        <w:t>исполнение Заказчиком обязательства по оплате результатов исполнения договора (его отдельных этапов);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39" w:name="P1357"/>
      <w:bookmarkEnd w:id="39"/>
      <w:r w:rsidRPr="00B26605">
        <w:rPr>
          <w:rFonts w:ascii="Times New Roman" w:eastAsia="Times New Roman" w:hAnsi="Times New Roman"/>
          <w:color w:val="000000"/>
          <w:sz w:val="28"/>
          <w:szCs w:val="28"/>
          <w:lang w:eastAsia="ru-RU"/>
        </w:rPr>
        <w:t>применение мер ответственности, предусмотренных договором;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40" w:name="P1358"/>
      <w:bookmarkEnd w:id="40"/>
      <w:r w:rsidRPr="00B26605">
        <w:rPr>
          <w:rFonts w:ascii="Times New Roman" w:eastAsia="Times New Roman" w:hAnsi="Times New Roman"/>
          <w:color w:val="000000"/>
          <w:sz w:val="28"/>
          <w:szCs w:val="28"/>
          <w:lang w:eastAsia="ru-RU"/>
        </w:rPr>
        <w:t>подготовку отчетности по заключенным договорам.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Предусмотренный </w:t>
      </w:r>
      <w:hyperlink w:anchor="P1353" w:history="1">
        <w:r w:rsidRPr="00B26605">
          <w:rPr>
            <w:rFonts w:ascii="Times New Roman" w:eastAsia="Times New Roman" w:hAnsi="Times New Roman"/>
            <w:color w:val="000000"/>
            <w:sz w:val="28"/>
            <w:szCs w:val="28"/>
            <w:lang w:eastAsia="ru-RU"/>
          </w:rPr>
          <w:t>абзацами вторым</w:t>
        </w:r>
      </w:hyperlink>
      <w:r w:rsidRPr="00B26605">
        <w:rPr>
          <w:rFonts w:ascii="Times New Roman" w:eastAsia="Times New Roman" w:hAnsi="Times New Roman"/>
          <w:color w:val="000000"/>
          <w:sz w:val="28"/>
          <w:szCs w:val="28"/>
          <w:lang w:eastAsia="ru-RU"/>
        </w:rPr>
        <w:t xml:space="preserve"> - </w:t>
      </w:r>
      <w:hyperlink w:anchor="P1356" w:history="1">
        <w:r w:rsidRPr="00B26605">
          <w:rPr>
            <w:rFonts w:ascii="Times New Roman" w:eastAsia="Times New Roman" w:hAnsi="Times New Roman"/>
            <w:color w:val="000000"/>
            <w:sz w:val="28"/>
            <w:szCs w:val="28"/>
            <w:lang w:eastAsia="ru-RU"/>
          </w:rPr>
          <w:t>пятым настоящего пункта</w:t>
        </w:r>
      </w:hyperlink>
      <w:r w:rsidRPr="00B26605">
        <w:rPr>
          <w:rFonts w:ascii="Times New Roman" w:eastAsia="Times New Roman" w:hAnsi="Times New Roman"/>
          <w:color w:val="000000"/>
          <w:sz w:val="28"/>
          <w:szCs w:val="28"/>
          <w:lang w:eastAsia="ru-RU"/>
        </w:rPr>
        <w:t xml:space="preserve"> комплекс мер реализуется структурным подразделением Заказчика, являющимся инициатором закупки. Предусмотренный </w:t>
      </w:r>
      <w:hyperlink w:anchor="P1357" w:history="1">
        <w:r w:rsidRPr="00B26605">
          <w:rPr>
            <w:rFonts w:ascii="Times New Roman" w:eastAsia="Times New Roman" w:hAnsi="Times New Roman"/>
            <w:color w:val="000000"/>
            <w:sz w:val="28"/>
            <w:szCs w:val="28"/>
            <w:lang w:eastAsia="ru-RU"/>
          </w:rPr>
          <w:t>абзацами шестым</w:t>
        </w:r>
      </w:hyperlink>
      <w:r w:rsidRPr="00B26605">
        <w:rPr>
          <w:rFonts w:ascii="Times New Roman" w:eastAsia="Times New Roman" w:hAnsi="Times New Roman"/>
          <w:color w:val="000000"/>
          <w:sz w:val="28"/>
          <w:szCs w:val="28"/>
          <w:lang w:eastAsia="ru-RU"/>
        </w:rPr>
        <w:t xml:space="preserve">, </w:t>
      </w:r>
      <w:hyperlink w:anchor="P1358" w:history="1">
        <w:r w:rsidRPr="00B26605">
          <w:rPr>
            <w:rFonts w:ascii="Times New Roman" w:eastAsia="Times New Roman" w:hAnsi="Times New Roman"/>
            <w:color w:val="000000"/>
            <w:sz w:val="28"/>
            <w:szCs w:val="28"/>
            <w:lang w:eastAsia="ru-RU"/>
          </w:rPr>
          <w:t xml:space="preserve">седьмым настоящего пункта </w:t>
        </w:r>
      </w:hyperlink>
      <w:r w:rsidRPr="00B26605">
        <w:rPr>
          <w:rFonts w:ascii="Times New Roman" w:eastAsia="Times New Roman" w:hAnsi="Times New Roman"/>
          <w:color w:val="000000"/>
          <w:sz w:val="28"/>
          <w:szCs w:val="28"/>
          <w:lang w:eastAsia="ru-RU"/>
        </w:rPr>
        <w:t>комплекс мер реализуется структурным подразделением Заказчика, ответственным за заключение и ведение отчетности по заключенным договорам.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65.2. Поставщик (исполнитель, подрядчик) в соответствии с условиями </w:t>
      </w:r>
      <w:r w:rsidRPr="00B26605">
        <w:rPr>
          <w:rFonts w:ascii="Times New Roman" w:eastAsia="Times New Roman" w:hAnsi="Times New Roman"/>
          <w:color w:val="000000"/>
          <w:sz w:val="28"/>
          <w:szCs w:val="28"/>
          <w:lang w:eastAsia="ru-RU"/>
        </w:rPr>
        <w:lastRenderedPageBreak/>
        <w:t>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Положения и условиями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41" w:name="P1361"/>
      <w:bookmarkEnd w:id="41"/>
      <w:r w:rsidRPr="00B26605">
        <w:rPr>
          <w:rFonts w:ascii="Times New Roman" w:eastAsia="Times New Roman" w:hAnsi="Times New Roman"/>
          <w:color w:val="000000"/>
          <w:sz w:val="28"/>
          <w:szCs w:val="28"/>
          <w:lang w:eastAsia="ru-RU"/>
        </w:rPr>
        <w:t>65.3. Для приемки представленных результатов исполнения договора (его отдельных этапов), заключенного по результатам закупки, Заказчик проводит экспертизу результатов исполнения договора (его отдельных этапов).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проведения экспертизы устанавливается Заказчиком в договоре.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Экспертиза результатов исполнения договора (его отдельных этапов) проводится на предмет их соответствия условиям договора. Экспертиза результатов исполнения договора (его отдельных этапов)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результатам. </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Результаты экспертизы оформляются в виде заключения, которое подписывается лицами, проводившими экспертизу. Заключение должно быть объективным, обоснованным и соответствовать законодательству Российской Федерации.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вправе не отказывать в приемке результатов исполнения договора (его отдельных этапов) в случае выявления несоответствия этих результатов условиям договора, если выявленное несоответствие не препятствует приемке этих результатов и устранено поставщиком (исполнителем, подрядчиком).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65.4.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являющегося инициатором закупки, или уполномоченный им работник.</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42" w:name="P1366"/>
      <w:bookmarkEnd w:id="42"/>
      <w:r w:rsidRPr="00B26605">
        <w:rPr>
          <w:rFonts w:ascii="Times New Roman" w:eastAsia="Times New Roman" w:hAnsi="Times New Roman"/>
          <w:color w:val="000000"/>
          <w:sz w:val="28"/>
          <w:szCs w:val="28"/>
          <w:lang w:eastAsia="ru-RU"/>
        </w:rPr>
        <w:t>65.5. Приемка результатов исполнения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(исполнителю, подрядчику) письменный мотивированный отказ от подписания такого документа.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65.6. Заказчик отказывает в приемке результатов исполнения договора (его отдельных этапов) в случае несоответствия представленных результатов (его отдельных этапов) условиям договора, за исключением случая, если выявленное несоответствие не препятствует приемке этих результатов и устранено поставщиком (исполнителем, подрядчиком).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65.7. С даты подписания документа о приемке у Заказчика возникает обязательство оплатить результаты исполнения договора (его отдельных </w:t>
      </w:r>
      <w:r w:rsidRPr="00B26605">
        <w:rPr>
          <w:rFonts w:ascii="Times New Roman" w:eastAsia="Times New Roman" w:hAnsi="Times New Roman"/>
          <w:color w:val="000000"/>
          <w:sz w:val="28"/>
          <w:szCs w:val="28"/>
          <w:lang w:eastAsia="ru-RU"/>
        </w:rPr>
        <w:lastRenderedPageBreak/>
        <w:t>этапов) в предусмотренные договором сроки.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65.8.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w:t>
      </w:r>
      <w:r w:rsidRPr="00B26605">
        <w:rPr>
          <w:rFonts w:ascii="Times New Roman" w:hAnsi="Times New Roman"/>
          <w:color w:val="000000"/>
          <w:sz w:val="28"/>
          <w:szCs w:val="28"/>
        </w:rPr>
        <w:t>независящим от сторон договора обстоятельствам</w:t>
      </w:r>
      <w:r w:rsidRPr="00B26605">
        <w:rPr>
          <w:rFonts w:ascii="Times New Roman" w:eastAsia="Times New Roman" w:hAnsi="Times New Roman"/>
          <w:color w:val="000000"/>
          <w:sz w:val="28"/>
          <w:szCs w:val="28"/>
          <w:lang w:eastAsia="ru-RU"/>
        </w:rPr>
        <w:t xml:space="preserve"> вследствие </w:t>
      </w:r>
      <w:r w:rsidRPr="00B26605">
        <w:rPr>
          <w:rFonts w:ascii="Times New Roman" w:hAnsi="Times New Roman"/>
          <w:color w:val="000000"/>
          <w:sz w:val="28"/>
          <w:szCs w:val="28"/>
        </w:rPr>
        <w:t>распространения новой коронавирусной инфекции, вызванной 2019-</w:t>
      </w:r>
      <w:r w:rsidRPr="00B26605">
        <w:rPr>
          <w:rFonts w:ascii="Times New Roman" w:hAnsi="Times New Roman"/>
          <w:color w:val="000000"/>
          <w:sz w:val="28"/>
          <w:szCs w:val="28"/>
          <w:lang w:val="en-US"/>
        </w:rPr>
        <w:t>NCOV</w:t>
      </w:r>
      <w:r w:rsidRPr="00B26605">
        <w:rPr>
          <w:rFonts w:ascii="Times New Roman" w:hAnsi="Times New Roman"/>
          <w:color w:val="000000"/>
          <w:sz w:val="28"/>
          <w:szCs w:val="28"/>
        </w:rPr>
        <w:t>.</w:t>
      </w:r>
    </w:p>
    <w:p w:rsidR="0007196D" w:rsidRPr="00B26605" w:rsidRDefault="0007196D" w:rsidP="0007196D">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 Изменение и расторжение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66.1. Изменение условий договора в ходе его исполнения допускается по соглашению сторон в следующих случаях:</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66.1.1. Если возможность изменения условий договора была предусмотрена документацией о конкурентной закупке (извещением о проведении запроса котировок в электронной форме) и договором, а в случае осуществления закупки у единственного поставщика (исполнителя, подрядчика) договором: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если по предложению Заказчика увеличиваются (уменьшаются) предусмотренные договором количество товара, объем работы или услуги не более чем на 30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30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установленной в договоре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договором количество такого товара;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66.1.2. Изменение в соответствии с законодательством Российской Федерации регулируемых цен (тарифов) на товары, работы, услуги.</w:t>
      </w:r>
    </w:p>
    <w:p w:rsidR="0007196D" w:rsidRPr="00B26605" w:rsidRDefault="0007196D" w:rsidP="0007196D">
      <w:pPr>
        <w:shd w:val="clear" w:color="auto" w:fill="FFFFFF"/>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66.1.3. Если при исполнении договора в связи с распространением новой коронавирусной инфекции, вызванной 2019-</w:t>
      </w:r>
      <w:r w:rsidRPr="00B26605">
        <w:rPr>
          <w:rFonts w:ascii="Times New Roman" w:hAnsi="Times New Roman"/>
          <w:color w:val="000000"/>
          <w:sz w:val="28"/>
          <w:szCs w:val="28"/>
          <w:lang w:val="en-US"/>
        </w:rPr>
        <w:t>NCOV</w:t>
      </w:r>
      <w:r w:rsidRPr="00B26605">
        <w:rPr>
          <w:rFonts w:ascii="Times New Roman" w:hAnsi="Times New Roman"/>
          <w:color w:val="000000"/>
          <w:sz w:val="28"/>
          <w:szCs w:val="28"/>
        </w:rPr>
        <w:t>, возникли независящие от сторон договора обстоятельства, влекущие невозможность его исполнения. Предусмотренное настоящим подпунктом изменение осуществляется при наличии в письменной форме обоснования такого изменения и при условии, что такое изменение не приведет к увеличению срока исполнения договора и (или) цены договора более чем на тридцать процентов.</w:t>
      </w:r>
    </w:p>
    <w:p w:rsidR="0007196D" w:rsidRPr="00B26605" w:rsidRDefault="0007196D" w:rsidP="0007196D">
      <w:pPr>
        <w:widowControl w:val="0"/>
        <w:autoSpaceDE w:val="0"/>
        <w:autoSpaceDN w:val="0"/>
        <w:spacing w:after="0" w:line="240" w:lineRule="auto"/>
        <w:ind w:firstLine="709"/>
        <w:jc w:val="both"/>
        <w:rPr>
          <w:rFonts w:ascii="Times New Roman" w:hAnsi="Times New Roman"/>
          <w:color w:val="000000"/>
          <w:sz w:val="28"/>
          <w:szCs w:val="28"/>
        </w:rPr>
      </w:pPr>
      <w:bookmarkStart w:id="43" w:name="dst1321"/>
      <w:bookmarkEnd w:id="43"/>
      <w:r w:rsidRPr="00B26605">
        <w:rPr>
          <w:rFonts w:ascii="Times New Roman" w:hAnsi="Times New Roman"/>
          <w:color w:val="000000"/>
          <w:sz w:val="28"/>
          <w:szCs w:val="28"/>
        </w:rPr>
        <w:t>66.1.4. Если обязательства по договору в связи с распространением новой коронавирусной инфекции, вызванной 2019-</w:t>
      </w:r>
      <w:r w:rsidRPr="00B26605">
        <w:rPr>
          <w:rFonts w:ascii="Times New Roman" w:hAnsi="Times New Roman"/>
          <w:color w:val="000000"/>
          <w:sz w:val="28"/>
          <w:szCs w:val="28"/>
          <w:lang w:val="en-US"/>
        </w:rPr>
        <w:t>NCOV</w:t>
      </w:r>
      <w:r w:rsidRPr="00B26605">
        <w:rPr>
          <w:rFonts w:ascii="Times New Roman" w:hAnsi="Times New Roman"/>
          <w:color w:val="000000"/>
          <w:sz w:val="28"/>
          <w:szCs w:val="28"/>
        </w:rPr>
        <w:t xml:space="preserve">, по независящим от сторон договора обстоятельствам, не исполнены в установленный в договоре срок, </w:t>
      </w:r>
      <w:r w:rsidRPr="00B26605">
        <w:rPr>
          <w:rFonts w:ascii="Times New Roman" w:hAnsi="Times New Roman"/>
          <w:color w:val="000000"/>
          <w:sz w:val="28"/>
          <w:szCs w:val="28"/>
        </w:rPr>
        <w:lastRenderedPageBreak/>
        <w:t>допускается однократное изменение срока исполнения договора на срок, не превышающий срока исполнения договора, предусмотренного при его заключении.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поставщику (исполнителю, подрядчику) денежных средств, внесенных в качестве обеспечения исполнения договора. При этом в случае, если обеспечение исполнения договора осуществлено путем предоставления банковской гарантии, банковская гарантия должна учитывать новый срок исполнения договора.</w:t>
      </w:r>
    </w:p>
    <w:p w:rsidR="0007196D" w:rsidRPr="00B26605" w:rsidRDefault="0007196D" w:rsidP="0007196D">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66.1.5. В случае заключения договора с единственным поставщиком (исполнителем, подрядчиком) в соответствии с подпунктом 60.1.4 пункта 60.1 настоящего Положения. </w:t>
      </w:r>
    </w:p>
    <w:p w:rsidR="0007196D" w:rsidRPr="00B26605" w:rsidRDefault="0007196D" w:rsidP="0007196D">
      <w:pPr>
        <w:widowControl w:val="0"/>
        <w:autoSpaceDE w:val="0"/>
        <w:autoSpaceDN w:val="0"/>
        <w:spacing w:after="0" w:line="240" w:lineRule="auto"/>
        <w:ind w:firstLine="709"/>
        <w:jc w:val="both"/>
        <w:rPr>
          <w:rFonts w:ascii="Verdana" w:hAnsi="Verdana"/>
          <w:color w:val="000000"/>
          <w:sz w:val="21"/>
          <w:szCs w:val="21"/>
        </w:rPr>
      </w:pPr>
      <w:r w:rsidRPr="00B26605">
        <w:rPr>
          <w:rFonts w:ascii="Times New Roman" w:eastAsia="Times New Roman" w:hAnsi="Times New Roman"/>
          <w:color w:val="000000"/>
          <w:sz w:val="28"/>
          <w:szCs w:val="28"/>
          <w:lang w:eastAsia="ru-RU"/>
        </w:rPr>
        <w:t xml:space="preserve">66.2. </w:t>
      </w:r>
      <w:r w:rsidRPr="00B26605">
        <w:rPr>
          <w:rFonts w:ascii="Times New Roman" w:hAnsi="Times New Roman"/>
          <w:color w:val="000000"/>
          <w:sz w:val="28"/>
          <w:szCs w:val="28"/>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Заказчик не позднее чем в течение 10 дней со дня внесения изменений в договор размещает информацию и документы, в отношении которых были внесены изменения, в реестре договоров.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66.3. В случае если по предложению Заказчика увеличиваются предусмотренные договором количество товара, объем работы или услуги не более чем на 10 процентов от объема ранее произведенной закупки, такое изменение условий договора допускается без согласования проекта дополнительного соглашения, которое предусмотрено </w:t>
      </w:r>
      <w:hyperlink w:anchor="P1379" w:history="1">
        <w:r w:rsidRPr="00B26605">
          <w:rPr>
            <w:rFonts w:ascii="Times New Roman" w:eastAsia="Times New Roman" w:hAnsi="Times New Roman"/>
            <w:color w:val="000000"/>
            <w:sz w:val="28"/>
            <w:szCs w:val="28"/>
            <w:lang w:eastAsia="ru-RU"/>
          </w:rPr>
          <w:t>абзацем вторым</w:t>
        </w:r>
      </w:hyperlink>
      <w:r w:rsidRPr="00B26605">
        <w:rPr>
          <w:rFonts w:ascii="Times New Roman" w:eastAsia="Times New Roman" w:hAnsi="Times New Roman"/>
          <w:color w:val="000000"/>
          <w:sz w:val="28"/>
          <w:szCs w:val="28"/>
          <w:lang w:eastAsia="ru-RU"/>
        </w:rPr>
        <w:t xml:space="preserve"> настоящего пункта.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44" w:name="P1379"/>
      <w:bookmarkEnd w:id="44"/>
      <w:r w:rsidRPr="00B26605">
        <w:rPr>
          <w:rFonts w:ascii="Times New Roman" w:eastAsia="Times New Roman" w:hAnsi="Times New Roman"/>
          <w:color w:val="000000"/>
          <w:sz w:val="28"/>
          <w:szCs w:val="28"/>
          <w:lang w:eastAsia="ru-RU"/>
        </w:rPr>
        <w:t>В случае увеличения предусмотренных договором количества товара, объема работы или услуги от 10 до 30 процентов от объема ранее произведенной закупки соответствующие изменения допускаются при условии последовательного согласования таких изменений с органом исполнительной власти Московской области (государственным органом Московской области), в ведомственном подчинении которого находится Заказчик, и Комитетом по конкурентной политике Московской области в срок, не превышающий 10 рабочих дней.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66.4. При заключении дополнительного соглашения Заказчик должен соблюдать следующие принципы:</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изменение предмета договора не допускается;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изменения ведут к обоснованному улучшению условий договора для Заказчика по сравнению с текущими условиями договора и не ухудшают экономическую эффективность закупки;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результате изменения условий договора, заключенного с единственным поставщиком (исполнителем, подрядчиком) по основаниям, установленным </w:t>
      </w:r>
      <w:hyperlink w:anchor="P1253" w:history="1">
        <w:r w:rsidRPr="00B26605">
          <w:rPr>
            <w:rFonts w:ascii="Times New Roman" w:eastAsia="Times New Roman" w:hAnsi="Times New Roman"/>
            <w:color w:val="000000"/>
            <w:sz w:val="28"/>
            <w:szCs w:val="28"/>
            <w:lang w:eastAsia="ru-RU"/>
          </w:rPr>
          <w:t xml:space="preserve">подпунктами 60.1.1, 60.1.2, </w:t>
        </w:r>
        <w:r w:rsidRPr="00B26605">
          <w:rPr>
            <w:rFonts w:ascii="Times New Roman" w:hAnsi="Times New Roman"/>
            <w:color w:val="000000"/>
            <w:sz w:val="28"/>
            <w:szCs w:val="28"/>
          </w:rPr>
          <w:t>60.1.4, 60.1.7- 60.1.12, 60.1.14, 60.1.15, 60.1.17 - 60.1.20, 60.1.22 - 60.1.24, 60.1.27 - 60.1.32</w:t>
        </w:r>
        <w:r w:rsidRPr="00B26605">
          <w:rPr>
            <w:rFonts w:ascii="Times New Roman" w:eastAsia="Times New Roman" w:hAnsi="Times New Roman"/>
            <w:color w:val="000000"/>
            <w:sz w:val="28"/>
            <w:szCs w:val="28"/>
            <w:lang w:eastAsia="ru-RU"/>
          </w:rPr>
          <w:t xml:space="preserve">, 60.1.34 – 60.1.36 пункта 60.1 </w:t>
        </w:r>
      </w:hyperlink>
      <w:r w:rsidRPr="00B26605">
        <w:rPr>
          <w:rFonts w:ascii="Times New Roman" w:eastAsia="Times New Roman" w:hAnsi="Times New Roman"/>
          <w:color w:val="000000"/>
          <w:sz w:val="28"/>
          <w:szCs w:val="28"/>
          <w:lang w:eastAsia="ru-RU"/>
        </w:rPr>
        <w:t xml:space="preserve">настоящего Положения, будут соблюдены соответственно условия, установленные в </w:t>
      </w:r>
      <w:hyperlink w:anchor="P1253" w:history="1">
        <w:r w:rsidRPr="00B26605">
          <w:rPr>
            <w:rFonts w:ascii="Times New Roman" w:eastAsia="Times New Roman" w:hAnsi="Times New Roman"/>
            <w:color w:val="000000"/>
            <w:sz w:val="28"/>
            <w:szCs w:val="28"/>
            <w:lang w:eastAsia="ru-RU"/>
          </w:rPr>
          <w:t>подпунктах 60.1.1, 60.1.2, 60.1.28, 60.1.31, 60.1.34 пункта 60.1 и абзаце 1 пункта 60.2</w:t>
        </w:r>
      </w:hyperlink>
      <w:r w:rsidRPr="00B26605">
        <w:rPr>
          <w:rFonts w:ascii="Times New Roman" w:eastAsia="Times New Roman" w:hAnsi="Times New Roman"/>
          <w:color w:val="000000"/>
          <w:sz w:val="28"/>
          <w:szCs w:val="28"/>
          <w:lang w:eastAsia="ru-RU"/>
        </w:rPr>
        <w:t xml:space="preserve">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66.5. Договор может быть расторгнут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07196D" w:rsidRPr="00B26605" w:rsidRDefault="0007196D" w:rsidP="0007196D">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66.6. </w:t>
      </w:r>
      <w:r w:rsidRPr="00B26605">
        <w:rPr>
          <w:rFonts w:ascii="Times New Roman" w:hAnsi="Times New Roman"/>
          <w:color w:val="000000"/>
          <w:sz w:val="28"/>
          <w:szCs w:val="28"/>
        </w:rPr>
        <w:t xml:space="preserve">Заказчик вправе принять решение об одностороннем отказе от исполнения договора по основаниям, предусмотренным Гражданским </w:t>
      </w:r>
      <w:hyperlink r:id="rId79" w:tooltip="&lt;div class=&quot;head&quot;&gt;Ссылка на список документов:&#10;&lt;/div&gt;&lt;div&gt;&lt;div class=&quot;doc&quot;&gt;&quot;Гражданский кодекс Российской Федерации (часть первая)&quot; от 30.11.1994 N 51-ФЗ&#10;(ред. от 03.08.2018)&#10;(с изм. и доп., вступ. в силу с 01.01.2019)&lt;/div&gt;&lt;div class=&quot;doc&quot;&gt;&quot;Гражданский кодекс" w:history="1">
        <w:r w:rsidRPr="00B26605">
          <w:rPr>
            <w:rFonts w:ascii="Times New Roman" w:hAnsi="Times New Roman"/>
            <w:color w:val="000000"/>
            <w:sz w:val="28"/>
            <w:szCs w:val="28"/>
          </w:rPr>
          <w:t>кодексом</w:t>
        </w:r>
      </w:hyperlink>
      <w:r w:rsidRPr="00B26605">
        <w:rPr>
          <w:rFonts w:ascii="Times New Roman" w:hAnsi="Times New Roman"/>
          <w:color w:val="000000"/>
          <w:sz w:val="28"/>
          <w:szCs w:val="28"/>
        </w:rPr>
        <w:t xml:space="preserve"> Российской Федерации для одностороннего отказа от исполнения отдельных видов обязательств, при условии, если это было предусмотрено договором.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66.7. При расторжении договора в одностороннем порядке по вине поставщика (исполнителя, подрядчика) Заказчик вправе потребовать от поставщика (исполнителя, подрядчика) возмещения причиненных убытков.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66.8.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самим договором, соглашением сторон.</w:t>
      </w:r>
    </w:p>
    <w:p w:rsidR="0007196D" w:rsidRPr="00B26605" w:rsidRDefault="0007196D" w:rsidP="0007196D">
      <w:pPr>
        <w:widowControl w:val="0"/>
        <w:autoSpaceDE w:val="0"/>
        <w:autoSpaceDN w:val="0"/>
        <w:spacing w:after="0" w:line="240" w:lineRule="auto"/>
        <w:ind w:firstLine="539"/>
        <w:jc w:val="both"/>
        <w:rPr>
          <w:rFonts w:ascii="Times New Roman" w:eastAsia="Times New Roman" w:hAnsi="Times New Roman"/>
          <w:color w:val="000000"/>
          <w:sz w:val="28"/>
          <w:szCs w:val="28"/>
          <w:lang w:eastAsia="ru-RU"/>
        </w:rPr>
      </w:pPr>
    </w:p>
    <w:bookmarkEnd w:id="24"/>
    <w:bookmarkEnd w:id="25"/>
    <w:p w:rsidR="0007196D" w:rsidRPr="00B26605" w:rsidRDefault="0007196D" w:rsidP="0007196D">
      <w:pPr>
        <w:spacing w:after="0" w:line="240" w:lineRule="auto"/>
        <w:jc w:val="center"/>
        <w:outlineLvl w:val="0"/>
        <w:rPr>
          <w:rFonts w:ascii="Times New Roman" w:hAnsi="Times New Roman"/>
          <w:color w:val="000000"/>
          <w:sz w:val="28"/>
          <w:szCs w:val="28"/>
          <w:lang/>
        </w:rPr>
      </w:pPr>
      <w:r w:rsidRPr="00B26605">
        <w:rPr>
          <w:rFonts w:ascii="Times New Roman" w:hAnsi="Times New Roman"/>
          <w:color w:val="000000"/>
          <w:sz w:val="28"/>
          <w:szCs w:val="28"/>
          <w:lang/>
        </w:rPr>
        <w:t>67. Отчетность по результатам закупки</w:t>
      </w:r>
    </w:p>
    <w:p w:rsidR="0007196D" w:rsidRPr="00B26605" w:rsidRDefault="0007196D" w:rsidP="0007196D">
      <w:pPr>
        <w:spacing w:after="0" w:line="240" w:lineRule="auto"/>
        <w:jc w:val="center"/>
        <w:rPr>
          <w:rFonts w:ascii="Times New Roman" w:hAnsi="Times New Roman"/>
          <w:color w:val="000000"/>
          <w:sz w:val="28"/>
          <w:szCs w:val="28"/>
          <w:lang/>
        </w:rPr>
      </w:pPr>
    </w:p>
    <w:p w:rsidR="0007196D" w:rsidRPr="00B26605" w:rsidRDefault="0007196D" w:rsidP="0007196D">
      <w:pPr>
        <w:spacing w:after="0" w:line="240" w:lineRule="auto"/>
        <w:ind w:firstLine="709"/>
        <w:jc w:val="both"/>
        <w:rPr>
          <w:rFonts w:ascii="Times New Roman" w:hAnsi="Times New Roman"/>
          <w:color w:val="000000"/>
          <w:sz w:val="28"/>
          <w:szCs w:val="28"/>
        </w:rPr>
      </w:pPr>
      <w:bookmarkStart w:id="45" w:name="_Toc428265436"/>
      <w:bookmarkStart w:id="46" w:name="_Toc437524412"/>
      <w:r w:rsidRPr="00B26605">
        <w:rPr>
          <w:rFonts w:ascii="Times New Roman" w:hAnsi="Times New Roman"/>
          <w:color w:val="000000"/>
          <w:sz w:val="28"/>
          <w:szCs w:val="28"/>
        </w:rPr>
        <w:t>67.1. Отчетность по закупочной деятельности формируется в соответствии с требованиями законодательства Российской Федерации.</w:t>
      </w:r>
      <w:bookmarkEnd w:id="45"/>
      <w:bookmarkEnd w:id="46"/>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67.2. Заказчик не позднее 10-го числа месяца, следующего за отчетным месяцем, размещает в Единой информационной системе: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w:anchor="P598" w:history="1">
        <w:r w:rsidRPr="00B26605">
          <w:rPr>
            <w:rFonts w:ascii="Times New Roman" w:eastAsia="Times New Roman" w:hAnsi="Times New Roman"/>
            <w:color w:val="000000"/>
            <w:sz w:val="28"/>
            <w:szCs w:val="28"/>
            <w:lang w:eastAsia="ru-RU"/>
          </w:rPr>
          <w:t>частью 3 статьи 4.1</w:t>
        </w:r>
      </w:hyperlink>
      <w:r w:rsidRPr="00B26605">
        <w:rPr>
          <w:rFonts w:ascii="Times New Roman" w:eastAsia="Times New Roman" w:hAnsi="Times New Roman"/>
          <w:color w:val="000000"/>
          <w:sz w:val="28"/>
          <w:szCs w:val="28"/>
          <w:lang w:eastAsia="ru-RU"/>
        </w:rPr>
        <w:t xml:space="preserve"> Федерального закона;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07196D" w:rsidRPr="00B26605" w:rsidRDefault="0007196D" w:rsidP="0007196D">
      <w:pPr>
        <w:spacing w:after="0" w:line="240" w:lineRule="auto"/>
        <w:jc w:val="center"/>
        <w:rPr>
          <w:rFonts w:ascii="Times New Roman" w:hAnsi="Times New Roman"/>
          <w:color w:val="000000"/>
          <w:spacing w:val="-4"/>
          <w:sz w:val="28"/>
          <w:szCs w:val="28"/>
        </w:rPr>
      </w:pPr>
      <w:bookmarkStart w:id="47" w:name="_Статья_11.2._Требование"/>
      <w:bookmarkEnd w:id="47"/>
    </w:p>
    <w:p w:rsidR="0007196D" w:rsidRPr="00B26605" w:rsidRDefault="0007196D" w:rsidP="0007196D">
      <w:pPr>
        <w:spacing w:after="0" w:line="240" w:lineRule="auto"/>
        <w:jc w:val="center"/>
        <w:outlineLvl w:val="0"/>
        <w:rPr>
          <w:rFonts w:ascii="Times New Roman" w:hAnsi="Times New Roman"/>
          <w:color w:val="000000"/>
          <w:spacing w:val="-4"/>
          <w:sz w:val="28"/>
          <w:szCs w:val="28"/>
        </w:rPr>
      </w:pPr>
      <w:r w:rsidRPr="00B26605">
        <w:rPr>
          <w:rFonts w:ascii="Times New Roman" w:hAnsi="Times New Roman"/>
          <w:color w:val="000000"/>
          <w:spacing w:val="-4"/>
          <w:sz w:val="28"/>
          <w:szCs w:val="28"/>
        </w:rPr>
        <w:t>68. Требование к хранению документов, составленных в ходе закупки</w:t>
      </w:r>
    </w:p>
    <w:p w:rsidR="0007196D" w:rsidRPr="00B26605" w:rsidRDefault="0007196D" w:rsidP="0007196D">
      <w:pPr>
        <w:spacing w:after="0" w:line="240" w:lineRule="auto"/>
        <w:jc w:val="center"/>
        <w:rPr>
          <w:color w:val="000000"/>
          <w:lang/>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48" w:name="_Toc428265438"/>
      <w:bookmarkStart w:id="49" w:name="_Toc437524414"/>
      <w:r w:rsidRPr="00B26605">
        <w:rPr>
          <w:rFonts w:ascii="Times New Roman" w:eastAsia="Times New Roman" w:hAnsi="Times New Roman"/>
          <w:color w:val="000000"/>
          <w:sz w:val="28"/>
          <w:szCs w:val="28"/>
          <w:lang w:eastAsia="ru-RU"/>
        </w:rPr>
        <w:t>68.1. 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в электронной форме, изменения, внесенные в документацию о конкурентной закупке, извещение о проведении запроса котировок в электронной форме, разъяснения положений извещения об осуществлении конкурентной закупки, разъяснения положений документации о конкурентной закупке хранятся Заказчиком не менее 3 лет.</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 xml:space="preserve">68.2. Аудиозаписи, видеозаписи заседаний Комиссий (в случаях, предусмотренных Положением) хранятся в электронной форме в распространенных форматах записи данных. </w:t>
      </w:r>
      <w:bookmarkStart w:id="50" w:name="_Toc428265440"/>
      <w:bookmarkStart w:id="51" w:name="_Toc437524416"/>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52" w:name="_Toc428265439"/>
      <w:bookmarkStart w:id="53" w:name="_Toc437524415"/>
      <w:bookmarkEnd w:id="48"/>
      <w:bookmarkEnd w:id="49"/>
      <w:bookmarkEnd w:id="50"/>
      <w:bookmarkEnd w:id="51"/>
      <w:r w:rsidRPr="00B26605">
        <w:rPr>
          <w:rFonts w:ascii="Times New Roman" w:eastAsia="Times New Roman" w:hAnsi="Times New Roman"/>
          <w:color w:val="000000"/>
          <w:sz w:val="28"/>
          <w:szCs w:val="28"/>
          <w:lang w:eastAsia="ru-RU"/>
        </w:rPr>
        <w:t>68.3.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Федеральным законом, хранятся оператором электронной площадки не менее 3 лет.</w:t>
      </w:r>
    </w:p>
    <w:bookmarkEnd w:id="52"/>
    <w:bookmarkEnd w:id="53"/>
    <w:p w:rsidR="0007196D" w:rsidRPr="00B26605" w:rsidRDefault="0007196D" w:rsidP="0007196D">
      <w:pPr>
        <w:spacing w:after="0" w:line="240" w:lineRule="auto"/>
        <w:ind w:firstLine="709"/>
        <w:jc w:val="both"/>
        <w:rPr>
          <w:rFonts w:ascii="Times New Roman" w:hAnsi="Times New Roman"/>
          <w:color w:val="000000"/>
          <w:sz w:val="28"/>
          <w:szCs w:val="28"/>
        </w:rPr>
      </w:pPr>
    </w:p>
    <w:p w:rsidR="0007196D" w:rsidRPr="00B26605" w:rsidRDefault="0007196D" w:rsidP="0007196D">
      <w:pPr>
        <w:spacing w:after="0" w:line="240" w:lineRule="auto"/>
        <w:contextualSpacing/>
        <w:jc w:val="center"/>
        <w:outlineLvl w:val="0"/>
        <w:rPr>
          <w:rFonts w:ascii="Times New Roman" w:hAnsi="Times New Roman"/>
          <w:color w:val="000000"/>
          <w:sz w:val="28"/>
          <w:szCs w:val="28"/>
        </w:rPr>
      </w:pPr>
      <w:r w:rsidRPr="00B26605">
        <w:rPr>
          <w:rFonts w:ascii="Times New Roman" w:hAnsi="Times New Roman"/>
          <w:color w:val="000000"/>
          <w:sz w:val="28"/>
          <w:szCs w:val="28"/>
        </w:rPr>
        <w:t>69. Конкурентный отбор поставщиков</w:t>
      </w:r>
    </w:p>
    <w:p w:rsidR="0007196D" w:rsidRPr="00B26605" w:rsidRDefault="0007196D" w:rsidP="0007196D">
      <w:pPr>
        <w:spacing w:after="0" w:line="240" w:lineRule="auto"/>
        <w:ind w:firstLine="709"/>
        <w:jc w:val="both"/>
        <w:rPr>
          <w:rFonts w:ascii="Times New Roman" w:eastAsia="Times New Roman" w:hAnsi="Times New Roman"/>
          <w:bCs/>
          <w:color w:val="000000"/>
          <w:sz w:val="28"/>
          <w:szCs w:val="28"/>
          <w:lang w:eastAsia="ru-RU"/>
        </w:rPr>
      </w:pP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69.1. </w:t>
      </w:r>
      <w:r w:rsidRPr="00B26605">
        <w:rPr>
          <w:rFonts w:ascii="Times New Roman" w:hAnsi="Times New Roman"/>
          <w:color w:val="000000"/>
          <w:sz w:val="28"/>
          <w:szCs w:val="28"/>
        </w:rPr>
        <w:t>Конкурентный отбор поставщиков применяется в отношении закупки лекарственных препаратов, медицинских изделий, биологически активных добавок, медицинской техники, косметики, детского питания, предметов санитарии, гигиены, ухода за больными, ортопедических изделий, соков, минеральных вод и сопутствующих товаров (далее — продукция аптечного ассортимента), реализуемых государственным бюджетным учреждением Московской области «Мособлмедсервис» через сеть аптечных учреждений, принадлежащих государственному бюджетному учреждению Московской области «Мособлмедсервис» и (или) находящихся в его оперативном управлении.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69.2 Заказчик размещает в Единой информационной системе извещение о проведении конкурентного отбора поставщиков и документацию о таком конкурентном отборе не менее чем за 15 дней до даты окончания срока подачи заявок на участие в таком конкурентном отборе.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69.3. Не допускается взимание с участников конкурентного отбора поставщиков платы за участие в таком конкурентном отборе.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69.4. При проведении конкурентного отбора поставщиков переговоры Заказчика или Комиссии с участниками такого конкурентного отбора не допускаются.</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70. Извещение о проведении конкурентного отбора поставщиков</w:t>
      </w:r>
    </w:p>
    <w:p w:rsidR="0007196D" w:rsidRPr="00B26605" w:rsidRDefault="0007196D" w:rsidP="0007196D">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07196D" w:rsidRPr="00B26605" w:rsidRDefault="0007196D" w:rsidP="0007196D">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70.1. В извещении о проведении конкурентного отбора поставщиков должны быть указаны следующие сведения:</w:t>
      </w:r>
    </w:p>
    <w:p w:rsidR="0007196D" w:rsidRPr="00B26605" w:rsidRDefault="0007196D" w:rsidP="0007196D">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предусмотренная абзацами 2-6, 8-9 и 11 раздела 13 настоящего Положения;</w:t>
      </w:r>
    </w:p>
    <w:p w:rsidR="0007196D" w:rsidRPr="00B26605" w:rsidRDefault="0007196D" w:rsidP="0007196D">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и время вскрытия конвертов с заявками на участие в конкурентном отборе поставщиков;</w:t>
      </w:r>
    </w:p>
    <w:p w:rsidR="0007196D" w:rsidRPr="00B26605" w:rsidRDefault="0007196D" w:rsidP="0007196D">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начала и окончания срока рассмотрения таких заявок.</w:t>
      </w:r>
    </w:p>
    <w:p w:rsidR="0007196D" w:rsidRPr="00B26605" w:rsidRDefault="0007196D" w:rsidP="0007196D">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70.2. Любой участник конкурентного отбора поставщиков вправе направить в письменной форме Заказчику запрос о разъяснении положений извещения о проведении конкурентного отбора поставщиков.</w:t>
      </w:r>
    </w:p>
    <w:p w:rsidR="0007196D" w:rsidRPr="00B26605" w:rsidRDefault="0007196D" w:rsidP="0007196D">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В течение 3 рабочих дней с даты поступления запроса Заказчик осуществляет разъяснение положений извещения о проведении конкурентного отбора поставщиков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rsidR="0007196D" w:rsidRPr="00B26605" w:rsidRDefault="0007196D" w:rsidP="0007196D">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конкурентном отборе поставщиков.</w:t>
      </w:r>
    </w:p>
    <w:p w:rsidR="0007196D" w:rsidRPr="00B26605" w:rsidRDefault="0007196D" w:rsidP="0007196D">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Разъяснения положений извещения о проведении конкурентного отбора поставщиков не должны изменять предмет конкурентного отбора поставщиков и существенные условия проекта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70.3. Заказчик вправе принять решение о внесении изменений в извещение о проведении конкурентного отбора поставщиков не позднее чем за 5 дней до даты окончания срока подачи заявок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Изменения, вносимые в извещение о проведении конкурентного отбора поставщиков,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случае внесения изменений в извещение о проведении конкурентного отбора поставщиков срок подачи заявок на участие в конкурентном отборе поставщиков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конкурентном отборе поставщиков этот срок составлял не менее 8 дней.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Изменение предмета конкурентного отбора поставщиков не допускается.</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 Документация о конкурентном отборе поставщиков</w:t>
      </w:r>
    </w:p>
    <w:p w:rsidR="0007196D" w:rsidRPr="00B26605" w:rsidRDefault="0007196D" w:rsidP="0007196D">
      <w:pPr>
        <w:widowControl w:val="0"/>
        <w:autoSpaceDE w:val="0"/>
        <w:autoSpaceDN w:val="0"/>
        <w:spacing w:after="0" w:line="240" w:lineRule="auto"/>
        <w:jc w:val="both"/>
        <w:rPr>
          <w:rFonts w:ascii="Arial" w:eastAsia="Times New Roman" w:hAnsi="Arial" w:cs="Arial"/>
          <w:color w:val="000000"/>
          <w:sz w:val="20"/>
          <w:szCs w:val="20"/>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71.1. Документация о конкурентном отборе поставщиков (далее – документация) разрабатывается и утверждается Заказчиком.</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71.2. В документации должны быть указаны следующие сведения: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абзацами 2-13, 16, 19-20 пункта 14.1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и время вскрытия конвертов с заявками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начала и окончания срока рассмотрения таких заявок;</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проведения конкурентного отбора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порядок и срок отзыва заявок на участие в конкурентном отборе поставщиков, порядок возврата заявок на участие в конкурентном отборе поставщиков (в том числе поступивших после окончания срока подачи заявок);</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порядок внесения изменений в заявки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срок со дня размещения в Единой информационной системе протокола рассмотрения заявок на участие в конкурентном отборе поставщиков, в течение </w:t>
      </w:r>
      <w:r w:rsidRPr="00B26605">
        <w:rPr>
          <w:rFonts w:ascii="Times New Roman" w:eastAsia="Times New Roman" w:hAnsi="Times New Roman"/>
          <w:color w:val="000000"/>
          <w:sz w:val="28"/>
          <w:szCs w:val="28"/>
          <w:lang w:eastAsia="ru-RU"/>
        </w:rPr>
        <w:lastRenderedPageBreak/>
        <w:t>которого победитель конкурентного отбора поставщиков должен подписать проект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71.3. К документации должен быть приложен проект договора, который является неотъемлемой частью документации (в случае проведения конкурентного отбора поставщиков по нескольким лотам - проект договора в отношении каждого лота).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71.4. Документация подлежит обязательному размещению в Единой информационной системе одновременно с извещением о проведении конкурентного отбора поставщиков. Документация должна быть доступна для ознакомления в Единой информационной системе без взимания платы. Предоставление документации (в том числе по запросам заинтересованных лиц) до размещения извещения о проведении конкурентного отбора поставщиков не допускается.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71.5. Сведения, содержащиеся в документации, должны соответствовать сведениям, указанным в извещении о проведении конкурентного отбора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71.6. Любой участник конкурентного отбора поставщиков вправе направить в письменной форме Заказчику запрос о разъяснении положений документации.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течение 3 рабочих дней с даты поступления запроса Заказчик осуществляет разъяснение положений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Разъяснения положений документации не должны изменять предмет конкурентного отбора поставщиков и существенные условия проекта договора.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71.7. Заказчик вправе принять решение о внесении изменений в документацию не позднее чем за 5 дней до даты окончания срока подачи заявок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Изменения, вносимые в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случае внесения изменений в документацию срок подачи заявок на участие в конкурентном отборе поставщиков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конкурентном отборе поставщиков этот срок составлял не менее 8 дней.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Изменение предмета конкурентного отбора поставщиков не допускается.</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 Порядок подачи заявок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72.1. Для участия в конкурентном отборе поставщиков участник конкурентного отбора поставщиков подает заявку на участие в конкурентном </w:t>
      </w:r>
      <w:r w:rsidRPr="00B26605">
        <w:rPr>
          <w:rFonts w:ascii="Times New Roman" w:eastAsia="Times New Roman" w:hAnsi="Times New Roman"/>
          <w:color w:val="000000"/>
          <w:sz w:val="28"/>
          <w:szCs w:val="28"/>
          <w:lang w:eastAsia="ru-RU"/>
        </w:rPr>
        <w:lastRenderedPageBreak/>
        <w:t>отборе поставщиков в срок и по форме, которые установлены документацией.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72.2. Участник конкурентного отбора поставщиков подает заявку на участие в конкурентном отборе поставщиков в письменной форме в запечатанном конверте. При этом на таком конверте указывается наименование конкурентного отбора поставщиков (лота), на участие в котором подается данная заявка. Заявка может быть подана участником конкурентного отбора поставщиков, а также посредством почты или курьерской службы.</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72.3. Заявка на участие в конкурентном отборе поставщиков должна содержать:</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1) сведения и документы об участнике конкурентного отбора поставщиков, подавшем такую заявку:</w:t>
      </w:r>
    </w:p>
    <w:p w:rsidR="0007196D" w:rsidRPr="00B26605" w:rsidRDefault="0007196D" w:rsidP="0007196D">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конкурентного отбора поставщиков, номер контактного телефона, идентификационный номер налогоплательщика участника такого конкурентного отбора поставщиков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отбора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конкурентного отбора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полученную не ранее чем за 6 месяцев до дня размещения в Единой информационной системе извещения о проведении конкурентного отбора поставщиков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конкурентного отбора поставщиков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конкурентного отбора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документы, подтверждающие полномочия лица на осуществление действий от имени участника конкурентного отбора поставщиков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конкурентного отбора поставщиков без доверенности </w:t>
      </w:r>
      <w:r w:rsidRPr="00B26605">
        <w:rPr>
          <w:rFonts w:ascii="Times New Roman" w:eastAsia="Times New Roman" w:hAnsi="Times New Roman"/>
          <w:color w:val="000000"/>
          <w:sz w:val="28"/>
          <w:szCs w:val="28"/>
          <w:lang w:eastAsia="ru-RU"/>
        </w:rPr>
        <w:lastRenderedPageBreak/>
        <w:t>(руководитель). В случае если от имени участника такого отбора действует иное лицо, заявка на участие в конкурентном отборе поставщиков должна содержать также доверенность на осуществление действий от имени участника такого отбора, заверенную печатью участника конкурентного отбора поставщиков (при наличии) и подписанную руководителем участника такого отбора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конкурентного отбора поставщиков, заявка на участие в конкурентном отборе поставщиков должна содержать также документ, подтверждающий полномочия такого лица;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копии учредительных документов участника конкурентного отбора поставщиков (для юридических лиц);</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конкурентного отбора поставщиков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 предложение в отношении предмета конкурентного отбора поставщиков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документацией, также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 указание (декларирование) наименования страны происхождения поставляемых товаров. Отсутствие в заявке на участие в конкурентном отборе поставщиков указания (декларирования) страны происхождения поставляемого товара не является основанием для отклонения заявки на участие в таком отборе, и такая заявка рассматривается как содержащая предложение о поставке иностранных товаров;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 документы или копии документов, подтверждающие соответствие участника конкурентного отбора поставщиков установленным документацией требованиям к участникам такого отбора;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72.4. Все листы поданной в письменной форме заявки на участие в конкурентном отборе поставщиков и документы, прикладываемые к заявке на участие в конкурентном отборе поставщиков, все листы тома такой заявки </w:t>
      </w:r>
      <w:r w:rsidRPr="00B26605">
        <w:rPr>
          <w:rFonts w:ascii="Times New Roman" w:eastAsia="Times New Roman" w:hAnsi="Times New Roman"/>
          <w:color w:val="000000"/>
          <w:sz w:val="28"/>
          <w:szCs w:val="28"/>
          <w:lang w:eastAsia="ru-RU"/>
        </w:rPr>
        <w:lastRenderedPageBreak/>
        <w:t xml:space="preserve">должны быть прошиты и пронумерованы. Заявка на участие в конкурентном отборе поставщиков и каждый том такой заявки должны содержать опись входящих в их состав документов, быть скреплены печатью участника конкурентного отбора поставщиков при наличии печати (для юридического лица) и подписаны участником такого отбора или лицом, уполномоченным участником конкурентного отбора поставщиков. Соблюдение участником конкурентного отбора поставщиков указанных требований означает, что информация и документы, входящие в состав заявки на участие в конкурентном отборе поставщиков и тома заявки на участие в конкурентном отборе поставщиков, поданы от имени участника конкурентного отбора поставщиков и он несет ответственность за подлинность и достоверность этих информации и документов. На конверте указывается наименование конкурентного отбора поставщиков (лота), позволяющее определить конкурентный отбор поставщиков (лот), на участие в котором подается заявка.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этом ненадлежащее исполнение участником конкурентного отбора поставщиков требования о том, что все листы такой заявки и документов должны быть пронумерованы, не является основанием для отказа в допуске к участию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72.5. Требовать от участника конкурентного отбора поставщиков документы и сведения, не предусмотренные настоящим Положением, не допускается.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72.6. Прием заявок на участие в конкурентном отборе поставщиков прекращается с наступлением срока вскрытия конвертов с заявками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72.7. Каждый конверт с заявкой на участие в конкурентном отборе поставщиков, поступивший в срок, указанный в документации, регистрируется Заказчиком в Журнале регистрации заявок. При этом отказ в приеме и регистрации конверта с заявкой на участие в конкурентном отборе поставщиков, на котором не указаны сведения об участнике конкурентного отбора поставщиков,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конкурентном отборе поставщиков, на осуществление таких действий от имени участника такого отбора, не допускается. По требованию участника конкурентного отбора поставщиков, подавшего конверт с заявкой на участие в конкурентном отборе поставщиков, Заказчик выдает расписку в получении конверта с такой заявкой с указанием даты и времени его приема.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72.8. Участник конкурентного отбора поставщиков вправе подать только одну заявку на участие в конкурентном отборе поставщиков в отношении каждого предмета конкурентного отбора поставщиков (лота).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72.9. Заказчик после приема заявок обеспечивает защищенность, неприкосновенность и конфиденциальность конвертов с заявками и обеспечивает, чтобы содержание заявки на участие в конкурентном отборе поставщиков рассматривалось только в установленном настоящим Положением порядке после вскрытия конвертов с заявками.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72.10. Участник конкурентного отбора поставщиков, подавший заявку на участие в таком отборе, вправе отозвать данную заявку либо внести в нее изменения в любое время до момента вскрытия Комиссией конвертов с заявками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72.11. В случае если по окончании срока подачи заявок на участие в конкурентном отборе поставщиков подана только одна заявка на участие в таком отборе или не подано ни одной заявки на участие в конкурентном отборе поставщиков, такой отбор признается несостоявшимся.</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 Порядок вскрытия конвертов с заявками</w:t>
      </w:r>
    </w:p>
    <w:p w:rsidR="0007196D" w:rsidRPr="00B26605" w:rsidRDefault="0007196D" w:rsidP="0007196D">
      <w:pPr>
        <w:widowControl w:val="0"/>
        <w:autoSpaceDE w:val="0"/>
        <w:autoSpaceDN w:val="0"/>
        <w:spacing w:after="0" w:line="240" w:lineRule="auto"/>
        <w:jc w:val="center"/>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на участие в конкурентном отборе поставщиков</w:t>
      </w:r>
    </w:p>
    <w:p w:rsidR="0007196D" w:rsidRPr="00B26605" w:rsidRDefault="0007196D" w:rsidP="0007196D">
      <w:pPr>
        <w:widowControl w:val="0"/>
        <w:autoSpaceDE w:val="0"/>
        <w:autoSpaceDN w:val="0"/>
        <w:spacing w:after="0" w:line="240" w:lineRule="auto"/>
        <w:jc w:val="both"/>
        <w:rPr>
          <w:rFonts w:ascii="Arial" w:eastAsia="Times New Roman" w:hAnsi="Arial" w:cs="Arial"/>
          <w:color w:val="000000"/>
          <w:sz w:val="20"/>
          <w:szCs w:val="20"/>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73.1. Вскрытие Комиссией поступивших на конкурентный отбор поставщиков конвертов с заявками на участие в конкурентном отборе поставщиков (в том числе при поступлении единственного конверта) проводится публично в день, во время и в месте, указанные в извещении о проведении конкурентного отбора поставщиков, и осуществляется в один день.</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73.2. В день вскрытия конвертов с заявками на участие в конкурентном отборе поставщиков непосредственно перед вскрытием конвертов с заявками на участие в конкурентном отборе поставщиков, но не раньше времени, указанного в извещении о проведении конкурентного отбора поставщиков, Комиссия обязана объявить присутствующим при вскрытии таких конвертов участникам такого отбора о возможности подать заявки на участие в конкурентном отборе поставщиков, изменить или отозвать поданные заявки на участие в конкурентном отборе поставщиков до вскрытия конвертов с заявками на участие в таком отборе.</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73.3. В случае установления факта подачи одним участником конкурентного отбора поставщиков двух и более заявок на участие в конкурентном отборе поставщиков в отношении одного предмета такого отбора (лота) при условии, что поданные ранее заявки таким участником конкурентного отбора поставщиков не отозваны, все заявки на участие в конкурентном отборе поставщиков в отношении такого предмета конкурентного отбора поставщиков (лота) данного участника не рассматриваются и возвращаются ему.</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Конверт с заявкой на участие в конкурентном отборе поставщиков, поступивший после окончания срока подачи заявок на участие в конкурентном отборе поставщиков, не вскрывается, и в случае, если на конверте с такой заявкой указана информация о подавшем ее лице, в том числе сведения о его месте нахождения, возвращается Заказчиком в порядке, установленном документацией.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73.4. Участники конкурентного отбора поставщиков подавшие заявки на участие в таком отборе, или их представители вправе присутствовать при вскрытии конвертов с заявками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73.5. При вскрытии конвертов с заявками на участие в конкурентном </w:t>
      </w:r>
      <w:r w:rsidRPr="00B26605">
        <w:rPr>
          <w:rFonts w:ascii="Times New Roman" w:eastAsia="Times New Roman" w:hAnsi="Times New Roman"/>
          <w:color w:val="000000"/>
          <w:sz w:val="28"/>
          <w:szCs w:val="28"/>
          <w:lang w:eastAsia="ru-RU"/>
        </w:rPr>
        <w:lastRenderedPageBreak/>
        <w:t xml:space="preserve">отборе поставщиков оглашается информация о месте, дате и времени вскрытия конвертов с заявками на участие в конкурентном отборе поставщиков, наименование (для юридического лица), фамилия, имя, отчество (при наличии) (для физического лица), почтовый адрес каждого участника конкурентного отбора поставщиков, конверт с заявкой которого вскрывается, наличие информации и документов, предусмотренных документацией, условия исполнения договора, указанные в заявке на участие в конкурентном отборе поставщиков.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73.6. По результатам вскрытия конвертов с заявками на участие в конкурентном отборе поставщиков составляется Протокол вскрытия конвертов с заявками на участие в конкурентном отборе поставщиков, который должен содержать следующие сведения: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подписания протокола;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информацию о месте, дате и времени вскрытия конвертов с заявками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поименный состав присутствующих членов Комиссии при вскрытии конвертов с заявками;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общее количество поданных заявок на участие в конкурентном отборе поставщиков, а также дата и время регистрации каждой такой заявки, перечень заявок, перечень участников конкурентного отбора поставщиков, представивших заявки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наименование, фирменное наименование (при наличии), сведения о месте нахождения (для юридического лица), фамилию, имя, отчество (при наличии), сведения о месте жительства (для физического лица) в отношении каждого участника конкурентного отбора поставщиков, конверт с заявкой на участие в конкурентном отборе поставщиков которого вскрывается;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информацию, которая была оглашена в ходе вскрытия конвертов с заявками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сведения о заявках, поданных с нарушением сроков, установленных извещением о проведении конкурентного отбора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информацию о признании конкурентного отбора поставщиков несостоявшимся в случае, если он был признан таковым, с указанием причин признания конкурентного отбора поставщиков несостоявшимся.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73.7. Протокол вскрытия конвертов с заявками на участие в конкурентном отборе поставщиков ведется Комиссией и подписывается всеми присутствующими членами Комиссии непосредственно после вскрытия конвертов с заявками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Протокол размещается Заказчиком в Единой информационной системе не позднее чем через 3 дня со дня его подписания.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73.8. Заказчик обязан осуществлять аудиозапись, а также вправе осуществлять видеозапись вскрытия конвертов с заявками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Любой участник конкурентного отбора поставщиков, присутствующий при вскрытии конвертов с заявками на участие в конкурентном отборе поставщиков, вправе осуществлять аудио- и видеозапись вскрытия таких </w:t>
      </w:r>
      <w:r w:rsidRPr="00B26605">
        <w:rPr>
          <w:rFonts w:ascii="Times New Roman" w:eastAsia="Times New Roman" w:hAnsi="Times New Roman"/>
          <w:color w:val="000000"/>
          <w:sz w:val="28"/>
          <w:szCs w:val="28"/>
          <w:lang w:eastAsia="ru-RU"/>
        </w:rPr>
        <w:lastRenderedPageBreak/>
        <w:t>конвертов.</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 Рассмотрение заявок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74.1. Срок рассмотрения заявок на участие в конкурентном отборе поставщиков не может превышать 5 рабочих дней с даты вскрытия конвертов с такими заявками.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74.2. Комиссия рассматривает заявки на участие в конкурентном отборе поставщиков на соответствие требованиям, установленным документацией, и осуществляет проверку соответствия участников конкурентного отбора поставщиков требованиям, установленным документацией.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74.3. При рассмотрении заявок на участие в конкурентном отборе поставщиков участник конкурентного отбора поставщиков не допускается Комиссией к участию в таком отборе в следующих случаях:</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отсутствия документов в составе заявки, обязательное представление которых установлено в документации либо наличия в таких документах недостоверных сведений;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несоответствия участника закупки требованиям, установленным к нему в соответствии с документацией;</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несоответствия заявки участника закупки требованиям документации, в том числе в случае наличия в таких заявках предложения о цене договора, превышающего начальную (максимальную) цену договора, либо в случае, если срок поставки товара (оказания услуг, выполнения работ), указанный в заявке участника закупки, превышает срок, установленный документацией либо в случае подачи заявки с нарушением порядка подачи такой заявки.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осуществлении закупки лекарственных препаратов, которые включены в перечень жизненно необходимых и важнейших лекарственных препаратов, в дополнение к вышеуказанным основаниям Комиссия принимает решение об отказе в допуске участника закупки к участию в конкурентном отборе поставщиков, если будет установлено, что предельная отпускная цена на лекарственные препараты, предлагаемая таким участником закупки, не зарегистрирована или предлагаемая таким участником закупки цена закупаемых лекарственных препаратов превышает их предельную отпускную цену и от снижения предлагаемой цены при заключении договора участник закупки отказывается.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74.4. В случае если на основании результатов рассмотрения заявок на участие в конкурентном отборе поставщиков принято решение об отказе в допуске к участию в конкурентном отборе поставщиков всех участников такого отбора, подавших заявки на участие в конкурентном отборе поставщиков, о допуске к участию в конкурентном отборе поставщиков и признании только одного участника конкурентного отбора поставщиков, подавшего заявку на участие в таком отборе, участником конкурентного отбора поставщиков, если по окончании срока подачи заявок на участие в конкурентном отборе поставщиков подана только одна заявка на участие в конкурентном отборе поставщиков или не подана ни одна заявка на участие в конкурентном отборе </w:t>
      </w:r>
      <w:r w:rsidRPr="00B26605">
        <w:rPr>
          <w:rFonts w:ascii="Times New Roman" w:eastAsia="Times New Roman" w:hAnsi="Times New Roman"/>
          <w:color w:val="000000"/>
          <w:sz w:val="28"/>
          <w:szCs w:val="28"/>
          <w:lang w:eastAsia="ru-RU"/>
        </w:rPr>
        <w:lastRenderedPageBreak/>
        <w:t>поставщиков, такой отбор признается несостоявшимся.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74.5. В случае если документацией предусмотрено два и более лота, конкурентный отбор поставщиков признается несостоявшимся только в отношении того лота, решение по которому принято в соответствии с положениями настоящего Положения.</w:t>
      </w:r>
    </w:p>
    <w:p w:rsidR="0007196D" w:rsidRPr="00B26605" w:rsidRDefault="0007196D" w:rsidP="0007196D">
      <w:pPr>
        <w:spacing w:after="0" w:line="240" w:lineRule="auto"/>
        <w:ind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74.6. Комиссией на основании результатов рассмотрения заявок на участие в </w:t>
      </w:r>
      <w:r w:rsidRPr="00B26605">
        <w:rPr>
          <w:rFonts w:ascii="Times New Roman" w:hAnsi="Times New Roman"/>
          <w:color w:val="000000"/>
          <w:sz w:val="28"/>
          <w:szCs w:val="28"/>
        </w:rPr>
        <w:t>конкурентном отборе поставщиков</w:t>
      </w:r>
      <w:r w:rsidRPr="00B26605">
        <w:rPr>
          <w:rFonts w:ascii="Times New Roman" w:eastAsia="Times New Roman" w:hAnsi="Times New Roman"/>
          <w:color w:val="000000"/>
          <w:sz w:val="28"/>
          <w:szCs w:val="28"/>
          <w:lang w:eastAsia="ru-RU"/>
        </w:rPr>
        <w:t xml:space="preserve"> составляется перечень поставщиков, в который включаются участники </w:t>
      </w:r>
      <w:r w:rsidRPr="00B26605">
        <w:rPr>
          <w:rFonts w:ascii="Times New Roman" w:hAnsi="Times New Roman"/>
          <w:color w:val="000000"/>
          <w:sz w:val="28"/>
          <w:szCs w:val="28"/>
        </w:rPr>
        <w:t>конкурентного отбора поставщиков, допущенные к участию в таком отборе, с учетом пунктов 74.2 и 74.3 настоящего Положения, и ранжированные по мере уменьшения степени выгодности содержащихся в них условий исполнения договора. Заявке на участие в конкурентном отборе поставщиков, в которой содержатся лучшие условия исполнения договора, присваивается первый номер.</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в нескольких заявках на участие в конкурентном отборе поставщиков содержатся одинаковые условия исполнения договора, меньший порядковый номер присваивается заявке на участие в конкурентном отборе поставщиков, которая поступила ранее других заявок на участие в конкурентном отборе поставщиков, содержащих такие условия.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74.7. Результаты рассмотрения заявок на участие в конкурентном отборе поставщиков фиксируются в протоколе рассмотрения заявок на участие в конкурентном отборе поставщиков, в котором должна содержаться следующая информация: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подписания протокола;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время проведения рассмотрения заявок;</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количество поданных заявок на участие в конкурентном отборе поставщиков, а также дата и время регистрации каждой такой заявки;</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об участниках конкурентного отбора поставщиков, заявки на участие в конкурентном отборе поставщиков которых были рассмотрены;</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решение каждого члена Комиссии в отношении каждого участника конкурентного отбора поставщиков о допуске участника такого отбора к участию в конкурентном отборе поставщиков и признании его участником конкурентного отбора поставщиков или об отказе в допуске участника конкурентного отбора поставщиков к участию в таком отборе с обоснованием такого решения и с указанием положений настоящего Положения и документации, которым не соответствует участник конкурентного отбора поставщиков, положений документации, которым не соответствует заявка на участие в конкурентном отборе поставщиков этого участника, положений такой заявки на участие в конкурентном отборе поставщиков, которые не соответствуют требованиям документации;</w:t>
      </w:r>
    </w:p>
    <w:p w:rsidR="0007196D" w:rsidRPr="00B26605" w:rsidRDefault="0007196D" w:rsidP="0007196D">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о признании конкурентного отбора поставщиков несостоявшимся в случае, если он был признан таковым, с указанием причин признания такого отбора несостоявшимся.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74.8. Протокол рассмотрения заявок на участие в конкурентном отборе поставщиков подписывается всеми присутствующими членами Комиссии в день рассмотрения заявок на участие в конкурентном отборе поставщиков.</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74.9. Протокол рассмотрения заявок на участие в конкурентном отборе поставщиков размещается в Единой информационной системе Заказчиком не позднее чем через 3 дня со дня его подписания.</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74.10. Заказчик составляет перечень поставщиков, в который включаются участники </w:t>
      </w:r>
      <w:r w:rsidRPr="00B26605">
        <w:rPr>
          <w:rFonts w:ascii="Times New Roman" w:hAnsi="Times New Roman"/>
          <w:color w:val="000000"/>
          <w:sz w:val="28"/>
          <w:szCs w:val="28"/>
        </w:rPr>
        <w:t>конкурентного отбора поставщиков</w:t>
      </w:r>
      <w:r w:rsidRPr="00B26605">
        <w:rPr>
          <w:rFonts w:ascii="Times New Roman" w:eastAsia="Times New Roman" w:hAnsi="Times New Roman"/>
          <w:color w:val="000000"/>
          <w:sz w:val="28"/>
          <w:szCs w:val="28"/>
          <w:lang w:eastAsia="ru-RU"/>
        </w:rPr>
        <w:t>, в отношении которых принято решение о включении их в перечень поставщиков. Перечень поставщиков составляется в соответствии с видами товаров, работ, услуг, соответственно поставки, выполнение, оказание которых могут осуществить эти участники.</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74.11. В случае установления недостоверности информации, содержащейся в представленных участником </w:t>
      </w:r>
      <w:r w:rsidRPr="00B26605">
        <w:rPr>
          <w:rFonts w:ascii="Times New Roman" w:hAnsi="Times New Roman"/>
          <w:color w:val="000000"/>
          <w:sz w:val="28"/>
          <w:szCs w:val="28"/>
        </w:rPr>
        <w:t>конкурентного отбора поставщиков</w:t>
      </w:r>
      <w:r w:rsidRPr="00B26605">
        <w:rPr>
          <w:rFonts w:ascii="Times New Roman" w:eastAsia="Times New Roman" w:hAnsi="Times New Roman"/>
          <w:color w:val="000000"/>
          <w:sz w:val="28"/>
          <w:szCs w:val="28"/>
          <w:lang w:eastAsia="ru-RU"/>
        </w:rPr>
        <w:t xml:space="preserve"> документах, заказчик исключает из перечня поставщиков этого участника.</w:t>
      </w:r>
    </w:p>
    <w:p w:rsidR="0007196D" w:rsidRPr="00B26605" w:rsidRDefault="0007196D" w:rsidP="0007196D">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75. Заключение договора по результатам конкурентного отбора поставщиков</w:t>
      </w:r>
    </w:p>
    <w:p w:rsidR="0007196D" w:rsidRPr="00B26605" w:rsidRDefault="0007196D" w:rsidP="0007196D">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540"/>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 результатам конкурентного отбора поставщиков договор заключается в порядке, установленном разделом 63 настоящего Положения, с участниками конкурентного отбора поставщиков, которые включены Заказчиком в перечень поставщиков в соответствии с пунктом 74.10 настоящего Положения.</w:t>
      </w:r>
    </w:p>
    <w:p w:rsidR="0007196D" w:rsidRPr="00B26605" w:rsidRDefault="0007196D" w:rsidP="0007196D">
      <w:pPr>
        <w:spacing w:after="0" w:line="240" w:lineRule="auto"/>
        <w:ind w:firstLine="709"/>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76. Последствия признания конкурентного отбора поставщиков несостоявшимся</w:t>
      </w:r>
    </w:p>
    <w:p w:rsidR="0007196D" w:rsidRPr="00B26605" w:rsidRDefault="0007196D" w:rsidP="0007196D">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Если конкурентный отбор поставщиков признан несостоявшимся в случаях, когда:</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подана единственная заявка и участник конкурентного отбора поставщиков, ее подавший, допущен к участию в конкурентном отборе поставщиков и признан участником такого отбора, либо только один из участников конкурентного отбора поставщиков допущен к участию в конкурентном отборе поставщиков и признан участником такого отбора;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отсутствуют поданные заявки либо Комиссией принято решение об отказе в допуске к участию в конкурентном отборе поставщиков всех участников такого отбора; -</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вправе провести новый конкурентный отбор поставщиков в соответствии с настоящим Положением.</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этих случаях Заказчик обязан внести изменения в План закупки в порядке, установленном </w:t>
      </w:r>
      <w:hyperlink r:id="rId80" w:anchor="P117" w:history="1">
        <w:r w:rsidRPr="00B26605">
          <w:rPr>
            <w:rFonts w:ascii="Times New Roman" w:eastAsia="Times New Roman" w:hAnsi="Times New Roman"/>
            <w:color w:val="000000"/>
            <w:sz w:val="28"/>
            <w:szCs w:val="28"/>
            <w:lang w:eastAsia="ru-RU"/>
          </w:rPr>
          <w:t xml:space="preserve">разделом </w:t>
        </w:r>
      </w:hyperlink>
      <w:r w:rsidRPr="00B26605">
        <w:rPr>
          <w:rFonts w:ascii="Times New Roman" w:eastAsia="Times New Roman" w:hAnsi="Times New Roman"/>
          <w:color w:val="000000"/>
          <w:sz w:val="28"/>
          <w:szCs w:val="28"/>
          <w:lang w:eastAsia="ru-RU"/>
        </w:rPr>
        <w:t>6 настоящего Положения.</w:t>
      </w:r>
    </w:p>
    <w:p w:rsidR="0007196D" w:rsidRPr="00B26605" w:rsidRDefault="0007196D" w:rsidP="0007196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документации конкурентного отбора поставщиков, признанного несостоявшимся, за исключением срока </w:t>
      </w:r>
      <w:r w:rsidRPr="00B26605">
        <w:rPr>
          <w:rFonts w:ascii="Times New Roman" w:eastAsia="Times New Roman" w:hAnsi="Times New Roman"/>
          <w:color w:val="000000"/>
          <w:sz w:val="28"/>
          <w:szCs w:val="28"/>
          <w:lang w:eastAsia="ru-RU"/>
        </w:rPr>
        <w:lastRenderedPageBreak/>
        <w:t>исполнения договора,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p w:rsidR="0007196D" w:rsidRPr="00B26605" w:rsidRDefault="0007196D" w:rsidP="0007196D">
      <w:pPr>
        <w:pStyle w:val="a4"/>
        <w:spacing w:after="120" w:line="240" w:lineRule="auto"/>
        <w:ind w:left="0" w:firstLine="709"/>
        <w:jc w:val="both"/>
        <w:rPr>
          <w:rFonts w:ascii="Times New Roman" w:hAnsi="Times New Roman"/>
          <w:color w:val="000000"/>
          <w:sz w:val="28"/>
          <w:szCs w:val="28"/>
        </w:rPr>
      </w:pPr>
    </w:p>
    <w:p w:rsidR="0007196D" w:rsidRPr="00B26605" w:rsidRDefault="0007196D" w:rsidP="0007196D">
      <w:pPr>
        <w:pStyle w:val="a4"/>
        <w:spacing w:after="120" w:line="240" w:lineRule="auto"/>
        <w:ind w:left="0" w:firstLine="709"/>
        <w:jc w:val="both"/>
        <w:rPr>
          <w:rFonts w:ascii="Times New Roman" w:hAnsi="Times New Roman"/>
          <w:color w:val="000000"/>
          <w:sz w:val="28"/>
          <w:szCs w:val="28"/>
        </w:rPr>
      </w:pPr>
    </w:p>
    <w:p w:rsidR="0007196D" w:rsidRPr="00B26605" w:rsidRDefault="0007196D" w:rsidP="0007196D">
      <w:pPr>
        <w:pStyle w:val="a4"/>
        <w:spacing w:after="120" w:line="240" w:lineRule="auto"/>
        <w:ind w:left="0" w:firstLine="709"/>
        <w:jc w:val="both"/>
        <w:rPr>
          <w:rFonts w:ascii="Times New Roman" w:hAnsi="Times New Roman"/>
          <w:color w:val="000000"/>
          <w:sz w:val="28"/>
          <w:szCs w:val="28"/>
        </w:rPr>
      </w:pPr>
    </w:p>
    <w:p w:rsidR="0007196D" w:rsidRPr="00B26605" w:rsidRDefault="0007196D" w:rsidP="0007196D">
      <w:pPr>
        <w:pStyle w:val="a4"/>
        <w:spacing w:after="120" w:line="240" w:lineRule="auto"/>
        <w:ind w:left="0" w:firstLine="709"/>
        <w:jc w:val="both"/>
        <w:rPr>
          <w:rFonts w:ascii="Times New Roman" w:hAnsi="Times New Roman"/>
          <w:color w:val="000000"/>
          <w:sz w:val="28"/>
          <w:szCs w:val="28"/>
        </w:rPr>
      </w:pPr>
    </w:p>
    <w:p w:rsidR="0007196D" w:rsidRPr="00B26605" w:rsidRDefault="0007196D" w:rsidP="0007196D">
      <w:pPr>
        <w:pStyle w:val="a4"/>
        <w:spacing w:after="120" w:line="240" w:lineRule="auto"/>
        <w:ind w:left="0" w:firstLine="709"/>
        <w:jc w:val="both"/>
        <w:rPr>
          <w:rFonts w:ascii="Times New Roman" w:hAnsi="Times New Roman"/>
          <w:color w:val="000000"/>
          <w:sz w:val="28"/>
          <w:szCs w:val="28"/>
        </w:rPr>
      </w:pPr>
    </w:p>
    <w:p w:rsidR="0007196D" w:rsidRPr="00B26605" w:rsidRDefault="0007196D" w:rsidP="0007196D">
      <w:pPr>
        <w:spacing w:after="0" w:line="240" w:lineRule="auto"/>
        <w:jc w:val="right"/>
        <w:rPr>
          <w:rFonts w:ascii="Times New Roman" w:hAnsi="Times New Roman"/>
          <w:color w:val="000000"/>
          <w:sz w:val="28"/>
          <w:szCs w:val="28"/>
        </w:rPr>
      </w:pPr>
      <w:r w:rsidRPr="00B26605">
        <w:rPr>
          <w:rFonts w:ascii="Times New Roman" w:hAnsi="Times New Roman"/>
          <w:color w:val="000000"/>
          <w:sz w:val="28"/>
          <w:szCs w:val="28"/>
        </w:rPr>
        <w:br w:type="page"/>
      </w:r>
      <w:r w:rsidRPr="00B26605">
        <w:rPr>
          <w:rFonts w:ascii="Times New Roman" w:hAnsi="Times New Roman"/>
          <w:color w:val="000000"/>
          <w:sz w:val="28"/>
          <w:szCs w:val="28"/>
        </w:rPr>
        <w:lastRenderedPageBreak/>
        <w:t>Приложение</w:t>
      </w:r>
    </w:p>
    <w:p w:rsidR="0007196D" w:rsidRPr="00B26605" w:rsidRDefault="0007196D" w:rsidP="0007196D">
      <w:pPr>
        <w:pStyle w:val="ConsPlusNormal"/>
        <w:jc w:val="right"/>
        <w:rPr>
          <w:rFonts w:ascii="Times New Roman" w:hAnsi="Times New Roman" w:cs="Times New Roman"/>
          <w:color w:val="000000"/>
          <w:sz w:val="28"/>
          <w:szCs w:val="28"/>
        </w:rPr>
      </w:pPr>
      <w:r w:rsidRPr="00B26605">
        <w:rPr>
          <w:rFonts w:ascii="Times New Roman" w:hAnsi="Times New Roman" w:cs="Times New Roman"/>
          <w:color w:val="000000"/>
          <w:sz w:val="28"/>
          <w:szCs w:val="28"/>
        </w:rPr>
        <w:t>к Типовому положению</w:t>
      </w:r>
    </w:p>
    <w:p w:rsidR="0007196D" w:rsidRPr="00B26605" w:rsidRDefault="0007196D" w:rsidP="0007196D">
      <w:pPr>
        <w:pStyle w:val="ConsPlusNormal"/>
        <w:jc w:val="right"/>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о закупке </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rPr>
          <w:rFonts w:ascii="Times New Roman" w:hAnsi="Times New Roman" w:cs="Times New Roman"/>
          <w:color w:val="000000"/>
          <w:sz w:val="28"/>
          <w:szCs w:val="28"/>
        </w:rPr>
      </w:pPr>
      <w:bookmarkStart w:id="54" w:name="P1410"/>
      <w:bookmarkEnd w:id="54"/>
      <w:r w:rsidRPr="00B26605">
        <w:rPr>
          <w:rFonts w:ascii="Times New Roman" w:hAnsi="Times New Roman" w:cs="Times New Roman"/>
          <w:color w:val="000000"/>
          <w:sz w:val="28"/>
          <w:szCs w:val="28"/>
        </w:rPr>
        <w:t>Порядок</w:t>
      </w:r>
      <w:r w:rsidRPr="00B26605">
        <w:rPr>
          <w:rFonts w:ascii="Times New Roman" w:hAnsi="Times New Roman"/>
          <w:color w:val="000000"/>
          <w:sz w:val="28"/>
          <w:szCs w:val="28"/>
        </w:rPr>
        <w:t xml:space="preserve"> определения и обоснования</w:t>
      </w:r>
      <w:r w:rsidRPr="00B26605">
        <w:rPr>
          <w:rFonts w:ascii="Times New Roman" w:hAnsi="Times New Roman" w:cs="Times New Roman"/>
          <w:color w:val="000000"/>
          <w:sz w:val="28"/>
          <w:szCs w:val="28"/>
        </w:rPr>
        <w:t xml:space="preserve"> начальной (максимальной) цены договора, цены договора, заключаемого с единственным поставщиком (исполнителем, подрядчиком),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цены единицы товара, работы, услуги и максимального значения цены договора</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2"/>
        <w:rPr>
          <w:rFonts w:ascii="Times New Roman" w:hAnsi="Times New Roman" w:cs="Times New Roman"/>
          <w:color w:val="000000"/>
          <w:sz w:val="28"/>
          <w:szCs w:val="28"/>
        </w:rPr>
      </w:pPr>
      <w:bookmarkStart w:id="55" w:name="P1415"/>
      <w:bookmarkEnd w:id="55"/>
      <w:r w:rsidRPr="00B26605">
        <w:rPr>
          <w:rFonts w:ascii="Times New Roman" w:hAnsi="Times New Roman" w:cs="Times New Roman"/>
          <w:color w:val="000000"/>
          <w:sz w:val="28"/>
          <w:szCs w:val="28"/>
        </w:rPr>
        <w:t>I. Общие положения</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56" w:name="P1417"/>
      <w:bookmarkEnd w:id="56"/>
      <w:r w:rsidRPr="00B26605">
        <w:rPr>
          <w:rFonts w:ascii="Times New Roman" w:hAnsi="Times New Roman" w:cs="Times New Roman"/>
          <w:color w:val="000000"/>
          <w:sz w:val="28"/>
          <w:szCs w:val="28"/>
        </w:rPr>
        <w:t>1. Начальная (максимальная) цена договора, цена договора, заключаемого с единственным поставщиком (исполнителем, подрядчиком) (далее - НМЦД), определяется и обосновывается Заказчиком посредством применения следующего метода или нескольких следующих методов:</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метод сопоставимых рыночных цен (анализа рынка);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нормативный метод;</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тарифный метод;</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проектно-сметный метод;</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затратный метод.</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 В случае невозможности применения для определения и обоснования начальной (максимальной) цены договора, цены договора, заключаемого с единственным поставщиком (исполнителем, подрядчиком), методов, указанных в </w:t>
      </w:r>
      <w:hyperlink w:anchor="P1417" w:history="1">
        <w:r w:rsidRPr="00B26605">
          <w:rPr>
            <w:rFonts w:ascii="Times New Roman" w:hAnsi="Times New Roman" w:cs="Times New Roman"/>
            <w:color w:val="000000"/>
            <w:sz w:val="28"/>
            <w:szCs w:val="28"/>
          </w:rPr>
          <w:t>пункте 1</w:t>
        </w:r>
      </w:hyperlink>
      <w:r w:rsidRPr="00B26605">
        <w:rPr>
          <w:rFonts w:ascii="Times New Roman" w:hAnsi="Times New Roman" w:cs="Times New Roman"/>
          <w:color w:val="000000"/>
          <w:sz w:val="28"/>
          <w:szCs w:val="28"/>
        </w:rPr>
        <w:t xml:space="preserve"> настоящего </w:t>
      </w:r>
      <w:r w:rsidRPr="00B26605">
        <w:rPr>
          <w:rFonts w:ascii="Times New Roman" w:hAnsi="Times New Roman"/>
          <w:color w:val="000000"/>
          <w:sz w:val="28"/>
          <w:szCs w:val="28"/>
        </w:rPr>
        <w:t xml:space="preserve">Порядка определения и обоснования начальной (максимальной) цены договора, цены договора, заключаемого с единственным поставщиком (исполнителем, подрядчиком),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цены единицы товара, работы, услуги и максимального значения цены договора </w:t>
      </w:r>
      <w:r w:rsidRPr="00B26605">
        <w:rPr>
          <w:rFonts w:ascii="Times New Roman" w:hAnsi="Times New Roman" w:cs="Times New Roman"/>
          <w:color w:val="000000"/>
          <w:sz w:val="28"/>
          <w:szCs w:val="28"/>
        </w:rPr>
        <w:t>(далее - Порядок), Заказчик вправе применить иные методы. В этом случае в обоснование НМЦД Заказчик обязан включить обоснование невозможности применения указанных методов.</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shd w:val="clear" w:color="auto" w:fill="FFFFFF"/>
        </w:rPr>
        <w:t>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начальную сумму цен указанных единиц, максимальное значение цены договора, а также обосновывает в соответствии с настоящим Порядком цену единицы товара, работы, услуги. При этом положения Типового положения о закупке,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07196D" w:rsidRPr="00B26605" w:rsidRDefault="0007196D" w:rsidP="0007196D">
      <w:pPr>
        <w:pStyle w:val="ConsPlusNormal"/>
        <w:ind w:firstLine="540"/>
        <w:jc w:val="both"/>
        <w:rPr>
          <w:rFonts w:ascii="Times New Roman" w:hAnsi="Times New Roman" w:cs="Times New Roman"/>
          <w:i/>
          <w:color w:val="000000"/>
          <w:sz w:val="28"/>
          <w:szCs w:val="28"/>
        </w:rPr>
      </w:pPr>
      <w:r w:rsidRPr="00B26605">
        <w:rPr>
          <w:rFonts w:ascii="Times New Roman" w:hAnsi="Times New Roman" w:cs="Times New Roman"/>
          <w:color w:val="000000"/>
          <w:sz w:val="28"/>
          <w:szCs w:val="28"/>
        </w:rPr>
        <w:t xml:space="preserve">3. Коммерческие и (или) финансовые условия поставок товаров, </w:t>
      </w:r>
      <w:r w:rsidRPr="00B26605">
        <w:rPr>
          <w:rFonts w:ascii="Times New Roman" w:hAnsi="Times New Roman" w:cs="Times New Roman"/>
          <w:color w:val="000000"/>
          <w:sz w:val="28"/>
          <w:szCs w:val="28"/>
        </w:rPr>
        <w:lastRenderedPageBreak/>
        <w:t>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57" w:name="P1425"/>
      <w:bookmarkEnd w:id="57"/>
      <w:r w:rsidRPr="00B26605">
        <w:rPr>
          <w:rFonts w:ascii="Times New Roman" w:hAnsi="Times New Roman" w:cs="Times New Roman"/>
          <w:color w:val="000000"/>
          <w:sz w:val="28"/>
          <w:szCs w:val="28"/>
        </w:rPr>
        <w:t>4. К общедоступной информации о ценах товаров, работ, услуг, которая может быть использована для целей определения НМЦД, относятся:</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07196D" w:rsidRPr="00B26605" w:rsidRDefault="0007196D" w:rsidP="0007196D">
      <w:pPr>
        <w:pStyle w:val="ConsPlusNormal"/>
        <w:ind w:firstLine="540"/>
        <w:jc w:val="both"/>
        <w:rPr>
          <w:rFonts w:ascii="Times New Roman" w:hAnsi="Times New Roman" w:cs="Times New Roman"/>
          <w:i/>
          <w:color w:val="000000"/>
          <w:sz w:val="28"/>
          <w:szCs w:val="28"/>
        </w:rPr>
      </w:pPr>
      <w:r w:rsidRPr="00B26605">
        <w:rPr>
          <w:rFonts w:ascii="Times New Roman" w:hAnsi="Times New Roman" w:cs="Times New Roman"/>
          <w:color w:val="000000"/>
          <w:sz w:val="28"/>
          <w:szCs w:val="28"/>
        </w:rPr>
        <w:t>3) информация о котировках на российских биржах и иностранных биржах;</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 информация о котировках на электронных площадках;</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 данные государственной статистической отчетности о ценах товаров, работ, услуг;</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2"/>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II.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58" w:name="P1437"/>
      <w:bookmarkEnd w:id="58"/>
      <w:r w:rsidRPr="00B26605">
        <w:rPr>
          <w:rFonts w:ascii="Times New Roman" w:hAnsi="Times New Roman" w:cs="Times New Roman"/>
          <w:color w:val="000000"/>
          <w:sz w:val="28"/>
          <w:szCs w:val="28"/>
        </w:rPr>
        <w:t xml:space="preserve">1.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 xml:space="preserve">боснование НМЦД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 При этом в обосновании НМЦД, которое подлежит размещению в Единой информационной системе, не указываются наименования поставщиков (исполнителей, подрядчиков), представивших соответствующую информацию. Оригиналы использованных при определении, обосновании НМЦД документов, снимки экрана («скриншот»), содержащие изображения соответствующих страниц сайтов с указанием даты и времени их формирования, должны храниться с иными документами о закупке, </w:t>
      </w:r>
      <w:r w:rsidRPr="00B26605">
        <w:rPr>
          <w:rFonts w:ascii="Times New Roman" w:hAnsi="Times New Roman" w:cs="Times New Roman"/>
          <w:color w:val="000000"/>
          <w:sz w:val="28"/>
          <w:szCs w:val="28"/>
        </w:rPr>
        <w:lastRenderedPageBreak/>
        <w:t>подлежащими хранению в соответствии с настоящим Положением.</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В целях осуществления закупки необходимо выполнить следующую последовательность действий:</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 Определить потребность в конкретном товаре, работе, услуге.</w:t>
      </w: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59" w:name="P1440"/>
      <w:bookmarkEnd w:id="59"/>
      <w:r w:rsidRPr="00B26605">
        <w:rPr>
          <w:rFonts w:ascii="Times New Roman" w:hAnsi="Times New Roman" w:cs="Times New Roman"/>
          <w:color w:val="000000"/>
          <w:sz w:val="28"/>
          <w:szCs w:val="28"/>
        </w:rPr>
        <w:t>2.2. Установить перечень требований к товарам, работам, услугам, закупка которых планируется, а также требований к условиям поставки товаров, выполнения работ, оказания услуг.</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2.3. Провести исследование рынка путем изучения общедоступных источников информации, в том числе использование которых предусмотрено настоящим Порядком, в целях выявления имеющихся на рынке товаров, работ, услуг, отвечающих требованиям, определенным в соответствии с </w:t>
      </w:r>
      <w:hyperlink w:anchor="P1440" w:history="1">
        <w:r w:rsidRPr="00B26605">
          <w:rPr>
            <w:rFonts w:ascii="Times New Roman" w:hAnsi="Times New Roman" w:cs="Times New Roman"/>
            <w:color w:val="000000"/>
            <w:sz w:val="28"/>
            <w:szCs w:val="28"/>
          </w:rPr>
          <w:t>подпунктом 2.2 пункта 2 раздела II</w:t>
        </w:r>
      </w:hyperlink>
      <w:r w:rsidRPr="00B26605">
        <w:rPr>
          <w:rFonts w:ascii="Times New Roman" w:hAnsi="Times New Roman" w:cs="Times New Roman"/>
          <w:color w:val="000000"/>
          <w:sz w:val="28"/>
          <w:szCs w:val="28"/>
        </w:rPr>
        <w:t xml:space="preserve"> настоящего Порядка.</w:t>
      </w: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60" w:name="P1442"/>
      <w:bookmarkEnd w:id="60"/>
      <w:r w:rsidRPr="00B26605">
        <w:rPr>
          <w:rFonts w:ascii="Times New Roman" w:hAnsi="Times New Roman" w:cs="Times New Roman"/>
          <w:color w:val="000000"/>
          <w:sz w:val="28"/>
          <w:szCs w:val="28"/>
        </w:rPr>
        <w:t>2.4. Сформировать описание предмета закупки в соответствии с требованиями настоящего Положения.</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2.5. В соответствии с установленными </w:t>
      </w:r>
      <w:hyperlink w:anchor="P1415" w:history="1">
        <w:r w:rsidRPr="00B26605">
          <w:rPr>
            <w:rFonts w:ascii="Times New Roman" w:hAnsi="Times New Roman" w:cs="Times New Roman"/>
            <w:color w:val="000000"/>
            <w:sz w:val="28"/>
            <w:szCs w:val="28"/>
          </w:rPr>
          <w:t>разделом I</w:t>
        </w:r>
      </w:hyperlink>
      <w:r w:rsidRPr="00B26605">
        <w:rPr>
          <w:rFonts w:ascii="Times New Roman" w:hAnsi="Times New Roman" w:cs="Times New Roman"/>
          <w:color w:val="000000"/>
          <w:sz w:val="28"/>
          <w:szCs w:val="28"/>
        </w:rPr>
        <w:t xml:space="preserve"> настоящего Порядка требованиями определить применимый метод определения НМЦД или несколько таких методов.</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2.6. Осуществить соответствующим методом определение НМЦД с учетом раздела II настоящего Порядка.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2.7. Сформировать обоснование НМЦД в соответствии с </w:t>
      </w:r>
      <w:hyperlink w:anchor="P1437" w:history="1">
        <w:r w:rsidRPr="00B26605">
          <w:rPr>
            <w:rFonts w:ascii="Times New Roman" w:hAnsi="Times New Roman" w:cs="Times New Roman"/>
            <w:color w:val="000000"/>
            <w:sz w:val="28"/>
            <w:szCs w:val="28"/>
          </w:rPr>
          <w:t>пунктом 1 раздела II</w:t>
        </w:r>
      </w:hyperlink>
      <w:r w:rsidRPr="00B26605">
        <w:rPr>
          <w:rFonts w:ascii="Times New Roman" w:hAnsi="Times New Roman" w:cs="Times New Roman"/>
          <w:color w:val="000000"/>
          <w:sz w:val="28"/>
          <w:szCs w:val="28"/>
        </w:rPr>
        <w:t xml:space="preserve"> настоящего Порядка.</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2"/>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III.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методом сопоставимых рыночных</w:t>
      </w:r>
    </w:p>
    <w:p w:rsidR="0007196D" w:rsidRPr="00B26605" w:rsidRDefault="0007196D" w:rsidP="0007196D">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цен (анализа рынка)</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Метод сопоставимых рыночных цен (анализа рынка) заключается в установлении НМЦД на основании информации о рыночных ценах (далее - ценовая информация) идентичных товаров, работ, услуг, планируемых к закупкам, или при их отсутствии однородных товаров, работ, услуг.</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w:t>
      </w:r>
      <w:hyperlink w:anchor="P1425" w:history="1">
        <w:r w:rsidRPr="00B26605">
          <w:rPr>
            <w:rFonts w:ascii="Times New Roman" w:hAnsi="Times New Roman" w:cs="Times New Roman"/>
            <w:color w:val="000000"/>
            <w:sz w:val="28"/>
            <w:szCs w:val="28"/>
          </w:rPr>
          <w:t>пунктом 4 раздела I</w:t>
        </w:r>
      </w:hyperlink>
      <w:r w:rsidRPr="00B26605">
        <w:rPr>
          <w:rFonts w:ascii="Times New Roman" w:hAnsi="Times New Roman" w:cs="Times New Roman"/>
          <w:color w:val="000000"/>
          <w:sz w:val="28"/>
          <w:szCs w:val="28"/>
        </w:rPr>
        <w:t xml:space="preserve"> настоящего Порядка,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w:t>
      </w:r>
      <w:r w:rsidRPr="00B26605">
        <w:rPr>
          <w:rFonts w:ascii="Times New Roman" w:hAnsi="Times New Roman" w:cs="Times New Roman"/>
          <w:color w:val="000000"/>
          <w:sz w:val="28"/>
          <w:szCs w:val="28"/>
        </w:rPr>
        <w:lastRenderedPageBreak/>
        <w:t>в результате размещения запросов цен товаров, работ, услуг в Единой информационной системе.</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 Метод сопоставимых рыночных цен (анализа рынка) является приоритетным для определения и обоснования НМЦД. Использование иных методов допускается в случаях, предусмотренных </w:t>
      </w:r>
      <w:hyperlink w:anchor="P1547" w:history="1">
        <w:r w:rsidRPr="00B26605">
          <w:rPr>
            <w:rFonts w:ascii="Times New Roman" w:hAnsi="Times New Roman" w:cs="Times New Roman"/>
            <w:color w:val="000000"/>
            <w:sz w:val="28"/>
            <w:szCs w:val="28"/>
          </w:rPr>
          <w:t>разделами IV</w:t>
        </w:r>
      </w:hyperlink>
      <w:r w:rsidRPr="00B26605">
        <w:rPr>
          <w:rFonts w:ascii="Times New Roman" w:hAnsi="Times New Roman" w:cs="Times New Roman"/>
          <w:color w:val="000000"/>
          <w:sz w:val="28"/>
          <w:szCs w:val="28"/>
        </w:rPr>
        <w:t>-</w:t>
      </w:r>
      <w:hyperlink w:anchor="P1583" w:history="1">
        <w:r w:rsidRPr="00B26605">
          <w:rPr>
            <w:rFonts w:ascii="Times New Roman" w:hAnsi="Times New Roman" w:cs="Times New Roman"/>
            <w:color w:val="000000"/>
            <w:sz w:val="28"/>
            <w:szCs w:val="28"/>
          </w:rPr>
          <w:t>VII</w:t>
        </w:r>
      </w:hyperlink>
      <w:r w:rsidRPr="00B26605">
        <w:rPr>
          <w:rFonts w:ascii="Times New Roman" w:hAnsi="Times New Roman" w:cs="Times New Roman"/>
          <w:color w:val="000000"/>
          <w:sz w:val="28"/>
          <w:szCs w:val="28"/>
        </w:rPr>
        <w:t xml:space="preserve"> настоящего Порядка.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 В целях определения НМЦД методом сопоставимых рыночных цен (анализа рынка) необходимо по результатам изучения рынка определить:</w:t>
      </w: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61" w:name="P1456"/>
      <w:bookmarkEnd w:id="61"/>
      <w:r w:rsidRPr="00B26605">
        <w:rPr>
          <w:rFonts w:ascii="Times New Roman" w:hAnsi="Times New Roman" w:cs="Times New Roman"/>
          <w:color w:val="000000"/>
          <w:sz w:val="28"/>
          <w:szCs w:val="28"/>
        </w:rPr>
        <w:t>6.1. Товары, работы, услуги, представленные на функционирующем рынке и соответствующие описанию предмета закупки, сформированному в соответствии с под</w:t>
      </w:r>
      <w:hyperlink w:anchor="P1442" w:history="1">
        <w:r w:rsidRPr="00B26605">
          <w:rPr>
            <w:rFonts w:ascii="Times New Roman" w:hAnsi="Times New Roman" w:cs="Times New Roman"/>
            <w:color w:val="000000"/>
            <w:sz w:val="28"/>
            <w:szCs w:val="28"/>
          </w:rPr>
          <w:t>пунктом 2.4 пункта 2 раздела II</w:t>
        </w:r>
      </w:hyperlink>
      <w:r w:rsidRPr="00B26605">
        <w:rPr>
          <w:rFonts w:ascii="Times New Roman" w:hAnsi="Times New Roman" w:cs="Times New Roman"/>
          <w:color w:val="000000"/>
          <w:sz w:val="28"/>
          <w:szCs w:val="28"/>
        </w:rPr>
        <w:t xml:space="preserve"> настоящего Порядка.</w:t>
      </w: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62" w:name="P1457"/>
      <w:bookmarkEnd w:id="62"/>
      <w:r w:rsidRPr="00B26605">
        <w:rPr>
          <w:rFonts w:ascii="Times New Roman" w:hAnsi="Times New Roman" w:cs="Times New Roman"/>
          <w:color w:val="000000"/>
          <w:sz w:val="28"/>
          <w:szCs w:val="28"/>
        </w:rPr>
        <w:t>6.2. Товар, работу, услугу, наиболее полно соответствующие описанию предмета закупки, сформированному в соответствии с под</w:t>
      </w:r>
      <w:hyperlink w:anchor="P1442" w:history="1">
        <w:r w:rsidRPr="00B26605">
          <w:rPr>
            <w:rFonts w:ascii="Times New Roman" w:hAnsi="Times New Roman" w:cs="Times New Roman"/>
            <w:color w:val="000000"/>
            <w:sz w:val="28"/>
            <w:szCs w:val="28"/>
          </w:rPr>
          <w:t>пунктом 2.4 пункта 2 раздела II</w:t>
        </w:r>
      </w:hyperlink>
      <w:r w:rsidRPr="00B26605">
        <w:rPr>
          <w:rFonts w:ascii="Times New Roman" w:hAnsi="Times New Roman" w:cs="Times New Roman"/>
          <w:color w:val="000000"/>
          <w:sz w:val="28"/>
          <w:szCs w:val="28"/>
        </w:rPr>
        <w:t xml:space="preserve"> настоящего Порядка.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7. Определенные в соответствии с </w:t>
      </w:r>
      <w:hyperlink w:anchor="P1456" w:history="1">
        <w:r w:rsidRPr="00B26605">
          <w:rPr>
            <w:rFonts w:ascii="Times New Roman" w:hAnsi="Times New Roman" w:cs="Times New Roman"/>
            <w:color w:val="000000"/>
            <w:sz w:val="28"/>
            <w:szCs w:val="28"/>
          </w:rPr>
          <w:t>подпунктом 6.1 пункта 6 раздела III</w:t>
        </w:r>
      </w:hyperlink>
      <w:r w:rsidRPr="00B26605">
        <w:rPr>
          <w:rFonts w:ascii="Times New Roman" w:hAnsi="Times New Roman" w:cs="Times New Roman"/>
          <w:color w:val="000000"/>
          <w:sz w:val="28"/>
          <w:szCs w:val="28"/>
        </w:rPr>
        <w:t xml:space="preserve"> настоящего Порядка товары, работы, услуги целесообразно распределить на категории: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товары, работы, услуги, идентичные определенному (определенной) в соответствии с </w:t>
      </w:r>
      <w:hyperlink w:anchor="P1457" w:history="1">
        <w:r w:rsidRPr="00B26605">
          <w:rPr>
            <w:rFonts w:ascii="Times New Roman" w:hAnsi="Times New Roman" w:cs="Times New Roman"/>
            <w:color w:val="000000"/>
            <w:sz w:val="28"/>
            <w:szCs w:val="28"/>
          </w:rPr>
          <w:t>подпунктом 6.2 пункта 6 раздела III</w:t>
        </w:r>
      </w:hyperlink>
      <w:r w:rsidRPr="00B26605">
        <w:rPr>
          <w:rFonts w:ascii="Times New Roman" w:hAnsi="Times New Roman" w:cs="Times New Roman"/>
          <w:color w:val="000000"/>
          <w:sz w:val="28"/>
          <w:szCs w:val="28"/>
        </w:rPr>
        <w:t xml:space="preserve"> настоящего Порядка товару, работе, услуге;</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товары, работы, услуги, однородные определенному (определенной) в соответствии с </w:t>
      </w:r>
      <w:hyperlink w:anchor="P1457" w:history="1">
        <w:r w:rsidRPr="00B26605">
          <w:rPr>
            <w:rFonts w:ascii="Times New Roman" w:hAnsi="Times New Roman" w:cs="Times New Roman"/>
            <w:color w:val="000000"/>
            <w:sz w:val="28"/>
            <w:szCs w:val="28"/>
          </w:rPr>
          <w:t>подпунктом 6.2 пункта 6 раздела III</w:t>
        </w:r>
      </w:hyperlink>
      <w:r w:rsidRPr="00B26605">
        <w:rPr>
          <w:rFonts w:ascii="Times New Roman" w:hAnsi="Times New Roman" w:cs="Times New Roman"/>
          <w:color w:val="000000"/>
          <w:sz w:val="28"/>
          <w:szCs w:val="28"/>
        </w:rPr>
        <w:t xml:space="preserve"> настоящего Порядка товару, работе, услуге.</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8. Идентичными признаются:</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9. Однородными признаются:</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63" w:name="P1467"/>
      <w:bookmarkEnd w:id="63"/>
      <w:r w:rsidRPr="00B26605">
        <w:rPr>
          <w:rFonts w:ascii="Times New Roman" w:hAnsi="Times New Roman" w:cs="Times New Roman"/>
          <w:color w:val="000000"/>
          <w:sz w:val="28"/>
          <w:szCs w:val="28"/>
        </w:rPr>
        <w:lastRenderedPageBreak/>
        <w:t>10. В целях получения ценовой информации в отношении товара, работы, услуги для определения НМЦД необходимо осуществить следующие процедуры:</w:t>
      </w: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64" w:name="P1468"/>
      <w:bookmarkEnd w:id="64"/>
      <w:r w:rsidRPr="00B26605">
        <w:rPr>
          <w:rFonts w:ascii="Times New Roman" w:hAnsi="Times New Roman" w:cs="Times New Roman"/>
          <w:color w:val="000000"/>
          <w:sz w:val="28"/>
          <w:szCs w:val="28"/>
        </w:rPr>
        <w:t>10.1. Направить запросы о предоставлении ценовой информации не менее 5 поставщикам (исполнителям, подрядчикам), обладающим опытом поставок товаров, выполнения работ, оказания услуг, информация о которых имеется в свободном доступе (в частности, опубликована в печати, размещена на сайтах в сети Интернет).</w:t>
      </w: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65" w:name="P1469"/>
      <w:bookmarkEnd w:id="65"/>
      <w:r w:rsidRPr="00B26605">
        <w:rPr>
          <w:rFonts w:ascii="Times New Roman" w:hAnsi="Times New Roman" w:cs="Times New Roman"/>
          <w:color w:val="000000"/>
          <w:sz w:val="28"/>
          <w:szCs w:val="28"/>
        </w:rPr>
        <w:t>10.2. Разместить запрос о предоставлении ценовой информации в Единой информационной системе (при необходимости).</w:t>
      </w: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66" w:name="P1470"/>
      <w:bookmarkEnd w:id="66"/>
      <w:r w:rsidRPr="00B26605">
        <w:rPr>
          <w:rFonts w:ascii="Times New Roman" w:hAnsi="Times New Roman" w:cs="Times New Roman"/>
          <w:color w:val="000000"/>
          <w:sz w:val="28"/>
          <w:szCs w:val="28"/>
        </w:rPr>
        <w:t>10.3. Осуществить поиск ценовой информации в реестрах договоров, контрактов, заключенных Заказчиками, а также государственными, муниципальными заказчиками. При этом целесообразно принимать в расчет информацию о ценах товаров, работ, услуг, содержащуюся в договорах,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 в течение последних 3 лет.</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 По инициативе Заказчика, в том числе на основании договора, может быть проведено изучение рынка в целях получения ценовой информации, необходимой для определения НМЦД. Результаты такого изучения рынка рекомендуется рассматривать наряду с иными источниками ценовой информации при условии раскрытия в отчетах об их результатах методологии расчета цен.</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12. В случае направления запроса о предоставлении ценовой информации потенциальными поставщиками (исполнителями, подрядчиками) такой запрос рекомендуется направлять в том числе поставщикам (исполнителям, подрядчикам), имевшим в течение последних 3 лет, предшествующих определению НМЦД, опыт выполнения аналогичных договоров (контрактов), заключенных с Заказчиком и (или) другими заказчиками без применения к поставщику (исполнителю, подрядчику) неустоек (штрафов, пеней) в связи с неисполнением или ненадлежащим исполнением обязательств, предусмотренных соответствующим договором (контрактом). Если таких поставщиков (исполнителей, подрядчиков) было более 5, то запрос рекомендуется направлять не менее чем 5 поставщикам (исполнителям, подрядчикам), исполнявшим договоры (контракты) в течение последних 3 лет, предшествующих определению НМЦД.</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13. Запрос на предоставление ценовой информации, направляемый потенциальному поставщику (исполнителю, подрядчику), и (или) запрос о предоставлении ценовой информации, размещаемый в Единой информационной системе, может содержать:</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подробное описание предмета закупки, включая указание единицы измерения, количества товара, объема работы или услуги;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перечень сведений, необходимых для определения идентичности или однородности товара, работы, услуги, предлагаемых поставщиком </w:t>
      </w:r>
      <w:r w:rsidRPr="00B26605">
        <w:rPr>
          <w:rFonts w:ascii="Times New Roman" w:hAnsi="Times New Roman" w:cs="Times New Roman"/>
          <w:color w:val="000000"/>
          <w:sz w:val="28"/>
          <w:szCs w:val="28"/>
        </w:rPr>
        <w:lastRenderedPageBreak/>
        <w:t>(исполнителем, подрядчиком);</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основные условия исполнения договора, заключаемого по результатам закупки, включая требования к порядку поставки товара, выполнению работ, оказанию услуг, предполагаемые сроки проведения закупки, порядок оплаты, размер обеспечения исполнения договора и (или) гарантийных обязательств, требования к гарантийному сроку товара, работы, услуги и (или) объему предоставления гарантий их качества;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сроки предоставления ценовой информации;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 том, что проведение данной процедуры сбора информации не влечет за собой возникновение каких-либо обязательств Заказчика;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указание о том, что из ответа на запрос должны однозначно определяться цена единицы товара, работы, услуги и общая цена договора на условиях, указанных в запросе, срок действия предлагаемой цены, расчет такой цены с целью предупреждения намеренного завышения или занижения цен товаров, работ, услуг.</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14. Запрос, предусмотренный </w:t>
      </w:r>
      <w:hyperlink w:anchor="P1469" w:history="1">
        <w:r w:rsidRPr="00B26605">
          <w:rPr>
            <w:rFonts w:ascii="Times New Roman" w:hAnsi="Times New Roman" w:cs="Times New Roman"/>
            <w:color w:val="000000"/>
            <w:sz w:val="28"/>
            <w:szCs w:val="28"/>
          </w:rPr>
          <w:t>подпунктом 10.2 пункта 10 раздела III</w:t>
        </w:r>
      </w:hyperlink>
      <w:r w:rsidRPr="00B26605">
        <w:rPr>
          <w:rFonts w:ascii="Times New Roman" w:hAnsi="Times New Roman" w:cs="Times New Roman"/>
          <w:color w:val="000000"/>
          <w:sz w:val="28"/>
          <w:szCs w:val="28"/>
        </w:rPr>
        <w:t xml:space="preserve"> настоящего Порядка, рекомендуется формировать идентичным по содержанию с запросом, предусмотренным </w:t>
      </w:r>
      <w:hyperlink w:anchor="P1468" w:history="1">
        <w:r w:rsidRPr="00B26605">
          <w:rPr>
            <w:rFonts w:ascii="Times New Roman" w:hAnsi="Times New Roman" w:cs="Times New Roman"/>
            <w:color w:val="000000"/>
            <w:sz w:val="28"/>
            <w:szCs w:val="28"/>
          </w:rPr>
          <w:t>подпунктом 10.1 пункта 10 раздела III</w:t>
        </w:r>
      </w:hyperlink>
      <w:r w:rsidRPr="00B26605">
        <w:rPr>
          <w:rFonts w:ascii="Times New Roman" w:hAnsi="Times New Roman" w:cs="Times New Roman"/>
          <w:color w:val="000000"/>
          <w:sz w:val="28"/>
          <w:szCs w:val="28"/>
        </w:rPr>
        <w:t xml:space="preserve"> настоящего Порядка.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15. Все документы, содержащие ценовую информацию, полученные по запросам, предусмотренным </w:t>
      </w:r>
      <w:hyperlink w:anchor="P1468" w:history="1">
        <w:r w:rsidRPr="00B26605">
          <w:rPr>
            <w:rFonts w:ascii="Times New Roman" w:hAnsi="Times New Roman" w:cs="Times New Roman"/>
            <w:color w:val="000000"/>
            <w:sz w:val="28"/>
            <w:szCs w:val="28"/>
          </w:rPr>
          <w:t>подпунктами 10.1</w:t>
        </w:r>
      </w:hyperlink>
      <w:r w:rsidRPr="00B26605">
        <w:rPr>
          <w:rFonts w:ascii="Times New Roman" w:hAnsi="Times New Roman" w:cs="Times New Roman"/>
          <w:color w:val="000000"/>
          <w:sz w:val="28"/>
          <w:szCs w:val="28"/>
        </w:rPr>
        <w:t xml:space="preserve"> и </w:t>
      </w:r>
      <w:hyperlink w:anchor="P1469" w:history="1">
        <w:r w:rsidRPr="00B26605">
          <w:rPr>
            <w:rFonts w:ascii="Times New Roman" w:hAnsi="Times New Roman" w:cs="Times New Roman"/>
            <w:color w:val="000000"/>
            <w:sz w:val="28"/>
            <w:szCs w:val="28"/>
          </w:rPr>
          <w:t>10.2 пункта 10 раздела III</w:t>
        </w:r>
      </w:hyperlink>
      <w:r w:rsidRPr="00B26605">
        <w:rPr>
          <w:rFonts w:ascii="Times New Roman" w:hAnsi="Times New Roman" w:cs="Times New Roman"/>
          <w:color w:val="000000"/>
          <w:sz w:val="28"/>
          <w:szCs w:val="28"/>
        </w:rPr>
        <w:t xml:space="preserve"> настоящего Порядка, должны быть зарегистрированы в делопроизводстве Заказчика и использованы в расчетах НМЦД.</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 Для расчета НМЦД не должна использоваться ценовая информация:</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представленная лицами, сведения о которых включены в реестр недобросовестных поставщиков (исполнителей, подрядчиков);</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полученная из анонимных источников;</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содержащаяся в документах, полученных Заказчиком по его запросам и не соответствующих требованиям, установленным Заказчиком к содержанию таких документов;</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 содержащая расчет цен товаров, работ, услуг.</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17. При использовании в целях определения НМЦД ценовой информации из источников, указанных в </w:t>
      </w:r>
      <w:hyperlink w:anchor="P1467" w:history="1">
        <w:r w:rsidRPr="00B26605">
          <w:rPr>
            <w:rFonts w:ascii="Times New Roman" w:hAnsi="Times New Roman" w:cs="Times New Roman"/>
            <w:color w:val="000000"/>
            <w:sz w:val="28"/>
            <w:szCs w:val="28"/>
          </w:rPr>
          <w:t>пункте 10 раздела III</w:t>
        </w:r>
      </w:hyperlink>
      <w:r w:rsidRPr="00B26605">
        <w:rPr>
          <w:rFonts w:ascii="Times New Roman" w:hAnsi="Times New Roman" w:cs="Times New Roman"/>
          <w:color w:val="000000"/>
          <w:sz w:val="28"/>
          <w:szCs w:val="28"/>
        </w:rPr>
        <w:t xml:space="preserve"> настоящего Порядка, необходимо в порядке, предусмотренном </w:t>
      </w:r>
      <w:hyperlink w:anchor="P1489" w:history="1">
        <w:r w:rsidRPr="00B26605">
          <w:rPr>
            <w:rFonts w:ascii="Times New Roman" w:hAnsi="Times New Roman" w:cs="Times New Roman"/>
            <w:color w:val="000000"/>
            <w:sz w:val="28"/>
            <w:szCs w:val="28"/>
          </w:rPr>
          <w:t>пунктом 19 раздела III</w:t>
        </w:r>
      </w:hyperlink>
      <w:r w:rsidRPr="00B26605">
        <w:rPr>
          <w:rFonts w:ascii="Times New Roman" w:hAnsi="Times New Roman" w:cs="Times New Roman"/>
          <w:color w:val="000000"/>
          <w:sz w:val="28"/>
          <w:szCs w:val="28"/>
        </w:rPr>
        <w:t xml:space="preserve"> настоящего Порядка привести полученные цены товара, работы, услуги к сопоставимым с условиями планируемой закупки коммерческим и (или) финансовым условиям поставок товаров, выполнения работ, оказания услуг, а также привести цены прошлых периодов (более 6 месяцев от периода определения НМЦД) к текущему уровню цен в порядке, предусмотренном </w:t>
      </w:r>
      <w:hyperlink w:anchor="P1508" w:history="1">
        <w:r w:rsidRPr="00B26605">
          <w:rPr>
            <w:rFonts w:ascii="Times New Roman" w:hAnsi="Times New Roman" w:cs="Times New Roman"/>
            <w:color w:val="000000"/>
            <w:sz w:val="28"/>
            <w:szCs w:val="28"/>
          </w:rPr>
          <w:t>пунктом 21 раздела III</w:t>
        </w:r>
      </w:hyperlink>
      <w:r w:rsidRPr="00B26605">
        <w:rPr>
          <w:rFonts w:ascii="Times New Roman" w:hAnsi="Times New Roman" w:cs="Times New Roman"/>
          <w:color w:val="000000"/>
          <w:sz w:val="28"/>
          <w:szCs w:val="28"/>
        </w:rPr>
        <w:t xml:space="preserve"> настоящего Порядка.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влияния на соответствующие результаты или эти различия могут быть учтены с применением корректировок таких условий.</w:t>
      </w: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67" w:name="P1489"/>
      <w:bookmarkEnd w:id="67"/>
      <w:r w:rsidRPr="00B26605">
        <w:rPr>
          <w:rFonts w:ascii="Times New Roman" w:hAnsi="Times New Roman" w:cs="Times New Roman"/>
          <w:color w:val="000000"/>
          <w:sz w:val="28"/>
          <w:szCs w:val="28"/>
        </w:rPr>
        <w:lastRenderedPageBreak/>
        <w:t xml:space="preserve">19. При использовании в целях определения НМЦД ценовой информации, полученной в соответствии с </w:t>
      </w:r>
      <w:hyperlink w:anchor="P1470" w:history="1">
        <w:r w:rsidRPr="00B26605">
          <w:rPr>
            <w:rFonts w:ascii="Times New Roman" w:hAnsi="Times New Roman" w:cs="Times New Roman"/>
            <w:color w:val="000000"/>
            <w:sz w:val="28"/>
            <w:szCs w:val="28"/>
          </w:rPr>
          <w:t>подпунктом 10.3 пункта 10 раздела III</w:t>
        </w:r>
      </w:hyperlink>
      <w:r w:rsidRPr="00B26605">
        <w:rPr>
          <w:rFonts w:ascii="Times New Roman" w:hAnsi="Times New Roman" w:cs="Times New Roman"/>
          <w:color w:val="000000"/>
          <w:sz w:val="28"/>
          <w:szCs w:val="28"/>
        </w:rPr>
        <w:t xml:space="preserve"> настоящего Порядка, Заказчиком дополнительно может быть скорректирована цена товара, работы, услуги в зависимости от способа осуществления закупки, явившейся источником информации о цене товара, работы, услуги. При этом используется следующий порядок:</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если закупка осуществлялась путем проведения конкурса - цену товара, работы, услуги при необходимости рекомендуется увеличивать не более чем на 10 процентов;</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если закупка осуществлялась путем проведения аукциона - цену товара, работы, услуги при необходимости рекомендуется увеличивать не более чем на 13 процентов;</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если закупка осуществлялась путем проведения запроса котировок, запроса предложений - цену товара, работы, услуги при необходимости рекомендуется увеличивать не более чем на 17 процентов;</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 если закупка осуществлялась у единственного поставщика (исполнителя, подрядчика) - цена товара, работы, услуги в соответствии с настоящим пунктом не корректируется.</w:t>
      </w: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68" w:name="P1494"/>
      <w:bookmarkEnd w:id="68"/>
      <w:r w:rsidRPr="00B26605">
        <w:rPr>
          <w:rFonts w:ascii="Times New Roman" w:hAnsi="Times New Roman" w:cs="Times New Roman"/>
          <w:color w:val="000000"/>
          <w:sz w:val="28"/>
          <w:szCs w:val="28"/>
        </w:rPr>
        <w:t>20. Цены, используемые в расчетах НМЦД, рекомендуется приводить в соответствие с условиями планируемой закупки, в отношении которой определяется НМЦД, с помощью коэффициентов или индексов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Перечень и значимость указанных коэффициентов, используемых при расчетах, рекомендуется определять в том числе на основании результатов анализа исполненных ранее в интересах Заказчика договоров и указывать в обосновании НМЦД. С помощью указанных коэффициентов в том числе могут быть учтены следующие условия:</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исполнения договора;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количество товара, объем работ, услуг;</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наличие и размер аванса по договору;</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поставки;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и объем гарантии качества;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базовой номенклатуры (комплектации, состава работ, услуг), обусловленное изменением удельного веса различных позиций (товаров, работ, услуг) в общем объеме закупки;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дополнительная номенклатура (комплектация) - появление новых (или исключение предусмотренных ранее) позиций (товаров, работ, услуг) в общем объеме закупки;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размер обеспечения исполнения договора;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срок формирования ценовой информации (учитывается в порядке, предусмотренном </w:t>
      </w:r>
      <w:hyperlink w:anchor="P1508" w:history="1">
        <w:r w:rsidRPr="00B26605">
          <w:rPr>
            <w:rFonts w:ascii="Times New Roman" w:hAnsi="Times New Roman" w:cs="Times New Roman"/>
            <w:color w:val="000000"/>
            <w:sz w:val="28"/>
            <w:szCs w:val="28"/>
          </w:rPr>
          <w:t>пунктом 21 раздела III</w:t>
        </w:r>
      </w:hyperlink>
      <w:r w:rsidRPr="00B26605">
        <w:rPr>
          <w:rFonts w:ascii="Times New Roman" w:hAnsi="Times New Roman" w:cs="Times New Roman"/>
          <w:color w:val="000000"/>
          <w:sz w:val="28"/>
          <w:szCs w:val="28"/>
        </w:rPr>
        <w:t xml:space="preserve"> настоящего Порядка);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в налогообложении;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масштабность выполнения работ, оказания услуг;</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валютных курсов (для закупок импортной продукции);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изменение таможенных пошлин.</w:t>
      </w: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69" w:name="P1508"/>
      <w:bookmarkEnd w:id="69"/>
      <w:r w:rsidRPr="00B26605">
        <w:rPr>
          <w:rFonts w:ascii="Times New Roman" w:hAnsi="Times New Roman" w:cs="Times New Roman"/>
          <w:color w:val="000000"/>
          <w:sz w:val="28"/>
          <w:szCs w:val="28"/>
        </w:rPr>
        <w:t>21. Цены прошлых периодов, используемые в расчетах в соответствии с настоящим Порядком, могут быть приведены к текущему уровню цен путем применения коэффициента, рассчитанного в соответствии с формулой:</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rPr>
          <w:rFonts w:ascii="Times New Roman" w:hAnsi="Times New Roman" w:cs="Times New Roman"/>
          <w:color w:val="000000"/>
          <w:sz w:val="28"/>
          <w:szCs w:val="28"/>
        </w:rPr>
      </w:pPr>
      <w:r w:rsidRPr="00B26605">
        <w:rPr>
          <w:rFonts w:ascii="Times New Roman" w:hAnsi="Times New Roman" w:cs="Times New Roman"/>
          <w:noProof/>
          <w:color w:val="000000"/>
          <w:position w:val="-27"/>
          <w:sz w:val="28"/>
          <w:szCs w:val="28"/>
        </w:rPr>
        <w:drawing>
          <wp:inline distT="0" distB="0" distL="0" distR="0">
            <wp:extent cx="1962150" cy="485775"/>
            <wp:effectExtent l="0" t="0" r="0" b="9525"/>
            <wp:docPr id="9" name="Рисунок 9" descr="base_14_244066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44066_32768"/>
                    <pic:cNvPicPr>
                      <a:picLocks noChangeArrowheads="1"/>
                    </pic:cNvPicPr>
                  </pic:nvPicPr>
                  <pic:blipFill>
                    <a:blip r:embed="rId8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62150" cy="485775"/>
                    </a:xfrm>
                    <a:prstGeom prst="rect">
                      <a:avLst/>
                    </a:prstGeom>
                    <a:noFill/>
                    <a:ln>
                      <a:noFill/>
                    </a:ln>
                  </pic:spPr>
                </pic:pic>
              </a:graphicData>
            </a:graphic>
          </wp:inline>
        </w:drawing>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noProof/>
          <w:color w:val="000000"/>
          <w:position w:val="-5"/>
          <w:sz w:val="28"/>
          <w:szCs w:val="28"/>
        </w:rPr>
        <w:drawing>
          <wp:inline distT="0" distB="0" distL="0" distR="0">
            <wp:extent cx="228600" cy="190500"/>
            <wp:effectExtent l="0" t="0" r="0" b="0"/>
            <wp:docPr id="8" name="Рисунок 8" descr="base_14_244066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descr="base_14_244066_32769"/>
                    <pic:cNvPicPr>
                      <a:picLocks noChangeArrowheads="1"/>
                    </pic:cNvPicPr>
                  </pic:nvPicPr>
                  <pic:blipFill>
                    <a:blip r:embed="rId8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190500"/>
                    </a:xfrm>
                    <a:prstGeom prst="rect">
                      <a:avLst/>
                    </a:prstGeom>
                    <a:noFill/>
                    <a:ln>
                      <a:noFill/>
                    </a:ln>
                  </pic:spPr>
                </pic:pic>
              </a:graphicData>
            </a:graphic>
          </wp:inline>
        </w:drawing>
      </w:r>
      <w:r w:rsidRPr="00B26605">
        <w:rPr>
          <w:rFonts w:ascii="Times New Roman" w:hAnsi="Times New Roman" w:cs="Times New Roman"/>
          <w:color w:val="000000"/>
          <w:sz w:val="28"/>
          <w:szCs w:val="28"/>
        </w:rPr>
        <w:t xml:space="preserve"> - коэффициент для пересчета цен прошлых периодов к текущему уровню цен;</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tф - срок формирования ценовой информации, используемой для расчета;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t - месяц проведения расчетов НМЦД;</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noProof/>
          <w:color w:val="000000"/>
          <w:position w:val="-8"/>
          <w:sz w:val="28"/>
          <w:szCs w:val="28"/>
        </w:rPr>
        <w:drawing>
          <wp:inline distT="0" distB="0" distL="0" distR="0">
            <wp:extent cx="419100" cy="228600"/>
            <wp:effectExtent l="0" t="0" r="0" b="0"/>
            <wp:docPr id="7" name="Рисунок 7" descr="base_14_244066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14_244066_32770"/>
                    <pic:cNvPicPr>
                      <a:picLocks noChangeArrowheads="1"/>
                    </pic:cNvPicPr>
                  </pic:nvPicPr>
                  <pic:blipFill>
                    <a:blip r:embed="rId8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228600"/>
                    </a:xfrm>
                    <a:prstGeom prst="rect">
                      <a:avLst/>
                    </a:prstGeom>
                    <a:noFill/>
                    <a:ln>
                      <a:noFill/>
                    </a:ln>
                  </pic:spPr>
                </pic:pic>
              </a:graphicData>
            </a:graphic>
          </wp:inline>
        </w:drawing>
      </w:r>
      <w:r w:rsidRPr="00B26605">
        <w:rPr>
          <w:rFonts w:ascii="Times New Roman" w:hAnsi="Times New Roman" w:cs="Times New Roman"/>
          <w:color w:val="000000"/>
          <w:sz w:val="28"/>
          <w:szCs w:val="28"/>
        </w:rPr>
        <w:t xml:space="preserve"> - индекс потребительских цен на месяц в процентах к предыдущему месяцу, соответствующий месяцу в интервале от tф до t включительно, установленный Федеральной службой государственной статистики (официальный сайт в сети Интернет www.gks.ru).</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 В целях определения НМЦД методом сопоставимых рыночных цен (анализа рынка) используется не менее 3 цен товара, работы, услуги, предлагаемых различными поставщиками (исполнителями, подрядчиками).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 В целях определения однородности совокупности значений выявленных цен, используемых в расчете НМЦД в соответствии с настоящим разделом, необходимо определять коэффициент вариации. Коэффициент вариации цены определяется по следующей формуле:</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rPr>
          <w:rFonts w:ascii="Times New Roman" w:hAnsi="Times New Roman" w:cs="Times New Roman"/>
          <w:color w:val="000000"/>
          <w:sz w:val="28"/>
          <w:szCs w:val="28"/>
        </w:rPr>
      </w:pPr>
      <w:r w:rsidRPr="00B26605">
        <w:rPr>
          <w:rFonts w:ascii="Times New Roman" w:hAnsi="Times New Roman" w:cs="Times New Roman"/>
          <w:noProof/>
          <w:color w:val="000000"/>
          <w:position w:val="-21"/>
          <w:sz w:val="28"/>
          <w:szCs w:val="28"/>
        </w:rPr>
        <w:drawing>
          <wp:inline distT="0" distB="0" distL="0" distR="0">
            <wp:extent cx="1047750" cy="409575"/>
            <wp:effectExtent l="0" t="0" r="0" b="9525"/>
            <wp:docPr id="6" name="Рисунок 6" descr="base_14_244066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descr="base_14_244066_32771"/>
                    <pic:cNvPicPr>
                      <a:picLocks noChangeArrowheads="1"/>
                    </pic:cNvPicPr>
                  </pic:nvPicPr>
                  <pic:blipFill>
                    <a:blip r:embed="rId8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7750" cy="409575"/>
                    </a:xfrm>
                    <a:prstGeom prst="rect">
                      <a:avLst/>
                    </a:prstGeom>
                    <a:noFill/>
                    <a:ln>
                      <a:noFill/>
                    </a:ln>
                  </pic:spPr>
                </pic:pic>
              </a:graphicData>
            </a:graphic>
          </wp:inline>
        </w:drawing>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V - коэффициент вариации;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noProof/>
          <w:color w:val="000000"/>
          <w:position w:val="-30"/>
          <w:sz w:val="28"/>
          <w:szCs w:val="28"/>
        </w:rPr>
        <w:drawing>
          <wp:inline distT="0" distB="0" distL="0" distR="0">
            <wp:extent cx="1476375" cy="504825"/>
            <wp:effectExtent l="0" t="0" r="9525" b="9525"/>
            <wp:docPr id="5" name="Рисунок 5" descr="base_14_244066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descr="base_14_244066_32772"/>
                    <pic:cNvPicPr>
                      <a:picLocks noChangeArrowheads="1"/>
                    </pic:cNvPicPr>
                  </pic:nvPicPr>
                  <pic:blipFill>
                    <a:blip r:embed="rId8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6375" cy="504825"/>
                    </a:xfrm>
                    <a:prstGeom prst="rect">
                      <a:avLst/>
                    </a:prstGeom>
                    <a:noFill/>
                    <a:ln>
                      <a:noFill/>
                    </a:ln>
                  </pic:spPr>
                </pic:pic>
              </a:graphicData>
            </a:graphic>
          </wp:inline>
        </w:drawing>
      </w:r>
      <w:r w:rsidRPr="00B26605">
        <w:rPr>
          <w:rFonts w:ascii="Times New Roman" w:hAnsi="Times New Roman" w:cs="Times New Roman"/>
          <w:color w:val="000000"/>
          <w:sz w:val="28"/>
          <w:szCs w:val="28"/>
        </w:rPr>
        <w:t xml:space="preserve"> - среднее квадратичное отклонение;</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noProof/>
          <w:color w:val="000000"/>
          <w:position w:val="-8"/>
          <w:sz w:val="28"/>
          <w:szCs w:val="28"/>
        </w:rPr>
        <w:drawing>
          <wp:inline distT="0" distB="0" distL="0" distR="0">
            <wp:extent cx="161925" cy="228600"/>
            <wp:effectExtent l="0" t="0" r="9525" b="0"/>
            <wp:docPr id="4" name="Рисунок 4" descr="base_14_244066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base_14_244066_32773"/>
                    <pic:cNvPicPr>
                      <a:picLocks noChangeArrowheads="1"/>
                    </pic:cNvPicPr>
                  </pic:nvPicPr>
                  <pic:blipFill>
                    <a:blip r:embed="rId8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r w:rsidRPr="00B26605">
        <w:rPr>
          <w:rFonts w:ascii="Times New Roman" w:hAnsi="Times New Roman" w:cs="Times New Roman"/>
          <w:color w:val="000000"/>
          <w:sz w:val="28"/>
          <w:szCs w:val="28"/>
        </w:rPr>
        <w:t xml:space="preserve"> - цена единицы товара, работы, услуги, указанная в источнике с номером i;</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&lt;ц&gt; - средняя арифметическая величина цены единицы товара, работы, услуги;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n - количество значений, используемых в расчете.</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Коэффициент вариации может быть рассчитан с помощью стандартных функций табличных редакторов.</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Совокупность значений, используемых в расчете, при определении НМЦД считается неоднородной, если коэффициент вариации цены превышает 33 процента. Если коэффициент вариации превышает 33 процента, целесообразно </w:t>
      </w:r>
      <w:r w:rsidRPr="00B26605">
        <w:rPr>
          <w:rFonts w:ascii="Times New Roman" w:hAnsi="Times New Roman" w:cs="Times New Roman"/>
          <w:color w:val="000000"/>
          <w:sz w:val="28"/>
          <w:szCs w:val="28"/>
        </w:rPr>
        <w:lastRenderedPageBreak/>
        <w:t>провести дополнительные исследования в целях увеличения количества ценовой информации, используемой в расчетах.</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24. НМЦД методом сопоставимых рыночных цен (анализа рынка) определяется по формуле:</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rPr>
          <w:rFonts w:ascii="Times New Roman" w:hAnsi="Times New Roman" w:cs="Times New Roman"/>
          <w:color w:val="000000"/>
          <w:sz w:val="28"/>
          <w:szCs w:val="28"/>
        </w:rPr>
      </w:pPr>
      <w:r w:rsidRPr="00B26605">
        <w:rPr>
          <w:rFonts w:ascii="Times New Roman" w:hAnsi="Times New Roman" w:cs="Times New Roman"/>
          <w:noProof/>
          <w:color w:val="000000"/>
          <w:position w:val="-21"/>
          <w:sz w:val="28"/>
          <w:szCs w:val="28"/>
        </w:rPr>
        <w:drawing>
          <wp:inline distT="0" distB="0" distL="0" distR="0">
            <wp:extent cx="1543050" cy="400050"/>
            <wp:effectExtent l="0" t="0" r="0" b="0"/>
            <wp:docPr id="3" name="Рисунок 3" descr="base_14_244066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14_244066_32774"/>
                    <pic:cNvPicPr>
                      <a:picLocks noChangeArrowheads="1"/>
                    </pic:cNvPicPr>
                  </pic:nvPicPr>
                  <pic:blipFill>
                    <a:blip r:embed="rId8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43050" cy="400050"/>
                    </a:xfrm>
                    <a:prstGeom prst="rect">
                      <a:avLst/>
                    </a:prstGeom>
                    <a:noFill/>
                    <a:ln>
                      <a:noFill/>
                    </a:ln>
                  </pic:spPr>
                </pic:pic>
              </a:graphicData>
            </a:graphic>
          </wp:inline>
        </w:drawing>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noProof/>
          <w:color w:val="000000"/>
          <w:position w:val="-8"/>
          <w:sz w:val="28"/>
          <w:szCs w:val="28"/>
        </w:rPr>
        <w:drawing>
          <wp:inline distT="0" distB="0" distL="0" distR="0">
            <wp:extent cx="676275" cy="228600"/>
            <wp:effectExtent l="0" t="0" r="9525" b="0"/>
            <wp:docPr id="2" name="Рисунок 2" descr="base_14_244066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base_14_244066_32775"/>
                    <pic:cNvPicPr>
                      <a:picLocks noChangeArrowheads="1"/>
                    </pic:cNvPicPr>
                  </pic:nvPicPr>
                  <pic:blipFill>
                    <a:blip r:embed="rId8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6275" cy="228600"/>
                    </a:xfrm>
                    <a:prstGeom prst="rect">
                      <a:avLst/>
                    </a:prstGeom>
                    <a:noFill/>
                    <a:ln>
                      <a:noFill/>
                    </a:ln>
                  </pic:spPr>
                </pic:pic>
              </a:graphicData>
            </a:graphic>
          </wp:inline>
        </w:drawing>
      </w:r>
      <w:r w:rsidRPr="00B26605">
        <w:rPr>
          <w:rFonts w:ascii="Times New Roman" w:hAnsi="Times New Roman" w:cs="Times New Roman"/>
          <w:color w:val="000000"/>
          <w:sz w:val="28"/>
          <w:szCs w:val="28"/>
        </w:rPr>
        <w:t xml:space="preserve"> - НМЦК, определяемая методом сопоставимых рыночных цен (анализа рынка);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v - количество (объем) закупаемого товара (работы, услуги);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n - количество значений, используемых в расчете;</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i - номер источника ценовой информации;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noProof/>
          <w:color w:val="000000"/>
          <w:position w:val="-8"/>
          <w:sz w:val="28"/>
          <w:szCs w:val="28"/>
        </w:rPr>
        <w:drawing>
          <wp:inline distT="0" distB="0" distL="0" distR="0">
            <wp:extent cx="161925" cy="228600"/>
            <wp:effectExtent l="0" t="0" r="9525" b="0"/>
            <wp:docPr id="1" name="Рисунок 1" descr="base_14_244066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44066_32776"/>
                    <pic:cNvPicPr>
                      <a:picLocks noChangeArrowheads="1"/>
                    </pic:cNvPicPr>
                  </pic:nvPicPr>
                  <pic:blipFill>
                    <a:blip r:embed="rId8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r w:rsidRPr="00B26605">
        <w:rPr>
          <w:rFonts w:ascii="Times New Roman" w:hAnsi="Times New Roman" w:cs="Times New Roman"/>
          <w:color w:val="000000"/>
          <w:sz w:val="28"/>
          <w:szCs w:val="28"/>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определяемых в соответствии с </w:t>
      </w:r>
      <w:hyperlink w:anchor="P1494" w:history="1">
        <w:r w:rsidRPr="00B26605">
          <w:rPr>
            <w:rFonts w:ascii="Times New Roman" w:hAnsi="Times New Roman" w:cs="Times New Roman"/>
            <w:color w:val="000000"/>
            <w:sz w:val="28"/>
            <w:szCs w:val="28"/>
          </w:rPr>
          <w:t>пунктом 20 раздела III</w:t>
        </w:r>
      </w:hyperlink>
      <w:r w:rsidRPr="00B26605">
        <w:rPr>
          <w:rFonts w:ascii="Times New Roman" w:hAnsi="Times New Roman" w:cs="Times New Roman"/>
          <w:color w:val="000000"/>
          <w:sz w:val="28"/>
          <w:szCs w:val="28"/>
        </w:rPr>
        <w:t xml:space="preserve"> настоящего Порядка.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25. В случае использования в расчете цены товара, работы, услуги, полученной в ответ на запросы ценовой информации, предусмотренные </w:t>
      </w:r>
      <w:hyperlink w:anchor="P1468" w:history="1">
        <w:r w:rsidRPr="00B26605">
          <w:rPr>
            <w:rFonts w:ascii="Times New Roman" w:hAnsi="Times New Roman" w:cs="Times New Roman"/>
            <w:color w:val="000000"/>
            <w:sz w:val="28"/>
            <w:szCs w:val="28"/>
          </w:rPr>
          <w:t>подпунктами 10.1</w:t>
        </w:r>
      </w:hyperlink>
      <w:r w:rsidRPr="00B26605">
        <w:rPr>
          <w:rFonts w:ascii="Times New Roman" w:hAnsi="Times New Roman" w:cs="Times New Roman"/>
          <w:color w:val="000000"/>
          <w:sz w:val="28"/>
          <w:szCs w:val="28"/>
        </w:rPr>
        <w:t xml:space="preserve">, </w:t>
      </w:r>
      <w:hyperlink w:anchor="P1469" w:history="1">
        <w:r w:rsidRPr="00B26605">
          <w:rPr>
            <w:rFonts w:ascii="Times New Roman" w:hAnsi="Times New Roman" w:cs="Times New Roman"/>
            <w:color w:val="000000"/>
            <w:sz w:val="28"/>
            <w:szCs w:val="28"/>
          </w:rPr>
          <w:t>10.2 пункта 10 раздела III</w:t>
        </w:r>
      </w:hyperlink>
      <w:r w:rsidRPr="00B26605">
        <w:rPr>
          <w:rFonts w:ascii="Times New Roman" w:hAnsi="Times New Roman" w:cs="Times New Roman"/>
          <w:color w:val="000000"/>
          <w:sz w:val="28"/>
          <w:szCs w:val="28"/>
        </w:rPr>
        <w:t xml:space="preserve"> настоящего Порядка, корректировка условий не производится, за исключением случаев, когда используется ценовая информация, полученная менее чем за 6 месяцев до периода определения НМЦД. В указанных случаях корректировка осуществляется с применением коэффициента, рассчитываемого в порядке, предусмотренном </w:t>
      </w:r>
      <w:hyperlink w:anchor="P1508" w:history="1">
        <w:r w:rsidRPr="00B26605">
          <w:rPr>
            <w:rFonts w:ascii="Times New Roman" w:hAnsi="Times New Roman" w:cs="Times New Roman"/>
            <w:color w:val="000000"/>
            <w:sz w:val="28"/>
            <w:szCs w:val="28"/>
          </w:rPr>
          <w:t>пунктом 21 раздела III</w:t>
        </w:r>
      </w:hyperlink>
      <w:r w:rsidRPr="00B26605">
        <w:rPr>
          <w:rFonts w:ascii="Times New Roman" w:hAnsi="Times New Roman" w:cs="Times New Roman"/>
          <w:color w:val="000000"/>
          <w:sz w:val="28"/>
          <w:szCs w:val="28"/>
        </w:rPr>
        <w:t xml:space="preserve"> настоящего Порядка. </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2"/>
        <w:rPr>
          <w:rFonts w:ascii="Times New Roman" w:hAnsi="Times New Roman" w:cs="Times New Roman"/>
          <w:color w:val="000000"/>
          <w:sz w:val="28"/>
          <w:szCs w:val="28"/>
        </w:rPr>
      </w:pPr>
      <w:bookmarkStart w:id="70" w:name="P1547"/>
      <w:bookmarkEnd w:id="70"/>
      <w:r w:rsidRPr="00B26605">
        <w:rPr>
          <w:rFonts w:ascii="Times New Roman" w:hAnsi="Times New Roman" w:cs="Times New Roman"/>
          <w:color w:val="000000"/>
          <w:sz w:val="28"/>
          <w:szCs w:val="28"/>
        </w:rPr>
        <w:t xml:space="preserve">IV.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нормативным методом</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Нормативный метод заключается в расчете НМЦД на основе требований к закупаемым товарам, работам, услугам, установленных в соответствии с законодательством Российской Федерации и законодательством Московской области о нормировании в сфере закупок в случае, если такие требования предусматривают установление предельных цен товаров, работ, услуг.</w:t>
      </w:r>
    </w:p>
    <w:p w:rsidR="0007196D" w:rsidRPr="00B26605" w:rsidRDefault="0007196D" w:rsidP="0007196D">
      <w:pPr>
        <w:pStyle w:val="ConsPlusNormal"/>
        <w:ind w:firstLine="540"/>
        <w:jc w:val="both"/>
        <w:rPr>
          <w:rFonts w:ascii="Times New Roman" w:hAnsi="Times New Roman" w:cs="Times New Roman"/>
          <w:color w:val="000000"/>
          <w:sz w:val="28"/>
          <w:szCs w:val="28"/>
        </w:rPr>
      </w:pPr>
      <w:bookmarkStart w:id="71" w:name="P1550"/>
      <w:bookmarkEnd w:id="71"/>
      <w:r w:rsidRPr="00B26605">
        <w:rPr>
          <w:rFonts w:ascii="Times New Roman" w:hAnsi="Times New Roman" w:cs="Times New Roman"/>
          <w:color w:val="000000"/>
          <w:sz w:val="28"/>
          <w:szCs w:val="28"/>
        </w:rPr>
        <w:t>2. Определение НМЦД нормативным методом осуществляется по формуле:</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НМЦД</w:t>
      </w:r>
      <w:r w:rsidRPr="00B26605">
        <w:rPr>
          <w:rFonts w:ascii="Times New Roman" w:hAnsi="Times New Roman" w:cs="Times New Roman"/>
          <w:color w:val="000000"/>
          <w:sz w:val="28"/>
          <w:szCs w:val="28"/>
          <w:vertAlign w:val="superscript"/>
        </w:rPr>
        <w:t>норм</w:t>
      </w:r>
      <w:r w:rsidRPr="00B26605">
        <w:rPr>
          <w:rFonts w:ascii="Times New Roman" w:hAnsi="Times New Roman" w:cs="Times New Roman"/>
          <w:color w:val="000000"/>
          <w:sz w:val="28"/>
          <w:szCs w:val="28"/>
        </w:rPr>
        <w:t xml:space="preserve"> = vц</w:t>
      </w:r>
      <w:r w:rsidRPr="00B26605">
        <w:rPr>
          <w:rFonts w:ascii="Times New Roman" w:hAnsi="Times New Roman" w:cs="Times New Roman"/>
          <w:color w:val="000000"/>
          <w:sz w:val="28"/>
          <w:szCs w:val="28"/>
          <w:vertAlign w:val="subscript"/>
        </w:rPr>
        <w:t>пред</w:t>
      </w:r>
      <w:r w:rsidRPr="00B26605">
        <w:rPr>
          <w:rFonts w:ascii="Times New Roman" w:hAnsi="Times New Roman" w:cs="Times New Roman"/>
          <w:color w:val="000000"/>
          <w:sz w:val="28"/>
          <w:szCs w:val="28"/>
        </w:rPr>
        <w:t>,</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НМЦД</w:t>
      </w:r>
      <w:r w:rsidRPr="00B26605">
        <w:rPr>
          <w:rFonts w:ascii="Times New Roman" w:hAnsi="Times New Roman" w:cs="Times New Roman"/>
          <w:color w:val="000000"/>
          <w:sz w:val="28"/>
          <w:szCs w:val="28"/>
          <w:vertAlign w:val="superscript"/>
        </w:rPr>
        <w:t>норм</w:t>
      </w:r>
      <w:r w:rsidRPr="00B26605">
        <w:rPr>
          <w:rFonts w:ascii="Times New Roman" w:hAnsi="Times New Roman" w:cs="Times New Roman"/>
          <w:color w:val="000000"/>
          <w:sz w:val="28"/>
          <w:szCs w:val="28"/>
        </w:rPr>
        <w:t xml:space="preserve"> - НМЦД, определяемая нормативным методом;</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v - количество (объем) закупаемого товара (работы, услуги);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ц</w:t>
      </w:r>
      <w:r w:rsidRPr="00B26605">
        <w:rPr>
          <w:rFonts w:ascii="Times New Roman" w:hAnsi="Times New Roman" w:cs="Times New Roman"/>
          <w:color w:val="000000"/>
          <w:sz w:val="28"/>
          <w:szCs w:val="28"/>
          <w:vertAlign w:val="subscript"/>
        </w:rPr>
        <w:t>пред</w:t>
      </w:r>
      <w:r w:rsidRPr="00B26605">
        <w:rPr>
          <w:rFonts w:ascii="Times New Roman" w:hAnsi="Times New Roman" w:cs="Times New Roman"/>
          <w:color w:val="000000"/>
          <w:sz w:val="28"/>
          <w:szCs w:val="28"/>
        </w:rPr>
        <w:t xml:space="preserve"> - предельная цена единицы товара, работы, услуги, установленная в рамках нормирования в сфере закупок.</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При определении НМЦД нормативным методом используется информация о предельных ценах товара, работы, услуги, размещенная в Единой информационной системе.</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 Нормативный метод может применяться для определения НМЦД (если цена товара, работы, услуги нормируется в соответствии с действующим законодательством Российской Федерации) совместно с методом сопоставимых рыночных цен (анализа рынка). При этом полученная НМЦД не может превышать значения, рассчитанного в соответствии с </w:t>
      </w:r>
      <w:hyperlink w:anchor="P1550" w:history="1">
        <w:r w:rsidRPr="00B26605">
          <w:rPr>
            <w:rFonts w:ascii="Times New Roman" w:hAnsi="Times New Roman" w:cs="Times New Roman"/>
            <w:color w:val="000000"/>
            <w:sz w:val="28"/>
            <w:szCs w:val="28"/>
          </w:rPr>
          <w:t>пунктом 2 раздела IV</w:t>
        </w:r>
      </w:hyperlink>
      <w:r w:rsidRPr="00B26605">
        <w:rPr>
          <w:rFonts w:ascii="Times New Roman" w:hAnsi="Times New Roman" w:cs="Times New Roman"/>
          <w:color w:val="000000"/>
          <w:sz w:val="28"/>
          <w:szCs w:val="28"/>
        </w:rPr>
        <w:t xml:space="preserve"> настоящего Порядка.</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2"/>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V.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тарифным методом</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Тарифный метод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Тарифный метод не рекомендуется применять к ценам товаров, работ, услуг, не ниже которых в соответствии с законодательством Российской Федерации осуществляются закупки, поставки или продажа таких товаров, работ, услуг.</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НМЦД тарифным методом определяется по формуле:</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НМЦД</w:t>
      </w:r>
      <w:r w:rsidRPr="00B26605">
        <w:rPr>
          <w:rFonts w:ascii="Times New Roman" w:hAnsi="Times New Roman" w:cs="Times New Roman"/>
          <w:color w:val="000000"/>
          <w:sz w:val="28"/>
          <w:szCs w:val="28"/>
          <w:vertAlign w:val="superscript"/>
        </w:rPr>
        <w:t>тариф</w:t>
      </w:r>
      <w:r w:rsidRPr="00B26605">
        <w:rPr>
          <w:rFonts w:ascii="Times New Roman" w:hAnsi="Times New Roman" w:cs="Times New Roman"/>
          <w:color w:val="000000"/>
          <w:sz w:val="28"/>
          <w:szCs w:val="28"/>
        </w:rPr>
        <w:t xml:space="preserve"> = vц</w:t>
      </w:r>
      <w:r w:rsidRPr="00B26605">
        <w:rPr>
          <w:rFonts w:ascii="Times New Roman" w:hAnsi="Times New Roman" w:cs="Times New Roman"/>
          <w:color w:val="000000"/>
          <w:sz w:val="28"/>
          <w:szCs w:val="28"/>
          <w:vertAlign w:val="subscript"/>
        </w:rPr>
        <w:t>тариф</w:t>
      </w:r>
      <w:r w:rsidRPr="00B26605">
        <w:rPr>
          <w:rFonts w:ascii="Times New Roman" w:hAnsi="Times New Roman" w:cs="Times New Roman"/>
          <w:color w:val="000000"/>
          <w:sz w:val="28"/>
          <w:szCs w:val="28"/>
        </w:rPr>
        <w:t>,</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НМЦД</w:t>
      </w:r>
      <w:r w:rsidRPr="00B26605">
        <w:rPr>
          <w:rFonts w:ascii="Times New Roman" w:hAnsi="Times New Roman" w:cs="Times New Roman"/>
          <w:color w:val="000000"/>
          <w:sz w:val="28"/>
          <w:szCs w:val="28"/>
          <w:vertAlign w:val="superscript"/>
        </w:rPr>
        <w:t>тариф</w:t>
      </w:r>
      <w:r w:rsidRPr="00B26605">
        <w:rPr>
          <w:rFonts w:ascii="Times New Roman" w:hAnsi="Times New Roman" w:cs="Times New Roman"/>
          <w:color w:val="000000"/>
          <w:sz w:val="28"/>
          <w:szCs w:val="28"/>
        </w:rPr>
        <w:t xml:space="preserve"> - НМЦД, определяемая тарифным методом;</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v - количество (объем) закупаемого товара (работы, услуги);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ц</w:t>
      </w:r>
      <w:r w:rsidRPr="00B26605">
        <w:rPr>
          <w:rFonts w:ascii="Times New Roman" w:hAnsi="Times New Roman" w:cs="Times New Roman"/>
          <w:color w:val="000000"/>
          <w:sz w:val="28"/>
          <w:szCs w:val="28"/>
          <w:vertAlign w:val="subscript"/>
        </w:rPr>
        <w:t>тариф</w:t>
      </w:r>
      <w:r w:rsidRPr="00B26605">
        <w:rPr>
          <w:rFonts w:ascii="Times New Roman" w:hAnsi="Times New Roman" w:cs="Times New Roman"/>
          <w:color w:val="000000"/>
          <w:sz w:val="28"/>
          <w:szCs w:val="28"/>
        </w:rPr>
        <w:t xml:space="preserve">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2"/>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VI.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проектно-сметным методом</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Проектно-сметный метод заключается в определении НМЦД на:</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проведение работ по сохранению объектов культурного наследия (памятников истории и культуры) народов Российской Федерации, за </w:t>
      </w:r>
      <w:r w:rsidRPr="00B26605">
        <w:rPr>
          <w:rFonts w:ascii="Times New Roman" w:hAnsi="Times New Roman" w:cs="Times New Roman"/>
          <w:color w:val="000000"/>
          <w:sz w:val="28"/>
          <w:szCs w:val="28"/>
        </w:rPr>
        <w:lastRenderedPageBreak/>
        <w:t>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Проектно-сметный метод может применяться при определении и обосновании НМЦД, на текущий ремонт зданий, строений, сооружений, помещений.</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Определение НМЦД,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законодательством Российской Федерации и законодательством Московской области, исходя из сметной стоимости строительства, реконструкции, капитального ремонта объектов капитального строительства, определенной в соответствии со статьей 8.3 Градостроительного кодекса Российской Федерации.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 Основанием для определения НМЦД на строительство, реконструкцию, капитальный ремонт объекта капитального строительства,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 Если строительство, реконструкцию или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 планируется осуществлять полностью или частично за счет средств федерального бюджета, то вне зависимости от обязательности проведения государственной экспертизы проектной документации проводится проверка достоверности определения сметной стоимости строительства объекта капитального строительства в соответствии с </w:t>
      </w:r>
      <w:hyperlink r:id="rId90" w:history="1">
        <w:r w:rsidRPr="00B26605">
          <w:rPr>
            <w:rFonts w:ascii="Times New Roman" w:hAnsi="Times New Roman" w:cs="Times New Roman"/>
            <w:color w:val="000000"/>
            <w:sz w:val="28"/>
            <w:szCs w:val="28"/>
          </w:rPr>
          <w:t>постановлением</w:t>
        </w:r>
      </w:hyperlink>
      <w:r w:rsidRPr="00B26605">
        <w:rPr>
          <w:rFonts w:ascii="Times New Roman" w:hAnsi="Times New Roman" w:cs="Times New Roman"/>
          <w:color w:val="000000"/>
          <w:sz w:val="28"/>
          <w:szCs w:val="28"/>
        </w:rPr>
        <w:t xml:space="preserve"> Правительства Российской Федерации от 18.05.2009 № 427 «О порядке проведения проверки достоверности определения сметной стоимости строительства, реконструкции,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осуществляется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Российской Федерации, субъектов Российской Федерации, муниципальных образований в уставных (складочных) капиталах которых </w:t>
      </w:r>
      <w:r w:rsidRPr="00B26605">
        <w:rPr>
          <w:rFonts w:ascii="Times New Roman" w:hAnsi="Times New Roman" w:cs="Times New Roman"/>
          <w:color w:val="000000"/>
          <w:sz w:val="28"/>
          <w:szCs w:val="28"/>
        </w:rPr>
        <w:lastRenderedPageBreak/>
        <w:t>составляет более 50 процентов».</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jc w:val="center"/>
        <w:outlineLvl w:val="2"/>
        <w:rPr>
          <w:rFonts w:ascii="Times New Roman" w:hAnsi="Times New Roman" w:cs="Times New Roman"/>
          <w:color w:val="000000"/>
          <w:sz w:val="28"/>
          <w:szCs w:val="28"/>
        </w:rPr>
      </w:pPr>
      <w:bookmarkStart w:id="72" w:name="P1583"/>
      <w:bookmarkEnd w:id="72"/>
      <w:r w:rsidRPr="00B26605">
        <w:rPr>
          <w:rFonts w:ascii="Times New Roman" w:hAnsi="Times New Roman" w:cs="Times New Roman"/>
          <w:color w:val="000000"/>
          <w:sz w:val="28"/>
          <w:szCs w:val="28"/>
        </w:rPr>
        <w:t xml:space="preserve">VII.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затратным методом</w:t>
      </w:r>
    </w:p>
    <w:p w:rsidR="0007196D" w:rsidRPr="00B26605" w:rsidRDefault="0007196D" w:rsidP="0007196D">
      <w:pPr>
        <w:pStyle w:val="ConsPlusNormal"/>
        <w:jc w:val="both"/>
        <w:rPr>
          <w:rFonts w:ascii="Times New Roman" w:hAnsi="Times New Roman" w:cs="Times New Roman"/>
          <w:color w:val="000000"/>
          <w:sz w:val="28"/>
          <w:szCs w:val="28"/>
        </w:rPr>
      </w:pP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 Затратный метод применяется в случае невозможности применения иных методов, предусмотренных </w:t>
      </w:r>
      <w:hyperlink w:anchor="P1415" w:history="1">
        <w:r w:rsidRPr="00B26605">
          <w:rPr>
            <w:rFonts w:ascii="Times New Roman" w:hAnsi="Times New Roman" w:cs="Times New Roman"/>
            <w:color w:val="000000"/>
            <w:sz w:val="28"/>
            <w:szCs w:val="28"/>
          </w:rPr>
          <w:t>разделом I</w:t>
        </w:r>
      </w:hyperlink>
      <w:r w:rsidRPr="00B26605">
        <w:rPr>
          <w:rFonts w:ascii="Times New Roman" w:hAnsi="Times New Roman" w:cs="Times New Roman"/>
          <w:color w:val="000000"/>
          <w:sz w:val="28"/>
          <w:szCs w:val="28"/>
        </w:rPr>
        <w:t xml:space="preserve"> настоящего Порядка, или в дополнение к иным методам.</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Затратный метод заключается в определении НМЦД,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07196D" w:rsidRPr="00B26605" w:rsidRDefault="0007196D" w:rsidP="0007196D">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07196D" w:rsidRPr="00B26605" w:rsidRDefault="0007196D" w:rsidP="0007196D">
      <w:pPr>
        <w:rPr>
          <w:color w:val="000000"/>
        </w:rPr>
      </w:pPr>
    </w:p>
    <w:p w:rsidR="0007196D" w:rsidRPr="00B26605" w:rsidRDefault="0007196D" w:rsidP="0007196D">
      <w:pPr>
        <w:autoSpaceDE w:val="0"/>
        <w:autoSpaceDN w:val="0"/>
        <w:adjustRightInd w:val="0"/>
        <w:spacing w:after="0" w:line="240" w:lineRule="auto"/>
        <w:jc w:val="center"/>
        <w:rPr>
          <w:rFonts w:ascii="Times New Roman" w:hAnsi="Times New Roman"/>
          <w:color w:val="000000"/>
          <w:sz w:val="28"/>
          <w:szCs w:val="28"/>
          <w:lang w:eastAsia="ru-RU"/>
        </w:rPr>
      </w:pPr>
      <w:r w:rsidRPr="00B26605">
        <w:rPr>
          <w:rFonts w:ascii="Times New Roman" w:hAnsi="Times New Roman"/>
          <w:color w:val="000000"/>
          <w:sz w:val="28"/>
          <w:szCs w:val="28"/>
        </w:rPr>
        <w:t xml:space="preserve">VII. Формула </w:t>
      </w:r>
      <w:r w:rsidRPr="00B26605">
        <w:rPr>
          <w:rFonts w:ascii="Times New Roman" w:hAnsi="Times New Roman"/>
          <w:color w:val="000000"/>
          <w:sz w:val="28"/>
          <w:szCs w:val="28"/>
          <w:lang w:eastAsia="ru-RU"/>
        </w:rPr>
        <w:t>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p w:rsidR="0007196D" w:rsidRPr="00B26605" w:rsidRDefault="0007196D" w:rsidP="0007196D">
      <w:pPr>
        <w:autoSpaceDE w:val="0"/>
        <w:autoSpaceDN w:val="0"/>
        <w:adjustRightInd w:val="0"/>
        <w:spacing w:after="0" w:line="240" w:lineRule="auto"/>
        <w:jc w:val="center"/>
        <w:rPr>
          <w:rFonts w:ascii="Times New Roman" w:hAnsi="Times New Roman"/>
          <w:color w:val="000000"/>
          <w:sz w:val="28"/>
          <w:szCs w:val="28"/>
          <w:lang w:eastAsia="ru-RU"/>
        </w:rPr>
      </w:pPr>
    </w:p>
    <w:p w:rsidR="0007196D" w:rsidRPr="00B26605" w:rsidRDefault="0007196D" w:rsidP="0007196D">
      <w:pPr>
        <w:autoSpaceDE w:val="0"/>
        <w:autoSpaceDN w:val="0"/>
        <w:adjustRightInd w:val="0"/>
        <w:spacing w:after="0" w:line="240" w:lineRule="auto"/>
        <w:jc w:val="both"/>
        <w:rPr>
          <w:rFonts w:ascii="Times New Roman" w:hAnsi="Times New Roman"/>
          <w:color w:val="000000"/>
          <w:sz w:val="28"/>
          <w:szCs w:val="28"/>
        </w:rPr>
      </w:pPr>
      <w:r w:rsidRPr="00B26605">
        <w:rPr>
          <w:rFonts w:ascii="Times New Roman" w:hAnsi="Times New Roman"/>
          <w:color w:val="000000"/>
          <w:sz w:val="28"/>
          <w:szCs w:val="28"/>
        </w:rPr>
        <w:tab/>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может устанавливаться в следующих случаях:</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заключение договора на предоставление агентских услуг при условии установления в договоре зависимости размера вознаграждения агента от результата исполнения поручения принципала;</w:t>
      </w:r>
    </w:p>
    <w:p w:rsidR="0007196D" w:rsidRPr="00B26605"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заключение договора на предоставление услуг по оценке недвижимого имущества при условии установления в договоре пропорционального отношения размера вознаграждения оценщика к оценочной стоимости подлежащего оценке имущества;</w:t>
      </w:r>
    </w:p>
    <w:p w:rsidR="00F737B1" w:rsidRPr="0007196D" w:rsidRDefault="0007196D" w:rsidP="0007196D">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заключение договора на поставку топлива моторного, включая автомобильный и авиационный бензин.</w:t>
      </w:r>
    </w:p>
    <w:p w:rsidR="008F38A2" w:rsidRPr="00521D13" w:rsidRDefault="008F38A2" w:rsidP="00F737B1">
      <w:pPr>
        <w:pStyle w:val="ac"/>
        <w:ind w:firstLine="709"/>
        <w:jc w:val="both"/>
        <w:rPr>
          <w:rFonts w:ascii="Times New Roman" w:hAnsi="Times New Roman" w:cs="Times New Roman"/>
          <w:sz w:val="28"/>
          <w:szCs w:val="28"/>
        </w:rPr>
      </w:pPr>
    </w:p>
    <w:sectPr w:rsidR="008F38A2" w:rsidRPr="00521D13" w:rsidSect="000C48F5">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887" w:rsidRDefault="00B23887" w:rsidP="00BB507F">
      <w:pPr>
        <w:spacing w:after="0" w:line="240" w:lineRule="auto"/>
      </w:pPr>
      <w:r>
        <w:separator/>
      </w:r>
    </w:p>
  </w:endnote>
  <w:endnote w:type="continuationSeparator" w:id="0">
    <w:p w:rsidR="00B23887" w:rsidRDefault="00B23887" w:rsidP="00BB50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887" w:rsidRDefault="00B23887" w:rsidP="00BB507F">
      <w:pPr>
        <w:spacing w:after="0" w:line="240" w:lineRule="auto"/>
      </w:pPr>
      <w:r>
        <w:separator/>
      </w:r>
    </w:p>
  </w:footnote>
  <w:footnote w:type="continuationSeparator" w:id="0">
    <w:p w:rsidR="00B23887" w:rsidRDefault="00B23887" w:rsidP="00BB507F">
      <w:pPr>
        <w:spacing w:after="0" w:line="240" w:lineRule="auto"/>
      </w:pPr>
      <w:r>
        <w:continuationSeparator/>
      </w:r>
    </w:p>
  </w:footnote>
  <w:footnote w:id="1">
    <w:p w:rsidR="0007196D" w:rsidRDefault="0007196D" w:rsidP="0007196D">
      <w:pPr>
        <w:pStyle w:val="ad"/>
        <w:jc w:val="both"/>
        <w:rPr>
          <w:rFonts w:ascii="Times New Roman" w:hAnsi="Times New Roman"/>
        </w:rPr>
      </w:pPr>
      <w:r>
        <w:rPr>
          <w:rStyle w:val="af"/>
          <w:rFonts w:ascii="Times New Roman" w:hAnsi="Times New Roman"/>
        </w:rPr>
        <w:footnoteRef/>
      </w:r>
      <w:r>
        <w:rPr>
          <w:rFonts w:ascii="Times New Roman" w:hAnsi="Times New Roman"/>
        </w:rPr>
        <w:t xml:space="preserve"> В порядке и случаях, установленных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2">
    <w:p w:rsidR="0007196D" w:rsidRPr="00BB507F" w:rsidRDefault="0007196D" w:rsidP="0007196D">
      <w:pPr>
        <w:pStyle w:val="ad"/>
        <w:jc w:val="both"/>
        <w:rPr>
          <w:rFonts w:ascii="Times New Roman" w:hAnsi="Times New Roman"/>
        </w:rPr>
      </w:pPr>
      <w:r w:rsidRPr="00BB507F">
        <w:rPr>
          <w:rStyle w:val="af"/>
          <w:rFonts w:ascii="Times New Roman" w:hAnsi="Times New Roman"/>
        </w:rPr>
        <w:footnoteRef/>
      </w:r>
      <w:r w:rsidRPr="00BB507F">
        <w:rPr>
          <w:rFonts w:ascii="Times New Roman" w:hAnsi="Times New Roman"/>
        </w:rPr>
        <w:t xml:space="preserve"> Положение настоящего пункта</w:t>
      </w:r>
      <w:r>
        <w:rPr>
          <w:rFonts w:ascii="Times New Roman" w:hAnsi="Times New Roman"/>
        </w:rPr>
        <w:t xml:space="preserve">, а также иные </w:t>
      </w:r>
      <w:r w:rsidRPr="0038561A">
        <w:rPr>
          <w:rFonts w:ascii="Times New Roman" w:hAnsi="Times New Roman"/>
        </w:rPr>
        <w:t>положения связанные с осуществлением закупок среди субъектов малого и среднего предпринимательства применяются, если Заказчик обязан осуществлять закупки у субъектов малого и среднего предпринимательства</w:t>
      </w:r>
      <w:r w:rsidRPr="00BB507F">
        <w:rPr>
          <w:rFonts w:ascii="Times New Roman" w:hAnsi="Times New Roman"/>
        </w:rPr>
        <w:t xml:space="preserve"> в соответствии с Постановлением </w:t>
      </w:r>
      <w:r>
        <w:rPr>
          <w:rFonts w:ascii="Times New Roman" w:hAnsi="Times New Roman"/>
        </w:rPr>
        <w:t xml:space="preserve">Правительства Российской Федерации </w:t>
      </w:r>
      <w:r w:rsidRPr="00BB507F">
        <w:rPr>
          <w:rFonts w:ascii="Times New Roman" w:hAnsi="Times New Roman"/>
        </w:rPr>
        <w:t>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rPr>
        <w:t>.</w:t>
      </w:r>
    </w:p>
  </w:footnote>
  <w:footnote w:id="3">
    <w:p w:rsidR="0007196D" w:rsidRPr="00F02A80" w:rsidRDefault="0007196D" w:rsidP="0007196D">
      <w:pPr>
        <w:pStyle w:val="ad"/>
        <w:jc w:val="both"/>
        <w:rPr>
          <w:rFonts w:ascii="Times New Roman" w:hAnsi="Times New Roman"/>
        </w:rPr>
      </w:pPr>
      <w:r w:rsidRPr="00F02A80">
        <w:rPr>
          <w:rStyle w:val="af"/>
          <w:rFonts w:ascii="Times New Roman" w:hAnsi="Times New Roman"/>
        </w:rPr>
        <w:footnoteRef/>
      </w:r>
      <w:r w:rsidRPr="00F02A80">
        <w:rPr>
          <w:rFonts w:ascii="Times New Roman" w:hAnsi="Times New Roman"/>
        </w:rPr>
        <w:t xml:space="preserve"> Положения раздела 15 настоящего Положения в части использования специальных счетов применяются с момента начала функционирования таких счетов.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63A2"/>
    <w:multiLevelType w:val="hybridMultilevel"/>
    <w:tmpl w:val="EDD00920"/>
    <w:lvl w:ilvl="0" w:tplc="0419000F">
      <w:start w:val="1"/>
      <w:numFmt w:val="decimal"/>
      <w:lvlText w:val="%1."/>
      <w:lvlJc w:val="left"/>
      <w:pPr>
        <w:ind w:left="66" w:hanging="360"/>
      </w:pPr>
      <w:rPr>
        <w:rFonts w:hint="default"/>
      </w:rPr>
    </w:lvl>
    <w:lvl w:ilvl="1" w:tplc="04190019" w:tentative="1">
      <w:start w:val="1"/>
      <w:numFmt w:val="lowerLetter"/>
      <w:lvlText w:val="%2."/>
      <w:lvlJc w:val="left"/>
      <w:pPr>
        <w:ind w:left="786" w:hanging="360"/>
      </w:pPr>
    </w:lvl>
    <w:lvl w:ilvl="2" w:tplc="0419001B" w:tentative="1">
      <w:start w:val="1"/>
      <w:numFmt w:val="lowerRoman"/>
      <w:lvlText w:val="%3."/>
      <w:lvlJc w:val="right"/>
      <w:pPr>
        <w:ind w:left="1506" w:hanging="180"/>
      </w:pPr>
    </w:lvl>
    <w:lvl w:ilvl="3" w:tplc="0419000F" w:tentative="1">
      <w:start w:val="1"/>
      <w:numFmt w:val="decimal"/>
      <w:lvlText w:val="%4."/>
      <w:lvlJc w:val="left"/>
      <w:pPr>
        <w:ind w:left="2226" w:hanging="360"/>
      </w:pPr>
    </w:lvl>
    <w:lvl w:ilvl="4" w:tplc="04190019" w:tentative="1">
      <w:start w:val="1"/>
      <w:numFmt w:val="lowerLetter"/>
      <w:lvlText w:val="%5."/>
      <w:lvlJc w:val="left"/>
      <w:pPr>
        <w:ind w:left="2946" w:hanging="360"/>
      </w:pPr>
    </w:lvl>
    <w:lvl w:ilvl="5" w:tplc="0419001B" w:tentative="1">
      <w:start w:val="1"/>
      <w:numFmt w:val="lowerRoman"/>
      <w:lvlText w:val="%6."/>
      <w:lvlJc w:val="right"/>
      <w:pPr>
        <w:ind w:left="3666" w:hanging="180"/>
      </w:pPr>
    </w:lvl>
    <w:lvl w:ilvl="6" w:tplc="0419000F" w:tentative="1">
      <w:start w:val="1"/>
      <w:numFmt w:val="decimal"/>
      <w:lvlText w:val="%7."/>
      <w:lvlJc w:val="left"/>
      <w:pPr>
        <w:ind w:left="4386" w:hanging="360"/>
      </w:pPr>
    </w:lvl>
    <w:lvl w:ilvl="7" w:tplc="04190019" w:tentative="1">
      <w:start w:val="1"/>
      <w:numFmt w:val="lowerLetter"/>
      <w:lvlText w:val="%8."/>
      <w:lvlJc w:val="left"/>
      <w:pPr>
        <w:ind w:left="5106" w:hanging="360"/>
      </w:pPr>
    </w:lvl>
    <w:lvl w:ilvl="8" w:tplc="0419001B" w:tentative="1">
      <w:start w:val="1"/>
      <w:numFmt w:val="lowerRoman"/>
      <w:lvlText w:val="%9."/>
      <w:lvlJc w:val="right"/>
      <w:pPr>
        <w:ind w:left="5826" w:hanging="180"/>
      </w:pPr>
    </w:lvl>
  </w:abstractNum>
  <w:abstractNum w:abstractNumId="1">
    <w:nsid w:val="09E84307"/>
    <w:multiLevelType w:val="multilevel"/>
    <w:tmpl w:val="718ED750"/>
    <w:lvl w:ilvl="0">
      <w:start w:val="63"/>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D842132"/>
    <w:multiLevelType w:val="multilevel"/>
    <w:tmpl w:val="630E95AE"/>
    <w:lvl w:ilvl="0">
      <w:start w:val="7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32B0E59"/>
    <w:multiLevelType w:val="multilevel"/>
    <w:tmpl w:val="5DA03DA4"/>
    <w:lvl w:ilvl="0">
      <w:start w:val="64"/>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7030D82"/>
    <w:multiLevelType w:val="hybridMultilevel"/>
    <w:tmpl w:val="A52C2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225735"/>
    <w:multiLevelType w:val="hybridMultilevel"/>
    <w:tmpl w:val="68D051DC"/>
    <w:lvl w:ilvl="0" w:tplc="63A056E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1F0EC5"/>
    <w:multiLevelType w:val="multilevel"/>
    <w:tmpl w:val="BA4C8B92"/>
    <w:lvl w:ilvl="0">
      <w:start w:val="36"/>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nsid w:val="1CD978E7"/>
    <w:multiLevelType w:val="multilevel"/>
    <w:tmpl w:val="1FCC3636"/>
    <w:lvl w:ilvl="0">
      <w:start w:val="7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1F73BC2"/>
    <w:multiLevelType w:val="multilevel"/>
    <w:tmpl w:val="900CBE7C"/>
    <w:lvl w:ilvl="0">
      <w:start w:val="64"/>
      <w:numFmt w:val="decimal"/>
      <w:lvlText w:val="%1."/>
      <w:lvlJc w:val="left"/>
      <w:pPr>
        <w:ind w:left="600" w:hanging="60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59042DA"/>
    <w:multiLevelType w:val="hybridMultilevel"/>
    <w:tmpl w:val="B546C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CB13ED"/>
    <w:multiLevelType w:val="multilevel"/>
    <w:tmpl w:val="61241128"/>
    <w:lvl w:ilvl="0">
      <w:start w:val="1"/>
      <w:numFmt w:val="decimal"/>
      <w:lvlText w:val="%1."/>
      <w:lvlJc w:val="left"/>
      <w:pPr>
        <w:ind w:left="1429" w:hanging="360"/>
      </w:pPr>
    </w:lvl>
    <w:lvl w:ilvl="1">
      <w:start w:val="1"/>
      <w:numFmt w:val="decimal"/>
      <w:isLgl/>
      <w:lvlText w:val="%1.%2."/>
      <w:lvlJc w:val="left"/>
      <w:pPr>
        <w:ind w:left="1789" w:hanging="720"/>
      </w:pPr>
      <w:rPr>
        <w:rFonts w:eastAsia="Times New Roman" w:hint="default"/>
      </w:rPr>
    </w:lvl>
    <w:lvl w:ilvl="2">
      <w:start w:val="1"/>
      <w:numFmt w:val="decimal"/>
      <w:isLgl/>
      <w:lvlText w:val="%1.%2.%3."/>
      <w:lvlJc w:val="left"/>
      <w:pPr>
        <w:ind w:left="1789" w:hanging="720"/>
      </w:pPr>
      <w:rPr>
        <w:rFonts w:eastAsia="Times New Roman" w:hint="default"/>
      </w:rPr>
    </w:lvl>
    <w:lvl w:ilvl="3">
      <w:start w:val="1"/>
      <w:numFmt w:val="decimal"/>
      <w:isLgl/>
      <w:lvlText w:val="%1.%2.%3.%4."/>
      <w:lvlJc w:val="left"/>
      <w:pPr>
        <w:ind w:left="2149" w:hanging="1080"/>
      </w:pPr>
      <w:rPr>
        <w:rFonts w:eastAsia="Times New Roman" w:hint="default"/>
      </w:rPr>
    </w:lvl>
    <w:lvl w:ilvl="4">
      <w:start w:val="1"/>
      <w:numFmt w:val="decimal"/>
      <w:isLgl/>
      <w:lvlText w:val="%1.%2.%3.%4.%5."/>
      <w:lvlJc w:val="left"/>
      <w:pPr>
        <w:ind w:left="2149" w:hanging="1080"/>
      </w:pPr>
      <w:rPr>
        <w:rFonts w:eastAsia="Times New Roman" w:hint="default"/>
      </w:rPr>
    </w:lvl>
    <w:lvl w:ilvl="5">
      <w:start w:val="1"/>
      <w:numFmt w:val="decimal"/>
      <w:isLgl/>
      <w:lvlText w:val="%1.%2.%3.%4.%5.%6."/>
      <w:lvlJc w:val="left"/>
      <w:pPr>
        <w:ind w:left="2509" w:hanging="1440"/>
      </w:pPr>
      <w:rPr>
        <w:rFonts w:eastAsia="Times New Roman" w:hint="default"/>
      </w:rPr>
    </w:lvl>
    <w:lvl w:ilvl="6">
      <w:start w:val="1"/>
      <w:numFmt w:val="decimal"/>
      <w:isLgl/>
      <w:lvlText w:val="%1.%2.%3.%4.%5.%6.%7."/>
      <w:lvlJc w:val="left"/>
      <w:pPr>
        <w:ind w:left="2869" w:hanging="1800"/>
      </w:pPr>
      <w:rPr>
        <w:rFonts w:eastAsia="Times New Roman" w:hint="default"/>
      </w:rPr>
    </w:lvl>
    <w:lvl w:ilvl="7">
      <w:start w:val="1"/>
      <w:numFmt w:val="decimal"/>
      <w:isLgl/>
      <w:lvlText w:val="%1.%2.%3.%4.%5.%6.%7.%8."/>
      <w:lvlJc w:val="left"/>
      <w:pPr>
        <w:ind w:left="2869" w:hanging="1800"/>
      </w:pPr>
      <w:rPr>
        <w:rFonts w:eastAsia="Times New Roman" w:hint="default"/>
      </w:rPr>
    </w:lvl>
    <w:lvl w:ilvl="8">
      <w:start w:val="1"/>
      <w:numFmt w:val="decimal"/>
      <w:isLgl/>
      <w:lvlText w:val="%1.%2.%3.%4.%5.%6.%7.%8.%9."/>
      <w:lvlJc w:val="left"/>
      <w:pPr>
        <w:ind w:left="3229" w:hanging="2160"/>
      </w:pPr>
      <w:rPr>
        <w:rFonts w:eastAsia="Times New Roman" w:hint="default"/>
      </w:rPr>
    </w:lvl>
  </w:abstractNum>
  <w:abstractNum w:abstractNumId="11">
    <w:nsid w:val="2DF71B22"/>
    <w:multiLevelType w:val="hybridMultilevel"/>
    <w:tmpl w:val="4BC08846"/>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33DB1827"/>
    <w:multiLevelType w:val="hybridMultilevel"/>
    <w:tmpl w:val="F70E66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4AA2E5A"/>
    <w:multiLevelType w:val="hybridMultilevel"/>
    <w:tmpl w:val="F610886A"/>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4">
    <w:nsid w:val="44121F8F"/>
    <w:multiLevelType w:val="hybridMultilevel"/>
    <w:tmpl w:val="D3EC9D16"/>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5">
    <w:nsid w:val="45EB0892"/>
    <w:multiLevelType w:val="hybridMultilevel"/>
    <w:tmpl w:val="E2D0FB6C"/>
    <w:lvl w:ilvl="0" w:tplc="0419000F">
      <w:start w:val="1"/>
      <w:numFmt w:val="decimal"/>
      <w:lvlText w:val="%1."/>
      <w:lvlJc w:val="left"/>
      <w:pPr>
        <w:ind w:left="1429" w:hanging="360"/>
      </w:pPr>
    </w:lvl>
    <w:lvl w:ilvl="1" w:tplc="1AA0F02C">
      <w:start w:val="1"/>
      <w:numFmt w:val="decimal"/>
      <w:lvlText w:val="%2)"/>
      <w:lvlJc w:val="left"/>
      <w:pPr>
        <w:ind w:left="2629" w:hanging="84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6A5678E"/>
    <w:multiLevelType w:val="hybridMultilevel"/>
    <w:tmpl w:val="25F6948E"/>
    <w:lvl w:ilvl="0" w:tplc="80C44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78A395C"/>
    <w:multiLevelType w:val="multilevel"/>
    <w:tmpl w:val="3F5C402E"/>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8"/>
        <w:szCs w:val="28"/>
        <w:u w:val="none" w:color="000000"/>
        <w:effect w:val="none"/>
        <w:bdr w:val="none" w:sz="0" w:space="0" w:color="000000"/>
        <w:shd w:val="clear" w:color="000000" w:fill="000000"/>
        <w:vertAlign w:val="baseline"/>
        <w:em w:val="none"/>
        <w:lang/>
        <w:specVanish w:val="0"/>
      </w:rPr>
    </w:lvl>
    <w:lvl w:ilvl="1">
      <w:start w:val="1"/>
      <w:numFmt w:val="decimal"/>
      <w:pStyle w:val="2"/>
      <w:lvlText w:val="%1.%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269"/>
        </w:tabs>
        <w:ind w:left="284"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
      <w:lvlText w:val="%6)"/>
      <w:lvlJc w:val="left"/>
      <w:pPr>
        <w:tabs>
          <w:tab w:val="num" w:pos="1986"/>
        </w:tabs>
        <w:ind w:left="1" w:firstLine="709"/>
      </w:pPr>
      <w:rPr>
        <w:rFonts w:hint="default"/>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18">
    <w:nsid w:val="49127A27"/>
    <w:multiLevelType w:val="hybridMultilevel"/>
    <w:tmpl w:val="0ADAC88A"/>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05636D0"/>
    <w:multiLevelType w:val="multilevel"/>
    <w:tmpl w:val="F376AB90"/>
    <w:lvl w:ilvl="0">
      <w:start w:val="44"/>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nsid w:val="50FC2979"/>
    <w:multiLevelType w:val="hybridMultilevel"/>
    <w:tmpl w:val="9132CC04"/>
    <w:lvl w:ilvl="0" w:tplc="38266442">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1">
    <w:nsid w:val="5A79174A"/>
    <w:multiLevelType w:val="hybridMultilevel"/>
    <w:tmpl w:val="43B279AE"/>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2">
    <w:nsid w:val="601D0F19"/>
    <w:multiLevelType w:val="multilevel"/>
    <w:tmpl w:val="D11A8290"/>
    <w:lvl w:ilvl="0">
      <w:start w:val="64"/>
      <w:numFmt w:val="decimal"/>
      <w:lvlText w:val="%1"/>
      <w:lvlJc w:val="left"/>
      <w:pPr>
        <w:ind w:left="525" w:hanging="525"/>
      </w:pPr>
      <w:rPr>
        <w:rFonts w:hint="default"/>
      </w:rPr>
    </w:lvl>
    <w:lvl w:ilvl="1">
      <w:start w:val="2"/>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624A0200"/>
    <w:multiLevelType w:val="multilevel"/>
    <w:tmpl w:val="B6CAD8DC"/>
    <w:lvl w:ilvl="0">
      <w:start w:val="46"/>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629415F5"/>
    <w:multiLevelType w:val="multilevel"/>
    <w:tmpl w:val="3AB81C72"/>
    <w:lvl w:ilvl="0">
      <w:start w:val="64"/>
      <w:numFmt w:val="decimal"/>
      <w:lvlText w:val="%1."/>
      <w:lvlJc w:val="left"/>
      <w:pPr>
        <w:ind w:left="600" w:hanging="60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66272D0C"/>
    <w:multiLevelType w:val="hybridMultilevel"/>
    <w:tmpl w:val="59E077C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9C1EDF"/>
    <w:multiLevelType w:val="multilevel"/>
    <w:tmpl w:val="04EE731C"/>
    <w:lvl w:ilvl="0">
      <w:start w:val="64"/>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72C96529"/>
    <w:multiLevelType w:val="multilevel"/>
    <w:tmpl w:val="51242CAE"/>
    <w:lvl w:ilvl="0">
      <w:start w:val="38"/>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772800B5"/>
    <w:multiLevelType w:val="hybridMultilevel"/>
    <w:tmpl w:val="821C147C"/>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9">
    <w:nsid w:val="7DCD70D9"/>
    <w:multiLevelType w:val="hybridMultilevel"/>
    <w:tmpl w:val="A52C2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7"/>
  </w:num>
  <w:num w:numId="3">
    <w:abstractNumId w:val="28"/>
  </w:num>
  <w:num w:numId="4">
    <w:abstractNumId w:val="12"/>
  </w:num>
  <w:num w:numId="5">
    <w:abstractNumId w:val="9"/>
  </w:num>
  <w:num w:numId="6">
    <w:abstractNumId w:val="4"/>
  </w:num>
  <w:num w:numId="7">
    <w:abstractNumId w:val="0"/>
  </w:num>
  <w:num w:numId="8">
    <w:abstractNumId w:val="11"/>
  </w:num>
  <w:num w:numId="9">
    <w:abstractNumId w:val="10"/>
  </w:num>
  <w:num w:numId="10">
    <w:abstractNumId w:val="14"/>
  </w:num>
  <w:num w:numId="11">
    <w:abstractNumId w:val="18"/>
  </w:num>
  <w:num w:numId="12">
    <w:abstractNumId w:val="13"/>
  </w:num>
  <w:num w:numId="13">
    <w:abstractNumId w:val="15"/>
  </w:num>
  <w:num w:numId="14">
    <w:abstractNumId w:val="21"/>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0"/>
  </w:num>
  <w:num w:numId="18">
    <w:abstractNumId w:val="6"/>
  </w:num>
  <w:num w:numId="19">
    <w:abstractNumId w:val="27"/>
  </w:num>
  <w:num w:numId="20">
    <w:abstractNumId w:val="19"/>
  </w:num>
  <w:num w:numId="21">
    <w:abstractNumId w:val="23"/>
  </w:num>
  <w:num w:numId="22">
    <w:abstractNumId w:val="29"/>
  </w:num>
  <w:num w:numId="23">
    <w:abstractNumId w:val="16"/>
  </w:num>
  <w:num w:numId="24">
    <w:abstractNumId w:val="7"/>
  </w:num>
  <w:num w:numId="25">
    <w:abstractNumId w:val="2"/>
  </w:num>
  <w:num w:numId="26">
    <w:abstractNumId w:val="1"/>
  </w:num>
  <w:num w:numId="27">
    <w:abstractNumId w:val="26"/>
  </w:num>
  <w:num w:numId="28">
    <w:abstractNumId w:val="22"/>
  </w:num>
  <w:num w:numId="29">
    <w:abstractNumId w:val="3"/>
  </w:num>
  <w:num w:numId="30">
    <w:abstractNumId w:val="8"/>
  </w:num>
  <w:num w:numId="31">
    <w:abstractNumId w:val="24"/>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footnotePr>
    <w:footnote w:id="-1"/>
    <w:footnote w:id="0"/>
  </w:footnotePr>
  <w:endnotePr>
    <w:endnote w:id="-1"/>
    <w:endnote w:id="0"/>
  </w:endnotePr>
  <w:compat/>
  <w:rsids>
    <w:rsidRoot w:val="008301CB"/>
    <w:rsid w:val="00004C7A"/>
    <w:rsid w:val="000055B4"/>
    <w:rsid w:val="000057E0"/>
    <w:rsid w:val="0000644E"/>
    <w:rsid w:val="000076D8"/>
    <w:rsid w:val="00010036"/>
    <w:rsid w:val="000100DD"/>
    <w:rsid w:val="00011100"/>
    <w:rsid w:val="000112C4"/>
    <w:rsid w:val="00011DCC"/>
    <w:rsid w:val="00011E4B"/>
    <w:rsid w:val="000122CC"/>
    <w:rsid w:val="00012C1A"/>
    <w:rsid w:val="00013695"/>
    <w:rsid w:val="00014532"/>
    <w:rsid w:val="0001704E"/>
    <w:rsid w:val="0001727A"/>
    <w:rsid w:val="00017726"/>
    <w:rsid w:val="000208E3"/>
    <w:rsid w:val="000215AF"/>
    <w:rsid w:val="00022670"/>
    <w:rsid w:val="00022F2C"/>
    <w:rsid w:val="00023465"/>
    <w:rsid w:val="00025957"/>
    <w:rsid w:val="00031137"/>
    <w:rsid w:val="00031206"/>
    <w:rsid w:val="00033BDE"/>
    <w:rsid w:val="000402A2"/>
    <w:rsid w:val="00041840"/>
    <w:rsid w:val="0004240B"/>
    <w:rsid w:val="00042B52"/>
    <w:rsid w:val="000446F5"/>
    <w:rsid w:val="00044FCE"/>
    <w:rsid w:val="00045369"/>
    <w:rsid w:val="00045563"/>
    <w:rsid w:val="00045D03"/>
    <w:rsid w:val="00046C62"/>
    <w:rsid w:val="00047F1F"/>
    <w:rsid w:val="000500C7"/>
    <w:rsid w:val="00053D99"/>
    <w:rsid w:val="00055370"/>
    <w:rsid w:val="00055630"/>
    <w:rsid w:val="0005564E"/>
    <w:rsid w:val="00055BE6"/>
    <w:rsid w:val="00056FF2"/>
    <w:rsid w:val="00060543"/>
    <w:rsid w:val="00060CE3"/>
    <w:rsid w:val="00061D8C"/>
    <w:rsid w:val="00061EDA"/>
    <w:rsid w:val="00061F57"/>
    <w:rsid w:val="00061F89"/>
    <w:rsid w:val="00062520"/>
    <w:rsid w:val="000657EF"/>
    <w:rsid w:val="000660FA"/>
    <w:rsid w:val="00066E45"/>
    <w:rsid w:val="0006707C"/>
    <w:rsid w:val="000672EF"/>
    <w:rsid w:val="0007196D"/>
    <w:rsid w:val="00071AC9"/>
    <w:rsid w:val="0007318E"/>
    <w:rsid w:val="00073307"/>
    <w:rsid w:val="000750CF"/>
    <w:rsid w:val="0007562E"/>
    <w:rsid w:val="00075E11"/>
    <w:rsid w:val="00076A85"/>
    <w:rsid w:val="00077274"/>
    <w:rsid w:val="00077CA3"/>
    <w:rsid w:val="000806E4"/>
    <w:rsid w:val="00081575"/>
    <w:rsid w:val="00086D15"/>
    <w:rsid w:val="000875B9"/>
    <w:rsid w:val="00087B9A"/>
    <w:rsid w:val="00090EC7"/>
    <w:rsid w:val="00093BD4"/>
    <w:rsid w:val="000942CE"/>
    <w:rsid w:val="00095C5B"/>
    <w:rsid w:val="00096996"/>
    <w:rsid w:val="00096C82"/>
    <w:rsid w:val="000972B9"/>
    <w:rsid w:val="000A0410"/>
    <w:rsid w:val="000A0C86"/>
    <w:rsid w:val="000A1C6A"/>
    <w:rsid w:val="000A2499"/>
    <w:rsid w:val="000A457C"/>
    <w:rsid w:val="000A4A73"/>
    <w:rsid w:val="000A6569"/>
    <w:rsid w:val="000A6D44"/>
    <w:rsid w:val="000A74F1"/>
    <w:rsid w:val="000A7888"/>
    <w:rsid w:val="000B2D7C"/>
    <w:rsid w:val="000B497A"/>
    <w:rsid w:val="000B49B3"/>
    <w:rsid w:val="000B54FE"/>
    <w:rsid w:val="000B5C23"/>
    <w:rsid w:val="000B7294"/>
    <w:rsid w:val="000B7416"/>
    <w:rsid w:val="000C1F77"/>
    <w:rsid w:val="000C2584"/>
    <w:rsid w:val="000C408A"/>
    <w:rsid w:val="000C4505"/>
    <w:rsid w:val="000C4673"/>
    <w:rsid w:val="000C48F5"/>
    <w:rsid w:val="000C6D1A"/>
    <w:rsid w:val="000C7B7E"/>
    <w:rsid w:val="000D08DD"/>
    <w:rsid w:val="000D1859"/>
    <w:rsid w:val="000D187F"/>
    <w:rsid w:val="000D24CD"/>
    <w:rsid w:val="000D2E7E"/>
    <w:rsid w:val="000D31C1"/>
    <w:rsid w:val="000D3395"/>
    <w:rsid w:val="000D52E4"/>
    <w:rsid w:val="000D6BB4"/>
    <w:rsid w:val="000D7EB1"/>
    <w:rsid w:val="000E167D"/>
    <w:rsid w:val="000E197C"/>
    <w:rsid w:val="000E37AB"/>
    <w:rsid w:val="000E5869"/>
    <w:rsid w:val="000E5B40"/>
    <w:rsid w:val="000F2A8E"/>
    <w:rsid w:val="000F2E2B"/>
    <w:rsid w:val="000F3116"/>
    <w:rsid w:val="000F5A55"/>
    <w:rsid w:val="000F6C65"/>
    <w:rsid w:val="00100342"/>
    <w:rsid w:val="00100770"/>
    <w:rsid w:val="00100C04"/>
    <w:rsid w:val="00100D36"/>
    <w:rsid w:val="00105A2F"/>
    <w:rsid w:val="00106309"/>
    <w:rsid w:val="001102AB"/>
    <w:rsid w:val="0011586E"/>
    <w:rsid w:val="00115BE8"/>
    <w:rsid w:val="001214DE"/>
    <w:rsid w:val="001219B3"/>
    <w:rsid w:val="00124752"/>
    <w:rsid w:val="00126E26"/>
    <w:rsid w:val="00130694"/>
    <w:rsid w:val="00130D7F"/>
    <w:rsid w:val="00131A93"/>
    <w:rsid w:val="0013248F"/>
    <w:rsid w:val="0013382A"/>
    <w:rsid w:val="00133A2C"/>
    <w:rsid w:val="00134CBA"/>
    <w:rsid w:val="001354D0"/>
    <w:rsid w:val="00137C5A"/>
    <w:rsid w:val="00140461"/>
    <w:rsid w:val="0014057D"/>
    <w:rsid w:val="00142FD6"/>
    <w:rsid w:val="00145BC2"/>
    <w:rsid w:val="00145E38"/>
    <w:rsid w:val="00147D64"/>
    <w:rsid w:val="00150B17"/>
    <w:rsid w:val="00151273"/>
    <w:rsid w:val="00152DDB"/>
    <w:rsid w:val="00152E44"/>
    <w:rsid w:val="00153031"/>
    <w:rsid w:val="00154DA2"/>
    <w:rsid w:val="00160221"/>
    <w:rsid w:val="00160FF6"/>
    <w:rsid w:val="00166105"/>
    <w:rsid w:val="00166F85"/>
    <w:rsid w:val="001713E7"/>
    <w:rsid w:val="00172CE3"/>
    <w:rsid w:val="001733CD"/>
    <w:rsid w:val="0017413B"/>
    <w:rsid w:val="00174DDD"/>
    <w:rsid w:val="00174E02"/>
    <w:rsid w:val="001750D0"/>
    <w:rsid w:val="00176787"/>
    <w:rsid w:val="00176C0C"/>
    <w:rsid w:val="00177553"/>
    <w:rsid w:val="00177879"/>
    <w:rsid w:val="00181212"/>
    <w:rsid w:val="0018143E"/>
    <w:rsid w:val="00181AD1"/>
    <w:rsid w:val="00185143"/>
    <w:rsid w:val="001867D8"/>
    <w:rsid w:val="00191DDE"/>
    <w:rsid w:val="00193C90"/>
    <w:rsid w:val="00194B4A"/>
    <w:rsid w:val="0019569B"/>
    <w:rsid w:val="00197A5E"/>
    <w:rsid w:val="001A4E38"/>
    <w:rsid w:val="001A6781"/>
    <w:rsid w:val="001A6A80"/>
    <w:rsid w:val="001A7EC6"/>
    <w:rsid w:val="001A7F83"/>
    <w:rsid w:val="001B1BA5"/>
    <w:rsid w:val="001B1BA7"/>
    <w:rsid w:val="001B2240"/>
    <w:rsid w:val="001B24ED"/>
    <w:rsid w:val="001B3FFD"/>
    <w:rsid w:val="001C2558"/>
    <w:rsid w:val="001C26B3"/>
    <w:rsid w:val="001C6C3F"/>
    <w:rsid w:val="001D1A56"/>
    <w:rsid w:val="001D3E79"/>
    <w:rsid w:val="001D409B"/>
    <w:rsid w:val="001D5FA1"/>
    <w:rsid w:val="001D75A5"/>
    <w:rsid w:val="001D7C01"/>
    <w:rsid w:val="001E2BEB"/>
    <w:rsid w:val="001E4FFE"/>
    <w:rsid w:val="001E5456"/>
    <w:rsid w:val="001E554F"/>
    <w:rsid w:val="001E72D6"/>
    <w:rsid w:val="001F0ACF"/>
    <w:rsid w:val="001F17D0"/>
    <w:rsid w:val="001F1BDF"/>
    <w:rsid w:val="001F29C7"/>
    <w:rsid w:val="001F2D79"/>
    <w:rsid w:val="001F35AE"/>
    <w:rsid w:val="001F4D77"/>
    <w:rsid w:val="001F515C"/>
    <w:rsid w:val="001F796C"/>
    <w:rsid w:val="001F7C08"/>
    <w:rsid w:val="00203F0E"/>
    <w:rsid w:val="00205B1C"/>
    <w:rsid w:val="00207AC0"/>
    <w:rsid w:val="002125B5"/>
    <w:rsid w:val="00215B07"/>
    <w:rsid w:val="00216C09"/>
    <w:rsid w:val="00220D4C"/>
    <w:rsid w:val="00222C9C"/>
    <w:rsid w:val="00225880"/>
    <w:rsid w:val="0023030B"/>
    <w:rsid w:val="00232ED1"/>
    <w:rsid w:val="00234120"/>
    <w:rsid w:val="002345DB"/>
    <w:rsid w:val="0023525C"/>
    <w:rsid w:val="0023627F"/>
    <w:rsid w:val="0023760F"/>
    <w:rsid w:val="00237DC6"/>
    <w:rsid w:val="0024001A"/>
    <w:rsid w:val="0024062B"/>
    <w:rsid w:val="00247425"/>
    <w:rsid w:val="0025071F"/>
    <w:rsid w:val="00251810"/>
    <w:rsid w:val="00252317"/>
    <w:rsid w:val="002526D0"/>
    <w:rsid w:val="00253CDE"/>
    <w:rsid w:val="00254452"/>
    <w:rsid w:val="00254834"/>
    <w:rsid w:val="002548F8"/>
    <w:rsid w:val="0025529F"/>
    <w:rsid w:val="00256357"/>
    <w:rsid w:val="00256B15"/>
    <w:rsid w:val="0025787F"/>
    <w:rsid w:val="002579DD"/>
    <w:rsid w:val="00261AE2"/>
    <w:rsid w:val="00264FB8"/>
    <w:rsid w:val="00266E4E"/>
    <w:rsid w:val="00267F71"/>
    <w:rsid w:val="00270583"/>
    <w:rsid w:val="00270BD5"/>
    <w:rsid w:val="00273F16"/>
    <w:rsid w:val="00273FF1"/>
    <w:rsid w:val="00276DA4"/>
    <w:rsid w:val="00277A0E"/>
    <w:rsid w:val="002843F7"/>
    <w:rsid w:val="00284E2F"/>
    <w:rsid w:val="00284F42"/>
    <w:rsid w:val="0028540D"/>
    <w:rsid w:val="00285E84"/>
    <w:rsid w:val="002914B3"/>
    <w:rsid w:val="00293642"/>
    <w:rsid w:val="0029393F"/>
    <w:rsid w:val="00293BF2"/>
    <w:rsid w:val="00295238"/>
    <w:rsid w:val="0029553F"/>
    <w:rsid w:val="002967B9"/>
    <w:rsid w:val="00297EC3"/>
    <w:rsid w:val="002A0CB4"/>
    <w:rsid w:val="002A15E7"/>
    <w:rsid w:val="002A1C9D"/>
    <w:rsid w:val="002B1BB7"/>
    <w:rsid w:val="002B22EB"/>
    <w:rsid w:val="002B25D1"/>
    <w:rsid w:val="002B4082"/>
    <w:rsid w:val="002B43F9"/>
    <w:rsid w:val="002C0D13"/>
    <w:rsid w:val="002C0D9B"/>
    <w:rsid w:val="002C12C7"/>
    <w:rsid w:val="002C29FA"/>
    <w:rsid w:val="002C3B44"/>
    <w:rsid w:val="002C7867"/>
    <w:rsid w:val="002D145A"/>
    <w:rsid w:val="002D4CAF"/>
    <w:rsid w:val="002D5E98"/>
    <w:rsid w:val="002D5EC8"/>
    <w:rsid w:val="002D62EC"/>
    <w:rsid w:val="002D65D2"/>
    <w:rsid w:val="002D79BD"/>
    <w:rsid w:val="002D7F00"/>
    <w:rsid w:val="002E0B7D"/>
    <w:rsid w:val="002E2072"/>
    <w:rsid w:val="002E2453"/>
    <w:rsid w:val="002E259E"/>
    <w:rsid w:val="002E32C9"/>
    <w:rsid w:val="002E5DA2"/>
    <w:rsid w:val="002E64FD"/>
    <w:rsid w:val="002E6BFB"/>
    <w:rsid w:val="002E7C82"/>
    <w:rsid w:val="002F0549"/>
    <w:rsid w:val="002F0EDB"/>
    <w:rsid w:val="002F218E"/>
    <w:rsid w:val="002F29B3"/>
    <w:rsid w:val="002F2F90"/>
    <w:rsid w:val="002F36CC"/>
    <w:rsid w:val="002F41CB"/>
    <w:rsid w:val="002F45C4"/>
    <w:rsid w:val="002F5251"/>
    <w:rsid w:val="002F557C"/>
    <w:rsid w:val="002F6265"/>
    <w:rsid w:val="003011E1"/>
    <w:rsid w:val="00304478"/>
    <w:rsid w:val="003044E0"/>
    <w:rsid w:val="00307410"/>
    <w:rsid w:val="00307AD4"/>
    <w:rsid w:val="00312352"/>
    <w:rsid w:val="00312A42"/>
    <w:rsid w:val="0031364E"/>
    <w:rsid w:val="00313B0D"/>
    <w:rsid w:val="003144F8"/>
    <w:rsid w:val="00321CC6"/>
    <w:rsid w:val="0032242A"/>
    <w:rsid w:val="00322962"/>
    <w:rsid w:val="003307A2"/>
    <w:rsid w:val="00330EE0"/>
    <w:rsid w:val="0033619E"/>
    <w:rsid w:val="003369AC"/>
    <w:rsid w:val="00336ED4"/>
    <w:rsid w:val="00340E43"/>
    <w:rsid w:val="00342127"/>
    <w:rsid w:val="003423F1"/>
    <w:rsid w:val="00343EAA"/>
    <w:rsid w:val="003444FC"/>
    <w:rsid w:val="00346720"/>
    <w:rsid w:val="00346E13"/>
    <w:rsid w:val="003474EC"/>
    <w:rsid w:val="00347519"/>
    <w:rsid w:val="003502AB"/>
    <w:rsid w:val="00351DBA"/>
    <w:rsid w:val="003537BE"/>
    <w:rsid w:val="00353A42"/>
    <w:rsid w:val="003560B4"/>
    <w:rsid w:val="00360138"/>
    <w:rsid w:val="00361D60"/>
    <w:rsid w:val="003638F1"/>
    <w:rsid w:val="0036504E"/>
    <w:rsid w:val="00367178"/>
    <w:rsid w:val="00367E96"/>
    <w:rsid w:val="00370893"/>
    <w:rsid w:val="0037423D"/>
    <w:rsid w:val="00374FFF"/>
    <w:rsid w:val="00375FE2"/>
    <w:rsid w:val="003762DC"/>
    <w:rsid w:val="003776E1"/>
    <w:rsid w:val="00381F44"/>
    <w:rsid w:val="00382445"/>
    <w:rsid w:val="00382DE0"/>
    <w:rsid w:val="00383D28"/>
    <w:rsid w:val="0038561A"/>
    <w:rsid w:val="0038755D"/>
    <w:rsid w:val="0039021B"/>
    <w:rsid w:val="003913F2"/>
    <w:rsid w:val="003957F1"/>
    <w:rsid w:val="003A0220"/>
    <w:rsid w:val="003A268A"/>
    <w:rsid w:val="003A2871"/>
    <w:rsid w:val="003A3BBE"/>
    <w:rsid w:val="003A54ED"/>
    <w:rsid w:val="003A63D4"/>
    <w:rsid w:val="003B2681"/>
    <w:rsid w:val="003B2B02"/>
    <w:rsid w:val="003B4AD1"/>
    <w:rsid w:val="003B5FD9"/>
    <w:rsid w:val="003B606D"/>
    <w:rsid w:val="003B6955"/>
    <w:rsid w:val="003B7A93"/>
    <w:rsid w:val="003C0185"/>
    <w:rsid w:val="003C01BD"/>
    <w:rsid w:val="003C0966"/>
    <w:rsid w:val="003C46CC"/>
    <w:rsid w:val="003C4713"/>
    <w:rsid w:val="003C5A28"/>
    <w:rsid w:val="003C5A70"/>
    <w:rsid w:val="003C5B49"/>
    <w:rsid w:val="003C6757"/>
    <w:rsid w:val="003C6A33"/>
    <w:rsid w:val="003C6CB2"/>
    <w:rsid w:val="003D48EB"/>
    <w:rsid w:val="003D5017"/>
    <w:rsid w:val="003D5C63"/>
    <w:rsid w:val="003D63AA"/>
    <w:rsid w:val="003E3666"/>
    <w:rsid w:val="003E3990"/>
    <w:rsid w:val="003E5C08"/>
    <w:rsid w:val="003E64D0"/>
    <w:rsid w:val="003E66A3"/>
    <w:rsid w:val="003E6978"/>
    <w:rsid w:val="003E6BB3"/>
    <w:rsid w:val="003E6FD8"/>
    <w:rsid w:val="003F0398"/>
    <w:rsid w:val="003F04D0"/>
    <w:rsid w:val="003F0BE4"/>
    <w:rsid w:val="003F1268"/>
    <w:rsid w:val="003F19A6"/>
    <w:rsid w:val="003F2106"/>
    <w:rsid w:val="003F3C4F"/>
    <w:rsid w:val="003F4AA3"/>
    <w:rsid w:val="003F5AFB"/>
    <w:rsid w:val="003F5CF0"/>
    <w:rsid w:val="003F6FD9"/>
    <w:rsid w:val="003F737F"/>
    <w:rsid w:val="00401B1C"/>
    <w:rsid w:val="00401DB7"/>
    <w:rsid w:val="00402C1A"/>
    <w:rsid w:val="0040412A"/>
    <w:rsid w:val="00404DB4"/>
    <w:rsid w:val="0040623A"/>
    <w:rsid w:val="004071EF"/>
    <w:rsid w:val="0040737C"/>
    <w:rsid w:val="00411830"/>
    <w:rsid w:val="00413C8E"/>
    <w:rsid w:val="0041424C"/>
    <w:rsid w:val="004144BC"/>
    <w:rsid w:val="0041548E"/>
    <w:rsid w:val="00416698"/>
    <w:rsid w:val="00417D38"/>
    <w:rsid w:val="00423DC3"/>
    <w:rsid w:val="00430EF5"/>
    <w:rsid w:val="00431059"/>
    <w:rsid w:val="00431F71"/>
    <w:rsid w:val="0043257B"/>
    <w:rsid w:val="00436010"/>
    <w:rsid w:val="004400C6"/>
    <w:rsid w:val="00441133"/>
    <w:rsid w:val="0044160A"/>
    <w:rsid w:val="00441F35"/>
    <w:rsid w:val="00442FB0"/>
    <w:rsid w:val="004437FF"/>
    <w:rsid w:val="00443803"/>
    <w:rsid w:val="00444898"/>
    <w:rsid w:val="00445D6A"/>
    <w:rsid w:val="004479EF"/>
    <w:rsid w:val="004527BD"/>
    <w:rsid w:val="0045385A"/>
    <w:rsid w:val="00453D17"/>
    <w:rsid w:val="0045493E"/>
    <w:rsid w:val="00457D4F"/>
    <w:rsid w:val="0046141F"/>
    <w:rsid w:val="004628A5"/>
    <w:rsid w:val="00462DAE"/>
    <w:rsid w:val="00464F32"/>
    <w:rsid w:val="00465603"/>
    <w:rsid w:val="00466080"/>
    <w:rsid w:val="004660BA"/>
    <w:rsid w:val="00466525"/>
    <w:rsid w:val="00467596"/>
    <w:rsid w:val="004704EC"/>
    <w:rsid w:val="00470794"/>
    <w:rsid w:val="00470C28"/>
    <w:rsid w:val="00470CC9"/>
    <w:rsid w:val="00472527"/>
    <w:rsid w:val="004726F7"/>
    <w:rsid w:val="00474053"/>
    <w:rsid w:val="004741F3"/>
    <w:rsid w:val="00475051"/>
    <w:rsid w:val="00475D20"/>
    <w:rsid w:val="00476629"/>
    <w:rsid w:val="00481AB1"/>
    <w:rsid w:val="0048221D"/>
    <w:rsid w:val="00482DE6"/>
    <w:rsid w:val="0048306D"/>
    <w:rsid w:val="0048432C"/>
    <w:rsid w:val="00484BD1"/>
    <w:rsid w:val="0048527B"/>
    <w:rsid w:val="00485367"/>
    <w:rsid w:val="00485567"/>
    <w:rsid w:val="004869F6"/>
    <w:rsid w:val="00487449"/>
    <w:rsid w:val="0049063F"/>
    <w:rsid w:val="0049145E"/>
    <w:rsid w:val="0049185C"/>
    <w:rsid w:val="00492497"/>
    <w:rsid w:val="00493A46"/>
    <w:rsid w:val="00494723"/>
    <w:rsid w:val="0049486C"/>
    <w:rsid w:val="004954FA"/>
    <w:rsid w:val="00495B90"/>
    <w:rsid w:val="004A1B0F"/>
    <w:rsid w:val="004A2AB3"/>
    <w:rsid w:val="004A2D13"/>
    <w:rsid w:val="004A4ECF"/>
    <w:rsid w:val="004A67C0"/>
    <w:rsid w:val="004B0274"/>
    <w:rsid w:val="004B0A85"/>
    <w:rsid w:val="004B0F70"/>
    <w:rsid w:val="004B1643"/>
    <w:rsid w:val="004B23AF"/>
    <w:rsid w:val="004B2EAF"/>
    <w:rsid w:val="004B327F"/>
    <w:rsid w:val="004B34DB"/>
    <w:rsid w:val="004B3A7F"/>
    <w:rsid w:val="004B3E0F"/>
    <w:rsid w:val="004B3F94"/>
    <w:rsid w:val="004B493F"/>
    <w:rsid w:val="004B49AD"/>
    <w:rsid w:val="004B5FCB"/>
    <w:rsid w:val="004C23B1"/>
    <w:rsid w:val="004C2C14"/>
    <w:rsid w:val="004C2E53"/>
    <w:rsid w:val="004C384E"/>
    <w:rsid w:val="004C43B1"/>
    <w:rsid w:val="004C70E6"/>
    <w:rsid w:val="004D046F"/>
    <w:rsid w:val="004D2BBB"/>
    <w:rsid w:val="004D3F3E"/>
    <w:rsid w:val="004D5DD5"/>
    <w:rsid w:val="004E0B53"/>
    <w:rsid w:val="004E12CD"/>
    <w:rsid w:val="004E349D"/>
    <w:rsid w:val="004E53E4"/>
    <w:rsid w:val="004E6282"/>
    <w:rsid w:val="004E6E59"/>
    <w:rsid w:val="004F1C9A"/>
    <w:rsid w:val="004F1D65"/>
    <w:rsid w:val="004F42BD"/>
    <w:rsid w:val="004F7DC8"/>
    <w:rsid w:val="00501FDB"/>
    <w:rsid w:val="00507861"/>
    <w:rsid w:val="00510580"/>
    <w:rsid w:val="00510BDA"/>
    <w:rsid w:val="005174CF"/>
    <w:rsid w:val="00517705"/>
    <w:rsid w:val="00517A48"/>
    <w:rsid w:val="0052061E"/>
    <w:rsid w:val="00520A1C"/>
    <w:rsid w:val="00520DBE"/>
    <w:rsid w:val="00521791"/>
    <w:rsid w:val="00521D13"/>
    <w:rsid w:val="00522306"/>
    <w:rsid w:val="00522953"/>
    <w:rsid w:val="00523957"/>
    <w:rsid w:val="00524B5D"/>
    <w:rsid w:val="0052648E"/>
    <w:rsid w:val="0052765E"/>
    <w:rsid w:val="005278C2"/>
    <w:rsid w:val="00532773"/>
    <w:rsid w:val="005332FE"/>
    <w:rsid w:val="00533934"/>
    <w:rsid w:val="0053393A"/>
    <w:rsid w:val="00534F6C"/>
    <w:rsid w:val="00535EA6"/>
    <w:rsid w:val="0054139A"/>
    <w:rsid w:val="00542FC8"/>
    <w:rsid w:val="0054324A"/>
    <w:rsid w:val="0054634D"/>
    <w:rsid w:val="0054710C"/>
    <w:rsid w:val="00547D0D"/>
    <w:rsid w:val="00550323"/>
    <w:rsid w:val="005513AC"/>
    <w:rsid w:val="00553EA3"/>
    <w:rsid w:val="00555F0C"/>
    <w:rsid w:val="00556863"/>
    <w:rsid w:val="00562896"/>
    <w:rsid w:val="005631FB"/>
    <w:rsid w:val="0056442E"/>
    <w:rsid w:val="005647F5"/>
    <w:rsid w:val="00564CFA"/>
    <w:rsid w:val="00573386"/>
    <w:rsid w:val="0057548F"/>
    <w:rsid w:val="0057630C"/>
    <w:rsid w:val="005806A4"/>
    <w:rsid w:val="005819D3"/>
    <w:rsid w:val="00583AD6"/>
    <w:rsid w:val="00586327"/>
    <w:rsid w:val="005947E2"/>
    <w:rsid w:val="00595427"/>
    <w:rsid w:val="005954B4"/>
    <w:rsid w:val="005A0AF1"/>
    <w:rsid w:val="005A1680"/>
    <w:rsid w:val="005A24DE"/>
    <w:rsid w:val="005A25DC"/>
    <w:rsid w:val="005A2F04"/>
    <w:rsid w:val="005A3464"/>
    <w:rsid w:val="005A5C97"/>
    <w:rsid w:val="005A6D7E"/>
    <w:rsid w:val="005A782F"/>
    <w:rsid w:val="005B1F75"/>
    <w:rsid w:val="005B1FCD"/>
    <w:rsid w:val="005B29EC"/>
    <w:rsid w:val="005B3DD2"/>
    <w:rsid w:val="005B540A"/>
    <w:rsid w:val="005B59A3"/>
    <w:rsid w:val="005B631B"/>
    <w:rsid w:val="005C0103"/>
    <w:rsid w:val="005C3296"/>
    <w:rsid w:val="005C5A28"/>
    <w:rsid w:val="005C6124"/>
    <w:rsid w:val="005D420A"/>
    <w:rsid w:val="005D48C0"/>
    <w:rsid w:val="005D52E2"/>
    <w:rsid w:val="005D6192"/>
    <w:rsid w:val="005D7BD4"/>
    <w:rsid w:val="005E033B"/>
    <w:rsid w:val="005E1870"/>
    <w:rsid w:val="005E18AE"/>
    <w:rsid w:val="005E27DE"/>
    <w:rsid w:val="005E2A9E"/>
    <w:rsid w:val="005E2BAB"/>
    <w:rsid w:val="005E3AE3"/>
    <w:rsid w:val="005E7A2C"/>
    <w:rsid w:val="005F0FC0"/>
    <w:rsid w:val="005F17FF"/>
    <w:rsid w:val="005F1850"/>
    <w:rsid w:val="005F23CE"/>
    <w:rsid w:val="00600DB7"/>
    <w:rsid w:val="00602A2A"/>
    <w:rsid w:val="00603E9F"/>
    <w:rsid w:val="00604BE1"/>
    <w:rsid w:val="00604CEF"/>
    <w:rsid w:val="0060594E"/>
    <w:rsid w:val="006079F5"/>
    <w:rsid w:val="00613006"/>
    <w:rsid w:val="00615AE5"/>
    <w:rsid w:val="00617BA1"/>
    <w:rsid w:val="006202F6"/>
    <w:rsid w:val="0062097B"/>
    <w:rsid w:val="00622E61"/>
    <w:rsid w:val="00624C3D"/>
    <w:rsid w:val="00626182"/>
    <w:rsid w:val="006270AD"/>
    <w:rsid w:val="00632B1C"/>
    <w:rsid w:val="00632F8A"/>
    <w:rsid w:val="006334A7"/>
    <w:rsid w:val="0063737D"/>
    <w:rsid w:val="00640648"/>
    <w:rsid w:val="00640F06"/>
    <w:rsid w:val="00641D07"/>
    <w:rsid w:val="006443F7"/>
    <w:rsid w:val="006445DE"/>
    <w:rsid w:val="00644B37"/>
    <w:rsid w:val="0065037E"/>
    <w:rsid w:val="006504C0"/>
    <w:rsid w:val="00650A6F"/>
    <w:rsid w:val="0065418D"/>
    <w:rsid w:val="00654DC5"/>
    <w:rsid w:val="00655F5C"/>
    <w:rsid w:val="006560DF"/>
    <w:rsid w:val="00656118"/>
    <w:rsid w:val="0065660F"/>
    <w:rsid w:val="00661D67"/>
    <w:rsid w:val="00661DB0"/>
    <w:rsid w:val="0066382E"/>
    <w:rsid w:val="006646BF"/>
    <w:rsid w:val="0066481C"/>
    <w:rsid w:val="00670C58"/>
    <w:rsid w:val="0067283A"/>
    <w:rsid w:val="00672AD9"/>
    <w:rsid w:val="006759D9"/>
    <w:rsid w:val="00675BF5"/>
    <w:rsid w:val="00675F82"/>
    <w:rsid w:val="00677EFC"/>
    <w:rsid w:val="00680F8A"/>
    <w:rsid w:val="0068121C"/>
    <w:rsid w:val="00681283"/>
    <w:rsid w:val="00681A98"/>
    <w:rsid w:val="00685024"/>
    <w:rsid w:val="0068718E"/>
    <w:rsid w:val="00691B74"/>
    <w:rsid w:val="00692783"/>
    <w:rsid w:val="0069547C"/>
    <w:rsid w:val="006A13FD"/>
    <w:rsid w:val="006A204A"/>
    <w:rsid w:val="006A2A66"/>
    <w:rsid w:val="006A64C2"/>
    <w:rsid w:val="006A659D"/>
    <w:rsid w:val="006A6B49"/>
    <w:rsid w:val="006B0CED"/>
    <w:rsid w:val="006B1C0E"/>
    <w:rsid w:val="006B1ED3"/>
    <w:rsid w:val="006B2AE6"/>
    <w:rsid w:val="006B2CBD"/>
    <w:rsid w:val="006B42B4"/>
    <w:rsid w:val="006B45F4"/>
    <w:rsid w:val="006B5770"/>
    <w:rsid w:val="006B7585"/>
    <w:rsid w:val="006C0745"/>
    <w:rsid w:val="006C1B58"/>
    <w:rsid w:val="006C37FD"/>
    <w:rsid w:val="006C3B4A"/>
    <w:rsid w:val="006C3C75"/>
    <w:rsid w:val="006C4712"/>
    <w:rsid w:val="006C720A"/>
    <w:rsid w:val="006D0874"/>
    <w:rsid w:val="006D1C32"/>
    <w:rsid w:val="006D3B17"/>
    <w:rsid w:val="006D4641"/>
    <w:rsid w:val="006D5FD6"/>
    <w:rsid w:val="006E17F6"/>
    <w:rsid w:val="006E28C7"/>
    <w:rsid w:val="006E37B5"/>
    <w:rsid w:val="006E4B1B"/>
    <w:rsid w:val="006E54C3"/>
    <w:rsid w:val="006E5CCA"/>
    <w:rsid w:val="006E5CD4"/>
    <w:rsid w:val="006E6C59"/>
    <w:rsid w:val="006E6F6D"/>
    <w:rsid w:val="006E7385"/>
    <w:rsid w:val="006E7668"/>
    <w:rsid w:val="006E7946"/>
    <w:rsid w:val="006F1C41"/>
    <w:rsid w:val="006F206C"/>
    <w:rsid w:val="006F2272"/>
    <w:rsid w:val="006F3358"/>
    <w:rsid w:val="006F6C87"/>
    <w:rsid w:val="006F7F3C"/>
    <w:rsid w:val="0070101C"/>
    <w:rsid w:val="007028A2"/>
    <w:rsid w:val="00704210"/>
    <w:rsid w:val="00704ED2"/>
    <w:rsid w:val="0070584E"/>
    <w:rsid w:val="00705BE8"/>
    <w:rsid w:val="007105E2"/>
    <w:rsid w:val="00711EAF"/>
    <w:rsid w:val="00711EEB"/>
    <w:rsid w:val="007134E9"/>
    <w:rsid w:val="00713F75"/>
    <w:rsid w:val="00715F85"/>
    <w:rsid w:val="00715F94"/>
    <w:rsid w:val="0071784F"/>
    <w:rsid w:val="007218C7"/>
    <w:rsid w:val="00724CBF"/>
    <w:rsid w:val="00725B2E"/>
    <w:rsid w:val="007264EB"/>
    <w:rsid w:val="007265B2"/>
    <w:rsid w:val="00726E10"/>
    <w:rsid w:val="00732E9E"/>
    <w:rsid w:val="0073341A"/>
    <w:rsid w:val="007340E6"/>
    <w:rsid w:val="0073491F"/>
    <w:rsid w:val="00735364"/>
    <w:rsid w:val="00736347"/>
    <w:rsid w:val="00736E15"/>
    <w:rsid w:val="007446D8"/>
    <w:rsid w:val="00746030"/>
    <w:rsid w:val="00751E35"/>
    <w:rsid w:val="00753C9A"/>
    <w:rsid w:val="00755A8F"/>
    <w:rsid w:val="007575AA"/>
    <w:rsid w:val="0076146C"/>
    <w:rsid w:val="0076205B"/>
    <w:rsid w:val="007652A4"/>
    <w:rsid w:val="007672DC"/>
    <w:rsid w:val="0076731A"/>
    <w:rsid w:val="00767FF2"/>
    <w:rsid w:val="00770169"/>
    <w:rsid w:val="007705E6"/>
    <w:rsid w:val="00770908"/>
    <w:rsid w:val="00772076"/>
    <w:rsid w:val="007759CE"/>
    <w:rsid w:val="007821A1"/>
    <w:rsid w:val="007822D4"/>
    <w:rsid w:val="0078517B"/>
    <w:rsid w:val="00790715"/>
    <w:rsid w:val="00791D1C"/>
    <w:rsid w:val="007922E1"/>
    <w:rsid w:val="007936F4"/>
    <w:rsid w:val="00795D39"/>
    <w:rsid w:val="00796FE3"/>
    <w:rsid w:val="00797680"/>
    <w:rsid w:val="007A0DE9"/>
    <w:rsid w:val="007A2AB9"/>
    <w:rsid w:val="007A33F7"/>
    <w:rsid w:val="007A3CA9"/>
    <w:rsid w:val="007A57E2"/>
    <w:rsid w:val="007B05C3"/>
    <w:rsid w:val="007B0EE8"/>
    <w:rsid w:val="007B3F96"/>
    <w:rsid w:val="007B4BEA"/>
    <w:rsid w:val="007B4ECB"/>
    <w:rsid w:val="007B53EA"/>
    <w:rsid w:val="007B6784"/>
    <w:rsid w:val="007B7341"/>
    <w:rsid w:val="007C25DA"/>
    <w:rsid w:val="007C2F38"/>
    <w:rsid w:val="007C320E"/>
    <w:rsid w:val="007C3F20"/>
    <w:rsid w:val="007D1099"/>
    <w:rsid w:val="007D11EC"/>
    <w:rsid w:val="007D1AA4"/>
    <w:rsid w:val="007D4387"/>
    <w:rsid w:val="007D49A9"/>
    <w:rsid w:val="007D702D"/>
    <w:rsid w:val="007E2590"/>
    <w:rsid w:val="007E2F94"/>
    <w:rsid w:val="007E67CE"/>
    <w:rsid w:val="007E71AD"/>
    <w:rsid w:val="007E79F2"/>
    <w:rsid w:val="007E7F1B"/>
    <w:rsid w:val="007F5C8D"/>
    <w:rsid w:val="007F7910"/>
    <w:rsid w:val="00800D12"/>
    <w:rsid w:val="00802CF2"/>
    <w:rsid w:val="00804EA8"/>
    <w:rsid w:val="0080743D"/>
    <w:rsid w:val="00810E94"/>
    <w:rsid w:val="0081128D"/>
    <w:rsid w:val="00812EEC"/>
    <w:rsid w:val="00813DC2"/>
    <w:rsid w:val="008141A6"/>
    <w:rsid w:val="00814CBB"/>
    <w:rsid w:val="0081691E"/>
    <w:rsid w:val="00816A6D"/>
    <w:rsid w:val="008176A7"/>
    <w:rsid w:val="008209B3"/>
    <w:rsid w:val="008218E9"/>
    <w:rsid w:val="008243B5"/>
    <w:rsid w:val="00826683"/>
    <w:rsid w:val="00827D17"/>
    <w:rsid w:val="008301CB"/>
    <w:rsid w:val="00830D96"/>
    <w:rsid w:val="0083344A"/>
    <w:rsid w:val="00834AEB"/>
    <w:rsid w:val="00836FC3"/>
    <w:rsid w:val="008370B2"/>
    <w:rsid w:val="00840219"/>
    <w:rsid w:val="00847B90"/>
    <w:rsid w:val="00847DDA"/>
    <w:rsid w:val="008545A1"/>
    <w:rsid w:val="0086132C"/>
    <w:rsid w:val="008624F2"/>
    <w:rsid w:val="00862E54"/>
    <w:rsid w:val="00863962"/>
    <w:rsid w:val="008646AE"/>
    <w:rsid w:val="00864DAA"/>
    <w:rsid w:val="00866EC5"/>
    <w:rsid w:val="0087404A"/>
    <w:rsid w:val="00874389"/>
    <w:rsid w:val="0087462C"/>
    <w:rsid w:val="00875519"/>
    <w:rsid w:val="00876BA4"/>
    <w:rsid w:val="00877A65"/>
    <w:rsid w:val="00881435"/>
    <w:rsid w:val="00881544"/>
    <w:rsid w:val="00884E03"/>
    <w:rsid w:val="00884EE0"/>
    <w:rsid w:val="0088560E"/>
    <w:rsid w:val="00887672"/>
    <w:rsid w:val="00891A28"/>
    <w:rsid w:val="008933F4"/>
    <w:rsid w:val="00893AB2"/>
    <w:rsid w:val="008954DA"/>
    <w:rsid w:val="00895AB3"/>
    <w:rsid w:val="00896F81"/>
    <w:rsid w:val="008A0A5D"/>
    <w:rsid w:val="008A196B"/>
    <w:rsid w:val="008A23EE"/>
    <w:rsid w:val="008A2B34"/>
    <w:rsid w:val="008A3440"/>
    <w:rsid w:val="008A4FC5"/>
    <w:rsid w:val="008A542E"/>
    <w:rsid w:val="008A560C"/>
    <w:rsid w:val="008A5D2B"/>
    <w:rsid w:val="008A68A7"/>
    <w:rsid w:val="008A6E2F"/>
    <w:rsid w:val="008B1121"/>
    <w:rsid w:val="008B11C5"/>
    <w:rsid w:val="008B3E74"/>
    <w:rsid w:val="008B4322"/>
    <w:rsid w:val="008B67BD"/>
    <w:rsid w:val="008B7588"/>
    <w:rsid w:val="008C060A"/>
    <w:rsid w:val="008C0854"/>
    <w:rsid w:val="008C0D26"/>
    <w:rsid w:val="008C1BC8"/>
    <w:rsid w:val="008C294A"/>
    <w:rsid w:val="008C44FD"/>
    <w:rsid w:val="008C50F0"/>
    <w:rsid w:val="008C56D6"/>
    <w:rsid w:val="008C5EF7"/>
    <w:rsid w:val="008C6767"/>
    <w:rsid w:val="008C6EF4"/>
    <w:rsid w:val="008D32FA"/>
    <w:rsid w:val="008D552F"/>
    <w:rsid w:val="008D766F"/>
    <w:rsid w:val="008E0552"/>
    <w:rsid w:val="008E276D"/>
    <w:rsid w:val="008E2B67"/>
    <w:rsid w:val="008E3030"/>
    <w:rsid w:val="008E30B4"/>
    <w:rsid w:val="008F1667"/>
    <w:rsid w:val="008F3277"/>
    <w:rsid w:val="008F38A2"/>
    <w:rsid w:val="008F5077"/>
    <w:rsid w:val="008F56EC"/>
    <w:rsid w:val="008F5E00"/>
    <w:rsid w:val="008F6FD3"/>
    <w:rsid w:val="009007CA"/>
    <w:rsid w:val="00901687"/>
    <w:rsid w:val="00902ED4"/>
    <w:rsid w:val="00903DD3"/>
    <w:rsid w:val="009043B4"/>
    <w:rsid w:val="00905F30"/>
    <w:rsid w:val="00910911"/>
    <w:rsid w:val="00910B71"/>
    <w:rsid w:val="00910ED9"/>
    <w:rsid w:val="00911263"/>
    <w:rsid w:val="00914ACB"/>
    <w:rsid w:val="0091578A"/>
    <w:rsid w:val="0091594B"/>
    <w:rsid w:val="00917875"/>
    <w:rsid w:val="0092046C"/>
    <w:rsid w:val="00920B10"/>
    <w:rsid w:val="00926121"/>
    <w:rsid w:val="00926ED7"/>
    <w:rsid w:val="009276A2"/>
    <w:rsid w:val="00931589"/>
    <w:rsid w:val="00931E74"/>
    <w:rsid w:val="009333DE"/>
    <w:rsid w:val="00934495"/>
    <w:rsid w:val="00935260"/>
    <w:rsid w:val="009359A7"/>
    <w:rsid w:val="0093626B"/>
    <w:rsid w:val="009379B2"/>
    <w:rsid w:val="00937C99"/>
    <w:rsid w:val="00937F8C"/>
    <w:rsid w:val="009404F0"/>
    <w:rsid w:val="00941B62"/>
    <w:rsid w:val="00941C10"/>
    <w:rsid w:val="00943BF7"/>
    <w:rsid w:val="00944EFF"/>
    <w:rsid w:val="00945030"/>
    <w:rsid w:val="009466D0"/>
    <w:rsid w:val="00947623"/>
    <w:rsid w:val="00947661"/>
    <w:rsid w:val="00947DAE"/>
    <w:rsid w:val="00950F48"/>
    <w:rsid w:val="0095101B"/>
    <w:rsid w:val="009517C5"/>
    <w:rsid w:val="0095483F"/>
    <w:rsid w:val="009618E1"/>
    <w:rsid w:val="00961A3D"/>
    <w:rsid w:val="00961FFA"/>
    <w:rsid w:val="009639A9"/>
    <w:rsid w:val="00963DB9"/>
    <w:rsid w:val="00966B42"/>
    <w:rsid w:val="0096711B"/>
    <w:rsid w:val="009679DC"/>
    <w:rsid w:val="00970031"/>
    <w:rsid w:val="00970206"/>
    <w:rsid w:val="00970CD2"/>
    <w:rsid w:val="00971048"/>
    <w:rsid w:val="00971D01"/>
    <w:rsid w:val="009742A8"/>
    <w:rsid w:val="00975089"/>
    <w:rsid w:val="00976F68"/>
    <w:rsid w:val="00980142"/>
    <w:rsid w:val="00980EDA"/>
    <w:rsid w:val="00981D1A"/>
    <w:rsid w:val="00981D3C"/>
    <w:rsid w:val="009823CE"/>
    <w:rsid w:val="00983540"/>
    <w:rsid w:val="00983917"/>
    <w:rsid w:val="009847CB"/>
    <w:rsid w:val="0098566D"/>
    <w:rsid w:val="00986426"/>
    <w:rsid w:val="009874FE"/>
    <w:rsid w:val="00987AE9"/>
    <w:rsid w:val="00990455"/>
    <w:rsid w:val="009913D5"/>
    <w:rsid w:val="00991ABD"/>
    <w:rsid w:val="00992837"/>
    <w:rsid w:val="00993BFC"/>
    <w:rsid w:val="00995EC9"/>
    <w:rsid w:val="00995ED9"/>
    <w:rsid w:val="00996722"/>
    <w:rsid w:val="009971E7"/>
    <w:rsid w:val="009A001A"/>
    <w:rsid w:val="009A3C83"/>
    <w:rsid w:val="009A43A0"/>
    <w:rsid w:val="009A499B"/>
    <w:rsid w:val="009A544B"/>
    <w:rsid w:val="009B1996"/>
    <w:rsid w:val="009B2889"/>
    <w:rsid w:val="009B2B76"/>
    <w:rsid w:val="009B3634"/>
    <w:rsid w:val="009B4129"/>
    <w:rsid w:val="009B522C"/>
    <w:rsid w:val="009B5C13"/>
    <w:rsid w:val="009C08F7"/>
    <w:rsid w:val="009C0B4E"/>
    <w:rsid w:val="009C0DD4"/>
    <w:rsid w:val="009C31A3"/>
    <w:rsid w:val="009C347B"/>
    <w:rsid w:val="009C360E"/>
    <w:rsid w:val="009C605B"/>
    <w:rsid w:val="009C707C"/>
    <w:rsid w:val="009D28A0"/>
    <w:rsid w:val="009D2ECA"/>
    <w:rsid w:val="009D2F3F"/>
    <w:rsid w:val="009D39C2"/>
    <w:rsid w:val="009D6BA9"/>
    <w:rsid w:val="009D6BDC"/>
    <w:rsid w:val="009E01E0"/>
    <w:rsid w:val="009E467A"/>
    <w:rsid w:val="009E67F4"/>
    <w:rsid w:val="009F0B36"/>
    <w:rsid w:val="009F268E"/>
    <w:rsid w:val="009F26DD"/>
    <w:rsid w:val="009F3C95"/>
    <w:rsid w:val="009F4F79"/>
    <w:rsid w:val="009F65AC"/>
    <w:rsid w:val="009F6824"/>
    <w:rsid w:val="009F6FEA"/>
    <w:rsid w:val="00A00297"/>
    <w:rsid w:val="00A028CC"/>
    <w:rsid w:val="00A06023"/>
    <w:rsid w:val="00A0789F"/>
    <w:rsid w:val="00A10742"/>
    <w:rsid w:val="00A10E4E"/>
    <w:rsid w:val="00A11ABE"/>
    <w:rsid w:val="00A11D7E"/>
    <w:rsid w:val="00A125B0"/>
    <w:rsid w:val="00A13EE5"/>
    <w:rsid w:val="00A14528"/>
    <w:rsid w:val="00A15073"/>
    <w:rsid w:val="00A24CF3"/>
    <w:rsid w:val="00A27C9F"/>
    <w:rsid w:val="00A323CB"/>
    <w:rsid w:val="00A332AF"/>
    <w:rsid w:val="00A35D3E"/>
    <w:rsid w:val="00A36B3C"/>
    <w:rsid w:val="00A40740"/>
    <w:rsid w:val="00A40833"/>
    <w:rsid w:val="00A421F7"/>
    <w:rsid w:val="00A427A8"/>
    <w:rsid w:val="00A4440E"/>
    <w:rsid w:val="00A44845"/>
    <w:rsid w:val="00A456B8"/>
    <w:rsid w:val="00A4618F"/>
    <w:rsid w:val="00A46F0A"/>
    <w:rsid w:val="00A47473"/>
    <w:rsid w:val="00A503D0"/>
    <w:rsid w:val="00A516F1"/>
    <w:rsid w:val="00A538AC"/>
    <w:rsid w:val="00A54C4D"/>
    <w:rsid w:val="00A5505B"/>
    <w:rsid w:val="00A55A98"/>
    <w:rsid w:val="00A56BE0"/>
    <w:rsid w:val="00A608A4"/>
    <w:rsid w:val="00A627BF"/>
    <w:rsid w:val="00A63887"/>
    <w:rsid w:val="00A65FC3"/>
    <w:rsid w:val="00A6680F"/>
    <w:rsid w:val="00A67795"/>
    <w:rsid w:val="00A726E3"/>
    <w:rsid w:val="00A75478"/>
    <w:rsid w:val="00A755C9"/>
    <w:rsid w:val="00A770DD"/>
    <w:rsid w:val="00A779E2"/>
    <w:rsid w:val="00A80CD8"/>
    <w:rsid w:val="00A80E1D"/>
    <w:rsid w:val="00A83BC1"/>
    <w:rsid w:val="00A83E35"/>
    <w:rsid w:val="00A8423A"/>
    <w:rsid w:val="00A8727A"/>
    <w:rsid w:val="00A87B68"/>
    <w:rsid w:val="00A87E8D"/>
    <w:rsid w:val="00A87FD8"/>
    <w:rsid w:val="00A91296"/>
    <w:rsid w:val="00A92ABC"/>
    <w:rsid w:val="00A92CF4"/>
    <w:rsid w:val="00A94AE9"/>
    <w:rsid w:val="00A94FC8"/>
    <w:rsid w:val="00A96186"/>
    <w:rsid w:val="00A96903"/>
    <w:rsid w:val="00AA1DF3"/>
    <w:rsid w:val="00AA30A1"/>
    <w:rsid w:val="00AA3B09"/>
    <w:rsid w:val="00AA3E86"/>
    <w:rsid w:val="00AA5727"/>
    <w:rsid w:val="00AA5E6E"/>
    <w:rsid w:val="00AA62B9"/>
    <w:rsid w:val="00AA7986"/>
    <w:rsid w:val="00AA7D25"/>
    <w:rsid w:val="00AB1FFA"/>
    <w:rsid w:val="00AB4442"/>
    <w:rsid w:val="00AB4B01"/>
    <w:rsid w:val="00AB6BD5"/>
    <w:rsid w:val="00AC1134"/>
    <w:rsid w:val="00AC4342"/>
    <w:rsid w:val="00AC4448"/>
    <w:rsid w:val="00AC4718"/>
    <w:rsid w:val="00AC494F"/>
    <w:rsid w:val="00AC4ABA"/>
    <w:rsid w:val="00AC55B9"/>
    <w:rsid w:val="00AC73B6"/>
    <w:rsid w:val="00AD1240"/>
    <w:rsid w:val="00AD216E"/>
    <w:rsid w:val="00AD2403"/>
    <w:rsid w:val="00AD34EF"/>
    <w:rsid w:val="00AD3FA8"/>
    <w:rsid w:val="00AD45CD"/>
    <w:rsid w:val="00AD4A97"/>
    <w:rsid w:val="00AD5C01"/>
    <w:rsid w:val="00AD6B94"/>
    <w:rsid w:val="00AD7EC0"/>
    <w:rsid w:val="00AE27AE"/>
    <w:rsid w:val="00AE34C3"/>
    <w:rsid w:val="00AE4C16"/>
    <w:rsid w:val="00AE6192"/>
    <w:rsid w:val="00AE630D"/>
    <w:rsid w:val="00AF1B13"/>
    <w:rsid w:val="00AF2A8B"/>
    <w:rsid w:val="00AF4B99"/>
    <w:rsid w:val="00AF5101"/>
    <w:rsid w:val="00AF5528"/>
    <w:rsid w:val="00AF6C28"/>
    <w:rsid w:val="00AF73D1"/>
    <w:rsid w:val="00AF79F1"/>
    <w:rsid w:val="00B02ABC"/>
    <w:rsid w:val="00B04171"/>
    <w:rsid w:val="00B04A78"/>
    <w:rsid w:val="00B05ECD"/>
    <w:rsid w:val="00B06963"/>
    <w:rsid w:val="00B07177"/>
    <w:rsid w:val="00B07C2D"/>
    <w:rsid w:val="00B07CA0"/>
    <w:rsid w:val="00B10466"/>
    <w:rsid w:val="00B10BA4"/>
    <w:rsid w:val="00B10E9F"/>
    <w:rsid w:val="00B13118"/>
    <w:rsid w:val="00B14CA7"/>
    <w:rsid w:val="00B151B5"/>
    <w:rsid w:val="00B16146"/>
    <w:rsid w:val="00B167BE"/>
    <w:rsid w:val="00B17121"/>
    <w:rsid w:val="00B204E8"/>
    <w:rsid w:val="00B20FA5"/>
    <w:rsid w:val="00B22153"/>
    <w:rsid w:val="00B232C3"/>
    <w:rsid w:val="00B234DB"/>
    <w:rsid w:val="00B23887"/>
    <w:rsid w:val="00B2550E"/>
    <w:rsid w:val="00B26284"/>
    <w:rsid w:val="00B335D1"/>
    <w:rsid w:val="00B35743"/>
    <w:rsid w:val="00B35805"/>
    <w:rsid w:val="00B359B8"/>
    <w:rsid w:val="00B36350"/>
    <w:rsid w:val="00B364BC"/>
    <w:rsid w:val="00B3669D"/>
    <w:rsid w:val="00B40069"/>
    <w:rsid w:val="00B41FD6"/>
    <w:rsid w:val="00B440AE"/>
    <w:rsid w:val="00B46759"/>
    <w:rsid w:val="00B46B6E"/>
    <w:rsid w:val="00B524A3"/>
    <w:rsid w:val="00B54BF3"/>
    <w:rsid w:val="00B57AAC"/>
    <w:rsid w:val="00B6141B"/>
    <w:rsid w:val="00B616ED"/>
    <w:rsid w:val="00B6317D"/>
    <w:rsid w:val="00B637EB"/>
    <w:rsid w:val="00B6488C"/>
    <w:rsid w:val="00B65915"/>
    <w:rsid w:val="00B661C6"/>
    <w:rsid w:val="00B66733"/>
    <w:rsid w:val="00B66979"/>
    <w:rsid w:val="00B66987"/>
    <w:rsid w:val="00B6700C"/>
    <w:rsid w:val="00B67A09"/>
    <w:rsid w:val="00B67D20"/>
    <w:rsid w:val="00B71808"/>
    <w:rsid w:val="00B72028"/>
    <w:rsid w:val="00B7257D"/>
    <w:rsid w:val="00B7448A"/>
    <w:rsid w:val="00B75CFC"/>
    <w:rsid w:val="00B77A6E"/>
    <w:rsid w:val="00B802FF"/>
    <w:rsid w:val="00B81060"/>
    <w:rsid w:val="00B8242B"/>
    <w:rsid w:val="00B82AFA"/>
    <w:rsid w:val="00B83B34"/>
    <w:rsid w:val="00B83BEC"/>
    <w:rsid w:val="00B87722"/>
    <w:rsid w:val="00B952C1"/>
    <w:rsid w:val="00B95D75"/>
    <w:rsid w:val="00B970D8"/>
    <w:rsid w:val="00BA1833"/>
    <w:rsid w:val="00BA36DA"/>
    <w:rsid w:val="00BA3B90"/>
    <w:rsid w:val="00BA4769"/>
    <w:rsid w:val="00BA55B5"/>
    <w:rsid w:val="00BA6B69"/>
    <w:rsid w:val="00BA6FE4"/>
    <w:rsid w:val="00BB0841"/>
    <w:rsid w:val="00BB0D48"/>
    <w:rsid w:val="00BB2513"/>
    <w:rsid w:val="00BB297E"/>
    <w:rsid w:val="00BB507F"/>
    <w:rsid w:val="00BB534C"/>
    <w:rsid w:val="00BB702B"/>
    <w:rsid w:val="00BC0232"/>
    <w:rsid w:val="00BC2008"/>
    <w:rsid w:val="00BC33CE"/>
    <w:rsid w:val="00BC4A5A"/>
    <w:rsid w:val="00BC5A79"/>
    <w:rsid w:val="00BC5F93"/>
    <w:rsid w:val="00BC654E"/>
    <w:rsid w:val="00BC69F6"/>
    <w:rsid w:val="00BC7D72"/>
    <w:rsid w:val="00BD4FFF"/>
    <w:rsid w:val="00BD5437"/>
    <w:rsid w:val="00BD6F10"/>
    <w:rsid w:val="00BD72B4"/>
    <w:rsid w:val="00BD77BB"/>
    <w:rsid w:val="00BE0186"/>
    <w:rsid w:val="00BE06E2"/>
    <w:rsid w:val="00BE1E06"/>
    <w:rsid w:val="00BE2DAC"/>
    <w:rsid w:val="00BE42B6"/>
    <w:rsid w:val="00BE6868"/>
    <w:rsid w:val="00BF3BE6"/>
    <w:rsid w:val="00BF6AB2"/>
    <w:rsid w:val="00BF6D53"/>
    <w:rsid w:val="00C01291"/>
    <w:rsid w:val="00C01C7A"/>
    <w:rsid w:val="00C026B4"/>
    <w:rsid w:val="00C03F33"/>
    <w:rsid w:val="00C04396"/>
    <w:rsid w:val="00C043D8"/>
    <w:rsid w:val="00C048E0"/>
    <w:rsid w:val="00C05C26"/>
    <w:rsid w:val="00C07706"/>
    <w:rsid w:val="00C0787D"/>
    <w:rsid w:val="00C11545"/>
    <w:rsid w:val="00C141F5"/>
    <w:rsid w:val="00C167EA"/>
    <w:rsid w:val="00C2178F"/>
    <w:rsid w:val="00C2236F"/>
    <w:rsid w:val="00C22933"/>
    <w:rsid w:val="00C22A1A"/>
    <w:rsid w:val="00C22D12"/>
    <w:rsid w:val="00C23F15"/>
    <w:rsid w:val="00C24090"/>
    <w:rsid w:val="00C249D4"/>
    <w:rsid w:val="00C25365"/>
    <w:rsid w:val="00C2779E"/>
    <w:rsid w:val="00C27F25"/>
    <w:rsid w:val="00C3137D"/>
    <w:rsid w:val="00C33233"/>
    <w:rsid w:val="00C349BB"/>
    <w:rsid w:val="00C37327"/>
    <w:rsid w:val="00C3770C"/>
    <w:rsid w:val="00C378BC"/>
    <w:rsid w:val="00C40542"/>
    <w:rsid w:val="00C431BA"/>
    <w:rsid w:val="00C4402A"/>
    <w:rsid w:val="00C452AD"/>
    <w:rsid w:val="00C459BC"/>
    <w:rsid w:val="00C5010D"/>
    <w:rsid w:val="00C50C19"/>
    <w:rsid w:val="00C52075"/>
    <w:rsid w:val="00C52783"/>
    <w:rsid w:val="00C533B7"/>
    <w:rsid w:val="00C53880"/>
    <w:rsid w:val="00C54967"/>
    <w:rsid w:val="00C61105"/>
    <w:rsid w:val="00C6195E"/>
    <w:rsid w:val="00C6602E"/>
    <w:rsid w:val="00C71E21"/>
    <w:rsid w:val="00C7311E"/>
    <w:rsid w:val="00C73D83"/>
    <w:rsid w:val="00C74BEC"/>
    <w:rsid w:val="00C7702B"/>
    <w:rsid w:val="00C80495"/>
    <w:rsid w:val="00C80678"/>
    <w:rsid w:val="00C821E0"/>
    <w:rsid w:val="00C8387C"/>
    <w:rsid w:val="00C83912"/>
    <w:rsid w:val="00C84EA1"/>
    <w:rsid w:val="00C85973"/>
    <w:rsid w:val="00C85AA8"/>
    <w:rsid w:val="00C86866"/>
    <w:rsid w:val="00C87324"/>
    <w:rsid w:val="00C90568"/>
    <w:rsid w:val="00C925A8"/>
    <w:rsid w:val="00C927F4"/>
    <w:rsid w:val="00C92F23"/>
    <w:rsid w:val="00C93815"/>
    <w:rsid w:val="00C93BED"/>
    <w:rsid w:val="00C94F85"/>
    <w:rsid w:val="00C95F99"/>
    <w:rsid w:val="00C9698F"/>
    <w:rsid w:val="00C97641"/>
    <w:rsid w:val="00C97AA6"/>
    <w:rsid w:val="00CA4762"/>
    <w:rsid w:val="00CA4DD6"/>
    <w:rsid w:val="00CA4FAC"/>
    <w:rsid w:val="00CA518C"/>
    <w:rsid w:val="00CA6AC8"/>
    <w:rsid w:val="00CB01DB"/>
    <w:rsid w:val="00CB09CB"/>
    <w:rsid w:val="00CB29C1"/>
    <w:rsid w:val="00CB4B21"/>
    <w:rsid w:val="00CB5E39"/>
    <w:rsid w:val="00CC2E9E"/>
    <w:rsid w:val="00CC3AEC"/>
    <w:rsid w:val="00CC4723"/>
    <w:rsid w:val="00CC480D"/>
    <w:rsid w:val="00CC4FE7"/>
    <w:rsid w:val="00CC73FA"/>
    <w:rsid w:val="00CC7437"/>
    <w:rsid w:val="00CD1298"/>
    <w:rsid w:val="00CD14A4"/>
    <w:rsid w:val="00CD2378"/>
    <w:rsid w:val="00CD4120"/>
    <w:rsid w:val="00CD5651"/>
    <w:rsid w:val="00CD6057"/>
    <w:rsid w:val="00CD700D"/>
    <w:rsid w:val="00CD73D9"/>
    <w:rsid w:val="00CE2277"/>
    <w:rsid w:val="00CE2CCE"/>
    <w:rsid w:val="00CE34C6"/>
    <w:rsid w:val="00CE3CEA"/>
    <w:rsid w:val="00CE4BE6"/>
    <w:rsid w:val="00CE59A8"/>
    <w:rsid w:val="00CE6E1A"/>
    <w:rsid w:val="00CE7F54"/>
    <w:rsid w:val="00CF1A9B"/>
    <w:rsid w:val="00CF3DFA"/>
    <w:rsid w:val="00CF4000"/>
    <w:rsid w:val="00CF7A60"/>
    <w:rsid w:val="00D00E1D"/>
    <w:rsid w:val="00D0189B"/>
    <w:rsid w:val="00D029DD"/>
    <w:rsid w:val="00D06E2B"/>
    <w:rsid w:val="00D12CDA"/>
    <w:rsid w:val="00D156EE"/>
    <w:rsid w:val="00D17FC0"/>
    <w:rsid w:val="00D204A1"/>
    <w:rsid w:val="00D208FF"/>
    <w:rsid w:val="00D22408"/>
    <w:rsid w:val="00D24471"/>
    <w:rsid w:val="00D246CA"/>
    <w:rsid w:val="00D257E9"/>
    <w:rsid w:val="00D27167"/>
    <w:rsid w:val="00D277FC"/>
    <w:rsid w:val="00D27BD4"/>
    <w:rsid w:val="00D3008E"/>
    <w:rsid w:val="00D306D4"/>
    <w:rsid w:val="00D31808"/>
    <w:rsid w:val="00D35039"/>
    <w:rsid w:val="00D36040"/>
    <w:rsid w:val="00D36F31"/>
    <w:rsid w:val="00D37750"/>
    <w:rsid w:val="00D37A30"/>
    <w:rsid w:val="00D37A90"/>
    <w:rsid w:val="00D44874"/>
    <w:rsid w:val="00D44D53"/>
    <w:rsid w:val="00D44FB4"/>
    <w:rsid w:val="00D450D9"/>
    <w:rsid w:val="00D4625F"/>
    <w:rsid w:val="00D514EB"/>
    <w:rsid w:val="00D57A6B"/>
    <w:rsid w:val="00D60480"/>
    <w:rsid w:val="00D61396"/>
    <w:rsid w:val="00D62829"/>
    <w:rsid w:val="00D652B6"/>
    <w:rsid w:val="00D66EC6"/>
    <w:rsid w:val="00D735FE"/>
    <w:rsid w:val="00D738A8"/>
    <w:rsid w:val="00D7517D"/>
    <w:rsid w:val="00D75812"/>
    <w:rsid w:val="00D76126"/>
    <w:rsid w:val="00D76F46"/>
    <w:rsid w:val="00D77697"/>
    <w:rsid w:val="00D805FC"/>
    <w:rsid w:val="00D84E97"/>
    <w:rsid w:val="00D8514F"/>
    <w:rsid w:val="00D867BE"/>
    <w:rsid w:val="00D8769F"/>
    <w:rsid w:val="00D87A57"/>
    <w:rsid w:val="00D90673"/>
    <w:rsid w:val="00D91C67"/>
    <w:rsid w:val="00D92899"/>
    <w:rsid w:val="00D933BD"/>
    <w:rsid w:val="00D945FD"/>
    <w:rsid w:val="00D9472A"/>
    <w:rsid w:val="00D962D2"/>
    <w:rsid w:val="00DA065D"/>
    <w:rsid w:val="00DA0A01"/>
    <w:rsid w:val="00DA0F81"/>
    <w:rsid w:val="00DA161C"/>
    <w:rsid w:val="00DA1F2C"/>
    <w:rsid w:val="00DA3EEC"/>
    <w:rsid w:val="00DA3FF7"/>
    <w:rsid w:val="00DA6A53"/>
    <w:rsid w:val="00DA6DAC"/>
    <w:rsid w:val="00DB2618"/>
    <w:rsid w:val="00DB2882"/>
    <w:rsid w:val="00DB41C3"/>
    <w:rsid w:val="00DB45BF"/>
    <w:rsid w:val="00DB485F"/>
    <w:rsid w:val="00DB5EF8"/>
    <w:rsid w:val="00DB68F0"/>
    <w:rsid w:val="00DB6CB3"/>
    <w:rsid w:val="00DC007E"/>
    <w:rsid w:val="00DC166B"/>
    <w:rsid w:val="00DC1F4F"/>
    <w:rsid w:val="00DC2E79"/>
    <w:rsid w:val="00DC3D43"/>
    <w:rsid w:val="00DC52C1"/>
    <w:rsid w:val="00DC7E7C"/>
    <w:rsid w:val="00DD050F"/>
    <w:rsid w:val="00DD08E4"/>
    <w:rsid w:val="00DD178F"/>
    <w:rsid w:val="00DD25A3"/>
    <w:rsid w:val="00DD3346"/>
    <w:rsid w:val="00DD542D"/>
    <w:rsid w:val="00DD5C0B"/>
    <w:rsid w:val="00DD660B"/>
    <w:rsid w:val="00DE1775"/>
    <w:rsid w:val="00DE2092"/>
    <w:rsid w:val="00DE249F"/>
    <w:rsid w:val="00DE3DB8"/>
    <w:rsid w:val="00DE3F97"/>
    <w:rsid w:val="00DE6532"/>
    <w:rsid w:val="00DE6BC1"/>
    <w:rsid w:val="00DF019F"/>
    <w:rsid w:val="00DF126A"/>
    <w:rsid w:val="00DF1E80"/>
    <w:rsid w:val="00DF3AC7"/>
    <w:rsid w:val="00DF470C"/>
    <w:rsid w:val="00E003F3"/>
    <w:rsid w:val="00E01168"/>
    <w:rsid w:val="00E029B1"/>
    <w:rsid w:val="00E0540E"/>
    <w:rsid w:val="00E05D1D"/>
    <w:rsid w:val="00E06A1F"/>
    <w:rsid w:val="00E07D05"/>
    <w:rsid w:val="00E10C96"/>
    <w:rsid w:val="00E154F4"/>
    <w:rsid w:val="00E1641D"/>
    <w:rsid w:val="00E16F2A"/>
    <w:rsid w:val="00E173CD"/>
    <w:rsid w:val="00E22D60"/>
    <w:rsid w:val="00E22E09"/>
    <w:rsid w:val="00E22F61"/>
    <w:rsid w:val="00E23B0F"/>
    <w:rsid w:val="00E240B8"/>
    <w:rsid w:val="00E26092"/>
    <w:rsid w:val="00E27BB9"/>
    <w:rsid w:val="00E30306"/>
    <w:rsid w:val="00E37D41"/>
    <w:rsid w:val="00E40819"/>
    <w:rsid w:val="00E42286"/>
    <w:rsid w:val="00E4272B"/>
    <w:rsid w:val="00E43821"/>
    <w:rsid w:val="00E44094"/>
    <w:rsid w:val="00E4511A"/>
    <w:rsid w:val="00E45FE5"/>
    <w:rsid w:val="00E4653E"/>
    <w:rsid w:val="00E515AC"/>
    <w:rsid w:val="00E528CC"/>
    <w:rsid w:val="00E530B2"/>
    <w:rsid w:val="00E541EC"/>
    <w:rsid w:val="00E55A3A"/>
    <w:rsid w:val="00E562B0"/>
    <w:rsid w:val="00E5681D"/>
    <w:rsid w:val="00E57061"/>
    <w:rsid w:val="00E61F5F"/>
    <w:rsid w:val="00E62908"/>
    <w:rsid w:val="00E636A5"/>
    <w:rsid w:val="00E64B36"/>
    <w:rsid w:val="00E717C8"/>
    <w:rsid w:val="00E7190C"/>
    <w:rsid w:val="00E72875"/>
    <w:rsid w:val="00E729F7"/>
    <w:rsid w:val="00E73307"/>
    <w:rsid w:val="00E737E9"/>
    <w:rsid w:val="00E73A1F"/>
    <w:rsid w:val="00E7495E"/>
    <w:rsid w:val="00E75761"/>
    <w:rsid w:val="00E760E6"/>
    <w:rsid w:val="00E76A74"/>
    <w:rsid w:val="00E778B8"/>
    <w:rsid w:val="00E77A81"/>
    <w:rsid w:val="00E77E58"/>
    <w:rsid w:val="00E8002A"/>
    <w:rsid w:val="00E80B38"/>
    <w:rsid w:val="00E8112C"/>
    <w:rsid w:val="00E85346"/>
    <w:rsid w:val="00E8747D"/>
    <w:rsid w:val="00E9220B"/>
    <w:rsid w:val="00E92732"/>
    <w:rsid w:val="00E9369E"/>
    <w:rsid w:val="00E937D0"/>
    <w:rsid w:val="00E93D0D"/>
    <w:rsid w:val="00E96910"/>
    <w:rsid w:val="00E97B10"/>
    <w:rsid w:val="00EA1702"/>
    <w:rsid w:val="00EA2487"/>
    <w:rsid w:val="00EA2A0A"/>
    <w:rsid w:val="00EA3725"/>
    <w:rsid w:val="00EA6CAF"/>
    <w:rsid w:val="00EB023F"/>
    <w:rsid w:val="00EB0FC5"/>
    <w:rsid w:val="00EB532A"/>
    <w:rsid w:val="00EB5955"/>
    <w:rsid w:val="00EB5C72"/>
    <w:rsid w:val="00EB61F2"/>
    <w:rsid w:val="00EB744E"/>
    <w:rsid w:val="00EC1B2A"/>
    <w:rsid w:val="00EC31F2"/>
    <w:rsid w:val="00EC41A3"/>
    <w:rsid w:val="00EC45FD"/>
    <w:rsid w:val="00EC501A"/>
    <w:rsid w:val="00EC5F6A"/>
    <w:rsid w:val="00EC6F89"/>
    <w:rsid w:val="00EC7733"/>
    <w:rsid w:val="00EC7876"/>
    <w:rsid w:val="00ED0931"/>
    <w:rsid w:val="00ED2CCE"/>
    <w:rsid w:val="00ED2FC8"/>
    <w:rsid w:val="00ED36E0"/>
    <w:rsid w:val="00ED3732"/>
    <w:rsid w:val="00ED394D"/>
    <w:rsid w:val="00ED4554"/>
    <w:rsid w:val="00ED4FC0"/>
    <w:rsid w:val="00ED5300"/>
    <w:rsid w:val="00ED66A8"/>
    <w:rsid w:val="00ED7624"/>
    <w:rsid w:val="00EE141F"/>
    <w:rsid w:val="00EE1735"/>
    <w:rsid w:val="00EE21EC"/>
    <w:rsid w:val="00EE2200"/>
    <w:rsid w:val="00EE2DEB"/>
    <w:rsid w:val="00EE3DFA"/>
    <w:rsid w:val="00EE5D36"/>
    <w:rsid w:val="00EE5FD4"/>
    <w:rsid w:val="00EF02F7"/>
    <w:rsid w:val="00EF0C2B"/>
    <w:rsid w:val="00EF1B1A"/>
    <w:rsid w:val="00EF258D"/>
    <w:rsid w:val="00EF5493"/>
    <w:rsid w:val="00F02A69"/>
    <w:rsid w:val="00F02A80"/>
    <w:rsid w:val="00F03B88"/>
    <w:rsid w:val="00F04786"/>
    <w:rsid w:val="00F056EF"/>
    <w:rsid w:val="00F06BF8"/>
    <w:rsid w:val="00F1073D"/>
    <w:rsid w:val="00F10A2D"/>
    <w:rsid w:val="00F13423"/>
    <w:rsid w:val="00F1512A"/>
    <w:rsid w:val="00F16732"/>
    <w:rsid w:val="00F20149"/>
    <w:rsid w:val="00F20AA3"/>
    <w:rsid w:val="00F20EE0"/>
    <w:rsid w:val="00F2375A"/>
    <w:rsid w:val="00F261E7"/>
    <w:rsid w:val="00F279E0"/>
    <w:rsid w:val="00F27F8B"/>
    <w:rsid w:val="00F33308"/>
    <w:rsid w:val="00F342B5"/>
    <w:rsid w:val="00F353CE"/>
    <w:rsid w:val="00F354BE"/>
    <w:rsid w:val="00F3631D"/>
    <w:rsid w:val="00F41C37"/>
    <w:rsid w:val="00F422FE"/>
    <w:rsid w:val="00F42FD8"/>
    <w:rsid w:val="00F43C4A"/>
    <w:rsid w:val="00F4518F"/>
    <w:rsid w:val="00F456D5"/>
    <w:rsid w:val="00F46AA1"/>
    <w:rsid w:val="00F47F59"/>
    <w:rsid w:val="00F522C9"/>
    <w:rsid w:val="00F53594"/>
    <w:rsid w:val="00F5516B"/>
    <w:rsid w:val="00F608DD"/>
    <w:rsid w:val="00F6187E"/>
    <w:rsid w:val="00F61ADE"/>
    <w:rsid w:val="00F62563"/>
    <w:rsid w:val="00F663D8"/>
    <w:rsid w:val="00F66FD8"/>
    <w:rsid w:val="00F700A9"/>
    <w:rsid w:val="00F70FC1"/>
    <w:rsid w:val="00F737B1"/>
    <w:rsid w:val="00F74989"/>
    <w:rsid w:val="00F76E78"/>
    <w:rsid w:val="00F7784D"/>
    <w:rsid w:val="00F828AD"/>
    <w:rsid w:val="00F82A4E"/>
    <w:rsid w:val="00F837CA"/>
    <w:rsid w:val="00F83F8B"/>
    <w:rsid w:val="00F858E3"/>
    <w:rsid w:val="00F85CAF"/>
    <w:rsid w:val="00F85E44"/>
    <w:rsid w:val="00F87E99"/>
    <w:rsid w:val="00F91370"/>
    <w:rsid w:val="00F91A13"/>
    <w:rsid w:val="00F930B3"/>
    <w:rsid w:val="00F9786F"/>
    <w:rsid w:val="00FA3897"/>
    <w:rsid w:val="00FA38FB"/>
    <w:rsid w:val="00FA3D83"/>
    <w:rsid w:val="00FA3EB4"/>
    <w:rsid w:val="00FA3FA4"/>
    <w:rsid w:val="00FA720B"/>
    <w:rsid w:val="00FC0A72"/>
    <w:rsid w:val="00FC1633"/>
    <w:rsid w:val="00FC5B5C"/>
    <w:rsid w:val="00FC76F1"/>
    <w:rsid w:val="00FD125D"/>
    <w:rsid w:val="00FD12EA"/>
    <w:rsid w:val="00FD2104"/>
    <w:rsid w:val="00FD2605"/>
    <w:rsid w:val="00FD2806"/>
    <w:rsid w:val="00FD4128"/>
    <w:rsid w:val="00FD4A6D"/>
    <w:rsid w:val="00FD5D29"/>
    <w:rsid w:val="00FD70E1"/>
    <w:rsid w:val="00FE03E1"/>
    <w:rsid w:val="00FE413F"/>
    <w:rsid w:val="00FE42B5"/>
    <w:rsid w:val="00FE590B"/>
    <w:rsid w:val="00FF0615"/>
    <w:rsid w:val="00FF0E6A"/>
    <w:rsid w:val="00FF4BC3"/>
    <w:rsid w:val="00FF632A"/>
    <w:rsid w:val="00FF68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31C1"/>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0"/>
    <w:next w:val="a0"/>
    <w:link w:val="10"/>
    <w:qFormat/>
    <w:rsid w:val="004704EC"/>
    <w:pPr>
      <w:keepNext/>
      <w:numPr>
        <w:numId w:val="2"/>
      </w:numPr>
      <w:spacing w:before="240" w:after="60"/>
      <w:outlineLvl w:val="0"/>
    </w:pPr>
    <w:rPr>
      <w:rFonts w:ascii="Cambria" w:eastAsia="Times New Roman" w:hAnsi="Cambria" w:cs="Times New Roman"/>
      <w:b/>
      <w:bCs/>
      <w:kern w:val="32"/>
      <w:sz w:val="32"/>
      <w:szCs w:val="32"/>
      <w:lang/>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0"/>
    <w:next w:val="a0"/>
    <w:link w:val="20"/>
    <w:uiPriority w:val="9"/>
    <w:qFormat/>
    <w:rsid w:val="004704EC"/>
    <w:pPr>
      <w:keepNext/>
      <w:numPr>
        <w:ilvl w:val="1"/>
        <w:numId w:val="2"/>
      </w:numPr>
      <w:suppressAutoHyphens/>
      <w:spacing w:after="0" w:line="240" w:lineRule="auto"/>
      <w:outlineLvl w:val="1"/>
    </w:pPr>
    <w:rPr>
      <w:rFonts w:ascii="Times New Roman" w:eastAsia="Times New Roman" w:hAnsi="Times New Roman" w:cs="Times New Roman"/>
      <w:b/>
      <w:bCs/>
      <w:sz w:val="28"/>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4704EC"/>
    <w:pPr>
      <w:ind w:left="720"/>
      <w:contextualSpacing/>
    </w:pPr>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1"/>
    <w:link w:val="1"/>
    <w:rsid w:val="004704EC"/>
    <w:rPr>
      <w:rFonts w:ascii="Cambria" w:eastAsia="Times New Roman" w:hAnsi="Cambria" w:cs="Times New Roman"/>
      <w:b/>
      <w:bCs/>
      <w:kern w:val="32"/>
      <w:sz w:val="32"/>
      <w:szCs w:val="32"/>
      <w:lang/>
    </w:rPr>
  </w:style>
  <w:style w:type="character" w:customStyle="1" w:styleId="20">
    <w:name w:val="Заголовок 2 Знак"/>
    <w:aliases w:val="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H22 Знак,H23 Знак"/>
    <w:basedOn w:val="a1"/>
    <w:link w:val="2"/>
    <w:uiPriority w:val="9"/>
    <w:rsid w:val="004704EC"/>
    <w:rPr>
      <w:rFonts w:ascii="Times New Roman" w:eastAsia="Times New Roman" w:hAnsi="Times New Roman" w:cs="Times New Roman"/>
      <w:b/>
      <w:bCs/>
      <w:sz w:val="28"/>
      <w:szCs w:val="32"/>
      <w:lang/>
    </w:rPr>
  </w:style>
  <w:style w:type="paragraph" w:styleId="a5">
    <w:name w:val="annotation text"/>
    <w:basedOn w:val="a0"/>
    <w:link w:val="a6"/>
    <w:uiPriority w:val="99"/>
    <w:unhideWhenUsed/>
    <w:rsid w:val="004704EC"/>
    <w:pPr>
      <w:spacing w:line="240" w:lineRule="auto"/>
    </w:pPr>
    <w:rPr>
      <w:sz w:val="20"/>
      <w:szCs w:val="20"/>
    </w:rPr>
  </w:style>
  <w:style w:type="character" w:customStyle="1" w:styleId="a6">
    <w:name w:val="Текст примечания Знак"/>
    <w:basedOn w:val="a1"/>
    <w:link w:val="a5"/>
    <w:uiPriority w:val="99"/>
    <w:rsid w:val="004704EC"/>
    <w:rPr>
      <w:sz w:val="20"/>
      <w:szCs w:val="20"/>
    </w:rPr>
  </w:style>
  <w:style w:type="paragraph" w:styleId="a">
    <w:name w:val="annotation subject"/>
    <w:basedOn w:val="a5"/>
    <w:next w:val="a5"/>
    <w:link w:val="a7"/>
    <w:unhideWhenUsed/>
    <w:rsid w:val="004704EC"/>
    <w:pPr>
      <w:numPr>
        <w:ilvl w:val="5"/>
        <w:numId w:val="2"/>
      </w:numPr>
      <w:spacing w:line="276" w:lineRule="auto"/>
    </w:pPr>
    <w:rPr>
      <w:rFonts w:ascii="Calibri" w:eastAsia="Calibri" w:hAnsi="Calibri" w:cs="Times New Roman"/>
      <w:b/>
      <w:bCs/>
      <w:lang/>
    </w:rPr>
  </w:style>
  <w:style w:type="character" w:customStyle="1" w:styleId="a7">
    <w:name w:val="Тема примечания Знак"/>
    <w:basedOn w:val="a6"/>
    <w:link w:val="a"/>
    <w:rsid w:val="004704EC"/>
    <w:rPr>
      <w:rFonts w:ascii="Calibri" w:eastAsia="Calibri" w:hAnsi="Calibri" w:cs="Times New Roman"/>
      <w:b/>
      <w:bCs/>
      <w:sz w:val="20"/>
      <w:szCs w:val="20"/>
      <w:lang/>
    </w:rPr>
  </w:style>
  <w:style w:type="paragraph" w:customStyle="1" w:styleId="ConsPlusNormal">
    <w:name w:val="ConsPlusNormal"/>
    <w:qFormat/>
    <w:rsid w:val="00F456D5"/>
    <w:pPr>
      <w:widowControl w:val="0"/>
      <w:autoSpaceDE w:val="0"/>
      <w:autoSpaceDN w:val="0"/>
      <w:spacing w:after="0" w:line="240" w:lineRule="auto"/>
    </w:pPr>
    <w:rPr>
      <w:rFonts w:ascii="Arial" w:eastAsia="Times New Roman" w:hAnsi="Arial" w:cs="Arial"/>
      <w:sz w:val="20"/>
      <w:szCs w:val="20"/>
      <w:lang w:eastAsia="ru-RU"/>
    </w:rPr>
  </w:style>
  <w:style w:type="character" w:styleId="a8">
    <w:name w:val="Hyperlink"/>
    <w:uiPriority w:val="99"/>
    <w:unhideWhenUsed/>
    <w:rsid w:val="009A499B"/>
    <w:rPr>
      <w:strike w:val="0"/>
      <w:dstrike w:val="0"/>
      <w:color w:val="666699"/>
      <w:u w:val="none"/>
      <w:effect w:val="none"/>
    </w:rPr>
  </w:style>
  <w:style w:type="paragraph" w:styleId="11">
    <w:name w:val="toc 1"/>
    <w:basedOn w:val="a0"/>
    <w:next w:val="a0"/>
    <w:autoRedefine/>
    <w:uiPriority w:val="39"/>
    <w:unhideWhenUsed/>
    <w:qFormat/>
    <w:rsid w:val="009A499B"/>
    <w:pPr>
      <w:widowControl w:val="0"/>
      <w:tabs>
        <w:tab w:val="right" w:leader="dot" w:pos="9923"/>
      </w:tabs>
      <w:spacing w:after="0" w:line="240" w:lineRule="auto"/>
      <w:ind w:right="-1"/>
      <w:jc w:val="center"/>
    </w:pPr>
    <w:rPr>
      <w:rFonts w:ascii="Times New Roman" w:eastAsia="Calibri" w:hAnsi="Times New Roman" w:cs="Times New Roman"/>
      <w:b/>
      <w:noProof/>
      <w:spacing w:val="-4"/>
      <w:sz w:val="28"/>
      <w:szCs w:val="28"/>
    </w:rPr>
  </w:style>
  <w:style w:type="paragraph" w:styleId="21">
    <w:name w:val="toc 2"/>
    <w:basedOn w:val="a0"/>
    <w:next w:val="a0"/>
    <w:autoRedefine/>
    <w:uiPriority w:val="39"/>
    <w:unhideWhenUsed/>
    <w:qFormat/>
    <w:rsid w:val="009A499B"/>
    <w:pPr>
      <w:widowControl w:val="0"/>
      <w:tabs>
        <w:tab w:val="right" w:leader="dot" w:pos="9923"/>
      </w:tabs>
      <w:spacing w:after="0" w:line="240" w:lineRule="auto"/>
      <w:ind w:left="221" w:right="424"/>
      <w:jc w:val="both"/>
    </w:pPr>
    <w:rPr>
      <w:rFonts w:ascii="Calibri" w:eastAsia="Calibri" w:hAnsi="Calibri" w:cs="Times New Roman"/>
    </w:rPr>
  </w:style>
  <w:style w:type="character" w:styleId="a9">
    <w:name w:val="annotation reference"/>
    <w:basedOn w:val="a1"/>
    <w:uiPriority w:val="99"/>
    <w:semiHidden/>
    <w:unhideWhenUsed/>
    <w:rsid w:val="00154DA2"/>
    <w:rPr>
      <w:sz w:val="16"/>
      <w:szCs w:val="16"/>
    </w:rPr>
  </w:style>
  <w:style w:type="paragraph" w:styleId="aa">
    <w:name w:val="Balloon Text"/>
    <w:basedOn w:val="a0"/>
    <w:link w:val="ab"/>
    <w:uiPriority w:val="99"/>
    <w:semiHidden/>
    <w:unhideWhenUsed/>
    <w:rsid w:val="00154DA2"/>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154DA2"/>
    <w:rPr>
      <w:rFonts w:ascii="Tahoma" w:hAnsi="Tahoma" w:cs="Tahoma"/>
      <w:sz w:val="16"/>
      <w:szCs w:val="16"/>
    </w:rPr>
  </w:style>
  <w:style w:type="paragraph" w:styleId="ac">
    <w:name w:val="No Spacing"/>
    <w:uiPriority w:val="1"/>
    <w:qFormat/>
    <w:rsid w:val="000208E3"/>
    <w:pPr>
      <w:spacing w:after="0" w:line="240" w:lineRule="auto"/>
    </w:pPr>
  </w:style>
  <w:style w:type="paragraph" w:styleId="ad">
    <w:name w:val="footnote text"/>
    <w:basedOn w:val="a0"/>
    <w:link w:val="ae"/>
    <w:uiPriority w:val="99"/>
    <w:semiHidden/>
    <w:unhideWhenUsed/>
    <w:rsid w:val="00BB507F"/>
    <w:pPr>
      <w:spacing w:after="0" w:line="240" w:lineRule="auto"/>
    </w:pPr>
    <w:rPr>
      <w:sz w:val="20"/>
      <w:szCs w:val="20"/>
    </w:rPr>
  </w:style>
  <w:style w:type="character" w:customStyle="1" w:styleId="ae">
    <w:name w:val="Текст сноски Знак"/>
    <w:basedOn w:val="a1"/>
    <w:link w:val="ad"/>
    <w:uiPriority w:val="99"/>
    <w:semiHidden/>
    <w:rsid w:val="00BB507F"/>
    <w:rPr>
      <w:sz w:val="20"/>
      <w:szCs w:val="20"/>
    </w:rPr>
  </w:style>
  <w:style w:type="character" w:styleId="af">
    <w:name w:val="footnote reference"/>
    <w:basedOn w:val="a1"/>
    <w:uiPriority w:val="99"/>
    <w:semiHidden/>
    <w:unhideWhenUsed/>
    <w:rsid w:val="00BB507F"/>
    <w:rPr>
      <w:vertAlign w:val="superscript"/>
    </w:rPr>
  </w:style>
  <w:style w:type="character" w:customStyle="1" w:styleId="blk">
    <w:name w:val="blk"/>
    <w:basedOn w:val="a1"/>
    <w:rsid w:val="00A56BE0"/>
  </w:style>
  <w:style w:type="table" w:styleId="af0">
    <w:name w:val="Table Grid"/>
    <w:basedOn w:val="a2"/>
    <w:uiPriority w:val="39"/>
    <w:rsid w:val="008218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FollowedHyperlink"/>
    <w:basedOn w:val="a1"/>
    <w:uiPriority w:val="99"/>
    <w:semiHidden/>
    <w:unhideWhenUsed/>
    <w:rsid w:val="00F737B1"/>
    <w:rPr>
      <w:color w:val="800080" w:themeColor="followedHyperlink"/>
      <w:u w:val="single"/>
    </w:rPr>
  </w:style>
  <w:style w:type="character" w:customStyle="1" w:styleId="12">
    <w:name w:val="Заголовок 1 Знак2"/>
    <w:aliases w:val="Заголовок 1_стандарта Знак1,Document Header1 Знак1,H1 Знак1,Введение... Знак1,Б1 Знак1,Heading 1iz Знак1,Б11 Знак1,Заголовок параграфа (1.) Знак1,Headi... Знак1,h1 Знак1,Heading 1 Char1 Знак1,Заголов Знак1,Заголовок 1 Знак1 Знак1"/>
    <w:basedOn w:val="a1"/>
    <w:rsid w:val="00F737B1"/>
    <w:rPr>
      <w:rFonts w:asciiTheme="majorHAnsi" w:eastAsiaTheme="majorEastAsia" w:hAnsiTheme="majorHAnsi" w:cstheme="majorBidi"/>
      <w:color w:val="365F91" w:themeColor="accent1" w:themeShade="BF"/>
      <w:sz w:val="32"/>
      <w:szCs w:val="32"/>
    </w:rPr>
  </w:style>
  <w:style w:type="character" w:customStyle="1" w:styleId="210">
    <w:name w:val="Заголовок 2 Знак1"/>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1"/>
    <w:uiPriority w:val="9"/>
    <w:semiHidden/>
    <w:rsid w:val="00F737B1"/>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0"/>
    <w:rsid w:val="00F737B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3">
    <w:name w:val="Нет списка1"/>
    <w:next w:val="a3"/>
    <w:uiPriority w:val="99"/>
    <w:semiHidden/>
    <w:unhideWhenUsed/>
    <w:rsid w:val="0007196D"/>
  </w:style>
  <w:style w:type="paragraph" w:customStyle="1" w:styleId="14">
    <w:name w:val="Текст примечания1"/>
    <w:basedOn w:val="a0"/>
    <w:next w:val="a5"/>
    <w:uiPriority w:val="99"/>
    <w:unhideWhenUsed/>
    <w:rsid w:val="0007196D"/>
    <w:pPr>
      <w:spacing w:line="240" w:lineRule="auto"/>
    </w:pPr>
    <w:rPr>
      <w:rFonts w:ascii="Calibri" w:eastAsia="Calibri" w:hAnsi="Calibri" w:cs="Times New Roman"/>
      <w:sz w:val="20"/>
      <w:szCs w:val="20"/>
    </w:rPr>
  </w:style>
  <w:style w:type="character" w:customStyle="1" w:styleId="15">
    <w:name w:val="Текст примечания Знак1"/>
    <w:uiPriority w:val="99"/>
    <w:semiHidden/>
    <w:rsid w:val="0007196D"/>
    <w:rPr>
      <w:sz w:val="20"/>
      <w:szCs w:val="20"/>
    </w:rPr>
  </w:style>
  <w:style w:type="paragraph" w:customStyle="1" w:styleId="16">
    <w:name w:val="Текст выноски1"/>
    <w:basedOn w:val="a0"/>
    <w:next w:val="aa"/>
    <w:uiPriority w:val="99"/>
    <w:semiHidden/>
    <w:unhideWhenUsed/>
    <w:rsid w:val="0007196D"/>
    <w:pPr>
      <w:spacing w:after="0" w:line="240" w:lineRule="auto"/>
    </w:pPr>
    <w:rPr>
      <w:rFonts w:ascii="Tahoma" w:eastAsia="Calibri" w:hAnsi="Tahoma" w:cs="Tahoma"/>
      <w:sz w:val="16"/>
      <w:szCs w:val="16"/>
    </w:rPr>
  </w:style>
  <w:style w:type="character" w:customStyle="1" w:styleId="17">
    <w:name w:val="Текст выноски Знак1"/>
    <w:uiPriority w:val="99"/>
    <w:semiHidden/>
    <w:rsid w:val="0007196D"/>
    <w:rPr>
      <w:rFonts w:ascii="Segoe UI" w:hAnsi="Segoe UI" w:cs="Segoe UI"/>
      <w:sz w:val="18"/>
      <w:szCs w:val="18"/>
    </w:rPr>
  </w:style>
  <w:style w:type="paragraph" w:styleId="af2">
    <w:name w:val="Revision"/>
    <w:hidden/>
    <w:uiPriority w:val="99"/>
    <w:semiHidden/>
    <w:rsid w:val="0007196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50351913">
      <w:bodyDiv w:val="1"/>
      <w:marLeft w:val="0"/>
      <w:marRight w:val="0"/>
      <w:marTop w:val="0"/>
      <w:marBottom w:val="0"/>
      <w:divBdr>
        <w:top w:val="none" w:sz="0" w:space="0" w:color="auto"/>
        <w:left w:val="none" w:sz="0" w:space="0" w:color="auto"/>
        <w:bottom w:val="none" w:sz="0" w:space="0" w:color="auto"/>
        <w:right w:val="none" w:sz="0" w:space="0" w:color="auto"/>
      </w:divBdr>
      <w:divsChild>
        <w:div w:id="435253002">
          <w:marLeft w:val="0"/>
          <w:marRight w:val="0"/>
          <w:marTop w:val="121"/>
          <w:marBottom w:val="0"/>
          <w:divBdr>
            <w:top w:val="none" w:sz="0" w:space="0" w:color="auto"/>
            <w:left w:val="none" w:sz="0" w:space="0" w:color="auto"/>
            <w:bottom w:val="none" w:sz="0" w:space="0" w:color="auto"/>
            <w:right w:val="none" w:sz="0" w:space="0" w:color="auto"/>
          </w:divBdr>
        </w:div>
      </w:divsChild>
    </w:div>
    <w:div w:id="102657038">
      <w:bodyDiv w:val="1"/>
      <w:marLeft w:val="0"/>
      <w:marRight w:val="0"/>
      <w:marTop w:val="0"/>
      <w:marBottom w:val="0"/>
      <w:divBdr>
        <w:top w:val="none" w:sz="0" w:space="0" w:color="auto"/>
        <w:left w:val="none" w:sz="0" w:space="0" w:color="auto"/>
        <w:bottom w:val="none" w:sz="0" w:space="0" w:color="auto"/>
        <w:right w:val="none" w:sz="0" w:space="0" w:color="auto"/>
      </w:divBdr>
    </w:div>
    <w:div w:id="125196323">
      <w:bodyDiv w:val="1"/>
      <w:marLeft w:val="0"/>
      <w:marRight w:val="0"/>
      <w:marTop w:val="0"/>
      <w:marBottom w:val="0"/>
      <w:divBdr>
        <w:top w:val="none" w:sz="0" w:space="0" w:color="auto"/>
        <w:left w:val="none" w:sz="0" w:space="0" w:color="auto"/>
        <w:bottom w:val="none" w:sz="0" w:space="0" w:color="auto"/>
        <w:right w:val="none" w:sz="0" w:space="0" w:color="auto"/>
      </w:divBdr>
    </w:div>
    <w:div w:id="192349397">
      <w:bodyDiv w:val="1"/>
      <w:marLeft w:val="0"/>
      <w:marRight w:val="0"/>
      <w:marTop w:val="0"/>
      <w:marBottom w:val="0"/>
      <w:divBdr>
        <w:top w:val="none" w:sz="0" w:space="0" w:color="auto"/>
        <w:left w:val="none" w:sz="0" w:space="0" w:color="auto"/>
        <w:bottom w:val="none" w:sz="0" w:space="0" w:color="auto"/>
        <w:right w:val="none" w:sz="0" w:space="0" w:color="auto"/>
      </w:divBdr>
    </w:div>
    <w:div w:id="215825813">
      <w:bodyDiv w:val="1"/>
      <w:marLeft w:val="0"/>
      <w:marRight w:val="0"/>
      <w:marTop w:val="0"/>
      <w:marBottom w:val="0"/>
      <w:divBdr>
        <w:top w:val="none" w:sz="0" w:space="0" w:color="auto"/>
        <w:left w:val="none" w:sz="0" w:space="0" w:color="auto"/>
        <w:bottom w:val="none" w:sz="0" w:space="0" w:color="auto"/>
        <w:right w:val="none" w:sz="0" w:space="0" w:color="auto"/>
      </w:divBdr>
    </w:div>
    <w:div w:id="218639110">
      <w:bodyDiv w:val="1"/>
      <w:marLeft w:val="0"/>
      <w:marRight w:val="0"/>
      <w:marTop w:val="0"/>
      <w:marBottom w:val="0"/>
      <w:divBdr>
        <w:top w:val="none" w:sz="0" w:space="0" w:color="auto"/>
        <w:left w:val="none" w:sz="0" w:space="0" w:color="auto"/>
        <w:bottom w:val="none" w:sz="0" w:space="0" w:color="auto"/>
        <w:right w:val="none" w:sz="0" w:space="0" w:color="auto"/>
      </w:divBdr>
    </w:div>
    <w:div w:id="268859762">
      <w:bodyDiv w:val="1"/>
      <w:marLeft w:val="0"/>
      <w:marRight w:val="0"/>
      <w:marTop w:val="0"/>
      <w:marBottom w:val="0"/>
      <w:divBdr>
        <w:top w:val="none" w:sz="0" w:space="0" w:color="auto"/>
        <w:left w:val="none" w:sz="0" w:space="0" w:color="auto"/>
        <w:bottom w:val="none" w:sz="0" w:space="0" w:color="auto"/>
        <w:right w:val="none" w:sz="0" w:space="0" w:color="auto"/>
      </w:divBdr>
    </w:div>
    <w:div w:id="340015720">
      <w:bodyDiv w:val="1"/>
      <w:marLeft w:val="0"/>
      <w:marRight w:val="0"/>
      <w:marTop w:val="0"/>
      <w:marBottom w:val="0"/>
      <w:divBdr>
        <w:top w:val="none" w:sz="0" w:space="0" w:color="auto"/>
        <w:left w:val="none" w:sz="0" w:space="0" w:color="auto"/>
        <w:bottom w:val="none" w:sz="0" w:space="0" w:color="auto"/>
        <w:right w:val="none" w:sz="0" w:space="0" w:color="auto"/>
      </w:divBdr>
    </w:div>
    <w:div w:id="342824992">
      <w:bodyDiv w:val="1"/>
      <w:marLeft w:val="0"/>
      <w:marRight w:val="0"/>
      <w:marTop w:val="0"/>
      <w:marBottom w:val="0"/>
      <w:divBdr>
        <w:top w:val="none" w:sz="0" w:space="0" w:color="auto"/>
        <w:left w:val="none" w:sz="0" w:space="0" w:color="auto"/>
        <w:bottom w:val="none" w:sz="0" w:space="0" w:color="auto"/>
        <w:right w:val="none" w:sz="0" w:space="0" w:color="auto"/>
      </w:divBdr>
      <w:divsChild>
        <w:div w:id="502284820">
          <w:marLeft w:val="0"/>
          <w:marRight w:val="0"/>
          <w:marTop w:val="0"/>
          <w:marBottom w:val="0"/>
          <w:divBdr>
            <w:top w:val="none" w:sz="0" w:space="0" w:color="auto"/>
            <w:left w:val="none" w:sz="0" w:space="0" w:color="auto"/>
            <w:bottom w:val="none" w:sz="0" w:space="0" w:color="auto"/>
            <w:right w:val="none" w:sz="0" w:space="0" w:color="auto"/>
          </w:divBdr>
        </w:div>
        <w:div w:id="509491044">
          <w:marLeft w:val="0"/>
          <w:marRight w:val="0"/>
          <w:marTop w:val="0"/>
          <w:marBottom w:val="0"/>
          <w:divBdr>
            <w:top w:val="none" w:sz="0" w:space="0" w:color="auto"/>
            <w:left w:val="none" w:sz="0" w:space="0" w:color="auto"/>
            <w:bottom w:val="none" w:sz="0" w:space="0" w:color="auto"/>
            <w:right w:val="none" w:sz="0" w:space="0" w:color="auto"/>
          </w:divBdr>
        </w:div>
      </w:divsChild>
    </w:div>
    <w:div w:id="345865834">
      <w:bodyDiv w:val="1"/>
      <w:marLeft w:val="0"/>
      <w:marRight w:val="0"/>
      <w:marTop w:val="0"/>
      <w:marBottom w:val="0"/>
      <w:divBdr>
        <w:top w:val="none" w:sz="0" w:space="0" w:color="auto"/>
        <w:left w:val="none" w:sz="0" w:space="0" w:color="auto"/>
        <w:bottom w:val="none" w:sz="0" w:space="0" w:color="auto"/>
        <w:right w:val="none" w:sz="0" w:space="0" w:color="auto"/>
      </w:divBdr>
    </w:div>
    <w:div w:id="371344294">
      <w:bodyDiv w:val="1"/>
      <w:marLeft w:val="0"/>
      <w:marRight w:val="0"/>
      <w:marTop w:val="0"/>
      <w:marBottom w:val="0"/>
      <w:divBdr>
        <w:top w:val="none" w:sz="0" w:space="0" w:color="auto"/>
        <w:left w:val="none" w:sz="0" w:space="0" w:color="auto"/>
        <w:bottom w:val="none" w:sz="0" w:space="0" w:color="auto"/>
        <w:right w:val="none" w:sz="0" w:space="0" w:color="auto"/>
      </w:divBdr>
    </w:div>
    <w:div w:id="371348845">
      <w:bodyDiv w:val="1"/>
      <w:marLeft w:val="0"/>
      <w:marRight w:val="0"/>
      <w:marTop w:val="0"/>
      <w:marBottom w:val="0"/>
      <w:divBdr>
        <w:top w:val="none" w:sz="0" w:space="0" w:color="auto"/>
        <w:left w:val="none" w:sz="0" w:space="0" w:color="auto"/>
        <w:bottom w:val="none" w:sz="0" w:space="0" w:color="auto"/>
        <w:right w:val="none" w:sz="0" w:space="0" w:color="auto"/>
      </w:divBdr>
    </w:div>
    <w:div w:id="388923283">
      <w:bodyDiv w:val="1"/>
      <w:marLeft w:val="0"/>
      <w:marRight w:val="0"/>
      <w:marTop w:val="0"/>
      <w:marBottom w:val="0"/>
      <w:divBdr>
        <w:top w:val="none" w:sz="0" w:space="0" w:color="auto"/>
        <w:left w:val="none" w:sz="0" w:space="0" w:color="auto"/>
        <w:bottom w:val="none" w:sz="0" w:space="0" w:color="auto"/>
        <w:right w:val="none" w:sz="0" w:space="0" w:color="auto"/>
      </w:divBdr>
    </w:div>
    <w:div w:id="415514091">
      <w:bodyDiv w:val="1"/>
      <w:marLeft w:val="0"/>
      <w:marRight w:val="0"/>
      <w:marTop w:val="0"/>
      <w:marBottom w:val="0"/>
      <w:divBdr>
        <w:top w:val="none" w:sz="0" w:space="0" w:color="auto"/>
        <w:left w:val="none" w:sz="0" w:space="0" w:color="auto"/>
        <w:bottom w:val="none" w:sz="0" w:space="0" w:color="auto"/>
        <w:right w:val="none" w:sz="0" w:space="0" w:color="auto"/>
      </w:divBdr>
    </w:div>
    <w:div w:id="426971125">
      <w:bodyDiv w:val="1"/>
      <w:marLeft w:val="0"/>
      <w:marRight w:val="0"/>
      <w:marTop w:val="0"/>
      <w:marBottom w:val="0"/>
      <w:divBdr>
        <w:top w:val="none" w:sz="0" w:space="0" w:color="auto"/>
        <w:left w:val="none" w:sz="0" w:space="0" w:color="auto"/>
        <w:bottom w:val="none" w:sz="0" w:space="0" w:color="auto"/>
        <w:right w:val="none" w:sz="0" w:space="0" w:color="auto"/>
      </w:divBdr>
    </w:div>
    <w:div w:id="615331240">
      <w:bodyDiv w:val="1"/>
      <w:marLeft w:val="0"/>
      <w:marRight w:val="0"/>
      <w:marTop w:val="0"/>
      <w:marBottom w:val="0"/>
      <w:divBdr>
        <w:top w:val="none" w:sz="0" w:space="0" w:color="auto"/>
        <w:left w:val="none" w:sz="0" w:space="0" w:color="auto"/>
        <w:bottom w:val="none" w:sz="0" w:space="0" w:color="auto"/>
        <w:right w:val="none" w:sz="0" w:space="0" w:color="auto"/>
      </w:divBdr>
    </w:div>
    <w:div w:id="621182427">
      <w:bodyDiv w:val="1"/>
      <w:marLeft w:val="0"/>
      <w:marRight w:val="0"/>
      <w:marTop w:val="0"/>
      <w:marBottom w:val="0"/>
      <w:divBdr>
        <w:top w:val="none" w:sz="0" w:space="0" w:color="auto"/>
        <w:left w:val="none" w:sz="0" w:space="0" w:color="auto"/>
        <w:bottom w:val="none" w:sz="0" w:space="0" w:color="auto"/>
        <w:right w:val="none" w:sz="0" w:space="0" w:color="auto"/>
      </w:divBdr>
    </w:div>
    <w:div w:id="666711958">
      <w:bodyDiv w:val="1"/>
      <w:marLeft w:val="0"/>
      <w:marRight w:val="0"/>
      <w:marTop w:val="0"/>
      <w:marBottom w:val="0"/>
      <w:divBdr>
        <w:top w:val="none" w:sz="0" w:space="0" w:color="auto"/>
        <w:left w:val="none" w:sz="0" w:space="0" w:color="auto"/>
        <w:bottom w:val="none" w:sz="0" w:space="0" w:color="auto"/>
        <w:right w:val="none" w:sz="0" w:space="0" w:color="auto"/>
      </w:divBdr>
    </w:div>
    <w:div w:id="712080176">
      <w:bodyDiv w:val="1"/>
      <w:marLeft w:val="0"/>
      <w:marRight w:val="0"/>
      <w:marTop w:val="0"/>
      <w:marBottom w:val="0"/>
      <w:divBdr>
        <w:top w:val="none" w:sz="0" w:space="0" w:color="auto"/>
        <w:left w:val="none" w:sz="0" w:space="0" w:color="auto"/>
        <w:bottom w:val="none" w:sz="0" w:space="0" w:color="auto"/>
        <w:right w:val="none" w:sz="0" w:space="0" w:color="auto"/>
      </w:divBdr>
    </w:div>
    <w:div w:id="735400994">
      <w:bodyDiv w:val="1"/>
      <w:marLeft w:val="0"/>
      <w:marRight w:val="0"/>
      <w:marTop w:val="0"/>
      <w:marBottom w:val="0"/>
      <w:divBdr>
        <w:top w:val="none" w:sz="0" w:space="0" w:color="auto"/>
        <w:left w:val="none" w:sz="0" w:space="0" w:color="auto"/>
        <w:bottom w:val="none" w:sz="0" w:space="0" w:color="auto"/>
        <w:right w:val="none" w:sz="0" w:space="0" w:color="auto"/>
      </w:divBdr>
    </w:div>
    <w:div w:id="763957014">
      <w:bodyDiv w:val="1"/>
      <w:marLeft w:val="0"/>
      <w:marRight w:val="0"/>
      <w:marTop w:val="0"/>
      <w:marBottom w:val="0"/>
      <w:divBdr>
        <w:top w:val="none" w:sz="0" w:space="0" w:color="auto"/>
        <w:left w:val="none" w:sz="0" w:space="0" w:color="auto"/>
        <w:bottom w:val="none" w:sz="0" w:space="0" w:color="auto"/>
        <w:right w:val="none" w:sz="0" w:space="0" w:color="auto"/>
      </w:divBdr>
    </w:div>
    <w:div w:id="799736115">
      <w:bodyDiv w:val="1"/>
      <w:marLeft w:val="0"/>
      <w:marRight w:val="0"/>
      <w:marTop w:val="0"/>
      <w:marBottom w:val="0"/>
      <w:divBdr>
        <w:top w:val="none" w:sz="0" w:space="0" w:color="auto"/>
        <w:left w:val="none" w:sz="0" w:space="0" w:color="auto"/>
        <w:bottom w:val="none" w:sz="0" w:space="0" w:color="auto"/>
        <w:right w:val="none" w:sz="0" w:space="0" w:color="auto"/>
      </w:divBdr>
    </w:div>
    <w:div w:id="799953807">
      <w:bodyDiv w:val="1"/>
      <w:marLeft w:val="0"/>
      <w:marRight w:val="0"/>
      <w:marTop w:val="0"/>
      <w:marBottom w:val="0"/>
      <w:divBdr>
        <w:top w:val="none" w:sz="0" w:space="0" w:color="auto"/>
        <w:left w:val="none" w:sz="0" w:space="0" w:color="auto"/>
        <w:bottom w:val="none" w:sz="0" w:space="0" w:color="auto"/>
        <w:right w:val="none" w:sz="0" w:space="0" w:color="auto"/>
      </w:divBdr>
    </w:div>
    <w:div w:id="846670191">
      <w:bodyDiv w:val="1"/>
      <w:marLeft w:val="0"/>
      <w:marRight w:val="0"/>
      <w:marTop w:val="0"/>
      <w:marBottom w:val="0"/>
      <w:divBdr>
        <w:top w:val="none" w:sz="0" w:space="0" w:color="auto"/>
        <w:left w:val="none" w:sz="0" w:space="0" w:color="auto"/>
        <w:bottom w:val="none" w:sz="0" w:space="0" w:color="auto"/>
        <w:right w:val="none" w:sz="0" w:space="0" w:color="auto"/>
      </w:divBdr>
    </w:div>
    <w:div w:id="914555869">
      <w:bodyDiv w:val="1"/>
      <w:marLeft w:val="0"/>
      <w:marRight w:val="0"/>
      <w:marTop w:val="0"/>
      <w:marBottom w:val="0"/>
      <w:divBdr>
        <w:top w:val="none" w:sz="0" w:space="0" w:color="auto"/>
        <w:left w:val="none" w:sz="0" w:space="0" w:color="auto"/>
        <w:bottom w:val="none" w:sz="0" w:space="0" w:color="auto"/>
        <w:right w:val="none" w:sz="0" w:space="0" w:color="auto"/>
      </w:divBdr>
    </w:div>
    <w:div w:id="925308600">
      <w:bodyDiv w:val="1"/>
      <w:marLeft w:val="0"/>
      <w:marRight w:val="0"/>
      <w:marTop w:val="0"/>
      <w:marBottom w:val="0"/>
      <w:divBdr>
        <w:top w:val="none" w:sz="0" w:space="0" w:color="auto"/>
        <w:left w:val="none" w:sz="0" w:space="0" w:color="auto"/>
        <w:bottom w:val="none" w:sz="0" w:space="0" w:color="auto"/>
        <w:right w:val="none" w:sz="0" w:space="0" w:color="auto"/>
      </w:divBdr>
    </w:div>
    <w:div w:id="961617885">
      <w:bodyDiv w:val="1"/>
      <w:marLeft w:val="0"/>
      <w:marRight w:val="0"/>
      <w:marTop w:val="0"/>
      <w:marBottom w:val="0"/>
      <w:divBdr>
        <w:top w:val="none" w:sz="0" w:space="0" w:color="auto"/>
        <w:left w:val="none" w:sz="0" w:space="0" w:color="auto"/>
        <w:bottom w:val="none" w:sz="0" w:space="0" w:color="auto"/>
        <w:right w:val="none" w:sz="0" w:space="0" w:color="auto"/>
      </w:divBdr>
    </w:div>
    <w:div w:id="998777422">
      <w:bodyDiv w:val="1"/>
      <w:marLeft w:val="0"/>
      <w:marRight w:val="0"/>
      <w:marTop w:val="0"/>
      <w:marBottom w:val="0"/>
      <w:divBdr>
        <w:top w:val="none" w:sz="0" w:space="0" w:color="auto"/>
        <w:left w:val="none" w:sz="0" w:space="0" w:color="auto"/>
        <w:bottom w:val="none" w:sz="0" w:space="0" w:color="auto"/>
        <w:right w:val="none" w:sz="0" w:space="0" w:color="auto"/>
      </w:divBdr>
    </w:div>
    <w:div w:id="1069619831">
      <w:bodyDiv w:val="1"/>
      <w:marLeft w:val="0"/>
      <w:marRight w:val="0"/>
      <w:marTop w:val="0"/>
      <w:marBottom w:val="0"/>
      <w:divBdr>
        <w:top w:val="none" w:sz="0" w:space="0" w:color="auto"/>
        <w:left w:val="none" w:sz="0" w:space="0" w:color="auto"/>
        <w:bottom w:val="none" w:sz="0" w:space="0" w:color="auto"/>
        <w:right w:val="none" w:sz="0" w:space="0" w:color="auto"/>
      </w:divBdr>
    </w:div>
    <w:div w:id="1090543547">
      <w:bodyDiv w:val="1"/>
      <w:marLeft w:val="0"/>
      <w:marRight w:val="0"/>
      <w:marTop w:val="0"/>
      <w:marBottom w:val="0"/>
      <w:divBdr>
        <w:top w:val="none" w:sz="0" w:space="0" w:color="auto"/>
        <w:left w:val="none" w:sz="0" w:space="0" w:color="auto"/>
        <w:bottom w:val="none" w:sz="0" w:space="0" w:color="auto"/>
        <w:right w:val="none" w:sz="0" w:space="0" w:color="auto"/>
      </w:divBdr>
    </w:div>
    <w:div w:id="1106577757">
      <w:bodyDiv w:val="1"/>
      <w:marLeft w:val="0"/>
      <w:marRight w:val="0"/>
      <w:marTop w:val="0"/>
      <w:marBottom w:val="0"/>
      <w:divBdr>
        <w:top w:val="none" w:sz="0" w:space="0" w:color="auto"/>
        <w:left w:val="none" w:sz="0" w:space="0" w:color="auto"/>
        <w:bottom w:val="none" w:sz="0" w:space="0" w:color="auto"/>
        <w:right w:val="none" w:sz="0" w:space="0" w:color="auto"/>
      </w:divBdr>
    </w:div>
    <w:div w:id="1111164806">
      <w:bodyDiv w:val="1"/>
      <w:marLeft w:val="0"/>
      <w:marRight w:val="0"/>
      <w:marTop w:val="0"/>
      <w:marBottom w:val="0"/>
      <w:divBdr>
        <w:top w:val="none" w:sz="0" w:space="0" w:color="auto"/>
        <w:left w:val="none" w:sz="0" w:space="0" w:color="auto"/>
        <w:bottom w:val="none" w:sz="0" w:space="0" w:color="auto"/>
        <w:right w:val="none" w:sz="0" w:space="0" w:color="auto"/>
      </w:divBdr>
    </w:div>
    <w:div w:id="1118914415">
      <w:bodyDiv w:val="1"/>
      <w:marLeft w:val="0"/>
      <w:marRight w:val="0"/>
      <w:marTop w:val="0"/>
      <w:marBottom w:val="0"/>
      <w:divBdr>
        <w:top w:val="none" w:sz="0" w:space="0" w:color="auto"/>
        <w:left w:val="none" w:sz="0" w:space="0" w:color="auto"/>
        <w:bottom w:val="none" w:sz="0" w:space="0" w:color="auto"/>
        <w:right w:val="none" w:sz="0" w:space="0" w:color="auto"/>
      </w:divBdr>
    </w:div>
    <w:div w:id="1187056774">
      <w:bodyDiv w:val="1"/>
      <w:marLeft w:val="0"/>
      <w:marRight w:val="0"/>
      <w:marTop w:val="0"/>
      <w:marBottom w:val="0"/>
      <w:divBdr>
        <w:top w:val="none" w:sz="0" w:space="0" w:color="auto"/>
        <w:left w:val="none" w:sz="0" w:space="0" w:color="auto"/>
        <w:bottom w:val="none" w:sz="0" w:space="0" w:color="auto"/>
        <w:right w:val="none" w:sz="0" w:space="0" w:color="auto"/>
      </w:divBdr>
    </w:div>
    <w:div w:id="1213425663">
      <w:bodyDiv w:val="1"/>
      <w:marLeft w:val="0"/>
      <w:marRight w:val="0"/>
      <w:marTop w:val="0"/>
      <w:marBottom w:val="0"/>
      <w:divBdr>
        <w:top w:val="none" w:sz="0" w:space="0" w:color="auto"/>
        <w:left w:val="none" w:sz="0" w:space="0" w:color="auto"/>
        <w:bottom w:val="none" w:sz="0" w:space="0" w:color="auto"/>
        <w:right w:val="none" w:sz="0" w:space="0" w:color="auto"/>
      </w:divBdr>
    </w:div>
    <w:div w:id="1225608755">
      <w:bodyDiv w:val="1"/>
      <w:marLeft w:val="0"/>
      <w:marRight w:val="0"/>
      <w:marTop w:val="0"/>
      <w:marBottom w:val="0"/>
      <w:divBdr>
        <w:top w:val="none" w:sz="0" w:space="0" w:color="auto"/>
        <w:left w:val="none" w:sz="0" w:space="0" w:color="auto"/>
        <w:bottom w:val="none" w:sz="0" w:space="0" w:color="auto"/>
        <w:right w:val="none" w:sz="0" w:space="0" w:color="auto"/>
      </w:divBdr>
    </w:div>
    <w:div w:id="1232815315">
      <w:bodyDiv w:val="1"/>
      <w:marLeft w:val="0"/>
      <w:marRight w:val="0"/>
      <w:marTop w:val="0"/>
      <w:marBottom w:val="0"/>
      <w:divBdr>
        <w:top w:val="none" w:sz="0" w:space="0" w:color="auto"/>
        <w:left w:val="none" w:sz="0" w:space="0" w:color="auto"/>
        <w:bottom w:val="none" w:sz="0" w:space="0" w:color="auto"/>
        <w:right w:val="none" w:sz="0" w:space="0" w:color="auto"/>
      </w:divBdr>
    </w:div>
    <w:div w:id="1241868926">
      <w:bodyDiv w:val="1"/>
      <w:marLeft w:val="0"/>
      <w:marRight w:val="0"/>
      <w:marTop w:val="0"/>
      <w:marBottom w:val="0"/>
      <w:divBdr>
        <w:top w:val="none" w:sz="0" w:space="0" w:color="auto"/>
        <w:left w:val="none" w:sz="0" w:space="0" w:color="auto"/>
        <w:bottom w:val="none" w:sz="0" w:space="0" w:color="auto"/>
        <w:right w:val="none" w:sz="0" w:space="0" w:color="auto"/>
      </w:divBdr>
    </w:div>
    <w:div w:id="1258711845">
      <w:bodyDiv w:val="1"/>
      <w:marLeft w:val="0"/>
      <w:marRight w:val="0"/>
      <w:marTop w:val="0"/>
      <w:marBottom w:val="0"/>
      <w:divBdr>
        <w:top w:val="none" w:sz="0" w:space="0" w:color="auto"/>
        <w:left w:val="none" w:sz="0" w:space="0" w:color="auto"/>
        <w:bottom w:val="none" w:sz="0" w:space="0" w:color="auto"/>
        <w:right w:val="none" w:sz="0" w:space="0" w:color="auto"/>
      </w:divBdr>
    </w:div>
    <w:div w:id="1275484661">
      <w:bodyDiv w:val="1"/>
      <w:marLeft w:val="0"/>
      <w:marRight w:val="0"/>
      <w:marTop w:val="0"/>
      <w:marBottom w:val="0"/>
      <w:divBdr>
        <w:top w:val="none" w:sz="0" w:space="0" w:color="auto"/>
        <w:left w:val="none" w:sz="0" w:space="0" w:color="auto"/>
        <w:bottom w:val="none" w:sz="0" w:space="0" w:color="auto"/>
        <w:right w:val="none" w:sz="0" w:space="0" w:color="auto"/>
      </w:divBdr>
    </w:div>
    <w:div w:id="1290014738">
      <w:bodyDiv w:val="1"/>
      <w:marLeft w:val="0"/>
      <w:marRight w:val="0"/>
      <w:marTop w:val="0"/>
      <w:marBottom w:val="0"/>
      <w:divBdr>
        <w:top w:val="none" w:sz="0" w:space="0" w:color="auto"/>
        <w:left w:val="none" w:sz="0" w:space="0" w:color="auto"/>
        <w:bottom w:val="none" w:sz="0" w:space="0" w:color="auto"/>
        <w:right w:val="none" w:sz="0" w:space="0" w:color="auto"/>
      </w:divBdr>
    </w:div>
    <w:div w:id="1440681665">
      <w:bodyDiv w:val="1"/>
      <w:marLeft w:val="0"/>
      <w:marRight w:val="0"/>
      <w:marTop w:val="0"/>
      <w:marBottom w:val="0"/>
      <w:divBdr>
        <w:top w:val="none" w:sz="0" w:space="0" w:color="auto"/>
        <w:left w:val="none" w:sz="0" w:space="0" w:color="auto"/>
        <w:bottom w:val="none" w:sz="0" w:space="0" w:color="auto"/>
        <w:right w:val="none" w:sz="0" w:space="0" w:color="auto"/>
      </w:divBdr>
    </w:div>
    <w:div w:id="1475638769">
      <w:bodyDiv w:val="1"/>
      <w:marLeft w:val="0"/>
      <w:marRight w:val="0"/>
      <w:marTop w:val="0"/>
      <w:marBottom w:val="0"/>
      <w:divBdr>
        <w:top w:val="none" w:sz="0" w:space="0" w:color="auto"/>
        <w:left w:val="none" w:sz="0" w:space="0" w:color="auto"/>
        <w:bottom w:val="none" w:sz="0" w:space="0" w:color="auto"/>
        <w:right w:val="none" w:sz="0" w:space="0" w:color="auto"/>
      </w:divBdr>
    </w:div>
    <w:div w:id="1494948036">
      <w:bodyDiv w:val="1"/>
      <w:marLeft w:val="0"/>
      <w:marRight w:val="0"/>
      <w:marTop w:val="0"/>
      <w:marBottom w:val="0"/>
      <w:divBdr>
        <w:top w:val="none" w:sz="0" w:space="0" w:color="auto"/>
        <w:left w:val="none" w:sz="0" w:space="0" w:color="auto"/>
        <w:bottom w:val="none" w:sz="0" w:space="0" w:color="auto"/>
        <w:right w:val="none" w:sz="0" w:space="0" w:color="auto"/>
      </w:divBdr>
    </w:div>
    <w:div w:id="1570647849">
      <w:bodyDiv w:val="1"/>
      <w:marLeft w:val="0"/>
      <w:marRight w:val="0"/>
      <w:marTop w:val="0"/>
      <w:marBottom w:val="0"/>
      <w:divBdr>
        <w:top w:val="none" w:sz="0" w:space="0" w:color="auto"/>
        <w:left w:val="none" w:sz="0" w:space="0" w:color="auto"/>
        <w:bottom w:val="none" w:sz="0" w:space="0" w:color="auto"/>
        <w:right w:val="none" w:sz="0" w:space="0" w:color="auto"/>
      </w:divBdr>
    </w:div>
    <w:div w:id="1597398636">
      <w:bodyDiv w:val="1"/>
      <w:marLeft w:val="0"/>
      <w:marRight w:val="0"/>
      <w:marTop w:val="0"/>
      <w:marBottom w:val="0"/>
      <w:divBdr>
        <w:top w:val="none" w:sz="0" w:space="0" w:color="auto"/>
        <w:left w:val="none" w:sz="0" w:space="0" w:color="auto"/>
        <w:bottom w:val="none" w:sz="0" w:space="0" w:color="auto"/>
        <w:right w:val="none" w:sz="0" w:space="0" w:color="auto"/>
      </w:divBdr>
    </w:div>
    <w:div w:id="1614170599">
      <w:bodyDiv w:val="1"/>
      <w:marLeft w:val="0"/>
      <w:marRight w:val="0"/>
      <w:marTop w:val="0"/>
      <w:marBottom w:val="0"/>
      <w:divBdr>
        <w:top w:val="none" w:sz="0" w:space="0" w:color="auto"/>
        <w:left w:val="none" w:sz="0" w:space="0" w:color="auto"/>
        <w:bottom w:val="none" w:sz="0" w:space="0" w:color="auto"/>
        <w:right w:val="none" w:sz="0" w:space="0" w:color="auto"/>
      </w:divBdr>
    </w:div>
    <w:div w:id="1645233810">
      <w:bodyDiv w:val="1"/>
      <w:marLeft w:val="0"/>
      <w:marRight w:val="0"/>
      <w:marTop w:val="0"/>
      <w:marBottom w:val="0"/>
      <w:divBdr>
        <w:top w:val="none" w:sz="0" w:space="0" w:color="auto"/>
        <w:left w:val="none" w:sz="0" w:space="0" w:color="auto"/>
        <w:bottom w:val="none" w:sz="0" w:space="0" w:color="auto"/>
        <w:right w:val="none" w:sz="0" w:space="0" w:color="auto"/>
      </w:divBdr>
    </w:div>
    <w:div w:id="1737588063">
      <w:bodyDiv w:val="1"/>
      <w:marLeft w:val="0"/>
      <w:marRight w:val="0"/>
      <w:marTop w:val="0"/>
      <w:marBottom w:val="0"/>
      <w:divBdr>
        <w:top w:val="none" w:sz="0" w:space="0" w:color="auto"/>
        <w:left w:val="none" w:sz="0" w:space="0" w:color="auto"/>
        <w:bottom w:val="none" w:sz="0" w:space="0" w:color="auto"/>
        <w:right w:val="none" w:sz="0" w:space="0" w:color="auto"/>
      </w:divBdr>
    </w:div>
    <w:div w:id="1761564212">
      <w:bodyDiv w:val="1"/>
      <w:marLeft w:val="0"/>
      <w:marRight w:val="0"/>
      <w:marTop w:val="0"/>
      <w:marBottom w:val="0"/>
      <w:divBdr>
        <w:top w:val="none" w:sz="0" w:space="0" w:color="auto"/>
        <w:left w:val="none" w:sz="0" w:space="0" w:color="auto"/>
        <w:bottom w:val="none" w:sz="0" w:space="0" w:color="auto"/>
        <w:right w:val="none" w:sz="0" w:space="0" w:color="auto"/>
      </w:divBdr>
    </w:div>
    <w:div w:id="1818838014">
      <w:bodyDiv w:val="1"/>
      <w:marLeft w:val="0"/>
      <w:marRight w:val="0"/>
      <w:marTop w:val="0"/>
      <w:marBottom w:val="0"/>
      <w:divBdr>
        <w:top w:val="none" w:sz="0" w:space="0" w:color="auto"/>
        <w:left w:val="none" w:sz="0" w:space="0" w:color="auto"/>
        <w:bottom w:val="none" w:sz="0" w:space="0" w:color="auto"/>
        <w:right w:val="none" w:sz="0" w:space="0" w:color="auto"/>
      </w:divBdr>
    </w:div>
    <w:div w:id="1818918382">
      <w:bodyDiv w:val="1"/>
      <w:marLeft w:val="0"/>
      <w:marRight w:val="0"/>
      <w:marTop w:val="0"/>
      <w:marBottom w:val="0"/>
      <w:divBdr>
        <w:top w:val="none" w:sz="0" w:space="0" w:color="auto"/>
        <w:left w:val="none" w:sz="0" w:space="0" w:color="auto"/>
        <w:bottom w:val="none" w:sz="0" w:space="0" w:color="auto"/>
        <w:right w:val="none" w:sz="0" w:space="0" w:color="auto"/>
      </w:divBdr>
    </w:div>
    <w:div w:id="1885479048">
      <w:bodyDiv w:val="1"/>
      <w:marLeft w:val="0"/>
      <w:marRight w:val="0"/>
      <w:marTop w:val="0"/>
      <w:marBottom w:val="0"/>
      <w:divBdr>
        <w:top w:val="none" w:sz="0" w:space="0" w:color="auto"/>
        <w:left w:val="none" w:sz="0" w:space="0" w:color="auto"/>
        <w:bottom w:val="none" w:sz="0" w:space="0" w:color="auto"/>
        <w:right w:val="none" w:sz="0" w:space="0" w:color="auto"/>
      </w:divBdr>
    </w:div>
    <w:div w:id="1886410140">
      <w:bodyDiv w:val="1"/>
      <w:marLeft w:val="0"/>
      <w:marRight w:val="0"/>
      <w:marTop w:val="0"/>
      <w:marBottom w:val="0"/>
      <w:divBdr>
        <w:top w:val="none" w:sz="0" w:space="0" w:color="auto"/>
        <w:left w:val="none" w:sz="0" w:space="0" w:color="auto"/>
        <w:bottom w:val="none" w:sz="0" w:space="0" w:color="auto"/>
        <w:right w:val="none" w:sz="0" w:space="0" w:color="auto"/>
      </w:divBdr>
    </w:div>
    <w:div w:id="1915965969">
      <w:bodyDiv w:val="1"/>
      <w:marLeft w:val="0"/>
      <w:marRight w:val="0"/>
      <w:marTop w:val="0"/>
      <w:marBottom w:val="0"/>
      <w:divBdr>
        <w:top w:val="none" w:sz="0" w:space="0" w:color="auto"/>
        <w:left w:val="none" w:sz="0" w:space="0" w:color="auto"/>
        <w:bottom w:val="none" w:sz="0" w:space="0" w:color="auto"/>
        <w:right w:val="none" w:sz="0" w:space="0" w:color="auto"/>
      </w:divBdr>
    </w:div>
    <w:div w:id="1956910070">
      <w:bodyDiv w:val="1"/>
      <w:marLeft w:val="0"/>
      <w:marRight w:val="0"/>
      <w:marTop w:val="0"/>
      <w:marBottom w:val="0"/>
      <w:divBdr>
        <w:top w:val="none" w:sz="0" w:space="0" w:color="auto"/>
        <w:left w:val="none" w:sz="0" w:space="0" w:color="auto"/>
        <w:bottom w:val="none" w:sz="0" w:space="0" w:color="auto"/>
        <w:right w:val="none" w:sz="0" w:space="0" w:color="auto"/>
      </w:divBdr>
    </w:div>
    <w:div w:id="1970554796">
      <w:bodyDiv w:val="1"/>
      <w:marLeft w:val="0"/>
      <w:marRight w:val="0"/>
      <w:marTop w:val="0"/>
      <w:marBottom w:val="0"/>
      <w:divBdr>
        <w:top w:val="none" w:sz="0" w:space="0" w:color="auto"/>
        <w:left w:val="none" w:sz="0" w:space="0" w:color="auto"/>
        <w:bottom w:val="none" w:sz="0" w:space="0" w:color="auto"/>
        <w:right w:val="none" w:sz="0" w:space="0" w:color="auto"/>
      </w:divBdr>
    </w:div>
    <w:div w:id="1975716673">
      <w:bodyDiv w:val="1"/>
      <w:marLeft w:val="0"/>
      <w:marRight w:val="0"/>
      <w:marTop w:val="0"/>
      <w:marBottom w:val="0"/>
      <w:divBdr>
        <w:top w:val="none" w:sz="0" w:space="0" w:color="auto"/>
        <w:left w:val="none" w:sz="0" w:space="0" w:color="auto"/>
        <w:bottom w:val="none" w:sz="0" w:space="0" w:color="auto"/>
        <w:right w:val="none" w:sz="0" w:space="0" w:color="auto"/>
      </w:divBdr>
    </w:div>
    <w:div w:id="1977296121">
      <w:bodyDiv w:val="1"/>
      <w:marLeft w:val="0"/>
      <w:marRight w:val="0"/>
      <w:marTop w:val="0"/>
      <w:marBottom w:val="0"/>
      <w:divBdr>
        <w:top w:val="none" w:sz="0" w:space="0" w:color="auto"/>
        <w:left w:val="none" w:sz="0" w:space="0" w:color="auto"/>
        <w:bottom w:val="none" w:sz="0" w:space="0" w:color="auto"/>
        <w:right w:val="none" w:sz="0" w:space="0" w:color="auto"/>
      </w:divBdr>
    </w:div>
    <w:div w:id="1994408694">
      <w:bodyDiv w:val="1"/>
      <w:marLeft w:val="0"/>
      <w:marRight w:val="0"/>
      <w:marTop w:val="0"/>
      <w:marBottom w:val="0"/>
      <w:divBdr>
        <w:top w:val="none" w:sz="0" w:space="0" w:color="auto"/>
        <w:left w:val="none" w:sz="0" w:space="0" w:color="auto"/>
        <w:bottom w:val="none" w:sz="0" w:space="0" w:color="auto"/>
        <w:right w:val="none" w:sz="0" w:space="0" w:color="auto"/>
      </w:divBdr>
    </w:div>
    <w:div w:id="2035956285">
      <w:bodyDiv w:val="1"/>
      <w:marLeft w:val="0"/>
      <w:marRight w:val="0"/>
      <w:marTop w:val="0"/>
      <w:marBottom w:val="0"/>
      <w:divBdr>
        <w:top w:val="none" w:sz="0" w:space="0" w:color="auto"/>
        <w:left w:val="none" w:sz="0" w:space="0" w:color="auto"/>
        <w:bottom w:val="none" w:sz="0" w:space="0" w:color="auto"/>
        <w:right w:val="none" w:sz="0" w:space="0" w:color="auto"/>
      </w:divBdr>
    </w:div>
    <w:div w:id="2059351520">
      <w:bodyDiv w:val="1"/>
      <w:marLeft w:val="0"/>
      <w:marRight w:val="0"/>
      <w:marTop w:val="0"/>
      <w:marBottom w:val="0"/>
      <w:divBdr>
        <w:top w:val="none" w:sz="0" w:space="0" w:color="auto"/>
        <w:left w:val="none" w:sz="0" w:space="0" w:color="auto"/>
        <w:bottom w:val="none" w:sz="0" w:space="0" w:color="auto"/>
        <w:right w:val="none" w:sz="0" w:space="0" w:color="auto"/>
      </w:divBdr>
    </w:div>
    <w:div w:id="2097095004">
      <w:bodyDiv w:val="1"/>
      <w:marLeft w:val="0"/>
      <w:marRight w:val="0"/>
      <w:marTop w:val="0"/>
      <w:marBottom w:val="0"/>
      <w:divBdr>
        <w:top w:val="none" w:sz="0" w:space="0" w:color="auto"/>
        <w:left w:val="none" w:sz="0" w:space="0" w:color="auto"/>
        <w:bottom w:val="none" w:sz="0" w:space="0" w:color="auto"/>
        <w:right w:val="none" w:sz="0" w:space="0" w:color="auto"/>
      </w:divBdr>
    </w:div>
    <w:div w:id="2113813236">
      <w:bodyDiv w:val="1"/>
      <w:marLeft w:val="0"/>
      <w:marRight w:val="0"/>
      <w:marTop w:val="0"/>
      <w:marBottom w:val="0"/>
      <w:divBdr>
        <w:top w:val="none" w:sz="0" w:space="0" w:color="auto"/>
        <w:left w:val="none" w:sz="0" w:space="0" w:color="auto"/>
        <w:bottom w:val="none" w:sz="0" w:space="0" w:color="auto"/>
        <w:right w:val="none" w:sz="0" w:space="0" w:color="auto"/>
      </w:divBdr>
    </w:div>
    <w:div w:id="213709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E93091D485AA2214C64B44DFC116D6256DCEEB9F5250DF73C0D4F2049v4A3M" TargetMode="External"/><Relationship Id="rId18" Type="http://schemas.openxmlformats.org/officeDocument/2006/relationships/hyperlink" Target="file:///C:\AppData\hun\Desktop\&#1058;&#1080;&#1087;&#1086;&#1074;&#1086;&#1077;%20&#1087;&#1086;&#1083;&#1086;&#1078;&#1077;&#1085;&#1080;&#1077;%202021\&#1058;&#1055;%20-%20&#1076;&#1077;&#1082;&#1072;&#1073;&#1088;&#1100;%202020.docx" TargetMode="External"/><Relationship Id="rId26" Type="http://schemas.openxmlformats.org/officeDocument/2006/relationships/hyperlink" Target="consultantplus://offline/ref=29BA9E0E34FD4E2BB23844A2598266103FA259A5DC5C3E6C0D0229F0FF32A58D3AB9481DDE6A990C28EDEBA1E3CA283F17D7B1B9pAxBM" TargetMode="External"/><Relationship Id="rId39"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21" Type="http://schemas.openxmlformats.org/officeDocument/2006/relationships/hyperlink" Target="consultantplus://offline/ref=5E93091D485AA2214C64B44DFC116D6256DDEABDF9220DF73C0D4F2049v4A3M" TargetMode="External"/><Relationship Id="rId34"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2"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7"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50" Type="http://schemas.openxmlformats.org/officeDocument/2006/relationships/hyperlink" Target="consultantplus://offline/ref=4905CEB2C60700AD76E59C7543220D887176149D243E8F937C9B953666DA8EC7BCFD96B9F8CDCEC1C24CF8FF7B327E2FEE12D94E345D442Bm5Z5O" TargetMode="External"/><Relationship Id="rId55" Type="http://schemas.openxmlformats.org/officeDocument/2006/relationships/hyperlink" Target="consultantplus://offline/ref=4905CEB2C60700AD76E59C7543220D887176149D243E8F937C9B953666DA8EC7BCFD96B9F8CDCEC2C94CF8FF7B327E2FEE12D94E345D442Bm5Z5O" TargetMode="External"/><Relationship Id="rId63" Type="http://schemas.openxmlformats.org/officeDocument/2006/relationships/hyperlink" Target="consultantplus://offline/ref=4905CEB2C60700AD76E59C7543220D887176149D243E8F937C9B953666DA8EC7BCFD96B9F8CDCEC4C94CF8FF7B327E2FEE12D94E345D442Bm5Z5O" TargetMode="External"/><Relationship Id="rId68" Type="http://schemas.openxmlformats.org/officeDocument/2006/relationships/hyperlink" Target="consultantplus://offline/ref=31E50A125192235ED7B90D635069F1C905F32502994EA860EAAF2220FB69F851D9F29394C31548D52B725BF192F8742474BA1DBD9Fe6a0N" TargetMode="External"/><Relationship Id="rId76" Type="http://schemas.openxmlformats.org/officeDocument/2006/relationships/hyperlink" Target="consultantplus://offline/ref=31E50A125192235ED7B90D635069F1C905F325039D4AA860EAAF2220FB69F851D9F29395C61748D52B725BF192F8742474BA1DBD9Fe6a0N" TargetMode="External"/><Relationship Id="rId84" Type="http://schemas.openxmlformats.org/officeDocument/2006/relationships/image" Target="media/image4.wmf"/><Relationship Id="rId89" Type="http://schemas.openxmlformats.org/officeDocument/2006/relationships/image" Target="media/image9.wmf"/><Relationship Id="rId7" Type="http://schemas.openxmlformats.org/officeDocument/2006/relationships/endnotes" Target="endnotes.xml"/><Relationship Id="rId71" Type="http://schemas.openxmlformats.org/officeDocument/2006/relationships/hyperlink" Target="consultantplus://offline/ref=31E50A125192235ED7B90D635069F1C905F325029B4FA860EAAF2220FB69F851D9F29390C2164B887D3D5AADD4AF672672BA1FB98363A299e8a9N"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E93091D485AA2214C64B44DFC116D6256DCEEB9F5250DF73C0D4F2049438FD8671A205Dv0A6M" TargetMode="External"/><Relationship Id="rId29" Type="http://schemas.openxmlformats.org/officeDocument/2006/relationships/hyperlink" Target="consultantplus://offline/ref=5E93091D485AA2214C64B44DFC116D6256DCEEB9F5250DF73C0D4F2049438FD8671A205E04A84A35vAA7M" TargetMode="External"/><Relationship Id="rId11" Type="http://schemas.openxmlformats.org/officeDocument/2006/relationships/hyperlink" Target="file:///C:\AppData\hun\Desktop\&#1058;&#1080;&#1087;&#1086;&#1074;&#1086;&#1077;%20&#1087;&#1086;&#1083;&#1086;&#1078;&#1077;&#1085;&#1080;&#1077;%202021\&#1058;&#1055;%20-%20&#1076;&#1077;&#1082;&#1072;&#1073;&#1088;&#1100;%202020.docx" TargetMode="External"/><Relationship Id="rId24" Type="http://schemas.openxmlformats.org/officeDocument/2006/relationships/hyperlink" Target="consultantplus://offline/ref=5E93091D485AA2214C64B44DFC116D6256DCE0BDFC220DF73C0D4F2049v4A3M" TargetMode="External"/><Relationship Id="rId32"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37"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0"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5"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3" Type="http://schemas.openxmlformats.org/officeDocument/2006/relationships/hyperlink" Target="consultantplus://offline/ref=4905CEB2C60700AD76E59C7543220D887176149D243E8F937C9B953666DA8EC7BCFD96B9F8CDCEC2C44CF8FF7B327E2FEE12D94E345D442Bm5Z5O" TargetMode="External"/><Relationship Id="rId58" Type="http://schemas.openxmlformats.org/officeDocument/2006/relationships/hyperlink" Target="consultantplus://offline/ref=4905CEB2C60700AD76E59C7543220D887176149D243E8F937C9B953666DA8EC7BCFD96B9F8CDCEC3C44CF8FF7B327E2FEE12D94E345D442Bm5Z5O" TargetMode="External"/><Relationship Id="rId66"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74" Type="http://schemas.openxmlformats.org/officeDocument/2006/relationships/hyperlink" Target="consultantplus://offline/ref=31E50A125192235ED7B90D635069F1C905F325029B4FA860EAAF2220FB69F851D9F29393C21F458A2E674AA99DF8683A70A001BF9D63eAa3N" TargetMode="External"/><Relationship Id="rId79" Type="http://schemas.openxmlformats.org/officeDocument/2006/relationships/hyperlink" Target="https://login.consultant.ru/link/?req=query&amp;div=LAW&amp;opt=1&amp;REFDOC=315102&amp;REFBASE=LAW&amp;REFFIELD=134&amp;REFSEGM=126&amp;REFPAGE=text&amp;mode=multiref&amp;ts=110815505568351563&amp;REFDST=101794" TargetMode="External"/><Relationship Id="rId87" Type="http://schemas.openxmlformats.org/officeDocument/2006/relationships/image" Target="media/image7.wmf"/><Relationship Id="rId5" Type="http://schemas.openxmlformats.org/officeDocument/2006/relationships/webSettings" Target="webSettings.xml"/><Relationship Id="rId61" Type="http://schemas.openxmlformats.org/officeDocument/2006/relationships/hyperlink" Target="consultantplus://offline/ref=4905CEB2C60700AD76E59C7543220D887176149D243E8F937C9B953666DA8EC7BCFD96B9F8CDCEC4C24CF8FF7B327E2FEE12D94E345D442Bm5Z5O" TargetMode="External"/><Relationship Id="rId82" Type="http://schemas.openxmlformats.org/officeDocument/2006/relationships/image" Target="media/image2.wmf"/><Relationship Id="rId90" Type="http://schemas.openxmlformats.org/officeDocument/2006/relationships/hyperlink" Target="consultantplus://offline/ref=5E93091D485AA2214C64B44DFC116D6256DCECBBF8250DF73C0D4F2049v4A3M" TargetMode="External"/><Relationship Id="rId19" Type="http://schemas.openxmlformats.org/officeDocument/2006/relationships/hyperlink" Target="consultantplus://offline/ref=5E93091D485AA2214C64B44DFC116D6256DCEEB9F5250DF73C0D4F2049438FD8671A205E04A84A34vAA4M" TargetMode="External"/><Relationship Id="rId14" Type="http://schemas.openxmlformats.org/officeDocument/2006/relationships/hyperlink" Target="file:///C:\AppData\hun\Desktop\&#1058;&#1080;&#1087;&#1086;&#1074;&#1086;&#1077;%20&#1087;&#1086;&#1083;&#1086;&#1078;&#1077;&#1085;&#1080;&#1077;%202021\&#1058;&#1055;%20-%20&#1076;&#1077;&#1082;&#1072;&#1073;&#1088;&#1100;%202020.docx" TargetMode="External"/><Relationship Id="rId22" Type="http://schemas.openxmlformats.org/officeDocument/2006/relationships/hyperlink" Target="consultantplus://offline/ref=5E93091D485AA2214C64B44DFC116D6256DDECBFF82B0DF73C0D4F2049v4A3M" TargetMode="External"/><Relationship Id="rId27" Type="http://schemas.openxmlformats.org/officeDocument/2006/relationships/hyperlink" Target="consultantplus://offline/ref=5E93091D485AA2214C64B44DFC116D6256DCEEB9F5250DF73C0D4F2049438FD8671A205Dv0A7M" TargetMode="External"/><Relationship Id="rId30"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35"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3"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8"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56" Type="http://schemas.openxmlformats.org/officeDocument/2006/relationships/hyperlink" Target="consultantplus://offline/ref=4905CEB2C60700AD76E59C7543220D887176149D243E8F937C9B953666DA8EC7BCFD96B9F8CDCEC3C04CF8FF7B327E2FEE12D94E345D442Bm5Z5O" TargetMode="External"/><Relationship Id="rId64" Type="http://schemas.openxmlformats.org/officeDocument/2006/relationships/hyperlink" Target="consultantplus://offline/ref=4905CEB2C60700AD76E59C7543220D887176149D243E8F937C9B953666DA8EC7BCFD96B9F8CDCEC4C84CF8FF7B327E2FEE12D94E345D442Bm5Z5O" TargetMode="External"/><Relationship Id="rId69" Type="http://schemas.openxmlformats.org/officeDocument/2006/relationships/hyperlink" Target="consultantplus://offline/ref=31E50A125192235ED7B90D635069F1C905FC23049D47A860EAAF2220FB69F851D9F29392CB13418A2E674AA99DF8683A70A001BF9D63eAa3N" TargetMode="External"/><Relationship Id="rId77" Type="http://schemas.openxmlformats.org/officeDocument/2006/relationships/hyperlink" Target="consultantplus://offline/ref=0944ADBEBACE930895A4A76EDE7801F044E4EF82326D58D67CBC66965DDF0C750BABC1298DC90891LDgBN" TargetMode="External"/><Relationship Id="rId8" Type="http://schemas.openxmlformats.org/officeDocument/2006/relationships/hyperlink" Target="consultantplus://offline/ref=0944ADBEBACE930895A4A76EDE7801F047E5ED87346858D67CBC66965DDF0C750BABC1298DC90897LDg7N" TargetMode="External"/><Relationship Id="rId51" Type="http://schemas.openxmlformats.org/officeDocument/2006/relationships/hyperlink" Target="consultantplus://offline/ref=4905CEB2C60700AD76E59C7543220D887176149D243E8F937C9B953666DA8EC7BCFD96B9F8CDCEC1C44CF8FF7B327E2FEE12D94E345D442Bm5Z5O" TargetMode="External"/><Relationship Id="rId72" Type="http://schemas.openxmlformats.org/officeDocument/2006/relationships/hyperlink" Target="consultantplus://offline/ref=31E50A125192235ED7B90D635069F1C905F325029B4FA860EAAF2220FB69F851D9F29393C212478A2E674AA99DF8683A70A001BF9D63eAa3N" TargetMode="External"/><Relationship Id="rId80"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85" Type="http://schemas.openxmlformats.org/officeDocument/2006/relationships/image" Target="media/image5.wmf"/><Relationship Id="rId3" Type="http://schemas.openxmlformats.org/officeDocument/2006/relationships/styles" Target="styles.xml"/><Relationship Id="rId12" Type="http://schemas.openxmlformats.org/officeDocument/2006/relationships/hyperlink" Target="file:///C:\AppData\hun\Desktop\&#1058;&#1080;&#1087;&#1086;&#1074;&#1086;&#1077;%20&#1087;&#1086;&#1083;&#1086;&#1078;&#1077;&#1085;&#1080;&#1077;%202021\&#1058;&#1055;%20-%20&#1076;&#1077;&#1082;&#1072;&#1073;&#1088;&#1100;%202020.docx" TargetMode="External"/><Relationship Id="rId17" Type="http://schemas.openxmlformats.org/officeDocument/2006/relationships/hyperlink" Target="consultantplus://offline/ref=5E93091D485AA2214C64B44DFC116D6256DCEEB9F5250DF73C0D4F2049438FD8671A205Cv0A4M" TargetMode="External"/><Relationship Id="rId25" Type="http://schemas.openxmlformats.org/officeDocument/2006/relationships/hyperlink" Target="consultantplus://offline/ref=5E93091D485AA2214C64B44DFC116D6256D5EEBFF5220DF73C0D4F2049438FD8671A205E04A84B3BvAA7M" TargetMode="External"/><Relationship Id="rId33" Type="http://schemas.openxmlformats.org/officeDocument/2006/relationships/hyperlink" Target="consultantplus://offline/ref=0944ADBEBACE930895A4A76EDE7801F047ECE8803A6958D67CBC66965DDF0C750BABC1298DC90892LDg9N" TargetMode="External"/><Relationship Id="rId38"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6"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9" Type="http://schemas.openxmlformats.org/officeDocument/2006/relationships/hyperlink" Target="consultantplus://offline/ref=4905CEB2C60700AD76E59C7543220D887176149D243E8F937C9B953666DA8EC7BCFD96B9F8CDCEC3C64CF8FF7B327E2FEE12D94E345D442Bm5Z5O" TargetMode="External"/><Relationship Id="rId67"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20" Type="http://schemas.openxmlformats.org/officeDocument/2006/relationships/hyperlink" Target="file:///C:\AppData\hun\Desktop\&#1058;&#1080;&#1087;&#1086;&#1074;&#1086;&#1077;%20&#1087;&#1086;&#1083;&#1086;&#1078;&#1077;&#1085;&#1080;&#1077;%202021\&#1058;&#1055;%20-%20&#1076;&#1077;&#1082;&#1072;&#1073;&#1088;&#1100;%202020.docx" TargetMode="External"/><Relationship Id="rId41"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4" Type="http://schemas.openxmlformats.org/officeDocument/2006/relationships/hyperlink" Target="consultantplus://offline/ref=4905CEB2C60700AD76E59C7543220D887176149D243E8F937C9B953666DA8EC7BCFD96B9F8CDCEC2C64CF8FF7B327E2FEE12D94E345D442Bm5Z5O" TargetMode="External"/><Relationship Id="rId62" Type="http://schemas.openxmlformats.org/officeDocument/2006/relationships/hyperlink" Target="consultantplus://offline/ref=4905CEB2C60700AD76E59C7543220D887176149D243E8F937C9B953666DA8EC7BCFD96B9F8CDCEC4C44CF8FF7B327E2FEE12D94E345D442Bm5Z5O" TargetMode="External"/><Relationship Id="rId70" Type="http://schemas.openxmlformats.org/officeDocument/2006/relationships/hyperlink" Target="consultantplus://offline/ref=31E50A125192235ED7B90D635069F1C905FC23049D47A860EAAF2220FB69F851D9F29390C317478A2E674AA99DF8683A70A001BF9D63eAa3N" TargetMode="External"/><Relationship Id="rId75" Type="http://schemas.openxmlformats.org/officeDocument/2006/relationships/hyperlink" Target="consultantplus://offline/ref=31E50A125192235ED7B90D635069F1C905F32502994EA860EAAF2220FB69F851D9F29393C415438A2E674AA99DF8683A70A001BF9D63eAa3N" TargetMode="External"/><Relationship Id="rId83" Type="http://schemas.openxmlformats.org/officeDocument/2006/relationships/image" Target="media/image3.wmf"/><Relationship Id="rId88" Type="http://schemas.openxmlformats.org/officeDocument/2006/relationships/image" Target="media/image8.wmf"/><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5E93091D485AA2214C64B44DFC116D6256DCEEB9FC210DF73C0D4F2049v4A3M" TargetMode="External"/><Relationship Id="rId23" Type="http://schemas.openxmlformats.org/officeDocument/2006/relationships/hyperlink" Target="consultantplus://offline/ref=5E93091D485AA2214C64B44DFC116D6256DCE0B8F8270DF73C0D4F2049v4A3M" TargetMode="External"/><Relationship Id="rId28" Type="http://schemas.openxmlformats.org/officeDocument/2006/relationships/hyperlink" Target="consultantplus://offline/ref=5E93091D485AA2214C64B44DFC116D6256DCE0BAF8220DF73C0D4F2049v4A3M" TargetMode="External"/><Relationship Id="rId36"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49"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57" Type="http://schemas.openxmlformats.org/officeDocument/2006/relationships/hyperlink" Target="consultantplus://offline/ref=4905CEB2C60700AD76E59C7543220D887176149D243E8F937C9B953666DA8EC7BCFD96B9F8CDCEC3C24CF8FF7B327E2FEE12D94E345D442Bm5Z5O" TargetMode="External"/><Relationship Id="rId10" Type="http://schemas.openxmlformats.org/officeDocument/2006/relationships/hyperlink" Target="file:///C:\AppData\hun\Desktop\&#1058;&#1080;&#1087;&#1086;&#1074;&#1086;&#1077;%20&#1087;&#1086;&#1083;&#1086;&#1078;&#1077;&#1085;&#1080;&#1077;%202021\&#1058;&#1055;%20-%20&#1076;&#1077;&#1082;&#1072;&#1073;&#1088;&#1100;%202020.docx" TargetMode="External"/><Relationship Id="rId31" Type="http://schemas.openxmlformats.org/officeDocument/2006/relationships/hyperlink" Target="file:///C:\AppData\hun\Desktop\&#1058;&#1080;&#1087;&#1086;&#1074;&#1086;&#1077;%20&#1087;&#1086;&#1083;&#1086;&#1078;&#1077;&#1085;&#1080;&#1077;%202021\&#1058;&#1055;%20-%20&#1076;&#1077;&#1082;&#1072;&#1073;&#1088;&#1100;%202020.docx" TargetMode="External"/><Relationship Id="rId44"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52" Type="http://schemas.openxmlformats.org/officeDocument/2006/relationships/hyperlink" Target="consultantplus://offline/ref=4905CEB2C60700AD76E59C7543220D887176149D243E8F937C9B953666DA8EC7BCFD96B9F8CDCEC2C14CF8FF7B327E2FEE12D94E345D442Bm5Z5O" TargetMode="External"/><Relationship Id="rId60" Type="http://schemas.openxmlformats.org/officeDocument/2006/relationships/hyperlink" Target="consultantplus://offline/ref=4905CEB2C60700AD76E59C7543220D887176149D243E8F937C9B953666DA8EC7BCFD96B9F8CDCEC4C04CF8FF7B327E2FEE12D94E345D442Bm5Z5O" TargetMode="External"/><Relationship Id="rId65"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73" Type="http://schemas.openxmlformats.org/officeDocument/2006/relationships/hyperlink" Target="consultantplus://offline/ref=31E50A125192235ED7B90D635069F1C905F325029B4FA860EAAF2220FB69F851D9F29393C210418A2E674AA99DF8683A70A001BF9D63eAa3N" TargetMode="External"/><Relationship Id="rId78" Type="http://schemas.openxmlformats.org/officeDocument/2006/relationships/hyperlink" Target="https://login.consultant.ru/link/?req=doc&amp;base=LAW&amp;n=312202&amp;rnd=B9D285211CB7E29899EAC15456B39E60&amp;dst=30&amp;fld=134" TargetMode="External"/><Relationship Id="rId81" Type="http://schemas.openxmlformats.org/officeDocument/2006/relationships/image" Target="media/image1.wmf"/><Relationship Id="rId86"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consultantplus://offline/ref=5E93091D485AA2214C64B44DFC116D6256DCEEB9F5250DF73C0D4F2049v4A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A6E04-33F7-4DC7-9DD3-BBED93C36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140</Pages>
  <Words>56697</Words>
  <Characters>323177</Characters>
  <Application>Microsoft Office Word</Application>
  <DocSecurity>0</DocSecurity>
  <Lines>2693</Lines>
  <Paragraphs>758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379116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ДятловаЕС</cp:lastModifiedBy>
  <cp:revision>12</cp:revision>
  <cp:lastPrinted>2019-11-18T13:17:00Z</cp:lastPrinted>
  <dcterms:created xsi:type="dcterms:W3CDTF">2021-06-17T11:59:00Z</dcterms:created>
  <dcterms:modified xsi:type="dcterms:W3CDTF">2021-08-03T06:56:00Z</dcterms:modified>
</cp:coreProperties>
</file>