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517" w:rsidRPr="00841517" w:rsidRDefault="00841517" w:rsidP="00841517">
      <w:pPr>
        <w:jc w:val="center"/>
        <w:rPr>
          <w:snapToGrid w:val="0"/>
          <w:sz w:val="28"/>
          <w:szCs w:val="28"/>
          <w:lang w:eastAsia="x-none"/>
        </w:rPr>
      </w:pPr>
      <w:r w:rsidRPr="00841517">
        <w:rPr>
          <w:snapToGrid w:val="0"/>
          <w:sz w:val="28"/>
          <w:szCs w:val="28"/>
          <w:lang w:eastAsia="x-none"/>
        </w:rPr>
        <w:t>Лист согласования</w:t>
      </w:r>
    </w:p>
    <w:p w:rsidR="00841517" w:rsidRPr="00841517" w:rsidRDefault="00841517" w:rsidP="00841517">
      <w:pPr>
        <w:jc w:val="center"/>
        <w:rPr>
          <w:bCs/>
          <w:snapToGrid w:val="0"/>
          <w:sz w:val="28"/>
          <w:szCs w:val="28"/>
          <w:lang w:eastAsia="x-none"/>
        </w:rPr>
      </w:pPr>
      <w:r w:rsidRPr="00841517">
        <w:rPr>
          <w:snapToGrid w:val="0"/>
          <w:sz w:val="28"/>
          <w:szCs w:val="28"/>
          <w:lang w:eastAsia="x-none"/>
        </w:rPr>
        <w:t xml:space="preserve">к постановлению администрации Городского округа Пушкинский Московской области «Об утверждении муниципальной программы Пушкинского городского округа </w:t>
      </w:r>
      <w:r w:rsidRPr="00841517">
        <w:rPr>
          <w:bCs/>
          <w:snapToGrid w:val="0"/>
          <w:sz w:val="28"/>
          <w:szCs w:val="28"/>
          <w:lang w:eastAsia="x-none"/>
        </w:rPr>
        <w:t>«Предпринимательство» на 2020-2024 годы»</w:t>
      </w:r>
    </w:p>
    <w:p w:rsidR="00841517" w:rsidRPr="00841517" w:rsidRDefault="00841517" w:rsidP="0084151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41517" w:rsidRPr="00841517" w:rsidRDefault="00841517" w:rsidP="0084151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41517">
        <w:rPr>
          <w:bCs/>
          <w:sz w:val="28"/>
          <w:szCs w:val="28"/>
        </w:rPr>
        <w:t>СОГЛАСОВАНО:</w:t>
      </w:r>
    </w:p>
    <w:p w:rsidR="00841517" w:rsidRPr="00841517" w:rsidRDefault="00841517" w:rsidP="00841517">
      <w:pPr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29"/>
        <w:gridCol w:w="2625"/>
      </w:tblGrid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Первый заместитель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Главы администрации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Пушкинского городского округа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А.В. Морозов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Начальник Управления инвестиционной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политики Администрации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Городского округа Пушкинский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Е.В. Благосклонная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Начальник Финансового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Управления Администрации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Городского округа Пушкинский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М.А. Беляева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Начальник Управления делами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администрации Пушкинского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городского округа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С.В. Мещанкина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 xml:space="preserve">Начальник управления </w:t>
            </w:r>
          </w:p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 xml:space="preserve">экономики Администрации </w:t>
            </w:r>
          </w:p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Городского округа Пушкинский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М.А. Ульянова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Начальник правового управления</w:t>
            </w:r>
          </w:p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Администрации Городского</w:t>
            </w:r>
          </w:p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округа Пушкинский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«___» _______2021 г.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Ю.А. Уткина</w:t>
            </w:r>
          </w:p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  <w:r w:rsidRPr="00841517">
              <w:rPr>
                <w:sz w:val="28"/>
                <w:szCs w:val="28"/>
              </w:rPr>
              <w:t>______________</w:t>
            </w:r>
          </w:p>
        </w:tc>
      </w:tr>
      <w:tr w:rsidR="00841517" w:rsidRPr="00841517" w:rsidTr="005E356F">
        <w:tc>
          <w:tcPr>
            <w:tcW w:w="3668" w:type="pct"/>
          </w:tcPr>
          <w:p w:rsidR="00841517" w:rsidRPr="00841517" w:rsidRDefault="00841517" w:rsidP="00841517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841517" w:rsidRPr="00841517" w:rsidRDefault="00841517" w:rsidP="00841517">
            <w:pPr>
              <w:ind w:right="-57"/>
              <w:rPr>
                <w:sz w:val="28"/>
                <w:szCs w:val="28"/>
              </w:rPr>
            </w:pPr>
          </w:p>
        </w:tc>
      </w:tr>
    </w:tbl>
    <w:p w:rsidR="00841517" w:rsidRPr="00841517" w:rsidRDefault="00841517" w:rsidP="00841517">
      <w:pPr>
        <w:widowControl w:val="0"/>
        <w:autoSpaceDE w:val="0"/>
        <w:autoSpaceDN w:val="0"/>
        <w:outlineLvl w:val="1"/>
        <w:rPr>
          <w:rFonts w:eastAsia="Arial"/>
          <w:iCs/>
          <w:snapToGrid w:val="0"/>
          <w:spacing w:val="6"/>
          <w:sz w:val="28"/>
          <w:szCs w:val="28"/>
          <w:lang w:val="en-US" w:eastAsia="en-US"/>
        </w:rPr>
      </w:pPr>
    </w:p>
    <w:p w:rsidR="00841517" w:rsidRPr="00841517" w:rsidRDefault="00841517" w:rsidP="00841517">
      <w:pPr>
        <w:widowControl w:val="0"/>
        <w:autoSpaceDE w:val="0"/>
        <w:autoSpaceDN w:val="0"/>
        <w:outlineLvl w:val="1"/>
        <w:rPr>
          <w:sz w:val="22"/>
          <w:szCs w:val="22"/>
        </w:rPr>
      </w:pPr>
      <w:r w:rsidRPr="00841517">
        <w:rPr>
          <w:sz w:val="22"/>
          <w:szCs w:val="22"/>
        </w:rPr>
        <w:t>Медведев Александр Владимирович</w:t>
      </w:r>
    </w:p>
    <w:p w:rsidR="00841517" w:rsidRPr="00841517" w:rsidRDefault="00841517" w:rsidP="00841517">
      <w:pPr>
        <w:widowControl w:val="0"/>
        <w:autoSpaceDE w:val="0"/>
        <w:autoSpaceDN w:val="0"/>
        <w:outlineLvl w:val="1"/>
        <w:rPr>
          <w:rFonts w:eastAsia="Arial"/>
          <w:iCs/>
          <w:snapToGrid w:val="0"/>
          <w:spacing w:val="6"/>
          <w:sz w:val="28"/>
          <w:szCs w:val="28"/>
          <w:lang w:val="en-US" w:eastAsia="en-US"/>
        </w:rPr>
      </w:pPr>
      <w:r w:rsidRPr="00841517">
        <w:rPr>
          <w:sz w:val="22"/>
          <w:szCs w:val="22"/>
        </w:rPr>
        <w:t>8 (496) 532-94-30</w:t>
      </w:r>
      <w:r w:rsidRPr="00841517">
        <w:rPr>
          <w:rFonts w:eastAsia="Arial"/>
          <w:bCs/>
          <w:sz w:val="22"/>
          <w:szCs w:val="22"/>
          <w:lang w:val="en-US" w:eastAsia="en-US"/>
        </w:rPr>
        <w:t xml:space="preserve"> (вн. 2</w:t>
      </w:r>
      <w:r>
        <w:rPr>
          <w:rFonts w:eastAsia="Arial"/>
          <w:bCs/>
          <w:sz w:val="22"/>
          <w:szCs w:val="22"/>
          <w:lang w:val="en-US" w:eastAsia="en-US"/>
        </w:rPr>
        <w:t>73</w:t>
      </w:r>
      <w:r w:rsidRPr="00841517">
        <w:rPr>
          <w:rFonts w:eastAsia="Arial"/>
          <w:bCs/>
          <w:sz w:val="22"/>
          <w:szCs w:val="22"/>
          <w:lang w:val="en-US" w:eastAsia="en-US"/>
        </w:rPr>
        <w:t>)</w:t>
      </w:r>
      <w:r w:rsidRPr="00841517">
        <w:rPr>
          <w:rFonts w:eastAsia="Arial"/>
          <w:iCs/>
          <w:snapToGrid w:val="0"/>
          <w:spacing w:val="6"/>
          <w:sz w:val="28"/>
          <w:szCs w:val="28"/>
          <w:lang w:val="en-US" w:eastAsia="en-US"/>
        </w:rPr>
        <w:t xml:space="preserve"> </w:t>
      </w:r>
    </w:p>
    <w:p w:rsidR="00841517" w:rsidRPr="00841517" w:rsidRDefault="00841517" w:rsidP="00841517">
      <w:pPr>
        <w:widowControl w:val="0"/>
        <w:autoSpaceDE w:val="0"/>
        <w:autoSpaceDN w:val="0"/>
        <w:outlineLvl w:val="1"/>
        <w:rPr>
          <w:rFonts w:eastAsia="Arial"/>
          <w:bCs/>
          <w:sz w:val="28"/>
          <w:szCs w:val="28"/>
          <w:lang w:val="en-US" w:eastAsia="en-US"/>
        </w:rPr>
      </w:pPr>
    </w:p>
    <w:p w:rsidR="00841517" w:rsidRPr="00841517" w:rsidRDefault="00841517" w:rsidP="00841517">
      <w:pPr>
        <w:widowControl w:val="0"/>
        <w:autoSpaceDE w:val="0"/>
        <w:autoSpaceDN w:val="0"/>
        <w:outlineLvl w:val="1"/>
        <w:rPr>
          <w:rFonts w:eastAsia="Arial"/>
          <w:bCs/>
          <w:sz w:val="28"/>
          <w:szCs w:val="28"/>
          <w:lang w:eastAsia="en-US"/>
        </w:rPr>
      </w:pPr>
    </w:p>
    <w:p w:rsidR="00460185" w:rsidRPr="00565243" w:rsidRDefault="00841517" w:rsidP="00CD09E6">
      <w:pPr>
        <w:widowControl w:val="0"/>
        <w:autoSpaceDE w:val="0"/>
        <w:autoSpaceDN w:val="0"/>
        <w:jc w:val="both"/>
        <w:outlineLvl w:val="1"/>
        <w:rPr>
          <w:color w:val="000000"/>
          <w:sz w:val="24"/>
          <w:szCs w:val="24"/>
        </w:rPr>
      </w:pPr>
      <w:r w:rsidRPr="00841517">
        <w:rPr>
          <w:rFonts w:eastAsia="Arial"/>
          <w:bCs/>
          <w:sz w:val="28"/>
          <w:szCs w:val="28"/>
          <w:lang w:eastAsia="en-US"/>
        </w:rPr>
        <w:t>Рассылка: Комитет по экономике – 1 (заверенный), Отдел развития предпринимательства, в дело</w:t>
      </w:r>
      <w:bookmarkStart w:id="0" w:name="_GoBack"/>
      <w:bookmarkEnd w:id="0"/>
      <w:r w:rsidR="00565243">
        <w:rPr>
          <w:color w:val="000000"/>
          <w:sz w:val="24"/>
          <w:szCs w:val="24"/>
        </w:rPr>
        <w:t xml:space="preserve"> </w:t>
      </w:r>
    </w:p>
    <w:sectPr w:rsidR="00460185" w:rsidRPr="00565243" w:rsidSect="00CD09E6">
      <w:headerReference w:type="default" r:id="rId8"/>
      <w:pgSz w:w="11906" w:h="16838"/>
      <w:pgMar w:top="56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57" w:rsidRDefault="001C5A57" w:rsidP="00542927">
      <w:r>
        <w:separator/>
      </w:r>
    </w:p>
  </w:endnote>
  <w:endnote w:type="continuationSeparator" w:id="0">
    <w:p w:rsidR="001C5A57" w:rsidRDefault="001C5A57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57" w:rsidRDefault="001C5A57" w:rsidP="00542927">
      <w:r>
        <w:separator/>
      </w:r>
    </w:p>
  </w:footnote>
  <w:footnote w:type="continuationSeparator" w:id="0">
    <w:p w:rsidR="001C5A57" w:rsidRDefault="001C5A57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A57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09E6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41F8E-B063-4D57-9C3A-F9F125CD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1161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303</cp:revision>
  <cp:lastPrinted>2021-04-02T08:00:00Z</cp:lastPrinted>
  <dcterms:created xsi:type="dcterms:W3CDTF">2020-11-25T08:50:00Z</dcterms:created>
  <dcterms:modified xsi:type="dcterms:W3CDTF">2021-08-26T11:22:00Z</dcterms:modified>
</cp:coreProperties>
</file>