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93" w:type="dxa"/>
        <w:tblLayout w:type="fixed"/>
        <w:tblLook w:val="04A0"/>
      </w:tblPr>
      <w:tblGrid>
        <w:gridCol w:w="4160"/>
        <w:gridCol w:w="1420"/>
        <w:gridCol w:w="247"/>
        <w:gridCol w:w="1173"/>
        <w:gridCol w:w="528"/>
        <w:gridCol w:w="892"/>
        <w:gridCol w:w="667"/>
        <w:gridCol w:w="753"/>
        <w:gridCol w:w="948"/>
        <w:gridCol w:w="232"/>
        <w:gridCol w:w="1328"/>
        <w:gridCol w:w="1842"/>
      </w:tblGrid>
      <w:tr w:rsidR="007B554A" w:rsidRPr="007B554A" w:rsidTr="004D6EEA">
        <w:trPr>
          <w:trHeight w:val="154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1E25D8" w:rsidP="007B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52B" w:rsidRPr="00E91BF4" w:rsidRDefault="003F6D8E" w:rsidP="00866649">
            <w:pPr>
              <w:spacing w:after="0" w:line="240" w:lineRule="auto"/>
              <w:ind w:left="3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2E052B" w:rsidRPr="00E9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52B" w:rsidRPr="00E91BF4" w:rsidRDefault="003F6D8E" w:rsidP="002E052B">
            <w:pPr>
              <w:spacing w:after="0" w:line="240" w:lineRule="auto"/>
              <w:ind w:left="3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 w:rsidR="002E052B" w:rsidRPr="00E91BF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2E052B" w:rsidRPr="00E91BF4" w:rsidRDefault="002E052B" w:rsidP="002E052B">
            <w:pPr>
              <w:spacing w:after="0" w:line="240" w:lineRule="auto"/>
              <w:ind w:left="3397"/>
              <w:rPr>
                <w:rFonts w:ascii="Times New Roman" w:hAnsi="Times New Roman" w:cs="Times New Roman"/>
                <w:sz w:val="24"/>
                <w:szCs w:val="24"/>
              </w:rPr>
            </w:pPr>
            <w:r w:rsidRPr="00E91BF4">
              <w:rPr>
                <w:rFonts w:ascii="Times New Roman" w:hAnsi="Times New Roman" w:cs="Times New Roman"/>
                <w:sz w:val="24"/>
                <w:szCs w:val="24"/>
              </w:rPr>
              <w:t>Пушкинского городского округа</w:t>
            </w:r>
          </w:p>
          <w:p w:rsidR="007B554A" w:rsidRDefault="00866649" w:rsidP="00866649">
            <w:pPr>
              <w:spacing w:after="0" w:line="240" w:lineRule="auto"/>
              <w:ind w:left="3397"/>
              <w:rPr>
                <w:rFonts w:ascii="Times New Roman" w:eastAsia="Times New Roman" w:hAnsi="Times New Roman" w:cs="Times New Roman"/>
                <w:color w:val="FFFFFF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052B" w:rsidRPr="00B478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13.04.2021</w:t>
            </w:r>
            <w:r w:rsidR="003F6D8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25F86" w:rsidRPr="00925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412</w:t>
            </w:r>
            <w:r w:rsidR="003F6D8E" w:rsidRPr="003F6D8E">
              <w:rPr>
                <w:rFonts w:ascii="Times New Roman" w:eastAsia="Times New Roman" w:hAnsi="Times New Roman" w:cs="Times New Roman"/>
                <w:color w:val="FFFFFF"/>
                <w:u w:val="single"/>
                <w:lang w:eastAsia="ru-RU"/>
              </w:rPr>
              <w:t xml:space="preserve">    .</w:t>
            </w:r>
            <w:r w:rsidR="003F6D8E" w:rsidRPr="003F6D8E">
              <w:rPr>
                <w:rFonts w:ascii="Times New Roman" w:eastAsia="Times New Roman" w:hAnsi="Times New Roman" w:cs="Times New Roman"/>
                <w:color w:val="FFFFFF"/>
                <w:u w:val="single"/>
                <w:bdr w:val="single" w:sz="4" w:space="0" w:color="auto"/>
                <w:lang w:eastAsia="ru-RU"/>
              </w:rPr>
              <w:t xml:space="preserve">                        </w:t>
            </w:r>
            <w:r w:rsidR="003F6D8E">
              <w:rPr>
                <w:rFonts w:ascii="Times New Roman" w:eastAsia="Times New Roman" w:hAnsi="Times New Roman" w:cs="Times New Roman"/>
                <w:color w:val="FFFFFF"/>
                <w:u w:val="single"/>
                <w:lang w:eastAsia="ru-RU"/>
              </w:rPr>
              <w:t xml:space="preserve"> </w:t>
            </w:r>
          </w:p>
          <w:p w:rsidR="00866649" w:rsidRPr="007B554A" w:rsidRDefault="00866649" w:rsidP="00866649">
            <w:pPr>
              <w:spacing w:after="0" w:line="240" w:lineRule="auto"/>
              <w:ind w:left="33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2D3F" w:rsidRPr="007B554A" w:rsidTr="000E2D3F">
        <w:trPr>
          <w:trHeight w:val="300"/>
        </w:trPr>
        <w:tc>
          <w:tcPr>
            <w:tcW w:w="14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F" w:rsidRPr="007B554A" w:rsidRDefault="000E2D3F" w:rsidP="003F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Пушкинского городского округа</w:t>
            </w:r>
            <w:r w:rsidRPr="007B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«Развитие и функционирование дорожно-транспортного комплекса» на 2020–2024 годы</w:t>
            </w:r>
          </w:p>
        </w:tc>
      </w:tr>
      <w:tr w:rsidR="007B554A" w:rsidRPr="007B554A" w:rsidTr="004D6EE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554A" w:rsidRPr="007B554A" w:rsidTr="004D6EEA">
        <w:trPr>
          <w:trHeight w:val="825"/>
        </w:trPr>
        <w:tc>
          <w:tcPr>
            <w:tcW w:w="14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54A" w:rsidRPr="007B554A" w:rsidRDefault="007B554A" w:rsidP="003F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 муниципальной программы Пушкинского городского округа</w:t>
            </w:r>
            <w:r w:rsidRPr="007B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«Развитие и функционирование дорожно-транспортного комплекса» на 2020–2024 годы</w:t>
            </w:r>
          </w:p>
        </w:tc>
      </w:tr>
      <w:tr w:rsidR="007B554A" w:rsidRPr="007B554A" w:rsidTr="004D6EEA">
        <w:trPr>
          <w:trHeight w:val="132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Координатор муниципальной программы</w:t>
            </w:r>
          </w:p>
        </w:tc>
        <w:tc>
          <w:tcPr>
            <w:tcW w:w="10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B9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Главы администрации Пушкинского </w:t>
            </w:r>
            <w:r w:rsidR="000158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округа</w:t>
            </w: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курирующий работу Муниципального казенного учреждения «Управление капитального строительства»</w:t>
            </w:r>
            <w:r w:rsidR="002D1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Пушкинского городского округа</w:t>
            </w: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B554A" w:rsidRPr="007B554A" w:rsidTr="004D6EEA">
        <w:trPr>
          <w:trHeight w:val="6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3F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</w:t>
            </w:r>
            <w:r w:rsidR="003F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капитального строительства</w:t>
            </w:r>
            <w:r w:rsidR="003F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2D1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Пушкинского городского округа</w:t>
            </w:r>
          </w:p>
        </w:tc>
      </w:tr>
      <w:tr w:rsidR="007B554A" w:rsidRPr="007B554A" w:rsidTr="004D6EEA">
        <w:trPr>
          <w:trHeight w:val="9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0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безопасности дорожного движения, доступности и качества транспортных услуг для населения и обеспечение развития и устойчивого функционирования </w:t>
            </w:r>
            <w:proofErr w:type="gramStart"/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</w:t>
            </w:r>
            <w:proofErr w:type="gramEnd"/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</w:t>
            </w:r>
          </w:p>
        </w:tc>
      </w:tr>
      <w:tr w:rsidR="007B554A" w:rsidRPr="007B554A" w:rsidTr="004D6EEA">
        <w:trPr>
          <w:trHeight w:val="300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подпрограмм</w:t>
            </w:r>
          </w:p>
        </w:tc>
        <w:tc>
          <w:tcPr>
            <w:tcW w:w="10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Подпрограмма 1 «Пассажирский транспорт общего пользования»</w:t>
            </w:r>
          </w:p>
        </w:tc>
      </w:tr>
      <w:tr w:rsidR="007B554A" w:rsidRPr="007B554A" w:rsidTr="00663FF0">
        <w:trPr>
          <w:trHeight w:val="30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Подпрограмма 2 «Дороги Подмосковья»</w:t>
            </w:r>
          </w:p>
        </w:tc>
      </w:tr>
      <w:tr w:rsidR="00663FF0" w:rsidRPr="007B554A" w:rsidTr="00663FF0">
        <w:trPr>
          <w:trHeight w:val="74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1"/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0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 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 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 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 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 год</w:t>
            </w:r>
          </w:p>
        </w:tc>
      </w:tr>
      <w:tr w:rsidR="00663FF0" w:rsidRPr="007B554A" w:rsidTr="007D7E41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7B554A" w:rsidRDefault="00663FF0" w:rsidP="0066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 Московской области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7B554A" w:rsidRDefault="00C54DE4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627 465</w:t>
            </w:r>
            <w:r w:rsidR="00663FF0"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7B554A" w:rsidRDefault="00A41E9D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161 096</w:t>
            </w:r>
            <w:r w:rsidR="00663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7B554A" w:rsidRDefault="00C54DE4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183 084</w:t>
            </w:r>
            <w:r w:rsidR="00AE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91 893,</w:t>
            </w: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95 696,0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95 696,0</w:t>
            </w:r>
          </w:p>
        </w:tc>
      </w:tr>
      <w:tr w:rsidR="00663FF0" w:rsidRPr="007B554A" w:rsidTr="007D7E4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7B554A" w:rsidRDefault="00663FF0" w:rsidP="0066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федерального </w:t>
            </w: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бюджета 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F6D" w:rsidRPr="007B554A" w:rsidTr="007D7E41">
        <w:trPr>
          <w:trHeight w:val="6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F6D" w:rsidRPr="007B554A" w:rsidRDefault="00E51F6D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F6D" w:rsidRPr="007B554A" w:rsidRDefault="00C54DE4" w:rsidP="002A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568 486,0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F6D" w:rsidRPr="007B554A" w:rsidRDefault="00A41E9D" w:rsidP="002A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149 632,1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F6D" w:rsidRPr="007B554A" w:rsidRDefault="00C54DE4" w:rsidP="001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182 414,9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6D" w:rsidRPr="007B554A" w:rsidRDefault="00E51F6D" w:rsidP="001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89 5</w:t>
            </w:r>
            <w:r w:rsidR="00145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45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6D" w:rsidRPr="007B554A" w:rsidRDefault="00E51F6D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73 433,1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6D" w:rsidRPr="007B554A" w:rsidRDefault="00E51F6D" w:rsidP="001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73 433,1</w:t>
            </w:r>
          </w:p>
        </w:tc>
      </w:tr>
      <w:tr w:rsidR="00E51F6D" w:rsidRPr="007B554A" w:rsidTr="007D7E4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F6D" w:rsidRPr="007B554A" w:rsidRDefault="00E51F6D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F6D" w:rsidRPr="007B554A" w:rsidRDefault="00E51F6D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F6D" w:rsidRPr="007B554A" w:rsidRDefault="00E51F6D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F6D" w:rsidRPr="00D342DD" w:rsidRDefault="00E51F6D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6D" w:rsidRPr="00D342DD" w:rsidRDefault="00E51F6D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6D" w:rsidRPr="007B554A" w:rsidRDefault="00E51F6D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6D" w:rsidRPr="007B554A" w:rsidRDefault="00E51F6D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63FF0" w:rsidRPr="007B554A" w:rsidTr="001E633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7B554A" w:rsidRDefault="00663FF0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 по годам: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7B554A" w:rsidRDefault="007D7E41" w:rsidP="00D3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1 195 951,0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7B554A" w:rsidRDefault="00663FF0" w:rsidP="00A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41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1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A41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3FF0" w:rsidRPr="00D342DD" w:rsidRDefault="00C54DE4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365 498,9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D342DD" w:rsidRDefault="00663FF0" w:rsidP="001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181 4</w:t>
            </w:r>
            <w:r w:rsidR="00145506" w:rsidRPr="00D3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3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145506" w:rsidRPr="00D3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169 129,1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FF0" w:rsidRPr="007B554A" w:rsidRDefault="00663FF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169 129,1</w:t>
            </w:r>
          </w:p>
        </w:tc>
      </w:tr>
    </w:tbl>
    <w:p w:rsidR="007B554A" w:rsidRDefault="007B554A"/>
    <w:p w:rsidR="007B554A" w:rsidRDefault="007B554A">
      <w:pPr>
        <w:sectPr w:rsidR="007B554A" w:rsidSect="00866649">
          <w:pgSz w:w="16838" w:h="11906" w:orient="landscape"/>
          <w:pgMar w:top="993" w:right="851" w:bottom="1134" w:left="851" w:header="709" w:footer="709" w:gutter="0"/>
          <w:cols w:space="708"/>
          <w:docGrid w:linePitch="360"/>
        </w:sectPr>
      </w:pPr>
    </w:p>
    <w:p w:rsidR="002D3654" w:rsidRDefault="005F3714" w:rsidP="003F6D8E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01F4B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 Пушкинского городского округа «Развитие и функционирование дорожно-транспортного комплекса»</w:t>
      </w:r>
      <w:r w:rsidR="002D3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714" w:rsidRPr="00501F4B" w:rsidRDefault="005F3714" w:rsidP="003F6D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4B">
        <w:rPr>
          <w:rFonts w:ascii="Times New Roman" w:hAnsi="Times New Roman" w:cs="Times New Roman"/>
          <w:b/>
          <w:sz w:val="24"/>
          <w:szCs w:val="24"/>
        </w:rPr>
        <w:t>на 2020–2024 годы, в том числе формулировка основных проблем в указанной сфере, инерционный прог</w:t>
      </w:r>
      <w:r w:rsidR="0012051E">
        <w:rPr>
          <w:rFonts w:ascii="Times New Roman" w:hAnsi="Times New Roman" w:cs="Times New Roman"/>
          <w:b/>
          <w:sz w:val="24"/>
          <w:szCs w:val="24"/>
        </w:rPr>
        <w:t>ноз ее развития, описание целей</w:t>
      </w:r>
    </w:p>
    <w:p w:rsidR="005F3714" w:rsidRPr="00501F4B" w:rsidRDefault="005F3714" w:rsidP="005F3714">
      <w:pPr>
        <w:shd w:val="clear" w:color="auto" w:fill="FFFFFF"/>
        <w:spacing w:after="0" w:line="240" w:lineRule="auto"/>
        <w:ind w:left="4" w:firstLine="1"/>
        <w:jc w:val="both"/>
        <w:rPr>
          <w:rFonts w:ascii="Times New Roman" w:hAnsi="Times New Roman"/>
          <w:sz w:val="24"/>
          <w:szCs w:val="24"/>
        </w:rPr>
      </w:pP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Дорожно-транспортный комплекс является составной частью производственной инфраструктуры Пушкинского городского округа</w:t>
      </w:r>
      <w:r w:rsidR="002F2645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Пушкинский городской округ)</w:t>
      </w:r>
      <w:r w:rsidRPr="00501F4B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 повышения качества жизни населения.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В последние годы транспорт Пушкинского городского округа развивался динамично, значительно возросла его системообразующая роль, существенно повысилась транспортная активность населения. 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социально-экономического развития Пушкинского городского округа. Транспортная инфраструктура объединяет все населенные пункты</w:t>
      </w:r>
      <w:r>
        <w:rPr>
          <w:rFonts w:ascii="Times New Roman" w:hAnsi="Times New Roman" w:cs="Times New Roman"/>
          <w:sz w:val="24"/>
          <w:szCs w:val="24"/>
        </w:rPr>
        <w:t xml:space="preserve"> Пушкинского городского</w:t>
      </w:r>
      <w:r w:rsidRPr="00501F4B">
        <w:rPr>
          <w:rFonts w:ascii="Times New Roman" w:hAnsi="Times New Roman" w:cs="Times New Roman"/>
          <w:sz w:val="24"/>
          <w:szCs w:val="24"/>
        </w:rPr>
        <w:t xml:space="preserve"> округа, что является необходимым условием территориальной целостности, единства экономического пространства. Транспортная система обеспечивает условия экономического роста, повышение конкурентоспособности экономики и качества жизни населения.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F4B">
        <w:rPr>
          <w:rFonts w:ascii="Times New Roman" w:hAnsi="Times New Roman" w:cs="Times New Roman"/>
          <w:sz w:val="24"/>
          <w:szCs w:val="24"/>
        </w:rPr>
        <w:t xml:space="preserve">Всего на территории Пушкинского городского округа осуществляется перевозка пассажиров по </w:t>
      </w:r>
      <w:r w:rsidR="005F3038" w:rsidRPr="005F3038">
        <w:rPr>
          <w:rFonts w:ascii="Times New Roman" w:hAnsi="Times New Roman" w:cs="Times New Roman"/>
          <w:sz w:val="24"/>
          <w:szCs w:val="24"/>
        </w:rPr>
        <w:t>54</w:t>
      </w:r>
      <w:r w:rsidRPr="00501F4B">
        <w:rPr>
          <w:rFonts w:ascii="Times New Roman" w:hAnsi="Times New Roman" w:cs="Times New Roman"/>
          <w:sz w:val="24"/>
          <w:szCs w:val="24"/>
        </w:rPr>
        <w:t xml:space="preserve"> маршрутам, из которых </w:t>
      </w:r>
      <w:r w:rsidR="005F3038">
        <w:rPr>
          <w:rFonts w:ascii="Times New Roman" w:hAnsi="Times New Roman" w:cs="Times New Roman"/>
          <w:sz w:val="24"/>
          <w:szCs w:val="24"/>
        </w:rPr>
        <w:t>6</w:t>
      </w:r>
      <w:r w:rsidR="00636112" w:rsidRPr="00501F4B">
        <w:rPr>
          <w:rFonts w:ascii="Times New Roman" w:hAnsi="Times New Roman" w:cs="Times New Roman"/>
          <w:sz w:val="24"/>
          <w:szCs w:val="24"/>
        </w:rPr>
        <w:t xml:space="preserve"> смежных межрегиональных, 1</w:t>
      </w:r>
      <w:r w:rsidR="005F3038">
        <w:rPr>
          <w:rFonts w:ascii="Times New Roman" w:hAnsi="Times New Roman" w:cs="Times New Roman"/>
          <w:sz w:val="24"/>
          <w:szCs w:val="24"/>
        </w:rPr>
        <w:t>4</w:t>
      </w:r>
      <w:r w:rsidR="00636112" w:rsidRPr="00501F4B">
        <w:rPr>
          <w:rFonts w:ascii="Times New Roman" w:hAnsi="Times New Roman" w:cs="Times New Roman"/>
          <w:sz w:val="24"/>
          <w:szCs w:val="24"/>
        </w:rPr>
        <w:t xml:space="preserve"> межмуниципальных </w:t>
      </w:r>
      <w:r w:rsidR="00636112">
        <w:rPr>
          <w:rFonts w:ascii="Times New Roman" w:hAnsi="Times New Roman" w:cs="Times New Roman"/>
          <w:sz w:val="24"/>
          <w:szCs w:val="24"/>
        </w:rPr>
        <w:t xml:space="preserve">и </w:t>
      </w:r>
      <w:r w:rsidRPr="00501F4B">
        <w:rPr>
          <w:rFonts w:ascii="Times New Roman" w:hAnsi="Times New Roman" w:cs="Times New Roman"/>
          <w:sz w:val="24"/>
          <w:szCs w:val="24"/>
        </w:rPr>
        <w:t>3</w:t>
      </w:r>
      <w:r w:rsidR="00636112">
        <w:rPr>
          <w:rFonts w:ascii="Times New Roman" w:hAnsi="Times New Roman" w:cs="Times New Roman"/>
          <w:sz w:val="24"/>
          <w:szCs w:val="24"/>
        </w:rPr>
        <w:t>4</w:t>
      </w:r>
      <w:r w:rsidRPr="00501F4B">
        <w:rPr>
          <w:rFonts w:ascii="Times New Roman" w:hAnsi="Times New Roman" w:cs="Times New Roman"/>
          <w:sz w:val="24"/>
          <w:szCs w:val="24"/>
        </w:rPr>
        <w:t xml:space="preserve"> муниципальных маршрут</w:t>
      </w:r>
      <w:r w:rsidR="00636112">
        <w:rPr>
          <w:rFonts w:ascii="Times New Roman" w:hAnsi="Times New Roman" w:cs="Times New Roman"/>
          <w:sz w:val="24"/>
          <w:szCs w:val="24"/>
        </w:rPr>
        <w:t>а, в том числе 17 – социальные,</w:t>
      </w:r>
      <w:r w:rsidR="00636112" w:rsidRPr="00636112">
        <w:rPr>
          <w:rFonts w:ascii="Times New Roman" w:hAnsi="Times New Roman" w:cs="Times New Roman"/>
          <w:sz w:val="24"/>
          <w:szCs w:val="24"/>
        </w:rPr>
        <w:t xml:space="preserve"> </w:t>
      </w:r>
      <w:r w:rsidR="00636112" w:rsidRPr="00501F4B">
        <w:rPr>
          <w:rFonts w:ascii="Times New Roman" w:hAnsi="Times New Roman" w:cs="Times New Roman"/>
          <w:sz w:val="24"/>
          <w:szCs w:val="24"/>
        </w:rPr>
        <w:t>по которым заключены 2  муниципальных контракта со сроком на 3 года.</w:t>
      </w:r>
      <w:proofErr w:type="gramEnd"/>
    </w:p>
    <w:p w:rsidR="005F3714" w:rsidRPr="003F6D8E" w:rsidRDefault="005F3714" w:rsidP="005F3038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A"/>
          <w:spacing w:val="-4"/>
          <w:sz w:val="24"/>
          <w:szCs w:val="24"/>
        </w:rPr>
      </w:pPr>
      <w:r w:rsidRPr="003F6D8E">
        <w:rPr>
          <w:rFonts w:ascii="Times New Roman" w:hAnsi="Times New Roman"/>
          <w:bCs/>
          <w:color w:val="00000A"/>
          <w:spacing w:val="-4"/>
          <w:sz w:val="24"/>
          <w:szCs w:val="24"/>
        </w:rPr>
        <w:t>Смежные межрегиональные маршруты:</w:t>
      </w:r>
    </w:p>
    <w:p w:rsidR="005F3714" w:rsidRPr="00E06A58" w:rsidRDefault="005F3714" w:rsidP="005F3038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06A58">
        <w:rPr>
          <w:rFonts w:ascii="Times New Roman" w:hAnsi="Times New Roman" w:cs="Times New Roman"/>
          <w:spacing w:val="4"/>
          <w:sz w:val="24"/>
          <w:szCs w:val="24"/>
        </w:rPr>
        <w:t>Перевозчик АО «</w:t>
      </w:r>
      <w:proofErr w:type="spellStart"/>
      <w:r w:rsidRPr="00E06A58">
        <w:rPr>
          <w:rFonts w:ascii="Times New Roman" w:hAnsi="Times New Roman" w:cs="Times New Roman"/>
          <w:spacing w:val="4"/>
          <w:sz w:val="24"/>
          <w:szCs w:val="24"/>
        </w:rPr>
        <w:t>Мострансавто</w:t>
      </w:r>
      <w:proofErr w:type="spellEnd"/>
      <w:r w:rsidRPr="00E06A58">
        <w:rPr>
          <w:rFonts w:ascii="Times New Roman" w:hAnsi="Times New Roman" w:cs="Times New Roman"/>
          <w:spacing w:val="4"/>
          <w:sz w:val="24"/>
          <w:szCs w:val="24"/>
        </w:rPr>
        <w:t xml:space="preserve">» </w:t>
      </w:r>
      <w:r w:rsidR="005F3038" w:rsidRPr="00E06A58">
        <w:rPr>
          <w:rFonts w:ascii="Times New Roman" w:hAnsi="Times New Roman" w:cs="Times New Roman"/>
          <w:spacing w:val="4"/>
          <w:sz w:val="24"/>
          <w:szCs w:val="24"/>
        </w:rPr>
        <w:t xml:space="preserve">1 </w:t>
      </w:r>
      <w:r w:rsidR="00680183" w:rsidRPr="00E06A58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E06A58">
        <w:rPr>
          <w:rFonts w:ascii="Times New Roman" w:hAnsi="Times New Roman" w:cs="Times New Roman"/>
          <w:spacing w:val="4"/>
          <w:sz w:val="24"/>
          <w:szCs w:val="24"/>
        </w:rPr>
        <w:t xml:space="preserve">аршрут по нерегулируемым тарифам: </w:t>
      </w:r>
      <w:r w:rsidRPr="00E06A58">
        <w:rPr>
          <w:rFonts w:ascii="Times New Roman" w:hAnsi="Times New Roman" w:cs="Times New Roman"/>
          <w:spacing w:val="4"/>
          <w:sz w:val="24"/>
          <w:szCs w:val="24"/>
        </w:rPr>
        <w:br/>
        <w:t>№ 388к «Сергиев-Посад - Москва (м. ВДНХ)».</w:t>
      </w:r>
    </w:p>
    <w:p w:rsidR="005F3714" w:rsidRPr="00EE3681" w:rsidRDefault="005F3714" w:rsidP="005F3038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E3681">
        <w:rPr>
          <w:rFonts w:ascii="Times New Roman" w:hAnsi="Times New Roman" w:cs="Times New Roman"/>
          <w:spacing w:val="6"/>
          <w:sz w:val="24"/>
          <w:szCs w:val="24"/>
        </w:rPr>
        <w:t>Перевозчик АО «</w:t>
      </w:r>
      <w:proofErr w:type="spellStart"/>
      <w:r w:rsidRPr="00EE3681">
        <w:rPr>
          <w:rFonts w:ascii="Times New Roman" w:hAnsi="Times New Roman" w:cs="Times New Roman"/>
          <w:spacing w:val="6"/>
          <w:sz w:val="24"/>
          <w:szCs w:val="24"/>
        </w:rPr>
        <w:t>Мострансавто</w:t>
      </w:r>
      <w:proofErr w:type="spellEnd"/>
      <w:r w:rsidRPr="00EE3681">
        <w:rPr>
          <w:rFonts w:ascii="Times New Roman" w:hAnsi="Times New Roman" w:cs="Times New Roman"/>
          <w:spacing w:val="6"/>
          <w:sz w:val="24"/>
          <w:szCs w:val="24"/>
        </w:rPr>
        <w:t>» 4 маршрута по регулируемым тарифам:</w:t>
      </w:r>
      <w:r w:rsidRPr="00EE3681">
        <w:rPr>
          <w:rFonts w:ascii="Times New Roman" w:hAnsi="Times New Roman" w:cs="Times New Roman"/>
          <w:spacing w:val="6"/>
          <w:sz w:val="24"/>
          <w:szCs w:val="24"/>
        </w:rPr>
        <w:br/>
      </w:r>
      <w:r w:rsidR="005A4AF1" w:rsidRPr="00EE3681">
        <w:rPr>
          <w:rFonts w:ascii="Times New Roman" w:hAnsi="Times New Roman" w:cs="Times New Roman"/>
          <w:spacing w:val="6"/>
          <w:sz w:val="24"/>
          <w:szCs w:val="24"/>
        </w:rPr>
        <w:t>№ 316</w:t>
      </w:r>
      <w:r w:rsidRPr="00EE3681">
        <w:rPr>
          <w:rFonts w:ascii="Times New Roman" w:hAnsi="Times New Roman" w:cs="Times New Roman"/>
          <w:spacing w:val="6"/>
          <w:sz w:val="24"/>
          <w:szCs w:val="24"/>
        </w:rPr>
        <w:t xml:space="preserve"> «Ивантеевка (м/</w:t>
      </w:r>
      <w:proofErr w:type="spellStart"/>
      <w:r w:rsidRPr="00EE3681">
        <w:rPr>
          <w:rFonts w:ascii="Times New Roman" w:hAnsi="Times New Roman" w:cs="Times New Roman"/>
          <w:spacing w:val="6"/>
          <w:sz w:val="24"/>
          <w:szCs w:val="24"/>
        </w:rPr>
        <w:t>р</w:t>
      </w:r>
      <w:proofErr w:type="spellEnd"/>
      <w:r w:rsidR="00471788" w:rsidRPr="00EE3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E3681">
        <w:rPr>
          <w:rFonts w:ascii="Times New Roman" w:hAnsi="Times New Roman" w:cs="Times New Roman"/>
          <w:spacing w:val="6"/>
          <w:sz w:val="24"/>
          <w:szCs w:val="24"/>
        </w:rPr>
        <w:t xml:space="preserve">Детская) - Москва (а/с </w:t>
      </w:r>
      <w:r w:rsidR="005A4AF1" w:rsidRPr="00EE3681">
        <w:rPr>
          <w:rFonts w:ascii="Times New Roman" w:hAnsi="Times New Roman" w:cs="Times New Roman"/>
          <w:spacing w:val="6"/>
          <w:sz w:val="24"/>
          <w:szCs w:val="24"/>
        </w:rPr>
        <w:t>ВДНХ)», № 317</w:t>
      </w:r>
      <w:r w:rsidRPr="00EE3681">
        <w:rPr>
          <w:rFonts w:ascii="Times New Roman" w:hAnsi="Times New Roman" w:cs="Times New Roman"/>
          <w:spacing w:val="6"/>
          <w:sz w:val="24"/>
          <w:szCs w:val="24"/>
        </w:rPr>
        <w:t xml:space="preserve"> «Красноармейск</w:t>
      </w:r>
      <w:r w:rsidR="00471788" w:rsidRPr="00EE3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E3681">
        <w:rPr>
          <w:rFonts w:ascii="Times New Roman" w:hAnsi="Times New Roman" w:cs="Times New Roman"/>
          <w:spacing w:val="6"/>
          <w:sz w:val="24"/>
          <w:szCs w:val="24"/>
        </w:rPr>
        <w:t>-</w:t>
      </w:r>
      <w:r w:rsidR="00471788" w:rsidRPr="00EE36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E3681">
        <w:rPr>
          <w:rFonts w:ascii="Times New Roman" w:hAnsi="Times New Roman" w:cs="Times New Roman"/>
          <w:spacing w:val="6"/>
          <w:sz w:val="24"/>
          <w:szCs w:val="24"/>
        </w:rPr>
        <w:t>Москва (а/с В</w:t>
      </w:r>
      <w:r w:rsidR="005A4AF1" w:rsidRPr="00EE3681">
        <w:rPr>
          <w:rFonts w:ascii="Times New Roman" w:hAnsi="Times New Roman" w:cs="Times New Roman"/>
          <w:spacing w:val="6"/>
          <w:sz w:val="24"/>
          <w:szCs w:val="24"/>
        </w:rPr>
        <w:t>ДНХ</w:t>
      </w:r>
      <w:r w:rsidRPr="00EE3681">
        <w:rPr>
          <w:rFonts w:ascii="Times New Roman" w:hAnsi="Times New Roman" w:cs="Times New Roman"/>
          <w:spacing w:val="6"/>
          <w:sz w:val="24"/>
          <w:szCs w:val="24"/>
        </w:rPr>
        <w:t>)», № 451 «Пушкино</w:t>
      </w:r>
      <w:r w:rsidR="00680183" w:rsidRPr="00EE3681">
        <w:rPr>
          <w:rFonts w:ascii="Times New Roman" w:hAnsi="Times New Roman" w:cs="Times New Roman"/>
          <w:spacing w:val="6"/>
          <w:sz w:val="24"/>
          <w:szCs w:val="24"/>
        </w:rPr>
        <w:t xml:space="preserve"> – Москва (</w:t>
      </w:r>
      <w:r w:rsidR="005A4AF1" w:rsidRPr="00EE3681">
        <w:rPr>
          <w:rFonts w:ascii="Times New Roman" w:hAnsi="Times New Roman" w:cs="Times New Roman"/>
          <w:spacing w:val="6"/>
          <w:sz w:val="24"/>
          <w:szCs w:val="24"/>
        </w:rPr>
        <w:t>а/с</w:t>
      </w:r>
      <w:r w:rsidR="00680183" w:rsidRPr="00EE3681">
        <w:rPr>
          <w:rFonts w:ascii="Times New Roman" w:hAnsi="Times New Roman" w:cs="Times New Roman"/>
          <w:spacing w:val="6"/>
          <w:sz w:val="24"/>
          <w:szCs w:val="24"/>
        </w:rPr>
        <w:t xml:space="preserve"> ВДНХ)», № 509 «</w:t>
      </w:r>
      <w:r w:rsidR="005A4AF1" w:rsidRPr="00EE3681">
        <w:rPr>
          <w:rFonts w:ascii="Times New Roman" w:hAnsi="Times New Roman" w:cs="Times New Roman"/>
          <w:spacing w:val="6"/>
          <w:sz w:val="24"/>
          <w:szCs w:val="24"/>
        </w:rPr>
        <w:t xml:space="preserve">ст. </w:t>
      </w:r>
      <w:r w:rsidRPr="00EE3681">
        <w:rPr>
          <w:rFonts w:ascii="Times New Roman" w:hAnsi="Times New Roman" w:cs="Times New Roman"/>
          <w:spacing w:val="6"/>
          <w:sz w:val="24"/>
          <w:szCs w:val="24"/>
        </w:rPr>
        <w:t>Пушкино - Москва (</w:t>
      </w:r>
      <w:proofErr w:type="spellStart"/>
      <w:r w:rsidRPr="00EE3681">
        <w:rPr>
          <w:rFonts w:ascii="Times New Roman" w:hAnsi="Times New Roman" w:cs="Times New Roman"/>
          <w:spacing w:val="6"/>
          <w:sz w:val="24"/>
          <w:szCs w:val="24"/>
        </w:rPr>
        <w:t>м</w:t>
      </w:r>
      <w:proofErr w:type="gramStart"/>
      <w:r w:rsidRPr="00EE3681">
        <w:rPr>
          <w:rFonts w:ascii="Times New Roman" w:hAnsi="Times New Roman" w:cs="Times New Roman"/>
          <w:spacing w:val="6"/>
          <w:sz w:val="24"/>
          <w:szCs w:val="24"/>
        </w:rPr>
        <w:t>.М</w:t>
      </w:r>
      <w:proofErr w:type="gramEnd"/>
      <w:r w:rsidRPr="00EE3681">
        <w:rPr>
          <w:rFonts w:ascii="Times New Roman" w:hAnsi="Times New Roman" w:cs="Times New Roman"/>
          <w:spacing w:val="6"/>
          <w:sz w:val="24"/>
          <w:szCs w:val="24"/>
        </w:rPr>
        <w:t>едведково</w:t>
      </w:r>
      <w:proofErr w:type="spellEnd"/>
      <w:r w:rsidRPr="00EE3681">
        <w:rPr>
          <w:rFonts w:ascii="Times New Roman" w:hAnsi="Times New Roman" w:cs="Times New Roman"/>
          <w:spacing w:val="6"/>
          <w:sz w:val="24"/>
          <w:szCs w:val="24"/>
        </w:rPr>
        <w:t>)»</w:t>
      </w:r>
    </w:p>
    <w:p w:rsidR="005F3714" w:rsidRPr="00E06A58" w:rsidRDefault="005F3714" w:rsidP="002C7C9A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06A58">
        <w:rPr>
          <w:rFonts w:ascii="Times New Roman" w:hAnsi="Times New Roman" w:cs="Times New Roman"/>
          <w:spacing w:val="4"/>
          <w:sz w:val="24"/>
          <w:szCs w:val="24"/>
        </w:rPr>
        <w:t>Перевозчик ООО «ДОМТРАНСАВТО» 1 маршрут по регулируемым тарифам:</w:t>
      </w:r>
      <w:r w:rsidRPr="00E06A58">
        <w:rPr>
          <w:rFonts w:ascii="Times New Roman" w:hAnsi="Times New Roman" w:cs="Times New Roman"/>
          <w:spacing w:val="4"/>
          <w:sz w:val="24"/>
          <w:szCs w:val="24"/>
        </w:rPr>
        <w:br/>
        <w:t>№ 581 «МГУ сервиса – Москва (</w:t>
      </w:r>
      <w:proofErr w:type="gramStart"/>
      <w:r w:rsidRPr="00E06A58">
        <w:rPr>
          <w:rFonts w:ascii="Times New Roman" w:hAnsi="Times New Roman" w:cs="Times New Roman"/>
          <w:spacing w:val="4"/>
          <w:sz w:val="24"/>
          <w:szCs w:val="24"/>
        </w:rPr>
        <w:t>м</w:t>
      </w:r>
      <w:proofErr w:type="gramEnd"/>
      <w:r w:rsidRPr="00E06A58">
        <w:rPr>
          <w:rFonts w:ascii="Times New Roman" w:hAnsi="Times New Roman" w:cs="Times New Roman"/>
          <w:spacing w:val="4"/>
          <w:sz w:val="24"/>
          <w:szCs w:val="24"/>
        </w:rPr>
        <w:t>. Медведково)».</w:t>
      </w:r>
    </w:p>
    <w:p w:rsidR="005F3714" w:rsidRPr="003F6D8E" w:rsidRDefault="005F3714" w:rsidP="005F3038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A"/>
          <w:spacing w:val="-4"/>
          <w:sz w:val="24"/>
          <w:szCs w:val="24"/>
        </w:rPr>
      </w:pPr>
      <w:r w:rsidRPr="003F6D8E">
        <w:rPr>
          <w:rFonts w:ascii="Times New Roman" w:hAnsi="Times New Roman"/>
          <w:bCs/>
          <w:color w:val="00000A"/>
          <w:spacing w:val="-4"/>
          <w:sz w:val="24"/>
          <w:szCs w:val="24"/>
        </w:rPr>
        <w:t xml:space="preserve">Межмуниципальные маршруты: </w:t>
      </w:r>
    </w:p>
    <w:p w:rsidR="005F3714" w:rsidRPr="00501F4B" w:rsidRDefault="005F3714" w:rsidP="005F3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Перевозчик ООО «</w:t>
      </w:r>
      <w:proofErr w:type="spellStart"/>
      <w:r w:rsidR="00745B07">
        <w:rPr>
          <w:rFonts w:ascii="Times New Roman" w:hAnsi="Times New Roman" w:cs="Times New Roman"/>
          <w:sz w:val="24"/>
          <w:szCs w:val="24"/>
        </w:rPr>
        <w:t>Транс-Балт</w:t>
      </w:r>
      <w:proofErr w:type="spellEnd"/>
      <w:r w:rsidRPr="00501F4B">
        <w:rPr>
          <w:rFonts w:ascii="Times New Roman" w:hAnsi="Times New Roman" w:cs="Times New Roman"/>
          <w:sz w:val="24"/>
          <w:szCs w:val="24"/>
        </w:rPr>
        <w:t xml:space="preserve">» 1 маршрут по </w:t>
      </w:r>
      <w:r w:rsidR="00745B07">
        <w:rPr>
          <w:rFonts w:ascii="Times New Roman" w:hAnsi="Times New Roman" w:cs="Times New Roman"/>
          <w:sz w:val="24"/>
          <w:szCs w:val="24"/>
        </w:rPr>
        <w:t>не</w:t>
      </w:r>
      <w:r w:rsidRPr="00501F4B">
        <w:rPr>
          <w:rFonts w:ascii="Times New Roman" w:hAnsi="Times New Roman" w:cs="Times New Roman"/>
          <w:sz w:val="24"/>
          <w:szCs w:val="24"/>
        </w:rPr>
        <w:t>регулируемым тарифам:</w:t>
      </w:r>
      <w:r>
        <w:rPr>
          <w:rFonts w:ascii="Times New Roman" w:hAnsi="Times New Roman" w:cs="Times New Roman"/>
          <w:sz w:val="24"/>
          <w:szCs w:val="24"/>
        </w:rPr>
        <w:br/>
      </w:r>
      <w:r w:rsidRPr="00501F4B">
        <w:rPr>
          <w:rFonts w:ascii="Times New Roman" w:hAnsi="Times New Roman" w:cs="Times New Roman"/>
          <w:sz w:val="24"/>
          <w:szCs w:val="24"/>
        </w:rPr>
        <w:t xml:space="preserve">№ </w:t>
      </w:r>
      <w:r w:rsidR="00745B07">
        <w:rPr>
          <w:rFonts w:ascii="Times New Roman" w:hAnsi="Times New Roman" w:cs="Times New Roman"/>
          <w:sz w:val="24"/>
          <w:szCs w:val="24"/>
        </w:rPr>
        <w:t>53к</w:t>
      </w:r>
      <w:r w:rsidRPr="00501F4B">
        <w:rPr>
          <w:rFonts w:ascii="Times New Roman" w:hAnsi="Times New Roman" w:cs="Times New Roman"/>
          <w:sz w:val="24"/>
          <w:szCs w:val="24"/>
        </w:rPr>
        <w:t xml:space="preserve"> «</w:t>
      </w:r>
      <w:r w:rsidR="00745B07">
        <w:rPr>
          <w:rFonts w:ascii="Times New Roman" w:hAnsi="Times New Roman" w:cs="Times New Roman"/>
          <w:sz w:val="24"/>
          <w:szCs w:val="24"/>
        </w:rPr>
        <w:t>ст. Пушкино – Пушкинское поле – ст. Ивантеевка</w:t>
      </w:r>
      <w:r w:rsidRPr="00501F4B">
        <w:rPr>
          <w:rFonts w:ascii="Times New Roman" w:hAnsi="Times New Roman" w:cs="Times New Roman"/>
          <w:sz w:val="24"/>
          <w:szCs w:val="24"/>
        </w:rPr>
        <w:t>».</w:t>
      </w:r>
    </w:p>
    <w:p w:rsidR="005F3714" w:rsidRPr="003F6D8E" w:rsidRDefault="005F3714" w:rsidP="005F303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6D8E">
        <w:rPr>
          <w:rFonts w:ascii="Times New Roman" w:hAnsi="Times New Roman" w:cs="Times New Roman"/>
          <w:spacing w:val="-2"/>
          <w:sz w:val="24"/>
          <w:szCs w:val="24"/>
        </w:rPr>
        <w:t>Перевозчик ООО «РАНД-ТРАНС» 2 маршрута по нерегулируемым тарифам:</w:t>
      </w:r>
      <w:r w:rsidRPr="003F6D8E">
        <w:rPr>
          <w:rFonts w:ascii="Times New Roman" w:hAnsi="Times New Roman" w:cs="Times New Roman"/>
          <w:spacing w:val="-2"/>
          <w:sz w:val="24"/>
          <w:szCs w:val="24"/>
        </w:rPr>
        <w:br/>
        <w:t>№ 45к «ст. Пушкино – Королёв (с</w:t>
      </w:r>
      <w:r w:rsidR="00745B07" w:rsidRPr="003F6D8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F6D8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3F6D8E">
        <w:rPr>
          <w:rFonts w:ascii="Times New Roman" w:hAnsi="Times New Roman" w:cs="Times New Roman"/>
          <w:spacing w:val="-2"/>
          <w:sz w:val="24"/>
          <w:szCs w:val="24"/>
        </w:rPr>
        <w:t>Подлипки</w:t>
      </w:r>
      <w:proofErr w:type="spellEnd"/>
      <w:r w:rsidRPr="003F6D8E">
        <w:rPr>
          <w:rFonts w:ascii="Times New Roman" w:hAnsi="Times New Roman" w:cs="Times New Roman"/>
          <w:spacing w:val="-2"/>
          <w:sz w:val="24"/>
          <w:szCs w:val="24"/>
        </w:rPr>
        <w:t>)», № 44к «ст. Пушкино – Королев (ул. Силикатная)</w:t>
      </w:r>
      <w:r w:rsidR="003F6D8E" w:rsidRPr="003F6D8E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3F6D8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F3714" w:rsidRPr="00EE3681" w:rsidRDefault="005F3714" w:rsidP="005F3038">
      <w:pPr>
        <w:pStyle w:val="ConsPlusNormal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EE3681">
        <w:rPr>
          <w:rFonts w:ascii="Times New Roman" w:hAnsi="Times New Roman" w:cs="Times New Roman"/>
          <w:spacing w:val="8"/>
          <w:sz w:val="24"/>
          <w:szCs w:val="24"/>
        </w:rPr>
        <w:t>Перевозчик АО «</w:t>
      </w:r>
      <w:proofErr w:type="spellStart"/>
      <w:r w:rsidRPr="00EE3681">
        <w:rPr>
          <w:rFonts w:ascii="Times New Roman" w:hAnsi="Times New Roman" w:cs="Times New Roman"/>
          <w:spacing w:val="8"/>
          <w:sz w:val="24"/>
          <w:szCs w:val="24"/>
        </w:rPr>
        <w:t>Мострансавто</w:t>
      </w:r>
      <w:proofErr w:type="spellEnd"/>
      <w:r w:rsidRPr="00EE3681">
        <w:rPr>
          <w:rFonts w:ascii="Times New Roman" w:hAnsi="Times New Roman" w:cs="Times New Roman"/>
          <w:spacing w:val="8"/>
          <w:sz w:val="24"/>
          <w:szCs w:val="24"/>
        </w:rPr>
        <w:t>» 11 маршрутов по регулируемым тарифам:</w:t>
      </w:r>
      <w:r w:rsidRPr="00EE3681">
        <w:rPr>
          <w:rFonts w:ascii="Times New Roman" w:hAnsi="Times New Roman" w:cs="Times New Roman"/>
          <w:spacing w:val="8"/>
          <w:sz w:val="24"/>
          <w:szCs w:val="24"/>
        </w:rPr>
        <w:br/>
      </w:r>
      <w:r w:rsidRPr="00EE3681">
        <w:rPr>
          <w:rFonts w:ascii="Times New Roman" w:hAnsi="Times New Roman" w:cs="Times New Roman"/>
          <w:spacing w:val="8"/>
          <w:sz w:val="24"/>
          <w:szCs w:val="24"/>
          <w:shd w:val="clear" w:color="auto" w:fill="FFFFFF" w:themeFill="background1"/>
        </w:rPr>
        <w:t>№ 34 «ст. Софрино - Луговая – Воздвиженское»,</w:t>
      </w:r>
      <w:r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№ 37 «ст. </w:t>
      </w:r>
      <w:proofErr w:type="spellStart"/>
      <w:r w:rsidRPr="00EE3681">
        <w:rPr>
          <w:rFonts w:ascii="Times New Roman" w:hAnsi="Times New Roman" w:cs="Times New Roman"/>
          <w:spacing w:val="8"/>
          <w:sz w:val="24"/>
          <w:szCs w:val="24"/>
        </w:rPr>
        <w:t>Зеленоградская</w:t>
      </w:r>
      <w:proofErr w:type="spellEnd"/>
      <w:r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- </w:t>
      </w:r>
      <w:proofErr w:type="spellStart"/>
      <w:r w:rsidRPr="00EE3681">
        <w:rPr>
          <w:rFonts w:ascii="Times New Roman" w:hAnsi="Times New Roman" w:cs="Times New Roman"/>
          <w:spacing w:val="8"/>
          <w:sz w:val="24"/>
          <w:szCs w:val="24"/>
        </w:rPr>
        <w:t>Ординово</w:t>
      </w:r>
      <w:proofErr w:type="spellEnd"/>
      <w:r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- Новое Гришино», № 41 «ст. Пушкино –</w:t>
      </w:r>
      <w:r w:rsidR="00471788"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3681">
        <w:rPr>
          <w:rFonts w:ascii="Times New Roman" w:hAnsi="Times New Roman" w:cs="Times New Roman"/>
          <w:spacing w:val="8"/>
          <w:sz w:val="24"/>
          <w:szCs w:val="24"/>
        </w:rPr>
        <w:t>сан. Ивантеевка</w:t>
      </w:r>
      <w:r w:rsidR="00471788"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3681">
        <w:rPr>
          <w:rFonts w:ascii="Times New Roman" w:hAnsi="Times New Roman" w:cs="Times New Roman"/>
          <w:spacing w:val="8"/>
          <w:sz w:val="24"/>
          <w:szCs w:val="24"/>
        </w:rPr>
        <w:t>– ст.</w:t>
      </w:r>
      <w:r w:rsidR="00471788"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3681">
        <w:rPr>
          <w:rFonts w:ascii="Times New Roman" w:hAnsi="Times New Roman" w:cs="Times New Roman"/>
          <w:spacing w:val="8"/>
          <w:sz w:val="24"/>
          <w:szCs w:val="24"/>
        </w:rPr>
        <w:t>Пушкино», № 21 «ст</w:t>
      </w:r>
      <w:proofErr w:type="gramStart"/>
      <w:r w:rsidRPr="00EE3681">
        <w:rPr>
          <w:rFonts w:ascii="Times New Roman" w:hAnsi="Times New Roman" w:cs="Times New Roman"/>
          <w:spacing w:val="8"/>
          <w:sz w:val="24"/>
          <w:szCs w:val="24"/>
        </w:rPr>
        <w:t>.П</w:t>
      </w:r>
      <w:proofErr w:type="gramEnd"/>
      <w:r w:rsidRPr="00EE3681">
        <w:rPr>
          <w:rFonts w:ascii="Times New Roman" w:hAnsi="Times New Roman" w:cs="Times New Roman"/>
          <w:spacing w:val="8"/>
          <w:sz w:val="24"/>
          <w:szCs w:val="24"/>
        </w:rPr>
        <w:t>ушкино –</w:t>
      </w:r>
      <w:r w:rsidR="00471788"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3681">
        <w:rPr>
          <w:rFonts w:ascii="Times New Roman" w:hAnsi="Times New Roman" w:cs="Times New Roman"/>
          <w:spacing w:val="8"/>
          <w:sz w:val="24"/>
          <w:szCs w:val="24"/>
        </w:rPr>
        <w:t>Красноармейск»,</w:t>
      </w:r>
      <w:r w:rsidR="005F3038"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3681">
        <w:rPr>
          <w:rFonts w:ascii="Times New Roman" w:hAnsi="Times New Roman" w:cs="Times New Roman"/>
          <w:spacing w:val="8"/>
          <w:sz w:val="24"/>
          <w:szCs w:val="24"/>
        </w:rPr>
        <w:t>№ 22 «ст. Пушкино - Ивант</w:t>
      </w:r>
      <w:r w:rsidR="00EE3681" w:rsidRPr="00EE3681">
        <w:rPr>
          <w:rFonts w:ascii="Times New Roman" w:hAnsi="Times New Roman" w:cs="Times New Roman"/>
          <w:spacing w:val="8"/>
          <w:sz w:val="24"/>
          <w:szCs w:val="24"/>
        </w:rPr>
        <w:t>еевка (м/р Детская)», № 40 «ст.</w:t>
      </w:r>
      <w:r w:rsidRPr="00EE3681">
        <w:rPr>
          <w:rFonts w:ascii="Times New Roman" w:hAnsi="Times New Roman" w:cs="Times New Roman"/>
          <w:spacing w:val="8"/>
          <w:sz w:val="24"/>
          <w:szCs w:val="24"/>
        </w:rPr>
        <w:t>Пушкино –</w:t>
      </w:r>
      <w:r w:rsidR="00471788"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ст. Щелково», № 42 «ст. Пушкино – Лесные Поляны», </w:t>
      </w:r>
      <w:r w:rsidRPr="00EE3681">
        <w:rPr>
          <w:rFonts w:ascii="Times New Roman" w:hAnsi="Times New Roman" w:cs="Times New Roman"/>
          <w:spacing w:val="8"/>
          <w:sz w:val="24"/>
          <w:szCs w:val="24"/>
          <w:shd w:val="clear" w:color="auto" w:fill="FFFFFF" w:themeFill="background1"/>
        </w:rPr>
        <w:t>№ 43 «Красноармейск – Михайловское»,</w:t>
      </w:r>
      <w:r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№ 47 «ст. Пушкино – </w:t>
      </w:r>
      <w:proofErr w:type="spellStart"/>
      <w:r w:rsidRPr="00EE3681">
        <w:rPr>
          <w:rFonts w:ascii="Times New Roman" w:hAnsi="Times New Roman" w:cs="Times New Roman"/>
          <w:spacing w:val="8"/>
          <w:sz w:val="24"/>
          <w:szCs w:val="24"/>
        </w:rPr>
        <w:t>Левково</w:t>
      </w:r>
      <w:proofErr w:type="spellEnd"/>
      <w:r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», № 33 «Сергиев Посад – Рахманово», № 26 «ст. </w:t>
      </w:r>
      <w:proofErr w:type="spellStart"/>
      <w:r w:rsidRPr="00EE3681">
        <w:rPr>
          <w:rFonts w:ascii="Times New Roman" w:hAnsi="Times New Roman" w:cs="Times New Roman"/>
          <w:spacing w:val="8"/>
          <w:sz w:val="24"/>
          <w:szCs w:val="24"/>
        </w:rPr>
        <w:t>Болшево</w:t>
      </w:r>
      <w:proofErr w:type="spellEnd"/>
      <w:r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- </w:t>
      </w:r>
      <w:proofErr w:type="spellStart"/>
      <w:r w:rsidRPr="00EE3681">
        <w:rPr>
          <w:rFonts w:ascii="Times New Roman" w:hAnsi="Times New Roman" w:cs="Times New Roman"/>
          <w:spacing w:val="8"/>
          <w:sz w:val="24"/>
          <w:szCs w:val="24"/>
        </w:rPr>
        <w:t>Невзоровское</w:t>
      </w:r>
      <w:proofErr w:type="spellEnd"/>
      <w:r w:rsidRPr="00EE3681">
        <w:rPr>
          <w:rFonts w:ascii="Times New Roman" w:hAnsi="Times New Roman" w:cs="Times New Roman"/>
          <w:spacing w:val="8"/>
          <w:sz w:val="24"/>
          <w:szCs w:val="24"/>
        </w:rPr>
        <w:t xml:space="preserve"> кладбище».</w:t>
      </w:r>
    </w:p>
    <w:p w:rsidR="005F3714" w:rsidRPr="003F6D8E" w:rsidRDefault="005F3714" w:rsidP="005F3714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A"/>
          <w:spacing w:val="-4"/>
          <w:sz w:val="24"/>
          <w:szCs w:val="24"/>
        </w:rPr>
      </w:pPr>
      <w:r w:rsidRPr="003F6D8E">
        <w:rPr>
          <w:rFonts w:ascii="Times New Roman" w:hAnsi="Times New Roman"/>
          <w:bCs/>
          <w:color w:val="00000A"/>
          <w:spacing w:val="-4"/>
          <w:sz w:val="24"/>
          <w:szCs w:val="24"/>
        </w:rPr>
        <w:t>Социальные маршруты: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F4B">
        <w:rPr>
          <w:rFonts w:ascii="Times New Roman" w:hAnsi="Times New Roman" w:cs="Times New Roman"/>
          <w:sz w:val="24"/>
          <w:szCs w:val="24"/>
        </w:rPr>
        <w:t xml:space="preserve">17 маршрутов: № 24 «ст. Пушкино - Лесной (пл. Попова)» ,№ 25 «ст. Правда - </w:t>
      </w:r>
      <w:proofErr w:type="spellStart"/>
      <w:r w:rsidRPr="00501F4B">
        <w:rPr>
          <w:rFonts w:ascii="Times New Roman" w:hAnsi="Times New Roman" w:cs="Times New Roman"/>
          <w:sz w:val="24"/>
          <w:szCs w:val="24"/>
        </w:rPr>
        <w:t>Ельдигино</w:t>
      </w:r>
      <w:proofErr w:type="spellEnd"/>
      <w:r w:rsidRPr="00501F4B">
        <w:rPr>
          <w:rFonts w:ascii="Times New Roman" w:hAnsi="Times New Roman" w:cs="Times New Roman"/>
          <w:sz w:val="24"/>
          <w:szCs w:val="24"/>
        </w:rPr>
        <w:t xml:space="preserve"> – Тишково», № 28 «ст. Пушкино – Костино», № 29 «ст. Пушкино - ст. Тарасовская», </w:t>
      </w:r>
      <w:r>
        <w:rPr>
          <w:rFonts w:ascii="Times New Roman" w:hAnsi="Times New Roman" w:cs="Times New Roman"/>
          <w:sz w:val="24"/>
          <w:szCs w:val="24"/>
        </w:rPr>
        <w:br/>
      </w:r>
      <w:r w:rsidRPr="00501F4B">
        <w:rPr>
          <w:rFonts w:ascii="Times New Roman" w:hAnsi="Times New Roman" w:cs="Times New Roman"/>
          <w:sz w:val="24"/>
          <w:szCs w:val="24"/>
        </w:rPr>
        <w:t xml:space="preserve">№ 32 «ст. Правда – Луговая», № 35 «ст. Пушкино – Лесной», № 36 «ст. Правда - </w:t>
      </w:r>
      <w:proofErr w:type="spellStart"/>
      <w:r w:rsidRPr="00501F4B">
        <w:rPr>
          <w:rFonts w:ascii="Times New Roman" w:hAnsi="Times New Roman" w:cs="Times New Roman"/>
          <w:sz w:val="24"/>
          <w:szCs w:val="24"/>
        </w:rPr>
        <w:t>Степаньково</w:t>
      </w:r>
      <w:proofErr w:type="spellEnd"/>
      <w:r w:rsidRPr="00501F4B">
        <w:rPr>
          <w:rFonts w:ascii="Times New Roman" w:hAnsi="Times New Roman" w:cs="Times New Roman"/>
          <w:sz w:val="24"/>
          <w:szCs w:val="24"/>
        </w:rPr>
        <w:t xml:space="preserve"> – сан».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 xml:space="preserve"> Тишково», №38 «ст. Зеленоградская - Лесной (пл. Попова)», № 46 «ст.</w:t>
      </w:r>
      <w:r w:rsidR="00471788" w:rsidRPr="00471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F4B">
        <w:rPr>
          <w:rFonts w:ascii="Times New Roman" w:hAnsi="Times New Roman" w:cs="Times New Roman"/>
          <w:sz w:val="24"/>
          <w:szCs w:val="24"/>
        </w:rPr>
        <w:t>Зеленоградская</w:t>
      </w:r>
      <w:proofErr w:type="spellEnd"/>
      <w:r w:rsidR="00471788" w:rsidRPr="00471788">
        <w:rPr>
          <w:rFonts w:ascii="Times New Roman" w:hAnsi="Times New Roman" w:cs="Times New Roman"/>
          <w:sz w:val="24"/>
          <w:szCs w:val="24"/>
        </w:rPr>
        <w:t xml:space="preserve"> </w:t>
      </w:r>
      <w:r w:rsidRPr="00501F4B">
        <w:rPr>
          <w:rFonts w:ascii="Times New Roman" w:hAnsi="Times New Roman" w:cs="Times New Roman"/>
          <w:sz w:val="24"/>
          <w:szCs w:val="24"/>
        </w:rPr>
        <w:t>-</w:t>
      </w:r>
      <w:r w:rsidR="00471788" w:rsidRPr="00471788">
        <w:rPr>
          <w:rFonts w:ascii="Times New Roman" w:hAnsi="Times New Roman" w:cs="Times New Roman"/>
          <w:sz w:val="24"/>
          <w:szCs w:val="24"/>
        </w:rPr>
        <w:t xml:space="preserve"> </w:t>
      </w:r>
      <w:r w:rsidRPr="00501F4B">
        <w:rPr>
          <w:rFonts w:ascii="Times New Roman" w:hAnsi="Times New Roman" w:cs="Times New Roman"/>
          <w:sz w:val="24"/>
          <w:szCs w:val="24"/>
        </w:rPr>
        <w:t>Городок Софрино-1», № 2 «ст</w:t>
      </w:r>
      <w:proofErr w:type="gramStart"/>
      <w:r w:rsidRPr="00501F4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>ушкино Микрорайон ст.Пушкино», № 3 «ст.Пушкино Микрорайон ст.Мамонтовская», № 5 «ст. Пушкино - Поликлиника - ст. Мамонтовская»,</w:t>
      </w:r>
      <w:r w:rsidR="00471788" w:rsidRPr="000E4BC1">
        <w:rPr>
          <w:rFonts w:ascii="Times New Roman" w:hAnsi="Times New Roman" w:cs="Times New Roman"/>
          <w:sz w:val="24"/>
          <w:szCs w:val="24"/>
        </w:rPr>
        <w:t xml:space="preserve"> </w:t>
      </w:r>
      <w:r w:rsidRPr="00501F4B">
        <w:rPr>
          <w:rFonts w:ascii="Times New Roman" w:hAnsi="Times New Roman" w:cs="Times New Roman"/>
          <w:sz w:val="24"/>
          <w:szCs w:val="24"/>
        </w:rPr>
        <w:t xml:space="preserve">№ 8 ст. </w:t>
      </w:r>
      <w:r w:rsidRPr="00501F4B">
        <w:rPr>
          <w:rFonts w:ascii="Times New Roman" w:hAnsi="Times New Roman" w:cs="Times New Roman"/>
          <w:sz w:val="24"/>
          <w:szCs w:val="24"/>
        </w:rPr>
        <w:lastRenderedPageBreak/>
        <w:t xml:space="preserve">Мамонтовская – </w:t>
      </w:r>
      <w:proofErr w:type="spellStart"/>
      <w:r w:rsidRPr="00501F4B">
        <w:rPr>
          <w:rFonts w:ascii="Times New Roman" w:hAnsi="Times New Roman" w:cs="Times New Roman"/>
          <w:sz w:val="24"/>
          <w:szCs w:val="24"/>
        </w:rPr>
        <w:t>Акулово</w:t>
      </w:r>
      <w:proofErr w:type="spellEnd"/>
      <w:r w:rsidRPr="00501F4B">
        <w:rPr>
          <w:rFonts w:ascii="Times New Roman" w:hAnsi="Times New Roman" w:cs="Times New Roman"/>
          <w:sz w:val="24"/>
          <w:szCs w:val="24"/>
        </w:rPr>
        <w:t xml:space="preserve">, № 9 «ст. Пушкино – </w:t>
      </w:r>
      <w:proofErr w:type="spellStart"/>
      <w:r w:rsidRPr="00501F4B">
        <w:rPr>
          <w:rFonts w:ascii="Times New Roman" w:hAnsi="Times New Roman" w:cs="Times New Roman"/>
          <w:sz w:val="24"/>
          <w:szCs w:val="24"/>
        </w:rPr>
        <w:t>Акулово</w:t>
      </w:r>
      <w:proofErr w:type="spellEnd"/>
      <w:r w:rsidRPr="00501F4B">
        <w:rPr>
          <w:rFonts w:ascii="Times New Roman" w:hAnsi="Times New Roman" w:cs="Times New Roman"/>
          <w:sz w:val="24"/>
          <w:szCs w:val="24"/>
        </w:rPr>
        <w:t>», № 10 «ст. Пушкино - ПЭМЗ - ст. Пушкино», 12 «ст. Пушкино -</w:t>
      </w:r>
      <w:r w:rsidR="00B45303">
        <w:rPr>
          <w:rFonts w:ascii="Times New Roman" w:hAnsi="Times New Roman" w:cs="Times New Roman"/>
          <w:sz w:val="24"/>
          <w:szCs w:val="24"/>
        </w:rPr>
        <w:t xml:space="preserve"> </w:t>
      </w:r>
      <w:r w:rsidRPr="00501F4B">
        <w:rPr>
          <w:rFonts w:ascii="Times New Roman" w:hAnsi="Times New Roman" w:cs="Times New Roman"/>
          <w:sz w:val="24"/>
          <w:szCs w:val="24"/>
        </w:rPr>
        <w:t>50 лет ВЛКСМ - ст. Пушкино», № 14 «ст. Пушкино -</w:t>
      </w:r>
      <w:r w:rsidR="00471788" w:rsidRPr="000E4BC1">
        <w:rPr>
          <w:rFonts w:ascii="Times New Roman" w:hAnsi="Times New Roman" w:cs="Times New Roman"/>
          <w:sz w:val="24"/>
          <w:szCs w:val="24"/>
        </w:rPr>
        <w:t xml:space="preserve"> </w:t>
      </w:r>
      <w:r w:rsidRPr="00501F4B">
        <w:rPr>
          <w:rFonts w:ascii="Times New Roman" w:hAnsi="Times New Roman" w:cs="Times New Roman"/>
          <w:sz w:val="24"/>
          <w:szCs w:val="24"/>
        </w:rPr>
        <w:t>Заветы Ильича».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Исполнитель: (Перевозчик) АО «МОСТРАНСАВТО»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К основным проблемам развития дорожно-транспортного комплекса в настоящее время можно отнести:</w:t>
      </w:r>
    </w:p>
    <w:p w:rsidR="005F3714" w:rsidRPr="00501F4B" w:rsidRDefault="005F3714" w:rsidP="005F371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отставание темпов развития транспортной инфраструктуры от темпов социально-экономического развития округа;</w:t>
      </w:r>
    </w:p>
    <w:p w:rsidR="005F3714" w:rsidRPr="00501F4B" w:rsidRDefault="005F3714" w:rsidP="005F371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снижение безопасности транспортных процессов, в первую очередь дорожного движения.</w:t>
      </w:r>
    </w:p>
    <w:p w:rsidR="005F3714" w:rsidRPr="00501F4B" w:rsidRDefault="005F3714" w:rsidP="00A54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Существует целый ряд проблем в секторе общественного транспорта, что не позволяют сделать его привлекательным по сравнению с индивидуальным автомобильным транспортом. </w:t>
      </w:r>
    </w:p>
    <w:p w:rsidR="005F3714" w:rsidRPr="00501F4B" w:rsidRDefault="002F2645" w:rsidP="00A54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таким проблемам относятся:</w:t>
      </w:r>
    </w:p>
    <w:p w:rsidR="005F3714" w:rsidRPr="00501F4B" w:rsidRDefault="005F3714" w:rsidP="00A54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отсутствие парковок, обеспечивающих разгрузку автомобильных дорог, а также ускоренное передвижение  пассажиропотоков с учетом  преимущества транспорта общего пользования. 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Несмотря на принятые в последние время меры по повышению безопасности дорожного движения, ее уровень остается очень низким.  </w:t>
      </w:r>
    </w:p>
    <w:p w:rsidR="005F3714" w:rsidRPr="001A169E" w:rsidRDefault="005F3714" w:rsidP="00DE021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9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20</w:t>
      </w:r>
      <w:r w:rsidR="00FF5DB8" w:rsidRPr="0011419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</w:t>
      </w:r>
      <w:r w:rsidRPr="0011419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году на территории Пушкинского городского округа произошло </w:t>
      </w:r>
      <w:r w:rsidR="00DE02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129</w:t>
      </w:r>
      <w:r w:rsidRPr="0011419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ДТП</w:t>
      </w:r>
      <w:r w:rsidRPr="00DE0215">
        <w:rPr>
          <w:rFonts w:ascii="Times New Roman" w:hAnsi="Times New Roman" w:cs="Times New Roman"/>
          <w:sz w:val="24"/>
          <w:szCs w:val="24"/>
        </w:rPr>
        <w:t xml:space="preserve">, в которых </w:t>
      </w:r>
      <w:proofErr w:type="gramStart"/>
      <w:r w:rsidRPr="00DE0215">
        <w:rPr>
          <w:rFonts w:ascii="Times New Roman" w:hAnsi="Times New Roman" w:cs="Times New Roman"/>
          <w:sz w:val="24"/>
          <w:szCs w:val="24"/>
        </w:rPr>
        <w:t>погибло 1</w:t>
      </w:r>
      <w:r w:rsidR="00DE0215" w:rsidRPr="00DE0215">
        <w:rPr>
          <w:rFonts w:ascii="Times New Roman" w:hAnsi="Times New Roman" w:cs="Times New Roman"/>
          <w:sz w:val="24"/>
          <w:szCs w:val="24"/>
        </w:rPr>
        <w:t>1</w:t>
      </w:r>
      <w:r w:rsidRPr="00DE0215">
        <w:rPr>
          <w:rFonts w:ascii="Times New Roman" w:hAnsi="Times New Roman" w:cs="Times New Roman"/>
          <w:sz w:val="24"/>
          <w:szCs w:val="24"/>
        </w:rPr>
        <w:t xml:space="preserve"> человек и получили</w:t>
      </w:r>
      <w:proofErr w:type="gramEnd"/>
      <w:r w:rsidRPr="00DE0215">
        <w:rPr>
          <w:rFonts w:ascii="Times New Roman" w:hAnsi="Times New Roman" w:cs="Times New Roman"/>
          <w:sz w:val="24"/>
          <w:szCs w:val="24"/>
        </w:rPr>
        <w:t xml:space="preserve"> травмы различной степени тяжести </w:t>
      </w:r>
      <w:r w:rsidR="00114192" w:rsidRPr="00DE0215">
        <w:rPr>
          <w:rFonts w:ascii="Times New Roman" w:hAnsi="Times New Roman" w:cs="Times New Roman"/>
          <w:sz w:val="24"/>
          <w:szCs w:val="24"/>
        </w:rPr>
        <w:t>1</w:t>
      </w:r>
      <w:r w:rsidR="00DE0215">
        <w:rPr>
          <w:rFonts w:ascii="Times New Roman" w:hAnsi="Times New Roman" w:cs="Times New Roman"/>
          <w:sz w:val="24"/>
          <w:szCs w:val="24"/>
        </w:rPr>
        <w:t>49</w:t>
      </w:r>
      <w:r w:rsidRPr="00DE021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F3714" w:rsidRPr="001A169E" w:rsidRDefault="005F3714" w:rsidP="001A16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9E">
        <w:rPr>
          <w:rFonts w:ascii="Times New Roman" w:hAnsi="Times New Roman" w:cs="Times New Roman"/>
          <w:sz w:val="24"/>
          <w:szCs w:val="24"/>
        </w:rPr>
        <w:t xml:space="preserve">К основным факторам, определяющим причины высокого уровня аварийности </w:t>
      </w:r>
      <w:r w:rsidR="002F2645">
        <w:rPr>
          <w:rFonts w:ascii="Times New Roman" w:hAnsi="Times New Roman" w:cs="Times New Roman"/>
          <w:sz w:val="24"/>
          <w:szCs w:val="24"/>
        </w:rPr>
        <w:br/>
      </w:r>
      <w:r w:rsidRPr="001A169E">
        <w:rPr>
          <w:rFonts w:ascii="Times New Roman" w:hAnsi="Times New Roman" w:cs="Times New Roman"/>
          <w:sz w:val="24"/>
          <w:szCs w:val="24"/>
        </w:rPr>
        <w:t>в Пушкинском городском округе, следует отнести:</w:t>
      </w:r>
    </w:p>
    <w:p w:rsidR="005F3714" w:rsidRPr="00CA2FB6" w:rsidRDefault="005F3714" w:rsidP="001A16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9E">
        <w:rPr>
          <w:rFonts w:ascii="Times New Roman" w:hAnsi="Times New Roman" w:cs="Times New Roman"/>
          <w:sz w:val="24"/>
          <w:szCs w:val="24"/>
        </w:rPr>
        <w:t xml:space="preserve"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 всего нарушений на территории Пушкинского городского округа – </w:t>
      </w:r>
      <w:r w:rsidRPr="00887229">
        <w:rPr>
          <w:rFonts w:ascii="Times New Roman" w:hAnsi="Times New Roman" w:cs="Times New Roman"/>
          <w:sz w:val="24"/>
          <w:szCs w:val="24"/>
        </w:rPr>
        <w:t>29433</w:t>
      </w:r>
      <w:r w:rsidRPr="001A16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71DC4" w:rsidRPr="001A16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B71DC4" w:rsidRPr="001A169E">
        <w:rPr>
          <w:rFonts w:ascii="Times New Roman" w:hAnsi="Times New Roman" w:cs="Times New Roman"/>
          <w:sz w:val="24"/>
          <w:szCs w:val="24"/>
        </w:rPr>
        <w:t>д</w:t>
      </w:r>
      <w:r w:rsidRPr="001A169E">
        <w:rPr>
          <w:rFonts w:ascii="Times New Roman" w:hAnsi="Times New Roman" w:cs="Times New Roman"/>
          <w:sz w:val="24"/>
          <w:szCs w:val="24"/>
        </w:rPr>
        <w:t>.;</w:t>
      </w:r>
    </w:p>
    <w:p w:rsidR="005F3714" w:rsidRPr="00CA2FB6" w:rsidRDefault="005F3714" w:rsidP="005F371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B6">
        <w:rPr>
          <w:rFonts w:ascii="Times New Roman" w:hAnsi="Times New Roman" w:cs="Times New Roman"/>
          <w:sz w:val="24"/>
          <w:szCs w:val="24"/>
        </w:rPr>
        <w:t>низкий уровень подготовки водителей транспортных средств;</w:t>
      </w:r>
    </w:p>
    <w:p w:rsidR="005F3714" w:rsidRPr="00CA2FB6" w:rsidRDefault="005F3714" w:rsidP="005F371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B6">
        <w:rPr>
          <w:rFonts w:ascii="Times New Roman" w:hAnsi="Times New Roman" w:cs="Times New Roman"/>
          <w:sz w:val="24"/>
          <w:szCs w:val="24"/>
        </w:rPr>
        <w:t>недостаточный технический уровень дорожного хозяйства;</w:t>
      </w:r>
    </w:p>
    <w:p w:rsidR="005F3714" w:rsidRPr="00CA2FB6" w:rsidRDefault="005F3714" w:rsidP="005F371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B6">
        <w:rPr>
          <w:rFonts w:ascii="Times New Roman" w:hAnsi="Times New Roman" w:cs="Times New Roman"/>
          <w:sz w:val="24"/>
          <w:szCs w:val="24"/>
        </w:rPr>
        <w:t>несовершенство технических средств организации дорожного движения;</w:t>
      </w:r>
    </w:p>
    <w:p w:rsidR="005F3714" w:rsidRDefault="005F3714" w:rsidP="005F371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B6">
        <w:rPr>
          <w:rFonts w:ascii="Times New Roman" w:hAnsi="Times New Roman" w:cs="Times New Roman"/>
          <w:sz w:val="24"/>
          <w:szCs w:val="24"/>
        </w:rPr>
        <w:t>недостаточная информированность населения о проблемах безопасности дорожного движения.</w:t>
      </w:r>
    </w:p>
    <w:p w:rsidR="005739C3" w:rsidRPr="00CA2FB6" w:rsidRDefault="005739C3" w:rsidP="005739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9C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F264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739C3">
        <w:rPr>
          <w:rFonts w:ascii="Times New Roman" w:hAnsi="Times New Roman" w:cs="Times New Roman"/>
          <w:sz w:val="24"/>
          <w:szCs w:val="24"/>
        </w:rPr>
        <w:t>Программы</w:t>
      </w:r>
      <w:r w:rsidR="002F2645">
        <w:rPr>
          <w:rFonts w:ascii="Times New Roman" w:hAnsi="Times New Roman" w:cs="Times New Roman"/>
          <w:sz w:val="24"/>
          <w:szCs w:val="24"/>
        </w:rPr>
        <w:t xml:space="preserve"> </w:t>
      </w:r>
      <w:r w:rsidR="00723DD6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 </w:t>
      </w:r>
      <w:r w:rsidR="002F2645">
        <w:rPr>
          <w:rFonts w:ascii="Times New Roman" w:hAnsi="Times New Roman" w:cs="Times New Roman"/>
          <w:sz w:val="24"/>
          <w:szCs w:val="24"/>
        </w:rPr>
        <w:t>«Развитие и функционирование дорожно-транспортного комплекса» на 2020-2024 годы</w:t>
      </w:r>
      <w:r w:rsidR="008E2105">
        <w:rPr>
          <w:rFonts w:ascii="Times New Roman" w:hAnsi="Times New Roman" w:cs="Times New Roman"/>
          <w:sz w:val="24"/>
          <w:szCs w:val="24"/>
        </w:rPr>
        <w:t xml:space="preserve"> (далее - Программа)</w:t>
      </w:r>
      <w:r w:rsidRPr="005739C3">
        <w:rPr>
          <w:rFonts w:ascii="Times New Roman" w:hAnsi="Times New Roman" w:cs="Times New Roman"/>
          <w:sz w:val="24"/>
          <w:szCs w:val="24"/>
        </w:rPr>
        <w:t xml:space="preserve"> реализуются мероприятия, направленные на повышение безопасности дорожного движения.</w:t>
      </w:r>
    </w:p>
    <w:p w:rsidR="005F3714" w:rsidRPr="001A169E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B6">
        <w:rPr>
          <w:rFonts w:ascii="Times New Roman" w:hAnsi="Times New Roman" w:cs="Times New Roman"/>
          <w:sz w:val="24"/>
          <w:szCs w:val="24"/>
        </w:rPr>
        <w:t xml:space="preserve">Высокие темпы прироста транспортного парка Пушкинского городского округа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</w:t>
      </w:r>
      <w:r w:rsidRPr="001A169E">
        <w:rPr>
          <w:rFonts w:ascii="Times New Roman" w:hAnsi="Times New Roman" w:cs="Times New Roman"/>
          <w:sz w:val="24"/>
          <w:szCs w:val="24"/>
        </w:rPr>
        <w:t xml:space="preserve">На долю этой категории водителей в настоящее время приходится более 80 процентов дорожно-транспортных происшествий, совершенных по причине нарушения </w:t>
      </w:r>
      <w:hyperlink r:id="rId8" w:history="1">
        <w:r w:rsidRPr="001A169E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1A169E">
        <w:rPr>
          <w:rFonts w:ascii="Times New Roman" w:hAnsi="Times New Roman" w:cs="Times New Roman"/>
          <w:sz w:val="24"/>
          <w:szCs w:val="24"/>
        </w:rPr>
        <w:t xml:space="preserve"> дорожного движения Российской Федерации (ПДД). Из-за нарушений ПДД пешеходами совершается около 10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5F3714" w:rsidRPr="001A169E" w:rsidRDefault="005F3714" w:rsidP="00D033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9E">
        <w:rPr>
          <w:rFonts w:ascii="Times New Roman" w:hAnsi="Times New Roman" w:cs="Times New Roman"/>
          <w:sz w:val="24"/>
          <w:szCs w:val="24"/>
        </w:rPr>
        <w:t xml:space="preserve">Ежегодно на дорогах Пушкинского городского округа получают ранения около </w:t>
      </w:r>
      <w:r w:rsidR="00114192">
        <w:rPr>
          <w:rFonts w:ascii="Times New Roman" w:hAnsi="Times New Roman" w:cs="Times New Roman"/>
          <w:sz w:val="24"/>
          <w:szCs w:val="24"/>
        </w:rPr>
        <w:t>1</w:t>
      </w:r>
      <w:r w:rsidR="00DE0215">
        <w:rPr>
          <w:rFonts w:ascii="Times New Roman" w:hAnsi="Times New Roman" w:cs="Times New Roman"/>
          <w:sz w:val="24"/>
          <w:szCs w:val="24"/>
        </w:rPr>
        <w:t>3</w:t>
      </w:r>
      <w:r w:rsidRPr="001A169E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5F3714" w:rsidRPr="001A169E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9E">
        <w:rPr>
          <w:rFonts w:ascii="Times New Roman" w:hAnsi="Times New Roman" w:cs="Times New Roman"/>
          <w:sz w:val="24"/>
          <w:szCs w:val="24"/>
        </w:rPr>
        <w:t xml:space="preserve">От уровня транспортно-эксплуатационного состояния и развития </w:t>
      </w:r>
      <w:proofErr w:type="gramStart"/>
      <w:r w:rsidRPr="001A169E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1A169E">
        <w:rPr>
          <w:rFonts w:ascii="Times New Roman" w:hAnsi="Times New Roman" w:cs="Times New Roman"/>
          <w:sz w:val="24"/>
          <w:szCs w:val="24"/>
        </w:rPr>
        <w:t xml:space="preserve"> автомобильных дорог во многом зависит решение задач достижения устойчивого экономического роста, улучшения условий предпринимательской деятельности и повышения качества жизни населения, проведения структурных реформ, повышения безопасности дорожного движения. 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9E">
        <w:rPr>
          <w:rFonts w:ascii="Times New Roman" w:hAnsi="Times New Roman" w:cs="Times New Roman"/>
          <w:sz w:val="24"/>
          <w:szCs w:val="24"/>
        </w:rPr>
        <w:t>В настоящее время 20% муниципальных автомобильных</w:t>
      </w:r>
      <w:r w:rsidRPr="00501F4B">
        <w:rPr>
          <w:rFonts w:ascii="Times New Roman" w:hAnsi="Times New Roman" w:cs="Times New Roman"/>
          <w:sz w:val="24"/>
          <w:szCs w:val="24"/>
        </w:rPr>
        <w:t xml:space="preserve"> дорог требуют проведения работ по текущему ремонту. Недостаточное количество обходных дорог приводит к пропуску грузового транспорта по территориям жилой застройки. Технические параметры улиц часто не соответствуют уровню транспортной загрузки.</w:t>
      </w:r>
    </w:p>
    <w:p w:rsidR="005F3714" w:rsidRPr="00121957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lastRenderedPageBreak/>
        <w:t>Развитие автомобильных дорог в соответствии с потребностями  населения, экономики и транспортной инфраструктуры, обеспечение требуемого технического состояния и пропускной способности, остается одной из основных задач администрации Пушкинского городского округа, решение которой возможно за счет выполнения меро</w:t>
      </w:r>
      <w:r w:rsidR="00121957">
        <w:rPr>
          <w:rFonts w:ascii="Times New Roman" w:hAnsi="Times New Roman" w:cs="Times New Roman"/>
          <w:sz w:val="24"/>
          <w:szCs w:val="24"/>
        </w:rPr>
        <w:t xml:space="preserve">приятий </w:t>
      </w:r>
      <w:r w:rsidR="008E2105">
        <w:rPr>
          <w:rFonts w:ascii="Times New Roman" w:hAnsi="Times New Roman" w:cs="Times New Roman"/>
          <w:sz w:val="24"/>
          <w:szCs w:val="24"/>
        </w:rPr>
        <w:t>Программы.</w:t>
      </w:r>
    </w:p>
    <w:p w:rsidR="005F3714" w:rsidRPr="00501F4B" w:rsidRDefault="005F3714" w:rsidP="005F37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14" w:rsidRPr="00E74E1C" w:rsidRDefault="00E74E1C" w:rsidP="00E74E1C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E1C">
        <w:rPr>
          <w:rFonts w:ascii="Times New Roman" w:hAnsi="Times New Roman" w:cs="Times New Roman"/>
          <w:b/>
          <w:sz w:val="24"/>
          <w:szCs w:val="24"/>
        </w:rPr>
        <w:t xml:space="preserve">Прогноз развития соответствующей сферы реализации муниципальной </w:t>
      </w:r>
      <w:r w:rsidR="00121957">
        <w:rPr>
          <w:rFonts w:ascii="Times New Roman" w:hAnsi="Times New Roman" w:cs="Times New Roman"/>
          <w:b/>
          <w:sz w:val="24"/>
          <w:szCs w:val="24"/>
        </w:rPr>
        <w:t>П</w:t>
      </w:r>
      <w:r w:rsidRPr="00E74E1C">
        <w:rPr>
          <w:rFonts w:ascii="Times New Roman" w:hAnsi="Times New Roman" w:cs="Times New Roman"/>
          <w:b/>
          <w:sz w:val="24"/>
          <w:szCs w:val="24"/>
        </w:rPr>
        <w:t xml:space="preserve">рограммы с учетом реализации муниципальной </w:t>
      </w:r>
      <w:r w:rsidR="00121957">
        <w:rPr>
          <w:rFonts w:ascii="Times New Roman" w:hAnsi="Times New Roman" w:cs="Times New Roman"/>
          <w:b/>
          <w:sz w:val="24"/>
          <w:szCs w:val="24"/>
        </w:rPr>
        <w:t>П</w:t>
      </w:r>
      <w:r w:rsidRPr="00E74E1C">
        <w:rPr>
          <w:rFonts w:ascii="Times New Roman" w:hAnsi="Times New Roman" w:cs="Times New Roman"/>
          <w:b/>
          <w:sz w:val="24"/>
          <w:szCs w:val="24"/>
        </w:rPr>
        <w:t>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5F3714" w:rsidRPr="00501F4B" w:rsidRDefault="005F3714" w:rsidP="005F3714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Комплексный подход к решению проблем дорожно-транспортного комплекса Пушкинского городского округа в рамках муниципальной </w:t>
      </w:r>
      <w:r w:rsidR="00121957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 xml:space="preserve">рограммы позволит в основном преодолеть инфраструктурные ограничения экономического роста в период реализации муниципальной </w:t>
      </w:r>
      <w:r w:rsidR="00121957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 xml:space="preserve">рограммы, обеспечить сбалансированное развитие транспортной системы и удовлетворить возрастающий спрос на транспортные услуги. 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Реализация муниципальной </w:t>
      </w:r>
      <w:r w:rsidR="00121957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 в полном объеме позволит обеспечить:</w:t>
      </w:r>
    </w:p>
    <w:p w:rsidR="005F3714" w:rsidRPr="00501F4B" w:rsidRDefault="005F3714" w:rsidP="005F371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сохранность и развитие автомобильных дорог общего пользования местного значения;</w:t>
      </w:r>
    </w:p>
    <w:p w:rsidR="005F3714" w:rsidRPr="00501F4B" w:rsidRDefault="005F3714" w:rsidP="005F371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повышение уровня безопасности на автомобильных дорогах общего пользования местного значения; </w:t>
      </w:r>
    </w:p>
    <w:p w:rsidR="005F3714" w:rsidRPr="00501F4B" w:rsidRDefault="005F3714" w:rsidP="005F371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повышение комфортности и привлекательности транспорта общего пользования, в том числе за счет сокращения времени в пути;</w:t>
      </w:r>
    </w:p>
    <w:p w:rsidR="005F3714" w:rsidRPr="00501F4B" w:rsidRDefault="005F3714" w:rsidP="005F371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ежегодное обеспечение доступности услуг пассажирского транспорта общего пользования.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714" w:rsidRPr="00E74E1C" w:rsidRDefault="005F3714" w:rsidP="005F37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E1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74E1C" w:rsidRPr="00E74E1C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E74E1C" w:rsidRPr="00E74E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При формировании подпрограмм </w:t>
      </w:r>
      <w:r w:rsidR="0012195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1F4B">
        <w:rPr>
          <w:rFonts w:ascii="Times New Roman" w:hAnsi="Times New Roman" w:cs="Times New Roman"/>
          <w:sz w:val="24"/>
          <w:szCs w:val="24"/>
        </w:rPr>
        <w:t xml:space="preserve">Программы заложены принципы максимального охвата всех сфер деятельности исполнителей и повышения эффективности бюджетных расходов. Подпрограммы будут реализованы в установленной сфере деятельности </w:t>
      </w:r>
      <w:r w:rsidR="00670E50">
        <w:rPr>
          <w:rFonts w:ascii="Times New Roman" w:hAnsi="Times New Roman" w:cs="Times New Roman"/>
          <w:sz w:val="24"/>
          <w:szCs w:val="24"/>
        </w:rPr>
        <w:t>уполномоченных органов местного самоуправления</w:t>
      </w:r>
      <w:r w:rsidRPr="00501F4B">
        <w:rPr>
          <w:rFonts w:ascii="Times New Roman" w:hAnsi="Times New Roman" w:cs="Times New Roman"/>
          <w:sz w:val="24"/>
          <w:szCs w:val="24"/>
        </w:rPr>
        <w:t>.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мероприятий подпрограмм определяется </w:t>
      </w:r>
      <w:r w:rsidR="00286FF3">
        <w:rPr>
          <w:rFonts w:ascii="Times New Roman" w:hAnsi="Times New Roman" w:cs="Times New Roman"/>
          <w:sz w:val="24"/>
          <w:szCs w:val="24"/>
        </w:rPr>
        <w:t>уполномоченными органами местного самоуправления</w:t>
      </w:r>
      <w:r w:rsidRPr="00501F4B">
        <w:rPr>
          <w:rFonts w:ascii="Times New Roman" w:hAnsi="Times New Roman" w:cs="Times New Roman"/>
          <w:sz w:val="24"/>
          <w:szCs w:val="24"/>
        </w:rPr>
        <w:t xml:space="preserve"> - главными распорядителями бюджетных средств Пушкинского городского округа.</w:t>
      </w:r>
    </w:p>
    <w:p w:rsidR="005F3714" w:rsidRPr="00501F4B" w:rsidRDefault="005F3714" w:rsidP="005F371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Подпрограмма «Пассажирский транспорт общего пользования»</w:t>
      </w:r>
      <w:r w:rsidR="00121957">
        <w:rPr>
          <w:rFonts w:ascii="Times New Roman" w:hAnsi="Times New Roman" w:cs="Times New Roman"/>
          <w:sz w:val="24"/>
          <w:szCs w:val="24"/>
        </w:rPr>
        <w:t xml:space="preserve"> (далее – Подпрограмма 1)</w:t>
      </w:r>
      <w:r w:rsidRPr="00501F4B">
        <w:rPr>
          <w:rFonts w:ascii="Times New Roman" w:hAnsi="Times New Roman" w:cs="Times New Roman"/>
          <w:sz w:val="24"/>
          <w:szCs w:val="24"/>
        </w:rPr>
        <w:t xml:space="preserve"> направлена на повышение доступности и качества транспортных услуг для населения. Мероприятия </w:t>
      </w:r>
      <w:r w:rsidR="00121957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одпрограммы</w:t>
      </w:r>
      <w:r w:rsidR="00121957">
        <w:rPr>
          <w:rFonts w:ascii="Times New Roman" w:hAnsi="Times New Roman" w:cs="Times New Roman"/>
          <w:sz w:val="24"/>
          <w:szCs w:val="24"/>
        </w:rPr>
        <w:t xml:space="preserve"> 1</w:t>
      </w:r>
      <w:r w:rsidRPr="00501F4B">
        <w:rPr>
          <w:rFonts w:ascii="Times New Roman" w:hAnsi="Times New Roman" w:cs="Times New Roman"/>
          <w:sz w:val="24"/>
          <w:szCs w:val="24"/>
        </w:rPr>
        <w:t xml:space="preserve">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</w:t>
      </w:r>
    </w:p>
    <w:p w:rsidR="005F3714" w:rsidRPr="00501F4B" w:rsidRDefault="005F3714" w:rsidP="005F371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«Дороги Подмосковья» </w:t>
      </w:r>
      <w:r w:rsidR="00D555F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23DD6">
        <w:rPr>
          <w:rFonts w:ascii="Times New Roman" w:hAnsi="Times New Roman" w:cs="Times New Roman"/>
          <w:sz w:val="24"/>
          <w:szCs w:val="24"/>
        </w:rPr>
        <w:br/>
      </w:r>
      <w:r w:rsidR="00D555F7">
        <w:rPr>
          <w:rFonts w:ascii="Times New Roman" w:hAnsi="Times New Roman" w:cs="Times New Roman"/>
          <w:sz w:val="24"/>
          <w:szCs w:val="24"/>
        </w:rPr>
        <w:t xml:space="preserve">Подпрограмма 2) </w:t>
      </w:r>
      <w:r w:rsidRPr="00501F4B">
        <w:rPr>
          <w:rFonts w:ascii="Times New Roman" w:hAnsi="Times New Roman" w:cs="Times New Roman"/>
          <w:sz w:val="24"/>
          <w:szCs w:val="24"/>
        </w:rPr>
        <w:t xml:space="preserve">особое внимание уделяется развитию сети автомобильных дорог общего пользования местного значения на территории </w:t>
      </w:r>
      <w:r w:rsidR="00392EAF">
        <w:rPr>
          <w:rFonts w:ascii="Times New Roman" w:hAnsi="Times New Roman" w:cs="Times New Roman"/>
          <w:sz w:val="24"/>
          <w:szCs w:val="24"/>
        </w:rPr>
        <w:t>Пушкинского городского округа</w:t>
      </w:r>
      <w:r w:rsidRPr="00501F4B">
        <w:rPr>
          <w:rFonts w:ascii="Times New Roman" w:hAnsi="Times New Roman" w:cs="Times New Roman"/>
          <w:sz w:val="24"/>
          <w:szCs w:val="24"/>
        </w:rPr>
        <w:t>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Московской области</w:t>
      </w:r>
      <w:r w:rsidR="00392EAF">
        <w:rPr>
          <w:rFonts w:ascii="Times New Roman" w:hAnsi="Times New Roman" w:cs="Times New Roman"/>
          <w:sz w:val="24"/>
          <w:szCs w:val="24"/>
        </w:rPr>
        <w:t>, безопасности дорожного движения</w:t>
      </w:r>
      <w:r w:rsidRPr="00501F4B">
        <w:rPr>
          <w:rFonts w:ascii="Times New Roman" w:hAnsi="Times New Roman" w:cs="Times New Roman"/>
          <w:sz w:val="24"/>
          <w:szCs w:val="24"/>
        </w:rPr>
        <w:t>.</w:t>
      </w:r>
    </w:p>
    <w:p w:rsidR="005F3714" w:rsidRDefault="005F3714" w:rsidP="005F3714">
      <w:pPr>
        <w:pStyle w:val="TableParagraph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E2105" w:rsidRDefault="008E2105" w:rsidP="001C259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2105" w:rsidRDefault="008E2105" w:rsidP="001C259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59C" w:rsidRDefault="005F3714" w:rsidP="001C259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F4B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E74E1C" w:rsidRPr="00E74E1C">
        <w:rPr>
          <w:rFonts w:ascii="Times New Roman" w:hAnsi="Times New Roman"/>
          <w:b/>
          <w:sz w:val="24"/>
          <w:szCs w:val="24"/>
        </w:rPr>
        <w:t>О</w:t>
      </w:r>
      <w:r w:rsidR="00E74E1C" w:rsidRPr="00E74E1C">
        <w:rPr>
          <w:rFonts w:ascii="Times New Roman" w:hAnsi="Times New Roman" w:cs="Times New Roman"/>
          <w:b/>
          <w:sz w:val="24"/>
          <w:szCs w:val="24"/>
        </w:rPr>
        <w:t>бобщенная характеристика основных мероприятий с обоснованием необходимости их осуществления</w:t>
      </w:r>
      <w:r w:rsidR="00E74E1C" w:rsidRPr="00E74E1C">
        <w:rPr>
          <w:rFonts w:ascii="Times New Roman" w:hAnsi="Times New Roman"/>
          <w:b/>
          <w:sz w:val="24"/>
          <w:szCs w:val="24"/>
        </w:rPr>
        <w:t xml:space="preserve"> </w:t>
      </w:r>
    </w:p>
    <w:p w:rsidR="00963810" w:rsidRDefault="00963810" w:rsidP="009638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810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Программы направлены на решение задач и проблем социально-экономического развития Пушкинского городского округа в сфере дорожно-транспортного комплекса.</w:t>
      </w:r>
    </w:p>
    <w:p w:rsidR="00712A3C" w:rsidRDefault="00712A3C" w:rsidP="000B0F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607C73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7C73">
        <w:rPr>
          <w:rFonts w:ascii="Times New Roman" w:hAnsi="Times New Roman" w:cs="Times New Roman"/>
          <w:sz w:val="24"/>
          <w:szCs w:val="24"/>
        </w:rPr>
        <w:t xml:space="preserve"> 1</w:t>
      </w:r>
      <w:r w:rsidR="00607C73" w:rsidRPr="00607C73">
        <w:rPr>
          <w:rFonts w:ascii="Times New Roman" w:eastAsia="Calibri" w:hAnsi="Times New Roman" w:cs="Times New Roman"/>
          <w:sz w:val="24"/>
          <w:szCs w:val="24"/>
        </w:rPr>
        <w:t xml:space="preserve"> предусмотрены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12A3C" w:rsidRDefault="00712A3C" w:rsidP="007F67EA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доступности и качества транспортных услуг для населения</w:t>
      </w:r>
      <w:r w:rsidRPr="00712A3C">
        <w:rPr>
          <w:rFonts w:ascii="Times New Roman" w:hAnsi="Times New Roman"/>
          <w:sz w:val="24"/>
          <w:szCs w:val="24"/>
        </w:rPr>
        <w:t>, в том числе для льготных категорий граждан</w:t>
      </w:r>
      <w:r>
        <w:rPr>
          <w:rFonts w:ascii="Times New Roman" w:hAnsi="Times New Roman"/>
          <w:sz w:val="24"/>
          <w:szCs w:val="24"/>
        </w:rPr>
        <w:t>;</w:t>
      </w:r>
    </w:p>
    <w:p w:rsidR="00712A3C" w:rsidRDefault="00712A3C" w:rsidP="007F67EA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транспортного обслуживания населения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муниципальными контрактами </w:t>
      </w:r>
      <w:r w:rsidRPr="00712A3C">
        <w:rPr>
          <w:rFonts w:ascii="Times New Roman" w:hAnsi="Times New Roman"/>
          <w:sz w:val="24"/>
          <w:szCs w:val="24"/>
        </w:rPr>
        <w:t>по перевозке пассажиров по маршрутам регулярных перевозок по регулируемым маршрутам</w:t>
      </w:r>
      <w:proofErr w:type="gramEnd"/>
      <w:r>
        <w:rPr>
          <w:rFonts w:ascii="Times New Roman" w:hAnsi="Times New Roman"/>
          <w:sz w:val="24"/>
          <w:szCs w:val="24"/>
        </w:rPr>
        <w:t xml:space="preserve"> и договорами на выполнение работ по перевозке делегаций</w:t>
      </w:r>
      <w:r w:rsidR="00E70D5F">
        <w:rPr>
          <w:rFonts w:ascii="Times New Roman" w:hAnsi="Times New Roman"/>
          <w:sz w:val="24"/>
          <w:szCs w:val="24"/>
        </w:rPr>
        <w:t>, ветеранов, инвалидов, по перевозке в праздничные мероприятия</w:t>
      </w:r>
      <w:r>
        <w:rPr>
          <w:rFonts w:ascii="Times New Roman" w:hAnsi="Times New Roman"/>
          <w:sz w:val="24"/>
          <w:szCs w:val="24"/>
        </w:rPr>
        <w:t>;</w:t>
      </w:r>
    </w:p>
    <w:p w:rsidR="00607C73" w:rsidRPr="00712A3C" w:rsidRDefault="00712A3C" w:rsidP="007F67EA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транспортное обслуживание мероприятий.</w:t>
      </w:r>
    </w:p>
    <w:p w:rsidR="000B0FD3" w:rsidRDefault="000B0FD3" w:rsidP="000B0F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607C73" w:rsidRPr="00607C73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7C73" w:rsidRPr="00607C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9EB">
        <w:rPr>
          <w:rFonts w:ascii="Times New Roman" w:hAnsi="Times New Roman" w:cs="Times New Roman"/>
          <w:sz w:val="24"/>
          <w:szCs w:val="24"/>
        </w:rPr>
        <w:t>2</w:t>
      </w:r>
      <w:r w:rsidR="00607C73" w:rsidRPr="00607C73">
        <w:rPr>
          <w:rFonts w:ascii="Times New Roman" w:eastAsia="Calibri" w:hAnsi="Times New Roman" w:cs="Times New Roman"/>
          <w:sz w:val="24"/>
          <w:szCs w:val="24"/>
        </w:rPr>
        <w:t xml:space="preserve"> предусмотрены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67EA" w:rsidRPr="003402B2" w:rsidRDefault="007F67EA" w:rsidP="007F67EA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B2">
        <w:rPr>
          <w:rFonts w:ascii="Times New Roman" w:hAnsi="Times New Roman"/>
          <w:sz w:val="24"/>
          <w:szCs w:val="24"/>
        </w:rPr>
        <w:t>строительство и реконструкция автомобильных дорог общего пользования местного значения;</w:t>
      </w:r>
    </w:p>
    <w:p w:rsidR="007F67EA" w:rsidRPr="003402B2" w:rsidRDefault="007F67EA" w:rsidP="007F67EA">
      <w:pPr>
        <w:pStyle w:val="TableParagraph"/>
        <w:numPr>
          <w:ilvl w:val="0"/>
          <w:numId w:val="11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402B2">
        <w:rPr>
          <w:rFonts w:ascii="Times New Roman" w:hAnsi="Times New Roman"/>
          <w:bCs/>
          <w:sz w:val="24"/>
          <w:szCs w:val="24"/>
          <w:lang w:val="ru-RU"/>
        </w:rPr>
        <w:t>ремонт, капитальный ремонт сети автомобильных дорог, мостов и путепроводов местного значения;</w:t>
      </w:r>
    </w:p>
    <w:p w:rsidR="007F67EA" w:rsidRPr="003402B2" w:rsidRDefault="007F67EA" w:rsidP="007F67EA">
      <w:pPr>
        <w:pStyle w:val="TableParagraph"/>
        <w:numPr>
          <w:ilvl w:val="0"/>
          <w:numId w:val="11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402B2">
        <w:rPr>
          <w:rFonts w:ascii="Times New Roman" w:hAnsi="Times New Roman"/>
          <w:sz w:val="24"/>
          <w:szCs w:val="24"/>
          <w:lang w:val="ru-RU"/>
        </w:rPr>
        <w:t>содержание автомобильных дорог общего пользования местного значения;</w:t>
      </w:r>
    </w:p>
    <w:p w:rsidR="007F67EA" w:rsidRPr="003402B2" w:rsidRDefault="007F67EA" w:rsidP="007F67EA">
      <w:pPr>
        <w:pStyle w:val="TableParagraph"/>
        <w:numPr>
          <w:ilvl w:val="0"/>
          <w:numId w:val="11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402B2">
        <w:rPr>
          <w:rFonts w:ascii="Times New Roman" w:hAnsi="Times New Roman"/>
          <w:sz w:val="24"/>
          <w:szCs w:val="24"/>
          <w:lang w:val="ru-RU"/>
        </w:rPr>
        <w:t>создание парковочного пространства.</w:t>
      </w:r>
    </w:p>
    <w:p w:rsidR="007F67EA" w:rsidRDefault="007F67EA" w:rsidP="000B0F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02B2">
        <w:rPr>
          <w:rFonts w:ascii="Times New Roman" w:hAnsi="Times New Roman"/>
          <w:sz w:val="24"/>
          <w:szCs w:val="24"/>
        </w:rPr>
        <w:t xml:space="preserve">В рамках основного мероприятия 02 «Строительство и реконструкция автомобильных дорог местного значения» средства бюджета Пушкинского городского округа предусмотрены </w:t>
      </w:r>
      <w:r w:rsidRPr="003402B2">
        <w:rPr>
          <w:rFonts w:ascii="Times New Roman" w:hAnsi="Times New Roman"/>
          <w:sz w:val="24"/>
          <w:szCs w:val="24"/>
        </w:rPr>
        <w:br/>
        <w:t xml:space="preserve">на строительство (реконструкцию) автомобильных дорог общего пользования местного значения </w:t>
      </w:r>
      <w:r w:rsidRPr="003402B2">
        <w:rPr>
          <w:rFonts w:ascii="Times New Roman" w:hAnsi="Times New Roman"/>
          <w:sz w:val="24"/>
          <w:szCs w:val="24"/>
        </w:rPr>
        <w:br/>
        <w:t xml:space="preserve">с твердым покрытием к земельным участкам, предоставленным многодетным семьям </w:t>
      </w:r>
      <w:r w:rsidRPr="003402B2">
        <w:rPr>
          <w:rFonts w:ascii="Times New Roman" w:hAnsi="Times New Roman"/>
          <w:sz w:val="24"/>
          <w:szCs w:val="24"/>
        </w:rPr>
        <w:br/>
        <w:t>в с. Тарасовка, с. Ельдигино и д. Григорково</w:t>
      </w:r>
      <w:r>
        <w:rPr>
          <w:rFonts w:ascii="Times New Roman" w:hAnsi="Times New Roman"/>
          <w:sz w:val="24"/>
          <w:szCs w:val="24"/>
        </w:rPr>
        <w:t xml:space="preserve"> Пушкинского городского округа</w:t>
      </w:r>
      <w:r w:rsidRPr="00F5666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 результате будет построено </w:t>
      </w:r>
      <w:r w:rsidRPr="007926D0">
        <w:rPr>
          <w:rFonts w:ascii="Times New Roman" w:hAnsi="Times New Roman"/>
          <w:sz w:val="24"/>
          <w:szCs w:val="24"/>
        </w:rPr>
        <w:t>2,2 км/10,1676 м</w:t>
      </w:r>
      <w:proofErr w:type="gramStart"/>
      <w:r w:rsidRPr="007926D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дорог общего пользования местного значения.</w:t>
      </w:r>
    </w:p>
    <w:p w:rsidR="007F67EA" w:rsidRDefault="007F67EA" w:rsidP="000B0F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61">
        <w:rPr>
          <w:rFonts w:ascii="Times New Roman" w:hAnsi="Times New Roman"/>
          <w:sz w:val="24"/>
          <w:szCs w:val="24"/>
        </w:rPr>
        <w:t>Финансирование мероприятия будет осуществляться за счет средств бюджета Пушкинского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7F67EA" w:rsidRDefault="007F67EA" w:rsidP="007F67EA">
      <w:pPr>
        <w:pStyle w:val="TableParagraph"/>
        <w:tabs>
          <w:tab w:val="left" w:pos="142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E47B61">
        <w:rPr>
          <w:rFonts w:ascii="Times New Roman" w:hAnsi="Times New Roman"/>
          <w:bCs/>
          <w:sz w:val="24"/>
          <w:szCs w:val="24"/>
          <w:lang w:val="ru-RU"/>
        </w:rPr>
        <w:t>Финансиро</w:t>
      </w:r>
      <w:r>
        <w:rPr>
          <w:rFonts w:ascii="Times New Roman" w:hAnsi="Times New Roman"/>
          <w:bCs/>
          <w:sz w:val="24"/>
          <w:szCs w:val="24"/>
          <w:lang w:val="ru-RU"/>
        </w:rPr>
        <w:t>вание основного мероприятия 05 «</w:t>
      </w:r>
      <w:r w:rsidRPr="00E47B61">
        <w:rPr>
          <w:rFonts w:ascii="Times New Roman" w:hAnsi="Times New Roman"/>
          <w:bCs/>
          <w:sz w:val="24"/>
          <w:szCs w:val="24"/>
          <w:lang w:val="ru-RU"/>
        </w:rPr>
        <w:t>Ремонт, капитальный ремонт сети автомобильных дорог, мостов и путепроводов местного значения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E47B61">
        <w:rPr>
          <w:rFonts w:ascii="Times New Roman" w:hAnsi="Times New Roman"/>
          <w:bCs/>
          <w:sz w:val="24"/>
          <w:szCs w:val="24"/>
          <w:lang w:val="ru-RU"/>
        </w:rPr>
        <w:t xml:space="preserve"> осуществляется за счет средств Дорожного фонда Московской области и средств бюджет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E47B6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Пушкинского городского округа </w:t>
      </w:r>
      <w:r w:rsidRPr="00E47B61">
        <w:rPr>
          <w:rFonts w:ascii="Times New Roman" w:hAnsi="Times New Roman"/>
          <w:bCs/>
          <w:sz w:val="24"/>
          <w:szCs w:val="24"/>
          <w:lang w:val="ru-RU"/>
        </w:rPr>
        <w:t xml:space="preserve">в рамках субсидии на </w:t>
      </w:r>
      <w:proofErr w:type="spellStart"/>
      <w:r w:rsidRPr="00E47B61">
        <w:rPr>
          <w:rFonts w:ascii="Times New Roman" w:hAnsi="Times New Roman"/>
          <w:bCs/>
          <w:sz w:val="24"/>
          <w:szCs w:val="24"/>
          <w:lang w:val="ru-RU"/>
        </w:rPr>
        <w:t>софинансирование</w:t>
      </w:r>
      <w:proofErr w:type="spellEnd"/>
      <w:r w:rsidRPr="00E47B61">
        <w:rPr>
          <w:rFonts w:ascii="Times New Roman" w:hAnsi="Times New Roman"/>
          <w:bCs/>
          <w:sz w:val="24"/>
          <w:szCs w:val="24"/>
          <w:lang w:val="ru-RU"/>
        </w:rPr>
        <w:t xml:space="preserve"> работ по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(приложение 4, приложение 5 к Программе)</w:t>
      </w:r>
      <w:r w:rsidRPr="00E47B61">
        <w:rPr>
          <w:rFonts w:ascii="Times New Roman" w:hAnsi="Times New Roman"/>
          <w:bCs/>
          <w:sz w:val="24"/>
          <w:szCs w:val="24"/>
          <w:lang w:val="ru-RU"/>
        </w:rPr>
        <w:t>.</w:t>
      </w:r>
      <w:proofErr w:type="gramEnd"/>
    </w:p>
    <w:p w:rsidR="00376A31" w:rsidRDefault="007F67EA" w:rsidP="007F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</w:t>
      </w:r>
      <w:r w:rsidRPr="00E47B61">
        <w:rPr>
          <w:rFonts w:ascii="Times New Roman" w:hAnsi="Times New Roman"/>
          <w:bCs/>
          <w:sz w:val="24"/>
          <w:szCs w:val="24"/>
        </w:rPr>
        <w:t xml:space="preserve"> мероприятия </w:t>
      </w:r>
      <w:r>
        <w:rPr>
          <w:rFonts w:ascii="Times New Roman" w:hAnsi="Times New Roman"/>
          <w:bCs/>
          <w:sz w:val="24"/>
          <w:szCs w:val="24"/>
        </w:rPr>
        <w:t>05.05</w:t>
      </w:r>
      <w:r w:rsidRPr="00E47B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B43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Дорожная деятельность в отношении автомобильных дорог местного значения в границах городского округа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осуществляется</w:t>
      </w:r>
      <w:r w:rsidRPr="00E47B61">
        <w:rPr>
          <w:rFonts w:ascii="Times New Roman" w:hAnsi="Times New Roman"/>
          <w:bCs/>
          <w:sz w:val="24"/>
          <w:szCs w:val="24"/>
        </w:rPr>
        <w:t xml:space="preserve"> за счет средств </w:t>
      </w:r>
      <w:r>
        <w:rPr>
          <w:rFonts w:ascii="Times New Roman" w:hAnsi="Times New Roman"/>
          <w:bCs/>
          <w:sz w:val="24"/>
          <w:szCs w:val="24"/>
        </w:rPr>
        <w:t>бюджета Пушкинского городского округа.</w:t>
      </w:r>
      <w:r w:rsidRPr="00E47B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рамках мероприятия </w:t>
      </w:r>
      <w:r w:rsidRPr="00E47B61">
        <w:rPr>
          <w:rFonts w:ascii="Times New Roman" w:hAnsi="Times New Roman"/>
          <w:bCs/>
          <w:sz w:val="24"/>
          <w:szCs w:val="24"/>
        </w:rPr>
        <w:t xml:space="preserve">будут выполняться работы, связанные </w:t>
      </w:r>
      <w:r>
        <w:rPr>
          <w:rFonts w:ascii="Times New Roman" w:hAnsi="Times New Roman"/>
          <w:bCs/>
          <w:sz w:val="24"/>
          <w:szCs w:val="24"/>
        </w:rPr>
        <w:br/>
      </w:r>
      <w:r w:rsidRPr="00E47B61">
        <w:rPr>
          <w:rFonts w:ascii="Times New Roman" w:hAnsi="Times New Roman"/>
          <w:bCs/>
          <w:sz w:val="24"/>
          <w:szCs w:val="24"/>
        </w:rPr>
        <w:t>с содержанием</w:t>
      </w:r>
      <w:r w:rsidR="00951302">
        <w:rPr>
          <w:rFonts w:ascii="Times New Roman" w:hAnsi="Times New Roman"/>
          <w:bCs/>
          <w:sz w:val="24"/>
          <w:szCs w:val="24"/>
        </w:rPr>
        <w:t xml:space="preserve"> </w:t>
      </w:r>
      <w:r w:rsidRPr="00607C73">
        <w:rPr>
          <w:rFonts w:ascii="Times New Roman" w:eastAsia="Calibri" w:hAnsi="Times New Roman" w:cs="Times New Roman"/>
          <w:sz w:val="24"/>
          <w:szCs w:val="24"/>
        </w:rPr>
        <w:t>объектов дорожного хозяйства (автомобильных дорог, тротуаров, посадочных площадок)</w:t>
      </w:r>
      <w:r w:rsidR="00376A31">
        <w:rPr>
          <w:rFonts w:ascii="Times New Roman" w:hAnsi="Times New Roman" w:cs="Times New Roman"/>
          <w:sz w:val="24"/>
          <w:szCs w:val="24"/>
        </w:rPr>
        <w:t>:</w:t>
      </w:r>
    </w:p>
    <w:p w:rsidR="00376A31" w:rsidRPr="00376A31" w:rsidRDefault="00951302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 xml:space="preserve">работы </w:t>
      </w:r>
      <w:r w:rsidR="0077257C">
        <w:rPr>
          <w:rFonts w:ascii="Times New Roman" w:hAnsi="Times New Roman"/>
          <w:sz w:val="24"/>
          <w:szCs w:val="24"/>
        </w:rPr>
        <w:t>по планировк</w:t>
      </w:r>
      <w:r w:rsidR="00E70D5F">
        <w:rPr>
          <w:rFonts w:ascii="Times New Roman" w:hAnsi="Times New Roman"/>
          <w:sz w:val="24"/>
          <w:szCs w:val="24"/>
        </w:rPr>
        <w:t>е</w:t>
      </w:r>
      <w:r w:rsidR="0077257C">
        <w:rPr>
          <w:rFonts w:ascii="Times New Roman" w:hAnsi="Times New Roman"/>
          <w:sz w:val="24"/>
          <w:szCs w:val="24"/>
        </w:rPr>
        <w:t xml:space="preserve"> проезжей части автомобильных дорог с добавлением нового материала и без добавления; </w:t>
      </w:r>
      <w:r w:rsidR="00376A31">
        <w:rPr>
          <w:rFonts w:ascii="Times New Roman" w:hAnsi="Times New Roman"/>
          <w:sz w:val="24"/>
          <w:szCs w:val="24"/>
        </w:rPr>
        <w:t>по восстановлению профиля дорог;</w:t>
      </w:r>
    </w:p>
    <w:p w:rsidR="00376A31" w:rsidRPr="00AD4E11" w:rsidRDefault="00951302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>выполнение работ по ямочному ремонту</w:t>
      </w:r>
      <w:r w:rsidR="00376A31">
        <w:rPr>
          <w:rFonts w:ascii="Times New Roman" w:hAnsi="Times New Roman"/>
          <w:sz w:val="24"/>
          <w:szCs w:val="24"/>
        </w:rPr>
        <w:t>;</w:t>
      </w:r>
    </w:p>
    <w:p w:rsidR="00AD4E11" w:rsidRPr="001678E9" w:rsidRDefault="00AD4E11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обочин;</w:t>
      </w:r>
    </w:p>
    <w:p w:rsidR="001678E9" w:rsidRPr="001678E9" w:rsidRDefault="001678E9" w:rsidP="001678E9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1678E9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организация подходов к пешеходным переходам;</w:t>
      </w:r>
    </w:p>
    <w:p w:rsidR="00376A31" w:rsidRPr="00F91548" w:rsidRDefault="00951302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>поставка асфальтобетонной крошки, щебня, холодного и литого асфальта</w:t>
      </w:r>
      <w:r w:rsidR="00FC2755">
        <w:rPr>
          <w:rFonts w:ascii="Times New Roman" w:hAnsi="Times New Roman"/>
          <w:sz w:val="24"/>
          <w:szCs w:val="24"/>
        </w:rPr>
        <w:t>, песка</w:t>
      </w:r>
      <w:r w:rsidR="003E1DA2">
        <w:rPr>
          <w:rFonts w:ascii="Times New Roman" w:hAnsi="Times New Roman"/>
          <w:sz w:val="24"/>
          <w:szCs w:val="24"/>
        </w:rPr>
        <w:t xml:space="preserve"> и др. материалы для ремонтных работ</w:t>
      </w:r>
      <w:r w:rsidR="00376A31">
        <w:rPr>
          <w:rFonts w:ascii="Times New Roman" w:hAnsi="Times New Roman"/>
          <w:sz w:val="24"/>
          <w:szCs w:val="24"/>
        </w:rPr>
        <w:t>;</w:t>
      </w:r>
    </w:p>
    <w:p w:rsidR="00F91548" w:rsidRPr="00376A31" w:rsidRDefault="00F91548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срочных работ </w:t>
      </w:r>
      <w:r w:rsidR="000F2465">
        <w:rPr>
          <w:rFonts w:ascii="Times New Roman" w:hAnsi="Times New Roman"/>
          <w:sz w:val="24"/>
          <w:szCs w:val="24"/>
        </w:rPr>
        <w:t xml:space="preserve">в рамках содержания и </w:t>
      </w:r>
      <w:proofErr w:type="gramStart"/>
      <w:r w:rsidR="001A5D1F">
        <w:rPr>
          <w:rFonts w:ascii="Times New Roman" w:hAnsi="Times New Roman"/>
          <w:sz w:val="24"/>
          <w:szCs w:val="24"/>
        </w:rPr>
        <w:t>ремонта</w:t>
      </w:r>
      <w:proofErr w:type="gramEnd"/>
      <w:r w:rsidR="000F2465">
        <w:rPr>
          <w:rFonts w:ascii="Times New Roman" w:hAnsi="Times New Roman"/>
          <w:sz w:val="24"/>
          <w:szCs w:val="24"/>
        </w:rPr>
        <w:t xml:space="preserve"> автомобильных дорог </w:t>
      </w:r>
      <w:r>
        <w:rPr>
          <w:rFonts w:ascii="Times New Roman" w:hAnsi="Times New Roman"/>
          <w:sz w:val="24"/>
          <w:szCs w:val="24"/>
        </w:rPr>
        <w:t>по обращениям</w:t>
      </w:r>
      <w:r w:rsidR="001A5D1F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 xml:space="preserve">, поступившим </w:t>
      </w:r>
      <w:r w:rsidR="001A5D1F">
        <w:rPr>
          <w:rFonts w:ascii="Times New Roman" w:hAnsi="Times New Roman"/>
          <w:sz w:val="24"/>
          <w:szCs w:val="24"/>
        </w:rPr>
        <w:t xml:space="preserve">из органов государственной власти, органов местного самоуправления, </w:t>
      </w:r>
      <w:r>
        <w:rPr>
          <w:rFonts w:ascii="Times New Roman" w:hAnsi="Times New Roman"/>
          <w:sz w:val="24"/>
          <w:szCs w:val="24"/>
        </w:rPr>
        <w:t>из информационной системы Правительства Московской области «</w:t>
      </w:r>
      <w:proofErr w:type="spellStart"/>
      <w:r>
        <w:rPr>
          <w:rFonts w:ascii="Times New Roman" w:hAnsi="Times New Roman"/>
          <w:sz w:val="24"/>
          <w:szCs w:val="24"/>
        </w:rPr>
        <w:t>Добродел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76A31" w:rsidRPr="00376A31" w:rsidRDefault="00951302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>поставка песчано-соляной смеси</w:t>
      </w:r>
      <w:r w:rsidR="00F71A97" w:rsidRPr="00376A31">
        <w:rPr>
          <w:rFonts w:ascii="Times New Roman" w:hAnsi="Times New Roman"/>
          <w:sz w:val="24"/>
          <w:szCs w:val="24"/>
        </w:rPr>
        <w:t>, соли технической</w:t>
      </w:r>
      <w:r w:rsidR="00376A31">
        <w:rPr>
          <w:rFonts w:ascii="Times New Roman" w:hAnsi="Times New Roman"/>
          <w:sz w:val="24"/>
          <w:szCs w:val="24"/>
        </w:rPr>
        <w:t>;</w:t>
      </w:r>
    </w:p>
    <w:p w:rsidR="00376A31" w:rsidRPr="00376A31" w:rsidRDefault="00951302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lastRenderedPageBreak/>
        <w:t>поставка горюче-смазочных материалов</w:t>
      </w:r>
      <w:r w:rsidR="00376A31">
        <w:rPr>
          <w:rFonts w:ascii="Times New Roman" w:hAnsi="Times New Roman"/>
          <w:sz w:val="24"/>
          <w:szCs w:val="24"/>
        </w:rPr>
        <w:t>;</w:t>
      </w:r>
    </w:p>
    <w:p w:rsidR="00376A31" w:rsidRPr="00376A31" w:rsidRDefault="00376A31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 по устройству автобусных остановок с заездными карманами, посадочными площадками и автопавильонами</w:t>
      </w:r>
      <w:r w:rsidR="0056398F">
        <w:rPr>
          <w:rFonts w:ascii="Times New Roman" w:hAnsi="Times New Roman"/>
          <w:sz w:val="24"/>
          <w:szCs w:val="24"/>
        </w:rPr>
        <w:t>, а также закупка и монтаж остановочных павильонов,</w:t>
      </w:r>
      <w:r w:rsidR="0056398F" w:rsidRPr="0056398F">
        <w:rPr>
          <w:rFonts w:ascii="Times New Roman" w:hAnsi="Times New Roman"/>
          <w:sz w:val="24"/>
          <w:szCs w:val="24"/>
        </w:rPr>
        <w:t xml:space="preserve"> </w:t>
      </w:r>
      <w:r w:rsidR="0056398F" w:rsidRPr="00376A31">
        <w:rPr>
          <w:rFonts w:ascii="Times New Roman" w:hAnsi="Times New Roman"/>
          <w:sz w:val="24"/>
          <w:szCs w:val="24"/>
        </w:rPr>
        <w:t xml:space="preserve">поставка стекол </w:t>
      </w:r>
      <w:r w:rsidR="0056398F">
        <w:rPr>
          <w:rFonts w:ascii="Times New Roman" w:hAnsi="Times New Roman"/>
          <w:sz w:val="24"/>
          <w:szCs w:val="24"/>
        </w:rPr>
        <w:t xml:space="preserve">и прочих расходных материалов </w:t>
      </w:r>
      <w:r w:rsidR="0056398F" w:rsidRPr="00376A31">
        <w:rPr>
          <w:rFonts w:ascii="Times New Roman" w:hAnsi="Times New Roman"/>
          <w:sz w:val="24"/>
          <w:szCs w:val="24"/>
        </w:rPr>
        <w:t xml:space="preserve">для ремонта </w:t>
      </w:r>
      <w:r w:rsidR="0056398F">
        <w:rPr>
          <w:rFonts w:ascii="Times New Roman" w:hAnsi="Times New Roman"/>
          <w:sz w:val="24"/>
          <w:szCs w:val="24"/>
        </w:rPr>
        <w:t>павильонов автобусных остановок</w:t>
      </w:r>
      <w:r w:rsidR="00010F2D">
        <w:rPr>
          <w:rFonts w:ascii="Times New Roman" w:hAnsi="Times New Roman"/>
          <w:sz w:val="24"/>
          <w:szCs w:val="24"/>
        </w:rPr>
        <w:t>, ремонт покрытия посадочных площадок;</w:t>
      </w:r>
    </w:p>
    <w:p w:rsidR="00376A31" w:rsidRPr="00376A31" w:rsidRDefault="00F71A97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>поставка асфальтобетонной смеси,</w:t>
      </w:r>
      <w:r w:rsidR="00376A31">
        <w:rPr>
          <w:rFonts w:ascii="Times New Roman" w:hAnsi="Times New Roman"/>
          <w:sz w:val="24"/>
          <w:szCs w:val="24"/>
        </w:rPr>
        <w:t xml:space="preserve"> цемента, пескобетона;</w:t>
      </w:r>
    </w:p>
    <w:p w:rsidR="00376A31" w:rsidRPr="00E70D5F" w:rsidRDefault="00F71A97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 xml:space="preserve">поставка полусфер, дорожных сигнальных конусов, </w:t>
      </w:r>
      <w:r w:rsidR="00FC2755">
        <w:rPr>
          <w:rFonts w:ascii="Times New Roman" w:hAnsi="Times New Roman"/>
          <w:sz w:val="24"/>
          <w:szCs w:val="24"/>
        </w:rPr>
        <w:t>защитных дорожных ограждений</w:t>
      </w:r>
      <w:r w:rsidR="00376A31">
        <w:rPr>
          <w:rFonts w:ascii="Times New Roman" w:hAnsi="Times New Roman"/>
          <w:sz w:val="24"/>
          <w:szCs w:val="24"/>
        </w:rPr>
        <w:t>;</w:t>
      </w:r>
    </w:p>
    <w:p w:rsidR="00E70D5F" w:rsidRPr="00EB7908" w:rsidRDefault="00E70D5F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поставка и установка </w:t>
      </w:r>
      <w:r w:rsidR="00BF118B">
        <w:rPr>
          <w:rFonts w:ascii="Times New Roman" w:hAnsi="Times New Roman"/>
          <w:sz w:val="24"/>
          <w:szCs w:val="24"/>
        </w:rPr>
        <w:t>бордюрного (</w:t>
      </w:r>
      <w:r>
        <w:rPr>
          <w:rFonts w:ascii="Times New Roman" w:hAnsi="Times New Roman"/>
          <w:sz w:val="24"/>
          <w:szCs w:val="24"/>
        </w:rPr>
        <w:t>бортового</w:t>
      </w:r>
      <w:r w:rsidR="00BF11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камня;</w:t>
      </w:r>
    </w:p>
    <w:p w:rsidR="00EB7908" w:rsidRPr="00376A31" w:rsidRDefault="00EB7908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поставка, установка, замена, ремонт и текущее обслуживание пешеходных и дорожных ограждений;</w:t>
      </w:r>
    </w:p>
    <w:p w:rsidR="00376A31" w:rsidRPr="00376A31" w:rsidRDefault="00985E5D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</w:t>
      </w:r>
      <w:r w:rsidR="00951302" w:rsidRPr="00376A31">
        <w:rPr>
          <w:rFonts w:ascii="Times New Roman" w:hAnsi="Times New Roman"/>
          <w:sz w:val="24"/>
          <w:szCs w:val="24"/>
        </w:rPr>
        <w:t xml:space="preserve"> по нанесению горизонтальной</w:t>
      </w:r>
      <w:r w:rsidR="00F71A97" w:rsidRPr="00376A31">
        <w:rPr>
          <w:rFonts w:ascii="Times New Roman" w:hAnsi="Times New Roman"/>
          <w:sz w:val="24"/>
          <w:szCs w:val="24"/>
        </w:rPr>
        <w:t xml:space="preserve"> и вертикальной </w:t>
      </w:r>
      <w:r w:rsidR="00376A31">
        <w:rPr>
          <w:rFonts w:ascii="Times New Roman" w:hAnsi="Times New Roman"/>
          <w:sz w:val="24"/>
          <w:szCs w:val="24"/>
        </w:rPr>
        <w:t>дорожной разметки;</w:t>
      </w:r>
    </w:p>
    <w:p w:rsidR="00376A31" w:rsidRPr="00786512" w:rsidRDefault="00D93BEE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>поставка</w:t>
      </w:r>
      <w:r>
        <w:rPr>
          <w:rFonts w:ascii="Times New Roman" w:hAnsi="Times New Roman"/>
          <w:sz w:val="24"/>
          <w:szCs w:val="24"/>
        </w:rPr>
        <w:t>, установка</w:t>
      </w:r>
      <w:r w:rsidR="0077257C">
        <w:rPr>
          <w:rFonts w:ascii="Times New Roman" w:hAnsi="Times New Roman"/>
          <w:sz w:val="24"/>
          <w:szCs w:val="24"/>
        </w:rPr>
        <w:t>, замена</w:t>
      </w:r>
      <w:r w:rsidRPr="00376A31">
        <w:rPr>
          <w:rFonts w:ascii="Times New Roman" w:hAnsi="Times New Roman"/>
          <w:sz w:val="24"/>
          <w:szCs w:val="24"/>
        </w:rPr>
        <w:t xml:space="preserve"> дорожных знаков, стоек</w:t>
      </w:r>
      <w:r w:rsidR="00EB7908">
        <w:rPr>
          <w:rFonts w:ascii="Times New Roman" w:hAnsi="Times New Roman"/>
          <w:sz w:val="24"/>
          <w:szCs w:val="24"/>
        </w:rPr>
        <w:t>, габаритных рамок</w:t>
      </w:r>
      <w:r w:rsidR="0077257C">
        <w:rPr>
          <w:rFonts w:ascii="Times New Roman" w:hAnsi="Times New Roman"/>
          <w:sz w:val="24"/>
          <w:szCs w:val="24"/>
        </w:rPr>
        <w:t>, окраска стоек дорожных знаков</w:t>
      </w:r>
    </w:p>
    <w:p w:rsidR="00EB7908" w:rsidRPr="006F6E07" w:rsidRDefault="000B070C" w:rsidP="00EB7908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4"/>
          <w:szCs w:val="24"/>
        </w:rPr>
      </w:pPr>
      <w:r w:rsidRPr="0077257C">
        <w:rPr>
          <w:rFonts w:ascii="Times New Roman" w:hAnsi="Times New Roman"/>
          <w:sz w:val="24"/>
          <w:szCs w:val="24"/>
        </w:rPr>
        <w:t>приобретение лежачих полицейских</w:t>
      </w:r>
      <w:r w:rsidR="00EB7908">
        <w:rPr>
          <w:rFonts w:ascii="Times New Roman" w:hAnsi="Times New Roman"/>
          <w:sz w:val="24"/>
          <w:szCs w:val="24"/>
        </w:rPr>
        <w:t xml:space="preserve">, </w:t>
      </w:r>
      <w:r w:rsidR="00EB7908">
        <w:rPr>
          <w:rFonts w:ascii="Times New Roman" w:eastAsia="Times New Roman" w:hAnsi="Times New Roman"/>
          <w:bCs/>
          <w:spacing w:val="-4"/>
          <w:sz w:val="24"/>
          <w:szCs w:val="24"/>
        </w:rPr>
        <w:t>выполнение работ по устройству искусственных неровностей;</w:t>
      </w:r>
    </w:p>
    <w:p w:rsidR="0077257C" w:rsidRPr="008B578B" w:rsidRDefault="00AD4E11" w:rsidP="000B070C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дренажных колодцев</w:t>
      </w:r>
      <w:r w:rsidR="000B070C" w:rsidRPr="0077257C">
        <w:rPr>
          <w:rFonts w:ascii="Times New Roman" w:hAnsi="Times New Roman"/>
          <w:sz w:val="24"/>
          <w:szCs w:val="24"/>
        </w:rPr>
        <w:t>;</w:t>
      </w:r>
    </w:p>
    <w:p w:rsidR="008B578B" w:rsidRPr="008B578B" w:rsidRDefault="008B578B" w:rsidP="008B578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8B578B">
        <w:rPr>
          <w:rFonts w:ascii="Times New Roman" w:hAnsi="Times New Roman"/>
          <w:sz w:val="24"/>
          <w:szCs w:val="24"/>
        </w:rPr>
        <w:t xml:space="preserve">замена изношенных звеньев </w:t>
      </w:r>
      <w:proofErr w:type="spellStart"/>
      <w:r w:rsidRPr="008B578B">
        <w:rPr>
          <w:rFonts w:ascii="Times New Roman" w:hAnsi="Times New Roman"/>
          <w:sz w:val="24"/>
          <w:szCs w:val="24"/>
        </w:rPr>
        <w:t>прикромочных</w:t>
      </w:r>
      <w:proofErr w:type="spellEnd"/>
      <w:r w:rsidRPr="008B578B">
        <w:rPr>
          <w:rFonts w:ascii="Times New Roman" w:hAnsi="Times New Roman"/>
          <w:sz w:val="24"/>
          <w:szCs w:val="24"/>
        </w:rPr>
        <w:t xml:space="preserve"> и телескопических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водоотвода; </w:t>
      </w:r>
    </w:p>
    <w:p w:rsidR="008B578B" w:rsidRPr="008B578B" w:rsidRDefault="008B578B" w:rsidP="000B070C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8B578B">
        <w:rPr>
          <w:rFonts w:ascii="Times New Roman" w:hAnsi="Times New Roman"/>
          <w:sz w:val="24"/>
          <w:szCs w:val="24"/>
        </w:rPr>
        <w:t xml:space="preserve">переустройство </w:t>
      </w:r>
      <w:proofErr w:type="spellStart"/>
      <w:r w:rsidRPr="008B578B">
        <w:rPr>
          <w:rFonts w:ascii="Times New Roman" w:hAnsi="Times New Roman"/>
          <w:sz w:val="24"/>
          <w:szCs w:val="24"/>
        </w:rPr>
        <w:t>прикромочных</w:t>
      </w:r>
      <w:proofErr w:type="spellEnd"/>
      <w:r w:rsidRPr="008B578B">
        <w:rPr>
          <w:rFonts w:ascii="Times New Roman" w:hAnsi="Times New Roman"/>
          <w:sz w:val="24"/>
          <w:szCs w:val="24"/>
        </w:rPr>
        <w:t xml:space="preserve"> и телескопических лотков, дренажей, осушительных канав, быстротоков, водобойных колодцев, ливневой канализации;</w:t>
      </w:r>
    </w:p>
    <w:p w:rsidR="008B578B" w:rsidRPr="008B578B" w:rsidRDefault="008B578B" w:rsidP="000B070C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8B578B">
        <w:rPr>
          <w:rFonts w:ascii="Times New Roman" w:hAnsi="Times New Roman"/>
          <w:sz w:val="24"/>
          <w:szCs w:val="24"/>
        </w:rPr>
        <w:t xml:space="preserve">устройство недостающих элементов системы водоотвода (в том числе новых водопропускных труб, дренажей, </w:t>
      </w:r>
      <w:proofErr w:type="spellStart"/>
      <w:r w:rsidRPr="008B578B">
        <w:rPr>
          <w:rFonts w:ascii="Times New Roman" w:hAnsi="Times New Roman"/>
          <w:sz w:val="24"/>
          <w:szCs w:val="24"/>
        </w:rPr>
        <w:t>прикромочных</w:t>
      </w:r>
      <w:proofErr w:type="spellEnd"/>
      <w:r w:rsidRPr="008B578B">
        <w:rPr>
          <w:rFonts w:ascii="Times New Roman" w:hAnsi="Times New Roman"/>
          <w:sz w:val="24"/>
          <w:szCs w:val="24"/>
        </w:rPr>
        <w:t xml:space="preserve"> и телескопических лотков, водоотводных канав, быстротоков, водобойных колодцев, перепадов, ливневой канализации и других элементов)</w:t>
      </w:r>
      <w:r>
        <w:rPr>
          <w:rFonts w:ascii="Times New Roman" w:hAnsi="Times New Roman"/>
          <w:sz w:val="24"/>
          <w:szCs w:val="24"/>
        </w:rPr>
        <w:t>;</w:t>
      </w:r>
    </w:p>
    <w:p w:rsidR="008B578B" w:rsidRPr="008B578B" w:rsidRDefault="008B578B" w:rsidP="000B070C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8B578B">
        <w:rPr>
          <w:rFonts w:ascii="Times New Roman" w:hAnsi="Times New Roman"/>
          <w:sz w:val="24"/>
          <w:szCs w:val="24"/>
        </w:rPr>
        <w:t>удлинение, замена водопропускных труб;</w:t>
      </w:r>
    </w:p>
    <w:p w:rsidR="0077257C" w:rsidRPr="0077257C" w:rsidRDefault="0077257C" w:rsidP="000B070C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77257C">
        <w:rPr>
          <w:rFonts w:ascii="Times New Roman" w:hAnsi="Times New Roman"/>
          <w:sz w:val="24"/>
          <w:szCs w:val="24"/>
        </w:rPr>
        <w:t>регулирование высотного положения крышек колодцев, замена люков колодцев;</w:t>
      </w:r>
    </w:p>
    <w:p w:rsidR="000B070C" w:rsidRPr="0077257C" w:rsidRDefault="000B070C" w:rsidP="000B070C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77257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текущий ремонт тротуаров, пешеходных дорожек примыкающих к авто</w:t>
      </w:r>
      <w:r w:rsidR="006F6E07" w:rsidRPr="0077257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мобильным </w:t>
      </w:r>
      <w:r w:rsidRPr="0077257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дорогам;</w:t>
      </w:r>
    </w:p>
    <w:p w:rsidR="006F6E07" w:rsidRDefault="006F6E07" w:rsidP="006F6E07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4"/>
          <w:szCs w:val="24"/>
        </w:rPr>
      </w:pPr>
      <w:r w:rsidRPr="006F6E07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выполнение работ по ремонту дорог с устройством водопропускного сооружения из </w:t>
      </w:r>
      <w:proofErr w:type="gramStart"/>
      <w:r w:rsidRPr="006F6E07">
        <w:rPr>
          <w:rFonts w:ascii="Times New Roman" w:eastAsia="Times New Roman" w:hAnsi="Times New Roman"/>
          <w:bCs/>
          <w:spacing w:val="-4"/>
          <w:sz w:val="24"/>
          <w:szCs w:val="24"/>
        </w:rPr>
        <w:t>ж/б</w:t>
      </w:r>
      <w:proofErr w:type="gramEnd"/>
      <w:r w:rsidRPr="006F6E07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труб;</w:t>
      </w:r>
    </w:p>
    <w:p w:rsidR="000B070C" w:rsidRPr="000B070C" w:rsidRDefault="000B070C" w:rsidP="000B070C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0B070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оплата обязательных платежей;</w:t>
      </w:r>
    </w:p>
    <w:p w:rsidR="000B070C" w:rsidRDefault="000B070C" w:rsidP="000B070C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0B070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установка, содержание и техническое обслуживание светофорных объектов</w:t>
      </w:r>
      <w:r w:rsidR="0077257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 (в том числе светофоров Т</w:t>
      </w:r>
      <w:proofErr w:type="gramStart"/>
      <w:r w:rsidR="0077257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7</w:t>
      </w:r>
      <w:proofErr w:type="gramEnd"/>
      <w:r w:rsidR="0077257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 и </w:t>
      </w:r>
      <w:r w:rsidR="004C68C8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установке направленной подсветки на пешеходных переходах</w:t>
      </w:r>
      <w:r w:rsidR="0077257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)</w:t>
      </w:r>
      <w:r w:rsidRPr="000B070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, поставка электроэнергии на световые объекты;</w:t>
      </w:r>
    </w:p>
    <w:p w:rsidR="000B070C" w:rsidRPr="000B070C" w:rsidRDefault="000B070C" w:rsidP="000B070C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proofErr w:type="spellStart"/>
      <w:r w:rsidRPr="000B070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Осаго</w:t>
      </w:r>
      <w:proofErr w:type="spellEnd"/>
      <w:r w:rsidRPr="000B070C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, каско;</w:t>
      </w:r>
    </w:p>
    <w:p w:rsidR="004D3B58" w:rsidRDefault="000B070C" w:rsidP="00376A31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приобретение дорожной техники, а также </w:t>
      </w:r>
      <w:r w:rsidR="004D3B58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оказание услуг по ремонту, техническому обслуживанию</w:t>
      </w:r>
      <w:r w:rsidR="00FC2755" w:rsidRPr="00FC2755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 </w:t>
      </w:r>
      <w:r w:rsidR="00FC2755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дорожной специализированной техники, а также приобретение расходных материалов</w:t>
      </w:r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 (в том числе приобретение аптечек)</w:t>
      </w:r>
      <w:r w:rsidR="00FC2755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, доп</w:t>
      </w:r>
      <w:proofErr w:type="gramStart"/>
      <w:r w:rsidR="00FC2755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.о</w:t>
      </w:r>
      <w:proofErr w:type="gramEnd"/>
      <w:r w:rsidR="00FC2755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борудования и запчастей</w:t>
      </w:r>
      <w:r w:rsidR="004D3B58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 </w:t>
      </w:r>
      <w:r w:rsidR="00FC2755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для </w:t>
      </w:r>
      <w:r w:rsidR="004D3B58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дорожной специализированной техники;</w:t>
      </w:r>
    </w:p>
    <w:p w:rsidR="00010F2D" w:rsidRDefault="004D3B58" w:rsidP="0077257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оказание услуг по повышению квалификации;</w:t>
      </w:r>
    </w:p>
    <w:p w:rsidR="000D040C" w:rsidRDefault="000D040C" w:rsidP="0077257C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приобретение и поставка </w:t>
      </w:r>
      <w:r w:rsidR="00DF5635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специализированного оборудования (в том числе дренажные насосы)</w:t>
      </w:r>
    </w:p>
    <w:p w:rsidR="00934774" w:rsidRPr="00934774" w:rsidRDefault="000946A8" w:rsidP="00152E54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proofErr w:type="gramStart"/>
      <w:r w:rsidRPr="00D20EF1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выполнение работ по зимнему и летнему содержанию автомобильных дорог</w:t>
      </w:r>
      <w:r w:rsidR="006F6E07" w:rsidRPr="00D20EF1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, тротуаров и пешеходных дорожек, примыкающих к автомобильным дорогам</w:t>
      </w:r>
      <w:r w:rsidR="007F67EA" w:rsidRPr="00D20EF1">
        <w:rPr>
          <w:rFonts w:ascii="Times New Roman" w:hAnsi="Times New Roman"/>
          <w:bCs/>
          <w:sz w:val="24"/>
          <w:szCs w:val="24"/>
        </w:rPr>
        <w:t xml:space="preserve"> </w:t>
      </w:r>
      <w:r w:rsidR="00553A26" w:rsidRPr="00D20EF1">
        <w:rPr>
          <w:rFonts w:ascii="Times New Roman" w:hAnsi="Times New Roman"/>
          <w:bCs/>
          <w:sz w:val="24"/>
          <w:szCs w:val="24"/>
        </w:rPr>
        <w:t>(</w:t>
      </w:r>
      <w:r w:rsidR="00553A26" w:rsidRPr="00D20EF1">
        <w:rPr>
          <w:rFonts w:ascii="Times New Roman" w:hAnsi="Times New Roman"/>
          <w:sz w:val="24"/>
          <w:szCs w:val="24"/>
        </w:rPr>
        <w:t xml:space="preserve">подметание проезжей части автомобильных дорог от дорожного смёта и снега; сгребание и вывоз снежных масс с проезжей части; россыпь </w:t>
      </w:r>
      <w:proofErr w:type="spellStart"/>
      <w:r w:rsidR="00553A26" w:rsidRPr="00D20EF1">
        <w:rPr>
          <w:rFonts w:ascii="Times New Roman" w:hAnsi="Times New Roman"/>
          <w:sz w:val="24"/>
          <w:szCs w:val="24"/>
        </w:rPr>
        <w:t>пескосоляной</w:t>
      </w:r>
      <w:proofErr w:type="spellEnd"/>
      <w:r w:rsidR="00553A26" w:rsidRPr="00D20EF1">
        <w:rPr>
          <w:rFonts w:ascii="Times New Roman" w:hAnsi="Times New Roman"/>
          <w:sz w:val="24"/>
          <w:szCs w:val="24"/>
        </w:rPr>
        <w:t xml:space="preserve"> смеси и других </w:t>
      </w:r>
      <w:proofErr w:type="spellStart"/>
      <w:r w:rsidR="00553A26" w:rsidRPr="00D20EF1">
        <w:rPr>
          <w:rFonts w:ascii="Times New Roman" w:hAnsi="Times New Roman"/>
          <w:sz w:val="24"/>
          <w:szCs w:val="24"/>
        </w:rPr>
        <w:t>противогололедных</w:t>
      </w:r>
      <w:proofErr w:type="spellEnd"/>
      <w:r w:rsidR="00553A26" w:rsidRPr="00D20EF1">
        <w:rPr>
          <w:rFonts w:ascii="Times New Roman" w:hAnsi="Times New Roman"/>
          <w:sz w:val="24"/>
          <w:szCs w:val="24"/>
        </w:rPr>
        <w:t xml:space="preserve"> материалов</w:t>
      </w:r>
      <w:r w:rsidR="0077257C" w:rsidRPr="00D20EF1">
        <w:rPr>
          <w:rFonts w:ascii="Times New Roman" w:hAnsi="Times New Roman"/>
          <w:sz w:val="24"/>
          <w:szCs w:val="24"/>
        </w:rPr>
        <w:t xml:space="preserve"> в ручную и механизированным способом</w:t>
      </w:r>
      <w:r w:rsidR="00553A26" w:rsidRPr="00D20EF1">
        <w:rPr>
          <w:rFonts w:ascii="Times New Roman" w:hAnsi="Times New Roman"/>
          <w:sz w:val="24"/>
          <w:szCs w:val="24"/>
        </w:rPr>
        <w:t>; уборка различных предметов мусора с элементов автомобильных дорог местного значения;</w:t>
      </w:r>
      <w:proofErr w:type="gramEnd"/>
      <w:r w:rsidR="00553A26" w:rsidRPr="00D20EF1">
        <w:rPr>
          <w:rFonts w:ascii="Times New Roman" w:hAnsi="Times New Roman"/>
          <w:sz w:val="24"/>
          <w:szCs w:val="24"/>
        </w:rPr>
        <w:t xml:space="preserve"> очистка и уборка автопавильонов;</w:t>
      </w:r>
      <w:r w:rsidR="0077257C" w:rsidRPr="00D20EF1">
        <w:rPr>
          <w:rFonts w:ascii="Times New Roman" w:hAnsi="Times New Roman"/>
          <w:sz w:val="24"/>
          <w:szCs w:val="24"/>
        </w:rPr>
        <w:t xml:space="preserve"> </w:t>
      </w:r>
      <w:r w:rsidR="00553A26" w:rsidRPr="00D20EF1">
        <w:rPr>
          <w:rFonts w:ascii="Times New Roman" w:hAnsi="Times New Roman"/>
          <w:sz w:val="24"/>
          <w:szCs w:val="24"/>
        </w:rPr>
        <w:t>покос травы; удаление сухостоя;</w:t>
      </w:r>
      <w:r w:rsidR="0077257C" w:rsidRPr="00D20EF1">
        <w:rPr>
          <w:rFonts w:ascii="Times New Roman" w:hAnsi="Times New Roman"/>
          <w:sz w:val="24"/>
          <w:szCs w:val="24"/>
        </w:rPr>
        <w:t xml:space="preserve"> ремонт перильного ограждения</w:t>
      </w:r>
      <w:r w:rsidR="001678E9">
        <w:rPr>
          <w:rFonts w:ascii="Times New Roman" w:hAnsi="Times New Roman"/>
          <w:sz w:val="24"/>
          <w:szCs w:val="24"/>
        </w:rPr>
        <w:t xml:space="preserve">, </w:t>
      </w:r>
      <w:r w:rsidR="001678E9" w:rsidRPr="001678E9">
        <w:rPr>
          <w:rFonts w:ascii="Times New Roman" w:hAnsi="Times New Roman"/>
          <w:bCs/>
          <w:sz w:val="24"/>
          <w:szCs w:val="24"/>
        </w:rPr>
        <w:t xml:space="preserve">окраска стоек дорожных, регулирование высотного положения </w:t>
      </w:r>
      <w:r w:rsidR="001678E9" w:rsidRPr="001678E9">
        <w:rPr>
          <w:rFonts w:ascii="Times New Roman" w:hAnsi="Times New Roman"/>
          <w:bCs/>
          <w:sz w:val="24"/>
          <w:szCs w:val="24"/>
        </w:rPr>
        <w:lastRenderedPageBreak/>
        <w:t>крышек колодцев, замена люков</w:t>
      </w:r>
      <w:r w:rsidR="001678E9">
        <w:rPr>
          <w:rFonts w:ascii="Times New Roman" w:hAnsi="Times New Roman"/>
          <w:bCs/>
          <w:sz w:val="24"/>
          <w:szCs w:val="24"/>
        </w:rPr>
        <w:t xml:space="preserve"> и т.д.</w:t>
      </w:r>
      <w:r w:rsidR="0077257C" w:rsidRPr="00D20EF1">
        <w:rPr>
          <w:rFonts w:ascii="Times New Roman" w:hAnsi="Times New Roman"/>
          <w:sz w:val="24"/>
          <w:szCs w:val="24"/>
        </w:rPr>
        <w:t>)</w:t>
      </w:r>
      <w:r w:rsidR="00934774">
        <w:rPr>
          <w:rFonts w:ascii="Times New Roman" w:hAnsi="Times New Roman"/>
          <w:sz w:val="24"/>
          <w:szCs w:val="24"/>
        </w:rPr>
        <w:t xml:space="preserve">, </w:t>
      </w:r>
      <w:r w:rsidR="00934774" w:rsidRPr="00D20EF1">
        <w:rPr>
          <w:rFonts w:ascii="Times New Roman" w:hAnsi="Times New Roman"/>
          <w:bCs/>
          <w:sz w:val="24"/>
          <w:szCs w:val="24"/>
        </w:rPr>
        <w:t>согласно Приказу Министерства транспорта Российской Федерации от 16.11.2012 № 402</w:t>
      </w:r>
      <w:r w:rsidR="00934774">
        <w:rPr>
          <w:rFonts w:ascii="Times New Roman" w:hAnsi="Times New Roman"/>
          <w:sz w:val="24"/>
          <w:szCs w:val="24"/>
        </w:rPr>
        <w:t>;</w:t>
      </w:r>
    </w:p>
    <w:p w:rsidR="00D20EF1" w:rsidRDefault="007F67EA" w:rsidP="00152E54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D20EF1">
        <w:rPr>
          <w:rFonts w:ascii="Times New Roman" w:hAnsi="Times New Roman"/>
          <w:bCs/>
          <w:sz w:val="24"/>
          <w:szCs w:val="24"/>
        </w:rPr>
        <w:t>ремонтом автомобильных дорог общего пользования местного значения, искусственных сооружений, светофоров и придорожной территории согласно Приказу Министерства транспорта Российской Федерации от 16.11.2012 № 402, а также за счет средств бюджета Пушкинского городского округа – проектно-</w:t>
      </w:r>
      <w:r w:rsidR="00B25578" w:rsidRPr="00D20EF1">
        <w:rPr>
          <w:rFonts w:ascii="Times New Roman" w:hAnsi="Times New Roman"/>
          <w:bCs/>
          <w:sz w:val="24"/>
          <w:szCs w:val="24"/>
        </w:rPr>
        <w:t>и</w:t>
      </w:r>
      <w:r w:rsidRPr="00D20EF1">
        <w:rPr>
          <w:rFonts w:ascii="Times New Roman" w:hAnsi="Times New Roman"/>
          <w:bCs/>
          <w:sz w:val="24"/>
          <w:szCs w:val="24"/>
        </w:rPr>
        <w:t xml:space="preserve">зыскательские работы </w:t>
      </w:r>
      <w:r w:rsidRPr="00D20EF1">
        <w:rPr>
          <w:rFonts w:ascii="Times New Roman" w:hAnsi="Times New Roman"/>
          <w:sz w:val="24"/>
          <w:szCs w:val="24"/>
          <w:shd w:val="clear" w:color="auto" w:fill="FFFFFF"/>
        </w:rPr>
        <w:t xml:space="preserve">по капитальному ремонту автодороги Московская область, </w:t>
      </w:r>
      <w:proofErr w:type="spellStart"/>
      <w:r w:rsidRPr="00D20EF1">
        <w:rPr>
          <w:rFonts w:ascii="Times New Roman" w:hAnsi="Times New Roman"/>
          <w:sz w:val="24"/>
          <w:szCs w:val="24"/>
          <w:shd w:val="clear" w:color="auto" w:fill="FFFFFF"/>
        </w:rPr>
        <w:t>мкр</w:t>
      </w:r>
      <w:proofErr w:type="spellEnd"/>
      <w:r w:rsidRPr="00D20EF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D20EF1">
        <w:rPr>
          <w:rFonts w:ascii="Times New Roman" w:hAnsi="Times New Roman"/>
          <w:sz w:val="24"/>
          <w:szCs w:val="24"/>
          <w:shd w:val="clear" w:color="auto" w:fill="FFFFFF"/>
        </w:rPr>
        <w:t>Новая Деревня, в районе ДСК «</w:t>
      </w:r>
      <w:proofErr w:type="spellStart"/>
      <w:r w:rsidRPr="00D20EF1">
        <w:rPr>
          <w:rFonts w:ascii="Times New Roman" w:hAnsi="Times New Roman"/>
          <w:sz w:val="24"/>
          <w:szCs w:val="24"/>
          <w:shd w:val="clear" w:color="auto" w:fill="FFFFFF"/>
        </w:rPr>
        <w:t>Моспроектовец</w:t>
      </w:r>
      <w:proofErr w:type="spellEnd"/>
      <w:r w:rsidRPr="00D20EF1">
        <w:rPr>
          <w:rFonts w:ascii="Times New Roman" w:hAnsi="Times New Roman"/>
          <w:sz w:val="24"/>
          <w:szCs w:val="24"/>
          <w:shd w:val="clear" w:color="auto" w:fill="FFFFFF"/>
        </w:rPr>
        <w:t>» (дорога на ВЗУ-4)</w:t>
      </w:r>
      <w:r w:rsidRPr="00D20EF1">
        <w:rPr>
          <w:rFonts w:ascii="Times New Roman" w:hAnsi="Times New Roman"/>
          <w:bCs/>
          <w:sz w:val="24"/>
          <w:szCs w:val="24"/>
        </w:rPr>
        <w:t>,</w:t>
      </w:r>
      <w:r w:rsidR="00F11A53" w:rsidRPr="00D20EF1">
        <w:rPr>
          <w:rFonts w:ascii="Times New Roman" w:hAnsi="Times New Roman"/>
          <w:bCs/>
          <w:sz w:val="24"/>
          <w:szCs w:val="24"/>
        </w:rPr>
        <w:t xml:space="preserve"> </w:t>
      </w:r>
      <w:r w:rsidR="00D20EF1" w:rsidRPr="00763E20">
        <w:rPr>
          <w:rFonts w:ascii="Times New Roman" w:hAnsi="Times New Roman"/>
          <w:bCs/>
          <w:sz w:val="24"/>
          <w:szCs w:val="24"/>
        </w:rPr>
        <w:t xml:space="preserve">проектно-изыскательские работы по строительству и капитальному ремонту автомобильных дорог, а также </w:t>
      </w:r>
      <w:r w:rsidR="00D20EF1" w:rsidRPr="00763E20">
        <w:rPr>
          <w:rFonts w:ascii="Times New Roman" w:hAnsi="Times New Roman"/>
          <w:sz w:val="24"/>
          <w:szCs w:val="24"/>
        </w:rPr>
        <w:t>экспертиза проектной документации</w:t>
      </w:r>
      <w:r w:rsidR="00D20EF1" w:rsidRPr="00763E20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, </w:t>
      </w:r>
      <w:r w:rsidR="00D20EF1" w:rsidRPr="00763E20">
        <w:rPr>
          <w:rFonts w:ascii="Times New Roman" w:hAnsi="Times New Roman"/>
          <w:sz w:val="24"/>
          <w:szCs w:val="24"/>
        </w:rPr>
        <w:t xml:space="preserve">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ремонта, </w:t>
      </w:r>
      <w:r w:rsidR="00D20EF1" w:rsidRPr="00763E20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оказание услуг по осуществлению строительного контроля, авторского надзора и оказание услуг по экспертизе качества выполненных</w:t>
      </w:r>
      <w:proofErr w:type="gramEnd"/>
      <w:r w:rsidR="00D20EF1" w:rsidRPr="00763E20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 работ по строительству, реконструкции, капитальному ремонту, ремонту автомобильных дорог общего пользования местного значения Пушкинского городского округа.</w:t>
      </w:r>
    </w:p>
    <w:p w:rsidR="00152E54" w:rsidRPr="00D20EF1" w:rsidRDefault="00152E54" w:rsidP="00D20E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D2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Финансирование Мероприятия 05.03. «</w:t>
      </w:r>
      <w:proofErr w:type="spellStart"/>
      <w:r w:rsidRPr="00D2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D2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 в целях проведения капитального ремонта и </w:t>
      </w:r>
      <w:proofErr w:type="gramStart"/>
      <w:r w:rsidRPr="00D2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ремонта</w:t>
      </w:r>
      <w:proofErr w:type="gramEnd"/>
      <w:r w:rsidRPr="00D2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автомобильных дорог, примыкающих к территориям садоводческих, огороднических и дачных некоммерческих объединений граждан»</w:t>
      </w:r>
      <w:r w:rsidRPr="00D20EF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D20EF1">
        <w:rPr>
          <w:rFonts w:ascii="Times New Roman" w:hAnsi="Times New Roman"/>
          <w:bCs/>
          <w:sz w:val="24"/>
          <w:szCs w:val="24"/>
        </w:rPr>
        <w:t xml:space="preserve">осуществляется за счет средств Дорожного фонда Московской области и средств бюджета Пушкинского городского округа в рамках субсидии </w:t>
      </w:r>
      <w:r w:rsidR="000B070C" w:rsidRPr="00D20EF1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 xml:space="preserve">на </w:t>
      </w:r>
      <w:r w:rsidR="000B070C" w:rsidRPr="00D20EF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выполнение проектно-изыскательских работ </w:t>
      </w:r>
      <w:r w:rsidR="000B070C" w:rsidRPr="00D20EF1">
        <w:rPr>
          <w:rFonts w:ascii="Times New Roman" w:hAnsi="Times New Roman"/>
          <w:sz w:val="24"/>
          <w:szCs w:val="24"/>
          <w:shd w:val="clear" w:color="auto" w:fill="FFFFFF" w:themeFill="background1"/>
        </w:rPr>
        <w:br/>
        <w:t xml:space="preserve">по капитальному ремонту дорог, </w:t>
      </w:r>
      <w:r w:rsidR="000B070C" w:rsidRPr="00D2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примыкающих к территориям садоводческих, огороднических </w:t>
      </w:r>
      <w:r w:rsidR="000B070C" w:rsidRPr="00D20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дачных некоммерческих объединений граждан</w:t>
      </w:r>
      <w:r w:rsidR="000B070C" w:rsidRPr="00D20EF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(Автомобильная дорога от церкви до СНТ "Геодезия-8")</w:t>
      </w:r>
      <w:r w:rsidR="000B070C" w:rsidRPr="00D20EF1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 xml:space="preserve">; </w:t>
      </w:r>
      <w:r w:rsidRPr="00D20EF1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Pr="00D20EF1"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 w:rsidRPr="00D20EF1">
        <w:rPr>
          <w:rFonts w:ascii="Times New Roman" w:hAnsi="Times New Roman"/>
          <w:bCs/>
          <w:sz w:val="24"/>
          <w:szCs w:val="24"/>
        </w:rPr>
        <w:t xml:space="preserve"> работ по капитальному ремонту</w:t>
      </w:r>
      <w:r w:rsidR="00F97702" w:rsidRPr="00D20EF1">
        <w:rPr>
          <w:rFonts w:ascii="Times New Roman" w:hAnsi="Times New Roman"/>
          <w:bCs/>
          <w:sz w:val="24"/>
          <w:szCs w:val="24"/>
        </w:rPr>
        <w:t xml:space="preserve"> автомобильной дороги от церкви до СНТ «Геодезия-8».</w:t>
      </w:r>
    </w:p>
    <w:p w:rsidR="000B0FD3" w:rsidRDefault="000B0FD3" w:rsidP="000B0FD3">
      <w:pPr>
        <w:pStyle w:val="TableParagraph"/>
        <w:tabs>
          <w:tab w:val="left" w:pos="142"/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3714" w:rsidRPr="00501F4B" w:rsidRDefault="005F3714" w:rsidP="005F37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4B">
        <w:rPr>
          <w:rFonts w:ascii="Times New Roman" w:hAnsi="Times New Roman" w:cs="Times New Roman"/>
          <w:b/>
          <w:sz w:val="24"/>
          <w:szCs w:val="24"/>
        </w:rPr>
        <w:t xml:space="preserve">5. Показатели реализации </w:t>
      </w:r>
      <w:r w:rsidR="00E74E1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00E0F">
        <w:rPr>
          <w:rFonts w:ascii="Times New Roman" w:hAnsi="Times New Roman" w:cs="Times New Roman"/>
          <w:b/>
          <w:sz w:val="24"/>
          <w:szCs w:val="24"/>
        </w:rPr>
        <w:t>П</w:t>
      </w:r>
      <w:r w:rsidRPr="00501F4B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5F3714" w:rsidRPr="00501F4B" w:rsidRDefault="005F3714" w:rsidP="005F37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14" w:rsidRPr="00501F4B" w:rsidRDefault="005F3714" w:rsidP="005F37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Показатели реализации </w:t>
      </w:r>
      <w:r w:rsidR="00C00E0F">
        <w:rPr>
          <w:rFonts w:ascii="Times New Roman" w:hAnsi="Times New Roman"/>
          <w:sz w:val="24"/>
          <w:szCs w:val="24"/>
        </w:rPr>
        <w:t xml:space="preserve">муниципальной </w:t>
      </w:r>
      <w:r w:rsidRPr="00501F4B">
        <w:rPr>
          <w:rFonts w:ascii="Times New Roman" w:hAnsi="Times New Roman"/>
          <w:sz w:val="24"/>
          <w:szCs w:val="24"/>
        </w:rPr>
        <w:t>Программы указаны в разрезе подпрограмм.</w:t>
      </w:r>
    </w:p>
    <w:p w:rsidR="005F3714" w:rsidRPr="00501F4B" w:rsidRDefault="005F3714" w:rsidP="005F37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14" w:rsidRPr="00501F4B" w:rsidRDefault="005F3714" w:rsidP="005F37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4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01F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Методика </w:t>
      </w:r>
      <w:proofErr w:type="gramStart"/>
      <w:r w:rsidRPr="00501F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расчета значений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показателей реализации</w:t>
      </w:r>
      <w:r w:rsidRPr="00501F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74E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муниципальной </w:t>
      </w:r>
      <w:r w:rsidR="00C00E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501F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рограммы</w:t>
      </w:r>
      <w:proofErr w:type="gramEnd"/>
    </w:p>
    <w:p w:rsidR="005F3714" w:rsidRPr="00501F4B" w:rsidRDefault="005F3714" w:rsidP="005F3714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3714" w:rsidRPr="00501F4B" w:rsidRDefault="005F3714" w:rsidP="005F37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501F4B">
        <w:rPr>
          <w:rFonts w:ascii="Times New Roman" w:hAnsi="Times New Roman"/>
          <w:sz w:val="24"/>
          <w:szCs w:val="24"/>
        </w:rPr>
        <w:t>расчета значений показателей реализации</w:t>
      </w:r>
      <w:r w:rsidR="00C00E0F">
        <w:rPr>
          <w:rFonts w:ascii="Times New Roman" w:hAnsi="Times New Roman"/>
          <w:sz w:val="24"/>
          <w:szCs w:val="24"/>
        </w:rPr>
        <w:t xml:space="preserve"> муниципальной</w:t>
      </w:r>
      <w:r w:rsidRPr="00501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501F4B">
        <w:rPr>
          <w:rFonts w:ascii="Times New Roman" w:hAnsi="Times New Roman"/>
          <w:sz w:val="24"/>
          <w:szCs w:val="24"/>
        </w:rPr>
        <w:t xml:space="preserve"> указана в разрезе подпрограмм.</w:t>
      </w:r>
    </w:p>
    <w:p w:rsidR="005F3714" w:rsidRPr="00501F4B" w:rsidRDefault="005F3714" w:rsidP="005F3714">
      <w:pPr>
        <w:pStyle w:val="a5"/>
        <w:jc w:val="center"/>
        <w:rPr>
          <w:b/>
        </w:rPr>
      </w:pPr>
      <w:r w:rsidRPr="00501F4B">
        <w:rPr>
          <w:b/>
        </w:rPr>
        <w:t>7. Порядок взаимодействия ответственн</w:t>
      </w:r>
      <w:r w:rsidR="00E74E1C">
        <w:rPr>
          <w:b/>
        </w:rPr>
        <w:t>ого</w:t>
      </w:r>
      <w:r w:rsidRPr="00501F4B">
        <w:rPr>
          <w:b/>
        </w:rPr>
        <w:t xml:space="preserve"> за выполнение мероприятий с муниципальным заказчиком </w:t>
      </w:r>
      <w:r w:rsidR="00E74E1C">
        <w:rPr>
          <w:b/>
        </w:rPr>
        <w:t>подпрограммы</w:t>
      </w:r>
    </w:p>
    <w:p w:rsidR="005F3714" w:rsidRPr="00501F4B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F3714" w:rsidRPr="00501F4B" w:rsidRDefault="005F3714" w:rsidP="005F3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Разработка и реализация </w:t>
      </w:r>
      <w:r w:rsidR="00B22459">
        <w:rPr>
          <w:rFonts w:ascii="Times New Roman" w:hAnsi="Times New Roman"/>
          <w:sz w:val="24"/>
          <w:szCs w:val="24"/>
        </w:rPr>
        <w:t xml:space="preserve">муниципальной </w:t>
      </w:r>
      <w:r w:rsidRPr="00501F4B">
        <w:rPr>
          <w:rFonts w:ascii="Times New Roman" w:hAnsi="Times New Roman"/>
          <w:sz w:val="24"/>
          <w:szCs w:val="24"/>
        </w:rPr>
        <w:t>Программы</w:t>
      </w:r>
      <w:r w:rsidRPr="00501F4B">
        <w:rPr>
          <w:rFonts w:ascii="Times New Roman" w:hAnsi="Times New Roman"/>
          <w:b/>
          <w:sz w:val="24"/>
          <w:szCs w:val="24"/>
        </w:rPr>
        <w:t xml:space="preserve"> </w:t>
      </w:r>
      <w:r w:rsidRPr="00501F4B">
        <w:rPr>
          <w:rFonts w:ascii="Times New Roman" w:hAnsi="Times New Roman"/>
          <w:sz w:val="24"/>
          <w:szCs w:val="24"/>
        </w:rPr>
        <w:t xml:space="preserve">осуществляется в соответствии </w:t>
      </w:r>
      <w:r w:rsidR="006658C4">
        <w:rPr>
          <w:rFonts w:ascii="Times New Roman" w:hAnsi="Times New Roman"/>
          <w:sz w:val="24"/>
          <w:szCs w:val="24"/>
        </w:rPr>
        <w:br/>
      </w:r>
      <w:r w:rsidRPr="00501F4B">
        <w:rPr>
          <w:rFonts w:ascii="Times New Roman" w:hAnsi="Times New Roman"/>
          <w:sz w:val="24"/>
          <w:szCs w:val="24"/>
        </w:rPr>
        <w:t>с Порядком разработки и реализации муниципальных программ Пушкинского городского округа</w:t>
      </w:r>
      <w:r>
        <w:rPr>
          <w:rFonts w:ascii="Times New Roman" w:hAnsi="Times New Roman"/>
          <w:sz w:val="24"/>
          <w:szCs w:val="24"/>
        </w:rPr>
        <w:t>,</w:t>
      </w:r>
      <w:r w:rsidRPr="00501F4B">
        <w:rPr>
          <w:rFonts w:ascii="Times New Roman" w:hAnsi="Times New Roman"/>
          <w:sz w:val="24"/>
          <w:szCs w:val="24"/>
        </w:rPr>
        <w:t xml:space="preserve"> </w:t>
      </w:r>
      <w:r w:rsidRPr="00111F4D">
        <w:rPr>
          <w:rFonts w:ascii="Times New Roman" w:hAnsi="Times New Roman"/>
          <w:sz w:val="24"/>
          <w:szCs w:val="24"/>
        </w:rPr>
        <w:t xml:space="preserve">утвержденным </w:t>
      </w:r>
      <w:r w:rsidR="00857952">
        <w:rPr>
          <w:rFonts w:ascii="Times New Roman" w:hAnsi="Times New Roman"/>
          <w:sz w:val="24"/>
          <w:szCs w:val="24"/>
        </w:rPr>
        <w:t>п</w:t>
      </w:r>
      <w:r w:rsidRPr="00111F4D">
        <w:rPr>
          <w:rFonts w:ascii="Times New Roman" w:hAnsi="Times New Roman"/>
          <w:sz w:val="24"/>
          <w:szCs w:val="24"/>
        </w:rPr>
        <w:t xml:space="preserve">остановлением администрации Пушкинского городского округа </w:t>
      </w:r>
      <w:r w:rsidR="00857952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111F4D">
        <w:rPr>
          <w:rFonts w:ascii="Times New Roman" w:hAnsi="Times New Roman"/>
          <w:sz w:val="24"/>
          <w:szCs w:val="24"/>
        </w:rPr>
        <w:t>от 17.12.2019 №</w:t>
      </w:r>
      <w:r w:rsidR="00471788" w:rsidRPr="00471788">
        <w:rPr>
          <w:rFonts w:ascii="Times New Roman" w:hAnsi="Times New Roman"/>
          <w:sz w:val="24"/>
          <w:szCs w:val="24"/>
        </w:rPr>
        <w:t xml:space="preserve"> </w:t>
      </w:r>
      <w:r w:rsidRPr="00111F4D">
        <w:rPr>
          <w:rFonts w:ascii="Times New Roman" w:hAnsi="Times New Roman"/>
          <w:sz w:val="24"/>
          <w:szCs w:val="24"/>
        </w:rPr>
        <w:t xml:space="preserve">1702 </w:t>
      </w:r>
      <w:r w:rsidR="00B22459" w:rsidRPr="00111F4D">
        <w:rPr>
          <w:rFonts w:ascii="Times New Roman" w:hAnsi="Times New Roman"/>
          <w:sz w:val="24"/>
          <w:szCs w:val="24"/>
        </w:rPr>
        <w:t xml:space="preserve">(далее </w:t>
      </w:r>
      <w:r w:rsidR="00B22459">
        <w:rPr>
          <w:rFonts w:ascii="Times New Roman" w:hAnsi="Times New Roman"/>
          <w:sz w:val="24"/>
          <w:szCs w:val="24"/>
        </w:rPr>
        <w:t>–</w:t>
      </w:r>
      <w:r w:rsidR="00B22459" w:rsidRPr="00111F4D">
        <w:rPr>
          <w:rFonts w:ascii="Times New Roman" w:hAnsi="Times New Roman"/>
          <w:sz w:val="24"/>
          <w:szCs w:val="24"/>
        </w:rPr>
        <w:t xml:space="preserve"> Порядок</w:t>
      </w:r>
      <w:r w:rsidR="00B22459">
        <w:rPr>
          <w:rFonts w:ascii="Times New Roman" w:hAnsi="Times New Roman"/>
          <w:sz w:val="24"/>
          <w:szCs w:val="24"/>
        </w:rPr>
        <w:t>)</w:t>
      </w:r>
      <w:r w:rsidRPr="00111F4D">
        <w:rPr>
          <w:rFonts w:ascii="Times New Roman" w:hAnsi="Times New Roman"/>
          <w:sz w:val="24"/>
          <w:szCs w:val="24"/>
        </w:rPr>
        <w:t>.</w:t>
      </w:r>
    </w:p>
    <w:p w:rsidR="00FC2D07" w:rsidRDefault="005F3714" w:rsidP="00FC2D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Координатором </w:t>
      </w:r>
      <w:r w:rsidR="00B22459">
        <w:rPr>
          <w:rFonts w:ascii="Times New Roman" w:hAnsi="Times New Roman"/>
          <w:sz w:val="24"/>
          <w:szCs w:val="24"/>
        </w:rPr>
        <w:t xml:space="preserve">муниципальной </w:t>
      </w:r>
      <w:r w:rsidRPr="00501F4B">
        <w:rPr>
          <w:rFonts w:ascii="Times New Roman" w:hAnsi="Times New Roman"/>
          <w:sz w:val="24"/>
          <w:szCs w:val="24"/>
        </w:rPr>
        <w:t xml:space="preserve">Программы является заместитель Главы администрации Пушкинского городского округа, курирующий работу </w:t>
      </w:r>
      <w:r w:rsidRPr="00501F4B">
        <w:rPr>
          <w:rFonts w:ascii="Times New Roman" w:hAnsi="Times New Roman"/>
          <w:color w:val="000000"/>
          <w:sz w:val="24"/>
          <w:szCs w:val="24"/>
        </w:rPr>
        <w:t>Муниципального казенного учреждения «Управление капитального строительства»</w:t>
      </w:r>
      <w:r w:rsidR="00FC2D07" w:rsidRPr="00FC2D07">
        <w:rPr>
          <w:rFonts w:ascii="Times New Roman" w:hAnsi="Times New Roman"/>
          <w:sz w:val="24"/>
          <w:szCs w:val="24"/>
        </w:rPr>
        <w:t xml:space="preserve"> </w:t>
      </w:r>
      <w:r w:rsidR="00FC2D07" w:rsidRPr="00D872ED">
        <w:rPr>
          <w:rFonts w:ascii="Times New Roman" w:eastAsia="Calibri" w:hAnsi="Times New Roman" w:cs="Times New Roman"/>
          <w:sz w:val="24"/>
          <w:szCs w:val="24"/>
        </w:rPr>
        <w:t>Пушкинского городского округа.</w:t>
      </w:r>
    </w:p>
    <w:p w:rsidR="005F3714" w:rsidRPr="00501F4B" w:rsidRDefault="005F3714" w:rsidP="00FC2D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Координатор муниципальной </w:t>
      </w:r>
      <w:r w:rsidR="00B22459"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 xml:space="preserve">рограммы организовывает работу, направленную </w:t>
      </w:r>
      <w:proofErr w:type="gramStart"/>
      <w:r w:rsidRPr="00501F4B">
        <w:rPr>
          <w:rFonts w:ascii="Times New Roman" w:hAnsi="Times New Roman"/>
          <w:sz w:val="24"/>
          <w:szCs w:val="24"/>
        </w:rPr>
        <w:t>на</w:t>
      </w:r>
      <w:proofErr w:type="gramEnd"/>
      <w:r w:rsidRPr="00501F4B">
        <w:rPr>
          <w:rFonts w:ascii="Times New Roman" w:hAnsi="Times New Roman"/>
          <w:sz w:val="24"/>
          <w:szCs w:val="24"/>
        </w:rPr>
        <w:t>:</w:t>
      </w:r>
    </w:p>
    <w:p w:rsidR="005F3714" w:rsidRPr="00501F4B" w:rsidRDefault="005F3714" w:rsidP="005F37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координацию деятельности муниципального заказчика </w:t>
      </w:r>
      <w:r w:rsidR="00B22459">
        <w:rPr>
          <w:rFonts w:ascii="Times New Roman" w:hAnsi="Times New Roman"/>
          <w:sz w:val="24"/>
          <w:szCs w:val="24"/>
        </w:rPr>
        <w:t>муниципальной П</w:t>
      </w:r>
      <w:r w:rsidRPr="00501F4B">
        <w:rPr>
          <w:rFonts w:ascii="Times New Roman" w:hAnsi="Times New Roman"/>
          <w:sz w:val="24"/>
          <w:szCs w:val="24"/>
        </w:rPr>
        <w:t xml:space="preserve">рограммы и муниципальных заказчиков подпрограмм в процессе разработки муниципальной </w:t>
      </w:r>
      <w:r w:rsidR="00B22459"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 xml:space="preserve">рограммы, обеспечение </w:t>
      </w:r>
      <w:proofErr w:type="gramStart"/>
      <w:r w:rsidRPr="00501F4B">
        <w:rPr>
          <w:rFonts w:ascii="Times New Roman" w:hAnsi="Times New Roman"/>
          <w:sz w:val="24"/>
          <w:szCs w:val="24"/>
        </w:rPr>
        <w:t>согласования проекта постановления администрации Пушкинского городского округа</w:t>
      </w:r>
      <w:proofErr w:type="gramEnd"/>
      <w:r w:rsidRPr="00501F4B">
        <w:rPr>
          <w:rFonts w:ascii="Times New Roman" w:hAnsi="Times New Roman"/>
          <w:sz w:val="24"/>
          <w:szCs w:val="24"/>
        </w:rPr>
        <w:t xml:space="preserve"> об утверждении муниципальной </w:t>
      </w:r>
      <w:r w:rsidR="00B22459"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 xml:space="preserve">рограммы и внесение его в установленном порядке </w:t>
      </w:r>
      <w:r w:rsidR="006658C4">
        <w:rPr>
          <w:rFonts w:ascii="Times New Roman" w:hAnsi="Times New Roman"/>
          <w:sz w:val="24"/>
          <w:szCs w:val="24"/>
        </w:rPr>
        <w:br/>
      </w:r>
      <w:r w:rsidRPr="00501F4B">
        <w:rPr>
          <w:rFonts w:ascii="Times New Roman" w:hAnsi="Times New Roman"/>
          <w:sz w:val="24"/>
          <w:szCs w:val="24"/>
        </w:rPr>
        <w:t>на рассмотрение администрации Пушкинского городского округа;</w:t>
      </w:r>
    </w:p>
    <w:p w:rsidR="005F3714" w:rsidRPr="00501F4B" w:rsidRDefault="005F3714" w:rsidP="005F37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организацию управления муниципальной </w:t>
      </w:r>
      <w:r w:rsidR="00B22459"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рограммой;</w:t>
      </w:r>
    </w:p>
    <w:p w:rsidR="005F3714" w:rsidRPr="00501F4B" w:rsidRDefault="005F3714" w:rsidP="005F37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создание при необходимости комиссии (рабочей группы) по управлению </w:t>
      </w:r>
      <w:r w:rsidRPr="00501F4B">
        <w:rPr>
          <w:rFonts w:ascii="Times New Roman" w:hAnsi="Times New Roman"/>
          <w:sz w:val="24"/>
          <w:szCs w:val="24"/>
        </w:rPr>
        <w:lastRenderedPageBreak/>
        <w:t xml:space="preserve">муниципальной </w:t>
      </w:r>
      <w:r w:rsidR="00B22459"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рограммой;</w:t>
      </w:r>
    </w:p>
    <w:p w:rsidR="005F3714" w:rsidRPr="00501F4B" w:rsidRDefault="005F3714" w:rsidP="005F37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 w:rsidR="00B22459"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рограммы;</w:t>
      </w:r>
    </w:p>
    <w:p w:rsidR="005F3714" w:rsidRDefault="005F3714" w:rsidP="005F3714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достижение цели и показателей реализации муниципальной </w:t>
      </w:r>
      <w:r w:rsidR="00B22459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рограммы.</w:t>
      </w:r>
    </w:p>
    <w:p w:rsidR="009C3476" w:rsidRPr="00501F4B" w:rsidRDefault="009C3476" w:rsidP="005F3714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476">
        <w:rPr>
          <w:rFonts w:ascii="Times New Roman" w:hAnsi="Times New Roman" w:cs="Times New Roman"/>
          <w:sz w:val="24"/>
          <w:szCs w:val="24"/>
        </w:rPr>
        <w:t>определяет ответственных за выполнение мероприятий Программы.</w:t>
      </w:r>
    </w:p>
    <w:p w:rsidR="005F3714" w:rsidRPr="00501F4B" w:rsidRDefault="005F3714" w:rsidP="005F37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1F4B">
        <w:rPr>
          <w:rFonts w:ascii="Times New Roman" w:hAnsi="Times New Roman"/>
          <w:color w:val="000000"/>
          <w:sz w:val="24"/>
          <w:szCs w:val="24"/>
        </w:rPr>
        <w:t xml:space="preserve">Муниципальным заказчиком </w:t>
      </w:r>
      <w:r w:rsidR="00B22459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501F4B">
        <w:rPr>
          <w:rFonts w:ascii="Times New Roman" w:hAnsi="Times New Roman"/>
          <w:color w:val="000000"/>
          <w:sz w:val="24"/>
          <w:szCs w:val="24"/>
        </w:rPr>
        <w:t>Программы является Муниципальное казенное учреждение «Управление капитального строительства» Пушкинского городского округа.</w:t>
      </w:r>
    </w:p>
    <w:p w:rsidR="005F3714" w:rsidRPr="00501F4B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Муниципальный заказчик муниципальной </w:t>
      </w:r>
      <w:r w:rsidR="00B22459"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рограммы:</w:t>
      </w:r>
    </w:p>
    <w:p w:rsidR="005F3714" w:rsidRPr="00501F4B" w:rsidRDefault="005F3714" w:rsidP="005F37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разрабатывает муниципальную </w:t>
      </w:r>
      <w:r w:rsidR="00B22459"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рограмму;</w:t>
      </w:r>
    </w:p>
    <w:p w:rsidR="005F3714" w:rsidRPr="00501F4B" w:rsidRDefault="005F3714" w:rsidP="005F3714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 финансовых ресурсов;</w:t>
      </w:r>
    </w:p>
    <w:p w:rsidR="005F3714" w:rsidRPr="00501F4B" w:rsidRDefault="005F3714" w:rsidP="005F3714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5F3714" w:rsidRPr="00501F4B" w:rsidRDefault="005F3714" w:rsidP="005F3714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участвует в обсуждении вопросов, связанных с реализацией и финансированием муниципальной </w:t>
      </w:r>
      <w:r w:rsidR="00B22459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рограммы;</w:t>
      </w:r>
    </w:p>
    <w:p w:rsidR="005F3714" w:rsidRPr="00501F4B" w:rsidRDefault="005F3714" w:rsidP="005F3714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вводит в подсистему </w:t>
      </w:r>
      <w:r w:rsidR="00FE1C73" w:rsidRPr="001E4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Государственная информационная система "Управление" Московской области</w:t>
      </w:r>
      <w:r w:rsidR="00FE1C7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E1C7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FE1C73" w:rsidRPr="00501F4B">
        <w:rPr>
          <w:rFonts w:ascii="Times New Roman" w:hAnsi="Times New Roman" w:cs="Times New Roman"/>
          <w:sz w:val="24"/>
          <w:szCs w:val="24"/>
        </w:rPr>
        <w:t>ГАСУ МО</w:t>
      </w:r>
      <w:r w:rsidR="00FE1C73">
        <w:rPr>
          <w:rFonts w:ascii="Times New Roman" w:hAnsi="Times New Roman" w:cs="Times New Roman"/>
          <w:sz w:val="24"/>
          <w:szCs w:val="24"/>
        </w:rPr>
        <w:t>)</w:t>
      </w:r>
      <w:r w:rsidR="00FE1C73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Pr="00501F4B">
        <w:rPr>
          <w:rFonts w:ascii="Times New Roman" w:hAnsi="Times New Roman" w:cs="Times New Roman"/>
          <w:sz w:val="24"/>
          <w:szCs w:val="24"/>
        </w:rPr>
        <w:t>информацию в соответствии с Порядком.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:rsidR="005F3714" w:rsidRPr="00501F4B" w:rsidRDefault="005F3714" w:rsidP="005F3714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размещает на официальном сайте администрации Пушкинского городского округа в сети </w:t>
      </w:r>
      <w:r w:rsidR="00723DD6">
        <w:rPr>
          <w:rFonts w:ascii="Times New Roman" w:hAnsi="Times New Roman" w:cs="Times New Roman"/>
          <w:sz w:val="24"/>
          <w:szCs w:val="24"/>
        </w:rPr>
        <w:t>«</w:t>
      </w:r>
      <w:r w:rsidRPr="00501F4B">
        <w:rPr>
          <w:rFonts w:ascii="Times New Roman" w:hAnsi="Times New Roman" w:cs="Times New Roman"/>
          <w:sz w:val="24"/>
          <w:szCs w:val="24"/>
        </w:rPr>
        <w:t>Интернет</w:t>
      </w:r>
      <w:r w:rsidR="00723DD6">
        <w:rPr>
          <w:rFonts w:ascii="Times New Roman" w:hAnsi="Times New Roman" w:cs="Times New Roman"/>
          <w:sz w:val="24"/>
          <w:szCs w:val="24"/>
        </w:rPr>
        <w:t>»</w:t>
      </w:r>
      <w:r w:rsidRPr="00501F4B">
        <w:rPr>
          <w:rFonts w:ascii="Times New Roman" w:hAnsi="Times New Roman" w:cs="Times New Roman"/>
          <w:sz w:val="24"/>
          <w:szCs w:val="24"/>
        </w:rPr>
        <w:t xml:space="preserve"> утвержденную муниципальную </w:t>
      </w:r>
      <w:r w:rsidR="00B22459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рограмму;</w:t>
      </w:r>
    </w:p>
    <w:p w:rsidR="005F3714" w:rsidRPr="00501F4B" w:rsidRDefault="005F3714" w:rsidP="005F3714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обеспечивает выполнение муниципальной </w:t>
      </w:r>
      <w:r w:rsidR="00B22459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рограммы, а также эффективность и результативность ее реализации;</w:t>
      </w:r>
    </w:p>
    <w:p w:rsidR="005F3714" w:rsidRPr="00501F4B" w:rsidRDefault="005F3714" w:rsidP="005F3714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представл</w:t>
      </w:r>
      <w:r w:rsidR="00B22459">
        <w:rPr>
          <w:rFonts w:ascii="Times New Roman" w:hAnsi="Times New Roman" w:cs="Times New Roman"/>
          <w:sz w:val="24"/>
          <w:szCs w:val="24"/>
        </w:rPr>
        <w:t>яет координатору муниципальной П</w:t>
      </w:r>
      <w:r w:rsidRPr="00501F4B">
        <w:rPr>
          <w:rFonts w:ascii="Times New Roman" w:hAnsi="Times New Roman" w:cs="Times New Roman"/>
          <w:sz w:val="24"/>
          <w:szCs w:val="24"/>
        </w:rPr>
        <w:t>рограммы годовые отчеты, предусмотренные Порядком;</w:t>
      </w:r>
    </w:p>
    <w:p w:rsidR="005F3714" w:rsidRPr="00501F4B" w:rsidRDefault="005F3714" w:rsidP="00425B44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обеспечивает соответствие содержания муниципальн</w:t>
      </w:r>
      <w:r w:rsidR="00B22459">
        <w:rPr>
          <w:rFonts w:ascii="Times New Roman" w:hAnsi="Times New Roman" w:cs="Times New Roman"/>
          <w:sz w:val="24"/>
          <w:szCs w:val="24"/>
        </w:rPr>
        <w:t>ой</w:t>
      </w:r>
      <w:r w:rsidRPr="00501F4B">
        <w:rPr>
          <w:rFonts w:ascii="Times New Roman" w:hAnsi="Times New Roman" w:cs="Times New Roman"/>
          <w:sz w:val="24"/>
          <w:szCs w:val="24"/>
        </w:rPr>
        <w:t xml:space="preserve"> </w:t>
      </w:r>
      <w:r w:rsidR="00B22459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</w:t>
      </w:r>
      <w:r w:rsidR="00B22459">
        <w:rPr>
          <w:rFonts w:ascii="Times New Roman" w:hAnsi="Times New Roman" w:cs="Times New Roman"/>
          <w:sz w:val="24"/>
          <w:szCs w:val="24"/>
        </w:rPr>
        <w:t>ы</w:t>
      </w:r>
      <w:r w:rsidRPr="00501F4B">
        <w:rPr>
          <w:rFonts w:ascii="Times New Roman" w:hAnsi="Times New Roman" w:cs="Times New Roman"/>
          <w:sz w:val="24"/>
          <w:szCs w:val="24"/>
        </w:rPr>
        <w:t>, размещенн</w:t>
      </w:r>
      <w:r w:rsidR="00B22459">
        <w:rPr>
          <w:rFonts w:ascii="Times New Roman" w:hAnsi="Times New Roman" w:cs="Times New Roman"/>
          <w:sz w:val="24"/>
          <w:szCs w:val="24"/>
        </w:rPr>
        <w:t>ой</w:t>
      </w:r>
      <w:r w:rsidRPr="00501F4B">
        <w:rPr>
          <w:rFonts w:ascii="Times New Roman" w:hAnsi="Times New Roman" w:cs="Times New Roman"/>
          <w:sz w:val="24"/>
          <w:szCs w:val="24"/>
        </w:rPr>
        <w:t xml:space="preserve"> в подсистеме ГАСУ МО, муниципальн</w:t>
      </w:r>
      <w:r w:rsidR="00B22459">
        <w:rPr>
          <w:rFonts w:ascii="Times New Roman" w:hAnsi="Times New Roman" w:cs="Times New Roman"/>
          <w:sz w:val="24"/>
          <w:szCs w:val="24"/>
        </w:rPr>
        <w:t>ой</w:t>
      </w:r>
      <w:r w:rsidRPr="00501F4B">
        <w:rPr>
          <w:rFonts w:ascii="Times New Roman" w:hAnsi="Times New Roman" w:cs="Times New Roman"/>
          <w:sz w:val="24"/>
          <w:szCs w:val="24"/>
        </w:rPr>
        <w:t xml:space="preserve"> </w:t>
      </w:r>
      <w:r w:rsidR="00B22459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</w:t>
      </w:r>
      <w:r w:rsidR="00B22459">
        <w:rPr>
          <w:rFonts w:ascii="Times New Roman" w:hAnsi="Times New Roman" w:cs="Times New Roman"/>
          <w:sz w:val="24"/>
          <w:szCs w:val="24"/>
        </w:rPr>
        <w:t>е</w:t>
      </w:r>
      <w:r w:rsidRPr="00501F4B">
        <w:rPr>
          <w:rFonts w:ascii="Times New Roman" w:hAnsi="Times New Roman" w:cs="Times New Roman"/>
          <w:sz w:val="24"/>
          <w:szCs w:val="24"/>
        </w:rPr>
        <w:t xml:space="preserve"> и изменениям в н</w:t>
      </w:r>
      <w:r w:rsidR="00B22459">
        <w:rPr>
          <w:rFonts w:ascii="Times New Roman" w:hAnsi="Times New Roman" w:cs="Times New Roman"/>
          <w:sz w:val="24"/>
          <w:szCs w:val="24"/>
        </w:rPr>
        <w:t>ее</w:t>
      </w:r>
      <w:r w:rsidRPr="00501F4B">
        <w:rPr>
          <w:rFonts w:ascii="Times New Roman" w:hAnsi="Times New Roman" w:cs="Times New Roman"/>
          <w:sz w:val="24"/>
          <w:szCs w:val="24"/>
        </w:rPr>
        <w:t xml:space="preserve">, утвержденным на бумажном носителе. 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Муниципальный заказчик </w:t>
      </w:r>
      <w:r w:rsidR="00B22459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01F4B">
        <w:rPr>
          <w:rFonts w:ascii="Times New Roman" w:hAnsi="Times New Roman" w:cs="Times New Roman"/>
          <w:sz w:val="24"/>
          <w:szCs w:val="24"/>
        </w:rPr>
        <w:t xml:space="preserve">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Пушкинского городского округа и иных привлекаемых для реализации муниципальной </w:t>
      </w:r>
      <w:r w:rsidR="00B22459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 источников.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</w:t>
      </w:r>
      <w:r w:rsidR="008D3BBD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 xml:space="preserve">рограммы несет ответственность за подготовку и реализацию муниципальной </w:t>
      </w:r>
      <w:r w:rsidR="008D3BBD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 xml:space="preserve">рограммы, а также обеспечение достижения показателей реализации муниципальной </w:t>
      </w:r>
      <w:r w:rsidR="008D3BBD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рограммы.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F4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подпрограммы:</w:t>
      </w:r>
    </w:p>
    <w:p w:rsidR="005F3714" w:rsidRPr="00501F4B" w:rsidRDefault="005F3714" w:rsidP="005F371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формирует прогноз расходов на реализацию мероприятия и направляет его муниципальному заказчику подпрограммы;</w:t>
      </w:r>
    </w:p>
    <w:p w:rsidR="005F3714" w:rsidRPr="00501F4B" w:rsidRDefault="005F3714" w:rsidP="005F371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5F3714" w:rsidRPr="00501F4B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714" w:rsidRPr="00501F4B" w:rsidRDefault="005F3714" w:rsidP="005F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F4B">
        <w:rPr>
          <w:rFonts w:ascii="Times New Roman" w:hAnsi="Times New Roman"/>
          <w:b/>
          <w:sz w:val="24"/>
          <w:szCs w:val="24"/>
        </w:rPr>
        <w:t>8. Состав, форма и сроки представления отчетности о ходе реализации мероприяти</w:t>
      </w:r>
      <w:r w:rsidR="00FC2D07">
        <w:rPr>
          <w:rFonts w:ascii="Times New Roman" w:hAnsi="Times New Roman"/>
          <w:b/>
          <w:sz w:val="24"/>
          <w:szCs w:val="24"/>
        </w:rPr>
        <w:t>я</w:t>
      </w:r>
      <w:r w:rsidRPr="00501F4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C2D07" w:rsidRPr="00FC2D07">
        <w:rPr>
          <w:rFonts w:ascii="Times New Roman" w:eastAsia="Calibri" w:hAnsi="Times New Roman" w:cs="Times New Roman"/>
          <w:b/>
          <w:sz w:val="24"/>
          <w:szCs w:val="24"/>
        </w:rPr>
        <w:t>ответственным</w:t>
      </w:r>
      <w:proofErr w:type="gramEnd"/>
      <w:r w:rsidR="00FC2D07" w:rsidRPr="00FC2D07">
        <w:rPr>
          <w:rFonts w:ascii="Times New Roman" w:eastAsia="Calibri" w:hAnsi="Times New Roman" w:cs="Times New Roman"/>
          <w:b/>
          <w:sz w:val="24"/>
          <w:szCs w:val="24"/>
        </w:rPr>
        <w:t xml:space="preserve"> за выполнение мероприятия муниципальному заказчику подпрограммы</w:t>
      </w:r>
      <w:r w:rsidR="00FC2D07" w:rsidRPr="00FC2D07">
        <w:rPr>
          <w:rFonts w:ascii="Times New Roman" w:hAnsi="Times New Roman"/>
          <w:b/>
          <w:sz w:val="24"/>
          <w:szCs w:val="24"/>
        </w:rPr>
        <w:t xml:space="preserve"> </w:t>
      </w:r>
    </w:p>
    <w:p w:rsidR="005F3714" w:rsidRPr="00501F4B" w:rsidRDefault="005F3714" w:rsidP="005F37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 xml:space="preserve"> реализацией муниципальной </w:t>
      </w:r>
      <w:r w:rsidR="00762B9B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 осуществляется администрацией Пушкинского городского округа.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501F4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Муниципальное казенное учреждение «Управление капительного строительства»</w:t>
      </w:r>
      <w:r w:rsidR="00B904BD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</w:t>
      </w:r>
      <w:r w:rsidRPr="00501F4B">
        <w:rPr>
          <w:rFonts w:ascii="Times New Roman" w:hAnsi="Times New Roman" w:cs="Times New Roman"/>
          <w:sz w:val="24"/>
          <w:szCs w:val="24"/>
        </w:rPr>
        <w:t xml:space="preserve"> формирует в подсистеме ГАСУ МО:</w:t>
      </w:r>
    </w:p>
    <w:p w:rsidR="005F3714" w:rsidRPr="00501F4B" w:rsidRDefault="005F3714" w:rsidP="005F3714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ежеквартально до 15 числа месяца, следующего за отчетным кварталом, </w:t>
      </w:r>
      <w:r w:rsidRPr="00501F4B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оперативный отчет о реализации мероприятий муниципальной </w:t>
      </w:r>
      <w:r w:rsidR="00762B9B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рограммы;</w:t>
      </w:r>
    </w:p>
    <w:p w:rsidR="005F3714" w:rsidRPr="00501F4B" w:rsidRDefault="005F3714" w:rsidP="005F3714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ежегодно в срок до 1 марта года, следующего за </w:t>
      </w:r>
      <w:proofErr w:type="gramStart"/>
      <w:r w:rsidRPr="00501F4B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 xml:space="preserve">, годовой отчет о реализации мероприятий муниципальной </w:t>
      </w:r>
      <w:r w:rsidR="00762B9B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рограммы.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Оперативный (годовой) отчет о реализации мероприятий муниципальной </w:t>
      </w:r>
      <w:r w:rsidR="00762B9B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 содержит:</w:t>
      </w:r>
    </w:p>
    <w:p w:rsidR="005F3714" w:rsidRPr="00501F4B" w:rsidRDefault="005F3714" w:rsidP="005F3714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5F3714" w:rsidRPr="00501F4B" w:rsidRDefault="005F3714" w:rsidP="005F3714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информацию о плановых и фактически достигнутых показателях реализации муниципальн</w:t>
      </w:r>
      <w:r w:rsidR="00762B9B">
        <w:rPr>
          <w:rFonts w:ascii="Times New Roman" w:hAnsi="Times New Roman" w:cs="Times New Roman"/>
          <w:sz w:val="24"/>
          <w:szCs w:val="24"/>
        </w:rPr>
        <w:t>ой</w:t>
      </w:r>
      <w:r w:rsidRPr="00501F4B">
        <w:rPr>
          <w:rFonts w:ascii="Times New Roman" w:hAnsi="Times New Roman" w:cs="Times New Roman"/>
          <w:sz w:val="24"/>
          <w:szCs w:val="24"/>
        </w:rPr>
        <w:t xml:space="preserve"> </w:t>
      </w:r>
      <w:r w:rsidR="00762B9B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</w:t>
      </w:r>
      <w:r w:rsidR="00762B9B">
        <w:rPr>
          <w:rFonts w:ascii="Times New Roman" w:hAnsi="Times New Roman" w:cs="Times New Roman"/>
          <w:sz w:val="24"/>
          <w:szCs w:val="24"/>
        </w:rPr>
        <w:t>ы</w:t>
      </w:r>
      <w:r w:rsidRPr="00501F4B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5F3714" w:rsidRPr="00501F4B" w:rsidRDefault="005F3714" w:rsidP="005F37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К годовому отчету о реализации мероприятий муниципальной </w:t>
      </w:r>
      <w:r w:rsidR="00762B9B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 дополнительно представляется аналитическая записка, в которой отражаются результаты:</w:t>
      </w:r>
    </w:p>
    <w:p w:rsidR="005F3714" w:rsidRPr="00501F4B" w:rsidRDefault="005F3714" w:rsidP="005F371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анализа достижения показателей реализации муниципальной </w:t>
      </w:r>
      <w:r w:rsidR="00762B9B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рограммы;</w:t>
      </w:r>
    </w:p>
    <w:p w:rsidR="005F3714" w:rsidRPr="00501F4B" w:rsidRDefault="005F3714" w:rsidP="005F371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анализа выполнения мероприятий муниципальной </w:t>
      </w:r>
      <w:r w:rsidR="00762B9B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 xml:space="preserve">рограммы, влияющих на достижение показателей реализации муниципальной </w:t>
      </w:r>
      <w:r w:rsidR="00762B9B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рограммы;</w:t>
      </w:r>
    </w:p>
    <w:p w:rsidR="005F3714" w:rsidRPr="00501F4B" w:rsidRDefault="005F3714" w:rsidP="005F371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не в полном объеме мероприятий муниципальной </w:t>
      </w:r>
      <w:r w:rsidR="00762B9B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 xml:space="preserve">рограммы, </w:t>
      </w:r>
      <w:proofErr w:type="spellStart"/>
      <w:r w:rsidRPr="00501F4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01F4B">
        <w:rPr>
          <w:rFonts w:ascii="Times New Roman" w:hAnsi="Times New Roman" w:cs="Times New Roman"/>
          <w:sz w:val="24"/>
          <w:szCs w:val="24"/>
        </w:rPr>
        <w:t xml:space="preserve"> показателей реализации муниципальной </w:t>
      </w:r>
      <w:r w:rsidR="00762B9B"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рограммы;</w:t>
      </w:r>
    </w:p>
    <w:p w:rsidR="005F3714" w:rsidRPr="00501F4B" w:rsidRDefault="005F3714" w:rsidP="005F371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1F4B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501F4B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5F3714" w:rsidRPr="004C2B51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C2B51">
        <w:rPr>
          <w:rFonts w:ascii="Times New Roman" w:hAnsi="Times New Roman"/>
          <w:spacing w:val="-1"/>
          <w:sz w:val="24"/>
          <w:szCs w:val="24"/>
        </w:rPr>
        <w:t xml:space="preserve">По мере необходимости муниципальный заказчик муниципальной </w:t>
      </w:r>
      <w:r w:rsidR="00762B9B" w:rsidRPr="004C2B51">
        <w:rPr>
          <w:rFonts w:ascii="Times New Roman" w:hAnsi="Times New Roman"/>
          <w:spacing w:val="-1"/>
          <w:sz w:val="24"/>
          <w:szCs w:val="24"/>
        </w:rPr>
        <w:t>П</w:t>
      </w:r>
      <w:r w:rsidRPr="004C2B51">
        <w:rPr>
          <w:rFonts w:ascii="Times New Roman" w:hAnsi="Times New Roman"/>
          <w:spacing w:val="-1"/>
          <w:sz w:val="24"/>
          <w:szCs w:val="24"/>
        </w:rPr>
        <w:t>рограммы предоставляет в 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округа, МКУ «Ц</w:t>
      </w:r>
      <w:r w:rsidR="00A12F97">
        <w:rPr>
          <w:rFonts w:ascii="Times New Roman" w:hAnsi="Times New Roman"/>
          <w:spacing w:val="-1"/>
          <w:sz w:val="24"/>
          <w:szCs w:val="24"/>
        </w:rPr>
        <w:t>Б</w:t>
      </w:r>
      <w:r w:rsidRPr="004C2B51">
        <w:rPr>
          <w:rFonts w:ascii="Times New Roman" w:hAnsi="Times New Roman"/>
          <w:spacing w:val="-1"/>
          <w:sz w:val="24"/>
          <w:szCs w:val="24"/>
        </w:rPr>
        <w:t xml:space="preserve">» и МКУ «Тендерный комитет» Оперативный отчет об исполнении муниципальной программы согласно </w:t>
      </w:r>
      <w:hyperlink w:anchor="P1551" w:history="1">
        <w:r w:rsidR="00FE1C73" w:rsidRPr="004C2B51">
          <w:rPr>
            <w:rFonts w:ascii="Times New Roman" w:hAnsi="Times New Roman"/>
            <w:spacing w:val="-1"/>
            <w:sz w:val="24"/>
            <w:szCs w:val="24"/>
          </w:rPr>
          <w:t>П</w:t>
        </w:r>
        <w:r w:rsidRPr="004C2B51">
          <w:rPr>
            <w:rFonts w:ascii="Times New Roman" w:hAnsi="Times New Roman"/>
            <w:spacing w:val="-1"/>
            <w:sz w:val="24"/>
            <w:szCs w:val="24"/>
          </w:rPr>
          <w:t xml:space="preserve">риложению </w:t>
        </w:r>
      </w:hyperlink>
      <w:r w:rsidRPr="004C2B51">
        <w:rPr>
          <w:rFonts w:ascii="Times New Roman" w:hAnsi="Times New Roman"/>
          <w:spacing w:val="-1"/>
          <w:sz w:val="24"/>
          <w:szCs w:val="24"/>
        </w:rPr>
        <w:t>6 к Порядку.</w:t>
      </w:r>
    </w:p>
    <w:p w:rsidR="005F3714" w:rsidRPr="00501F4B" w:rsidRDefault="005F3714" w:rsidP="005F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F3E" w:rsidRDefault="00A62F3E">
      <w:pPr>
        <w:rPr>
          <w:rFonts w:ascii="Times New Roman" w:hAnsi="Times New Roman"/>
          <w:sz w:val="24"/>
          <w:szCs w:val="24"/>
        </w:rPr>
        <w:sectPr w:rsidR="00A62F3E" w:rsidSect="00A62F3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62F3E" w:rsidRDefault="00A62F3E" w:rsidP="00A62F3E">
      <w:pPr>
        <w:spacing w:after="0" w:line="240" w:lineRule="auto"/>
        <w:ind w:left="12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5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1</w:t>
      </w:r>
    </w:p>
    <w:p w:rsidR="00A62F3E" w:rsidRDefault="00A62F3E" w:rsidP="00A62F3E">
      <w:pPr>
        <w:ind w:left="12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54A">
        <w:rPr>
          <w:rFonts w:ascii="Times New Roman" w:eastAsia="Times New Roman" w:hAnsi="Times New Roman" w:cs="Times New Roman"/>
          <w:color w:val="000000"/>
          <w:lang w:eastAsia="ru-RU"/>
        </w:rPr>
        <w:t>к Программе</w:t>
      </w:r>
    </w:p>
    <w:p w:rsidR="00A62F3E" w:rsidRPr="00A62F3E" w:rsidRDefault="00A62F3E" w:rsidP="00A62F3E">
      <w:pPr>
        <w:pStyle w:val="a3"/>
        <w:numPr>
          <w:ilvl w:val="0"/>
          <w:numId w:val="27"/>
        </w:num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62F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Подпрограмма 1 «Пассажирский транспорт общего пользования»</w:t>
      </w:r>
    </w:p>
    <w:p w:rsidR="00A62F3E" w:rsidRDefault="00A62F3E" w:rsidP="00A62F3E">
      <w:pPr>
        <w:ind w:left="12900" w:hanging="12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5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1 Подпрограммы 1 «Пассажирский транспорт общего пользования»</w:t>
      </w:r>
    </w:p>
    <w:tbl>
      <w:tblPr>
        <w:tblW w:w="14640" w:type="dxa"/>
        <w:tblInd w:w="93" w:type="dxa"/>
        <w:tblLayout w:type="fixed"/>
        <w:tblLook w:val="04A0"/>
      </w:tblPr>
      <w:tblGrid>
        <w:gridCol w:w="4292"/>
        <w:gridCol w:w="1720"/>
        <w:gridCol w:w="1755"/>
        <w:gridCol w:w="1608"/>
        <w:gridCol w:w="1755"/>
        <w:gridCol w:w="1609"/>
        <w:gridCol w:w="1901"/>
      </w:tblGrid>
      <w:tr w:rsidR="00A62F3E" w:rsidRPr="007B554A" w:rsidTr="00392EAF">
        <w:trPr>
          <w:trHeight w:val="878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F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</w:t>
            </w:r>
            <w:r w:rsidR="003F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капитального строительства</w:t>
            </w:r>
            <w:r w:rsidR="003F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2D1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Пушкинского городского округа</w:t>
            </w:r>
          </w:p>
        </w:tc>
      </w:tr>
      <w:tr w:rsidR="00A62F3E" w:rsidRPr="007B554A" w:rsidTr="00392EAF">
        <w:trPr>
          <w:trHeight w:val="1096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 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 год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 год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 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 год</w:t>
            </w:r>
          </w:p>
        </w:tc>
      </w:tr>
      <w:tr w:rsidR="00A62F3E" w:rsidRPr="007B554A" w:rsidTr="00392EAF">
        <w:trPr>
          <w:trHeight w:val="439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 Московской области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C2461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96 541</w:t>
            </w:r>
            <w:r w:rsidR="00A62F3E"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1A3B3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62 853</w:t>
            </w:r>
            <w:r w:rsidR="00A62F3E"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33 688,0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62F3E" w:rsidRPr="007B554A" w:rsidTr="00392EAF">
        <w:trPr>
          <w:trHeight w:val="439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федерального </w:t>
            </w: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62F3E" w:rsidRPr="007B554A" w:rsidTr="00392EAF">
        <w:trPr>
          <w:trHeight w:val="878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C24610" w:rsidP="00C2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35 409</w:t>
            </w:r>
            <w:r w:rsidR="00A62F3E"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1A3B30" w:rsidP="001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  <w:r w:rsidR="00A62F3E"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32 705,0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A62F3E" w:rsidRPr="007B554A" w:rsidTr="00392EAF">
        <w:trPr>
          <w:trHeight w:val="439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62F3E" w:rsidRPr="007B554A" w:rsidTr="00392EAF">
        <w:trPr>
          <w:trHeight w:val="439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7B554A" w:rsidRDefault="00A62F3E" w:rsidP="0033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 по годам: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C24610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131 950,3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1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A3B30"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A3B30"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A3B30"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66 393,0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3E" w:rsidRPr="004440FF" w:rsidRDefault="00A62F3E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</w:tbl>
    <w:p w:rsidR="00A62F3E" w:rsidRDefault="00A62F3E" w:rsidP="00A62F3E">
      <w:pPr>
        <w:ind w:left="12900" w:hanging="12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54A" w:rsidRDefault="007B554A">
      <w:pPr>
        <w:sectPr w:rsidR="007B554A" w:rsidSect="002D3654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B520B8" w:rsidRPr="00501F4B" w:rsidRDefault="00B520B8" w:rsidP="0061341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F4B">
        <w:rPr>
          <w:rFonts w:ascii="Times New Roman" w:hAnsi="Times New Roman"/>
          <w:b/>
          <w:sz w:val="24"/>
          <w:szCs w:val="24"/>
        </w:rPr>
        <w:lastRenderedPageBreak/>
        <w:t>Характеристика проблем, решаемых посредством мероприятий</w:t>
      </w:r>
      <w:r w:rsidRPr="00501F4B">
        <w:rPr>
          <w:rFonts w:ascii="Times New Roman" w:hAnsi="Times New Roman"/>
          <w:sz w:val="24"/>
          <w:szCs w:val="24"/>
        </w:rPr>
        <w:t xml:space="preserve"> </w:t>
      </w:r>
      <w:r w:rsidRPr="00501F4B">
        <w:rPr>
          <w:rFonts w:ascii="Times New Roman" w:hAnsi="Times New Roman"/>
          <w:b/>
          <w:bCs/>
          <w:sz w:val="24"/>
          <w:szCs w:val="24"/>
        </w:rPr>
        <w:t>Подпрограммы 1</w:t>
      </w:r>
    </w:p>
    <w:p w:rsidR="00B520B8" w:rsidRPr="00501F4B" w:rsidRDefault="00B520B8" w:rsidP="00B050A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F4B">
        <w:rPr>
          <w:rFonts w:ascii="Times New Roman" w:hAnsi="Times New Roman"/>
          <w:b/>
          <w:bCs/>
          <w:sz w:val="24"/>
          <w:szCs w:val="24"/>
        </w:rPr>
        <w:t>«</w:t>
      </w:r>
      <w:r w:rsidRPr="00501F4B">
        <w:rPr>
          <w:rFonts w:ascii="Times New Roman" w:hAnsi="Times New Roman"/>
          <w:b/>
          <w:sz w:val="24"/>
          <w:szCs w:val="24"/>
        </w:rPr>
        <w:t>Пассажирский транспорт общего пользования</w:t>
      </w:r>
      <w:r w:rsidRPr="00501F4B">
        <w:rPr>
          <w:rFonts w:ascii="Times New Roman" w:hAnsi="Times New Roman"/>
          <w:b/>
          <w:bCs/>
          <w:sz w:val="24"/>
          <w:szCs w:val="24"/>
        </w:rPr>
        <w:t>»</w:t>
      </w:r>
    </w:p>
    <w:p w:rsidR="00B520B8" w:rsidRPr="00501F4B" w:rsidRDefault="00B520B8" w:rsidP="00B050A4">
      <w:pPr>
        <w:pStyle w:val="a3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B520B8" w:rsidRPr="00501F4B" w:rsidRDefault="00B520B8" w:rsidP="00B050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Основной целью реализации Подпрограммы</w:t>
      </w:r>
      <w:r w:rsidR="003E3D50">
        <w:rPr>
          <w:rFonts w:ascii="Times New Roman" w:hAnsi="Times New Roman"/>
          <w:sz w:val="24"/>
          <w:szCs w:val="24"/>
        </w:rPr>
        <w:t xml:space="preserve"> 1</w:t>
      </w:r>
      <w:r w:rsidRPr="00501F4B">
        <w:rPr>
          <w:rFonts w:ascii="Times New Roman" w:hAnsi="Times New Roman"/>
          <w:sz w:val="24"/>
          <w:szCs w:val="24"/>
        </w:rPr>
        <w:t xml:space="preserve"> является повышение доступности и качества транспортных услуг для населения Пушкинского городского округа.</w:t>
      </w:r>
    </w:p>
    <w:p w:rsidR="00B520B8" w:rsidRPr="00501F4B" w:rsidRDefault="00B520B8" w:rsidP="00B050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Основным мероприятием Подпрограммы 1 является:</w:t>
      </w:r>
    </w:p>
    <w:p w:rsidR="00B520B8" w:rsidRPr="00C93B53" w:rsidRDefault="00B520B8" w:rsidP="00B050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-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</w:t>
      </w:r>
      <w:r w:rsidRPr="00C93B53">
        <w:rPr>
          <w:rFonts w:ascii="Times New Roman" w:hAnsi="Times New Roman"/>
          <w:sz w:val="24"/>
          <w:szCs w:val="24"/>
        </w:rPr>
        <w:t>договорами на выполнение работ по перевозке пассажиров;</w:t>
      </w:r>
    </w:p>
    <w:p w:rsidR="00B520B8" w:rsidRPr="00C93B53" w:rsidRDefault="00B520B8" w:rsidP="00B050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B53">
        <w:rPr>
          <w:rFonts w:ascii="Times New Roman" w:hAnsi="Times New Roman"/>
          <w:sz w:val="24"/>
          <w:szCs w:val="24"/>
        </w:rPr>
        <w:t xml:space="preserve">Подпрограмма </w:t>
      </w:r>
      <w:r w:rsidR="00AC4A0E" w:rsidRPr="00C93B53">
        <w:rPr>
          <w:rFonts w:ascii="Times New Roman" w:hAnsi="Times New Roman"/>
          <w:sz w:val="24"/>
          <w:szCs w:val="24"/>
        </w:rPr>
        <w:t xml:space="preserve">1 </w:t>
      </w:r>
      <w:r w:rsidRPr="00C93B53">
        <w:rPr>
          <w:rFonts w:ascii="Times New Roman" w:hAnsi="Times New Roman"/>
          <w:sz w:val="24"/>
          <w:szCs w:val="24"/>
        </w:rPr>
        <w:t xml:space="preserve">направлена на повышение доступности и качества транспортных услуг для населения. Мероприятия Подпрограммы 1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</w:t>
      </w:r>
      <w:r w:rsidR="00BD4E49">
        <w:rPr>
          <w:rFonts w:ascii="Times New Roman" w:hAnsi="Times New Roman"/>
          <w:sz w:val="24"/>
          <w:szCs w:val="24"/>
        </w:rPr>
        <w:br/>
      </w:r>
      <w:r w:rsidRPr="00C93B53">
        <w:rPr>
          <w:rFonts w:ascii="Times New Roman" w:hAnsi="Times New Roman"/>
          <w:sz w:val="24"/>
          <w:szCs w:val="24"/>
        </w:rPr>
        <w:t>на условиях государственной поддержки.</w:t>
      </w:r>
    </w:p>
    <w:p w:rsidR="00B520B8" w:rsidRPr="00501F4B" w:rsidRDefault="00B520B8" w:rsidP="00B050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3B53">
        <w:rPr>
          <w:rFonts w:ascii="Times New Roman" w:hAnsi="Times New Roman"/>
          <w:sz w:val="24"/>
          <w:szCs w:val="24"/>
        </w:rPr>
        <w:t>Для достижения цели Подпрограммы 1  предусматривается организация и проведения следующих мероприятий:</w:t>
      </w:r>
    </w:p>
    <w:p w:rsidR="00B520B8" w:rsidRPr="00501F4B" w:rsidRDefault="00B520B8" w:rsidP="00B050A4">
      <w:pPr>
        <w:pStyle w:val="TableParagraph"/>
        <w:numPr>
          <w:ilvl w:val="0"/>
          <w:numId w:val="11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501F4B">
        <w:rPr>
          <w:rFonts w:ascii="Times New Roman" w:hAnsi="Times New Roman"/>
          <w:bCs/>
          <w:sz w:val="24"/>
          <w:szCs w:val="24"/>
          <w:lang w:val="ru-RU"/>
        </w:rPr>
        <w:t>софинансирование</w:t>
      </w:r>
      <w:proofErr w:type="spellEnd"/>
      <w:r w:rsidRPr="00501F4B">
        <w:rPr>
          <w:rFonts w:ascii="Times New Roman" w:hAnsi="Times New Roman"/>
          <w:bCs/>
          <w:sz w:val="24"/>
          <w:szCs w:val="24"/>
          <w:lang w:val="ru-RU"/>
        </w:rPr>
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тарифам;</w:t>
      </w:r>
    </w:p>
    <w:p w:rsidR="00B520B8" w:rsidRPr="00501F4B" w:rsidRDefault="00B520B8" w:rsidP="00B050A4">
      <w:pPr>
        <w:pStyle w:val="TableParagraph"/>
        <w:numPr>
          <w:ilvl w:val="0"/>
          <w:numId w:val="11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501F4B">
        <w:rPr>
          <w:rFonts w:ascii="Times New Roman" w:hAnsi="Times New Roman"/>
          <w:bCs/>
          <w:sz w:val="24"/>
          <w:szCs w:val="24"/>
          <w:lang w:val="ru-RU"/>
        </w:rPr>
        <w:t>софинансирование</w:t>
      </w:r>
      <w:proofErr w:type="spellEnd"/>
      <w:r w:rsidRPr="00501F4B">
        <w:rPr>
          <w:rFonts w:ascii="Times New Roman" w:hAnsi="Times New Roman"/>
          <w:bCs/>
          <w:sz w:val="24"/>
          <w:szCs w:val="24"/>
          <w:lang w:val="ru-RU"/>
        </w:rPr>
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</w:t>
      </w:r>
      <w:r w:rsidR="00BD4E49">
        <w:rPr>
          <w:rFonts w:ascii="Times New Roman" w:hAnsi="Times New Roman"/>
          <w:bCs/>
          <w:sz w:val="24"/>
          <w:szCs w:val="24"/>
          <w:lang w:val="ru-RU"/>
        </w:rPr>
        <w:br/>
      </w:r>
      <w:r w:rsidRPr="00501F4B">
        <w:rPr>
          <w:rFonts w:ascii="Times New Roman" w:hAnsi="Times New Roman"/>
          <w:bCs/>
          <w:sz w:val="24"/>
          <w:szCs w:val="24"/>
          <w:lang w:val="ru-RU"/>
        </w:rPr>
        <w:t>за счет средств бюджета</w:t>
      </w:r>
      <w:r w:rsidR="00E212A6">
        <w:rPr>
          <w:rFonts w:ascii="Times New Roman" w:hAnsi="Times New Roman"/>
          <w:bCs/>
          <w:sz w:val="24"/>
          <w:szCs w:val="24"/>
          <w:lang w:val="ru-RU"/>
        </w:rPr>
        <w:t xml:space="preserve"> Пушкинского городского округа</w:t>
      </w:r>
      <w:r w:rsidRPr="00501F4B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B520B8" w:rsidRPr="00501F4B" w:rsidRDefault="00B520B8" w:rsidP="00B050A4">
      <w:pPr>
        <w:pStyle w:val="TableParagraph"/>
        <w:numPr>
          <w:ilvl w:val="0"/>
          <w:numId w:val="11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01F4B">
        <w:rPr>
          <w:rFonts w:ascii="Times New Roman" w:hAnsi="Times New Roman"/>
          <w:bCs/>
          <w:sz w:val="24"/>
          <w:szCs w:val="24"/>
          <w:lang w:val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Пушкинского</w:t>
      </w:r>
      <w:r w:rsidRPr="00501F4B">
        <w:rPr>
          <w:rFonts w:ascii="Times New Roman" w:hAnsi="Times New Roman"/>
          <w:bCs/>
          <w:sz w:val="24"/>
          <w:szCs w:val="24"/>
          <w:lang w:val="ru-RU"/>
        </w:rPr>
        <w:t xml:space="preserve"> городского округа (в части автомобильного транспорта);</w:t>
      </w:r>
    </w:p>
    <w:p w:rsidR="00B520B8" w:rsidRPr="00501F4B" w:rsidRDefault="00B520B8" w:rsidP="00B050A4">
      <w:pPr>
        <w:pStyle w:val="TableParagraph"/>
        <w:numPr>
          <w:ilvl w:val="0"/>
          <w:numId w:val="11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01F4B">
        <w:rPr>
          <w:rFonts w:ascii="Times New Roman" w:hAnsi="Times New Roman"/>
          <w:bCs/>
          <w:sz w:val="24"/>
          <w:szCs w:val="24"/>
          <w:lang w:val="ru-RU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rFonts w:ascii="Times New Roman" w:hAnsi="Times New Roman"/>
          <w:bCs/>
          <w:sz w:val="24"/>
          <w:szCs w:val="24"/>
          <w:lang w:val="ru-RU"/>
        </w:rPr>
        <w:t>Пушкинского</w:t>
      </w:r>
      <w:r w:rsidRPr="00501F4B">
        <w:rPr>
          <w:rFonts w:ascii="Times New Roman" w:hAnsi="Times New Roman"/>
          <w:bCs/>
          <w:sz w:val="24"/>
          <w:szCs w:val="24"/>
          <w:lang w:val="ru-RU"/>
        </w:rPr>
        <w:t xml:space="preserve"> городского округа (в части городского электрического транспорта);</w:t>
      </w:r>
    </w:p>
    <w:p w:rsidR="00B520B8" w:rsidRPr="00501F4B" w:rsidRDefault="00B520B8" w:rsidP="00B050A4">
      <w:pPr>
        <w:pStyle w:val="TableParagraph"/>
        <w:tabs>
          <w:tab w:val="left" w:pos="567"/>
        </w:tabs>
        <w:ind w:left="284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520B8" w:rsidRPr="00501F4B" w:rsidRDefault="00B520B8" w:rsidP="0061341B">
      <w:pPr>
        <w:pStyle w:val="ConsPlusTitle"/>
        <w:numPr>
          <w:ilvl w:val="0"/>
          <w:numId w:val="21"/>
        </w:numPr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Пушкинского городского округа,</w:t>
      </w:r>
    </w:p>
    <w:p w:rsidR="00B520B8" w:rsidRPr="00501F4B" w:rsidRDefault="00B520B8" w:rsidP="00B050A4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01F4B">
        <w:rPr>
          <w:rFonts w:ascii="Times New Roman" w:hAnsi="Times New Roman" w:cs="Times New Roman"/>
          <w:sz w:val="24"/>
          <w:szCs w:val="24"/>
        </w:rPr>
        <w:t xml:space="preserve">реализуемых в рамках Подпрограммы 1 </w:t>
      </w:r>
      <w:proofErr w:type="gramEnd"/>
    </w:p>
    <w:p w:rsidR="00B520B8" w:rsidRPr="00501F4B" w:rsidRDefault="00B520B8" w:rsidP="00B050A4">
      <w:pPr>
        <w:pStyle w:val="a7"/>
        <w:tabs>
          <w:tab w:val="left" w:pos="6058"/>
        </w:tabs>
        <w:spacing w:before="0" w:beforeAutospacing="0" w:after="0" w:afterAutospacing="0"/>
        <w:ind w:right="-1"/>
        <w:jc w:val="center"/>
        <w:rPr>
          <w:b/>
        </w:rPr>
      </w:pPr>
    </w:p>
    <w:p w:rsidR="00B520B8" w:rsidRPr="00501F4B" w:rsidRDefault="00B520B8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Для выбора правильной стратегии и тактики развития системы по повышению доступности и качества транспортных услуг для населения наиболее целесообразным является программно-</w:t>
      </w:r>
      <w:r w:rsidRPr="002D3654">
        <w:rPr>
          <w:rFonts w:ascii="Times New Roman" w:hAnsi="Times New Roman"/>
          <w:spacing w:val="6"/>
          <w:sz w:val="24"/>
          <w:szCs w:val="24"/>
        </w:rPr>
        <w:t>целевой метод, позволяющий конкретизировать комплексные и системные решения приоритетных</w:t>
      </w:r>
      <w:r w:rsidRPr="00501F4B">
        <w:rPr>
          <w:rFonts w:ascii="Times New Roman" w:hAnsi="Times New Roman"/>
          <w:sz w:val="24"/>
          <w:szCs w:val="24"/>
        </w:rPr>
        <w:t xml:space="preserve"> </w:t>
      </w:r>
      <w:r w:rsidRPr="002D3654">
        <w:rPr>
          <w:rFonts w:ascii="Times New Roman" w:hAnsi="Times New Roman"/>
          <w:spacing w:val="10"/>
          <w:sz w:val="24"/>
          <w:szCs w:val="24"/>
        </w:rPr>
        <w:t xml:space="preserve">проблем в области организации транспортного обслуживания населения </w:t>
      </w:r>
      <w:r w:rsidR="00BD4E49">
        <w:rPr>
          <w:rFonts w:ascii="Times New Roman" w:hAnsi="Times New Roman"/>
          <w:spacing w:val="10"/>
          <w:sz w:val="24"/>
          <w:szCs w:val="24"/>
        </w:rPr>
        <w:br/>
      </w:r>
      <w:r w:rsidRPr="002D3654">
        <w:rPr>
          <w:rFonts w:ascii="Times New Roman" w:hAnsi="Times New Roman"/>
          <w:spacing w:val="10"/>
          <w:sz w:val="24"/>
          <w:szCs w:val="24"/>
        </w:rPr>
        <w:t>в</w:t>
      </w:r>
      <w:r w:rsidR="002D3654" w:rsidRPr="002D365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D3654">
        <w:rPr>
          <w:rFonts w:ascii="Times New Roman" w:hAnsi="Times New Roman"/>
          <w:spacing w:val="10"/>
          <w:sz w:val="24"/>
          <w:szCs w:val="24"/>
        </w:rPr>
        <w:t>перспективе на</w:t>
      </w:r>
      <w:r w:rsidRPr="00501F4B">
        <w:rPr>
          <w:rFonts w:ascii="Times New Roman" w:hAnsi="Times New Roman"/>
          <w:sz w:val="24"/>
          <w:szCs w:val="24"/>
        </w:rPr>
        <w:t xml:space="preserve"> 2020-2024 годы.</w:t>
      </w:r>
    </w:p>
    <w:p w:rsidR="00B520B8" w:rsidRPr="00501F4B" w:rsidRDefault="00B520B8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одпрограммы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501F4B">
        <w:rPr>
          <w:rFonts w:ascii="Times New Roman" w:hAnsi="Times New Roman"/>
          <w:sz w:val="24"/>
          <w:szCs w:val="24"/>
        </w:rPr>
        <w:t xml:space="preserve"> позволит увеличить  долю  маршрутов регулярных перевозок по регулируемым тарифам, на которых отдельным категориям граждан предоставляются меры социальной поддержки, в общем количестве маршрутов регулярных перевозок Пушкинского городского округа.</w:t>
      </w:r>
    </w:p>
    <w:p w:rsidR="00B520B8" w:rsidRPr="00501F4B" w:rsidRDefault="00B520B8" w:rsidP="00B050A4">
      <w:pPr>
        <w:pStyle w:val="TableParagraph"/>
        <w:tabs>
          <w:tab w:val="left" w:pos="567"/>
        </w:tabs>
        <w:ind w:left="284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520B8" w:rsidRPr="00DC476F" w:rsidRDefault="00B520B8" w:rsidP="0061341B">
      <w:pPr>
        <w:pStyle w:val="a3"/>
        <w:keepNext/>
        <w:numPr>
          <w:ilvl w:val="0"/>
          <w:numId w:val="2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DC476F">
        <w:rPr>
          <w:rFonts w:ascii="Times New Roman" w:hAnsi="Times New Roman"/>
          <w:b/>
          <w:sz w:val="24"/>
          <w:szCs w:val="24"/>
        </w:rPr>
        <w:t>Перечень мероприятий муниципальной Подпрограммы 1</w:t>
      </w:r>
    </w:p>
    <w:p w:rsidR="00B520B8" w:rsidRPr="00501F4B" w:rsidRDefault="00B520B8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520B8" w:rsidRDefault="00B520B8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Достижение целей Подпрограммы 1 осуществляется посредством реализации мероприятий  Подпрограммы 1. Перечень мер</w:t>
      </w:r>
      <w:r w:rsidR="00E212A6">
        <w:rPr>
          <w:rFonts w:ascii="Times New Roman" w:hAnsi="Times New Roman"/>
          <w:sz w:val="24"/>
          <w:szCs w:val="24"/>
        </w:rPr>
        <w:t>оприятий приведен в П</w:t>
      </w:r>
      <w:r>
        <w:rPr>
          <w:rFonts w:ascii="Times New Roman" w:hAnsi="Times New Roman"/>
          <w:sz w:val="24"/>
          <w:szCs w:val="24"/>
        </w:rPr>
        <w:t>риложении</w:t>
      </w:r>
      <w:r w:rsidRPr="00501F4B">
        <w:rPr>
          <w:rFonts w:ascii="Times New Roman" w:hAnsi="Times New Roman"/>
          <w:sz w:val="24"/>
          <w:szCs w:val="24"/>
        </w:rPr>
        <w:t> 3 к Подпрограмме 1.</w:t>
      </w:r>
    </w:p>
    <w:p w:rsidR="00B520B8" w:rsidRDefault="00B520B8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658C4" w:rsidRDefault="006658C4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658C4" w:rsidRDefault="006658C4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658C4" w:rsidRDefault="006658C4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658C4" w:rsidRDefault="006658C4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520B8" w:rsidRDefault="00B520B8" w:rsidP="0061341B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DC476F">
        <w:rPr>
          <w:rFonts w:ascii="Times New Roman" w:hAnsi="Times New Roman"/>
          <w:b/>
          <w:sz w:val="24"/>
          <w:szCs w:val="24"/>
        </w:rPr>
        <w:lastRenderedPageBreak/>
        <w:t>Показатели реализации Подпрограммы 1</w:t>
      </w:r>
    </w:p>
    <w:p w:rsidR="006658C4" w:rsidRDefault="006658C4" w:rsidP="00B050A4">
      <w:pPr>
        <w:keepNext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520B8" w:rsidRDefault="00B520B8" w:rsidP="00B050A4">
      <w:pPr>
        <w:keepNext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13F4C">
        <w:rPr>
          <w:rFonts w:ascii="Times New Roman" w:hAnsi="Times New Roman"/>
          <w:sz w:val="24"/>
          <w:szCs w:val="24"/>
        </w:rPr>
        <w:t xml:space="preserve">Показатели реализации </w:t>
      </w:r>
      <w:r w:rsidRPr="00797965">
        <w:rPr>
          <w:rFonts w:ascii="Times New Roman" w:hAnsi="Times New Roman"/>
          <w:sz w:val="24"/>
          <w:szCs w:val="24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1</w:t>
      </w:r>
      <w:r w:rsidRPr="00797965">
        <w:rPr>
          <w:rFonts w:ascii="Times New Roman" w:hAnsi="Times New Roman"/>
          <w:sz w:val="24"/>
          <w:szCs w:val="24"/>
        </w:rPr>
        <w:t xml:space="preserve"> и их динамика по годам реализации Подпрогра</w:t>
      </w:r>
      <w:r>
        <w:rPr>
          <w:rFonts w:ascii="Times New Roman" w:hAnsi="Times New Roman"/>
          <w:sz w:val="24"/>
          <w:szCs w:val="24"/>
        </w:rPr>
        <w:t xml:space="preserve">ммы 1 приведены в </w:t>
      </w:r>
      <w:r w:rsidR="00E212A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риложении 1</w:t>
      </w:r>
      <w:r w:rsidRPr="00797965">
        <w:rPr>
          <w:rFonts w:ascii="Times New Roman" w:hAnsi="Times New Roman"/>
          <w:sz w:val="24"/>
          <w:szCs w:val="24"/>
        </w:rPr>
        <w:t xml:space="preserve"> к Подпрограмме </w:t>
      </w:r>
      <w:r>
        <w:rPr>
          <w:rFonts w:ascii="Times New Roman" w:hAnsi="Times New Roman"/>
          <w:sz w:val="24"/>
          <w:szCs w:val="24"/>
        </w:rPr>
        <w:t>1</w:t>
      </w:r>
      <w:r w:rsidRPr="00797965">
        <w:rPr>
          <w:rFonts w:ascii="Times New Roman" w:hAnsi="Times New Roman"/>
          <w:sz w:val="24"/>
          <w:szCs w:val="24"/>
        </w:rPr>
        <w:t>.</w:t>
      </w:r>
    </w:p>
    <w:p w:rsidR="00B520B8" w:rsidRDefault="00B520B8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520B8" w:rsidRPr="0061341B" w:rsidRDefault="00B520B8" w:rsidP="0061341B">
      <w:pPr>
        <w:pStyle w:val="a3"/>
        <w:numPr>
          <w:ilvl w:val="0"/>
          <w:numId w:val="21"/>
        </w:numPr>
        <w:spacing w:after="0" w:line="240" w:lineRule="auto"/>
        <w:ind w:left="0" w:hanging="11"/>
        <w:jc w:val="center"/>
        <w:rPr>
          <w:rFonts w:ascii="Times New Roman" w:hAnsi="Times New Roman"/>
          <w:b/>
          <w:sz w:val="24"/>
          <w:szCs w:val="24"/>
        </w:rPr>
      </w:pPr>
      <w:r w:rsidRPr="006134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Методика </w:t>
      </w:r>
      <w:proofErr w:type="gramStart"/>
      <w:r w:rsidRPr="006134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расчета значений показателей реализации </w:t>
      </w:r>
      <w:r w:rsidRPr="0061341B">
        <w:rPr>
          <w:rFonts w:ascii="Times New Roman" w:hAnsi="Times New Roman"/>
          <w:b/>
          <w:sz w:val="24"/>
          <w:szCs w:val="24"/>
        </w:rPr>
        <w:t>Подпрограммы</w:t>
      </w:r>
      <w:proofErr w:type="gramEnd"/>
      <w:r w:rsidRPr="0061341B">
        <w:rPr>
          <w:rFonts w:ascii="Times New Roman" w:hAnsi="Times New Roman"/>
          <w:b/>
          <w:sz w:val="24"/>
          <w:szCs w:val="24"/>
        </w:rPr>
        <w:t xml:space="preserve"> 1</w:t>
      </w:r>
    </w:p>
    <w:p w:rsidR="00B520B8" w:rsidRPr="00590C01" w:rsidRDefault="00B520B8" w:rsidP="00B050A4">
      <w:pPr>
        <w:tabs>
          <w:tab w:val="left" w:pos="600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520B8" w:rsidRPr="00501F4B" w:rsidRDefault="00B520B8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97965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797965">
        <w:rPr>
          <w:rFonts w:ascii="Times New Roman" w:hAnsi="Times New Roman"/>
          <w:sz w:val="24"/>
          <w:szCs w:val="24"/>
        </w:rPr>
        <w:t>расчета значений показателей реализации Подпрогра</w:t>
      </w:r>
      <w:r>
        <w:rPr>
          <w:rFonts w:ascii="Times New Roman" w:hAnsi="Times New Roman"/>
          <w:sz w:val="24"/>
          <w:szCs w:val="24"/>
        </w:rPr>
        <w:t>ммы</w:t>
      </w:r>
      <w:proofErr w:type="gramEnd"/>
      <w:r>
        <w:rPr>
          <w:rFonts w:ascii="Times New Roman" w:hAnsi="Times New Roman"/>
          <w:sz w:val="24"/>
          <w:szCs w:val="24"/>
        </w:rPr>
        <w:t xml:space="preserve"> 1 приведена </w:t>
      </w:r>
      <w:r w:rsidR="00BD4E4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</w:t>
      </w:r>
      <w:r w:rsidR="00E212A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риложении 2</w:t>
      </w:r>
      <w:r w:rsidRPr="00797965">
        <w:rPr>
          <w:rFonts w:ascii="Times New Roman" w:hAnsi="Times New Roman"/>
          <w:sz w:val="24"/>
          <w:szCs w:val="24"/>
        </w:rPr>
        <w:t xml:space="preserve"> к Подпрограмме 1.</w:t>
      </w:r>
    </w:p>
    <w:p w:rsidR="00B520B8" w:rsidRPr="00501F4B" w:rsidRDefault="00B520B8" w:rsidP="00B05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41B" w:rsidRDefault="00B520B8" w:rsidP="0061341B">
      <w:pPr>
        <w:pStyle w:val="1"/>
        <w:numPr>
          <w:ilvl w:val="0"/>
          <w:numId w:val="21"/>
        </w:numPr>
        <w:ind w:left="0" w:right="-1" w:hanging="11"/>
        <w:jc w:val="center"/>
        <w:rPr>
          <w:rFonts w:ascii="Times New Roman" w:hAnsi="Times New Roman"/>
          <w:b/>
          <w:szCs w:val="24"/>
          <w:lang w:val="ru-RU"/>
        </w:rPr>
      </w:pPr>
      <w:r w:rsidRPr="00501F4B">
        <w:rPr>
          <w:rFonts w:ascii="Times New Roman" w:hAnsi="Times New Roman"/>
          <w:b/>
          <w:szCs w:val="24"/>
          <w:lang w:val="ru-RU"/>
        </w:rPr>
        <w:t xml:space="preserve">Порядок взаимодействия </w:t>
      </w:r>
      <w:r w:rsidR="0061341B">
        <w:rPr>
          <w:rFonts w:ascii="Times New Roman" w:hAnsi="Times New Roman"/>
          <w:b/>
          <w:szCs w:val="24"/>
          <w:lang w:val="ru-RU"/>
        </w:rPr>
        <w:t>о</w:t>
      </w:r>
      <w:r w:rsidRPr="00501F4B">
        <w:rPr>
          <w:rFonts w:ascii="Times New Roman" w:hAnsi="Times New Roman"/>
          <w:b/>
          <w:szCs w:val="24"/>
          <w:lang w:val="ru-RU"/>
        </w:rPr>
        <w:t xml:space="preserve">тветственных за выполнение мероприятий </w:t>
      </w:r>
    </w:p>
    <w:p w:rsidR="00B520B8" w:rsidRPr="00501F4B" w:rsidRDefault="00B520B8" w:rsidP="0061341B">
      <w:pPr>
        <w:pStyle w:val="1"/>
        <w:ind w:left="2552" w:right="-1" w:hanging="142"/>
        <w:rPr>
          <w:rFonts w:ascii="Times New Roman" w:hAnsi="Times New Roman"/>
          <w:b/>
          <w:szCs w:val="24"/>
          <w:lang w:val="ru-RU"/>
        </w:rPr>
      </w:pPr>
      <w:r w:rsidRPr="00501F4B">
        <w:rPr>
          <w:rFonts w:ascii="Times New Roman" w:hAnsi="Times New Roman"/>
          <w:b/>
          <w:szCs w:val="24"/>
          <w:lang w:val="ru-RU"/>
        </w:rPr>
        <w:t>Подпрограммы 1</w:t>
      </w:r>
      <w:r w:rsidR="00FA6DEC">
        <w:rPr>
          <w:rFonts w:ascii="Times New Roman" w:hAnsi="Times New Roman"/>
          <w:b/>
          <w:szCs w:val="24"/>
          <w:lang w:val="ru-RU"/>
        </w:rPr>
        <w:t xml:space="preserve"> с муниципальным заказчиком Программы</w:t>
      </w:r>
    </w:p>
    <w:p w:rsidR="00B520B8" w:rsidRPr="00501F4B" w:rsidRDefault="00B520B8" w:rsidP="00B05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20B8" w:rsidRPr="00501F4B" w:rsidRDefault="00B520B8" w:rsidP="00B05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Разработка и реализация Подпрограммы 1 осуществляется в соответствии с </w:t>
      </w:r>
      <w:r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орядком.</w:t>
      </w:r>
    </w:p>
    <w:p w:rsidR="00B520B8" w:rsidRDefault="00B520B8" w:rsidP="00B05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Муниципальным заказчиком Подпрограммы 1 является </w:t>
      </w:r>
      <w:r w:rsidRPr="00501F4B">
        <w:rPr>
          <w:rFonts w:ascii="Times New Roman" w:hAnsi="Times New Roman"/>
          <w:color w:val="000000"/>
          <w:sz w:val="24"/>
          <w:szCs w:val="24"/>
        </w:rPr>
        <w:t>Муниципальное казенное учреждение «Управление капитального строительства»</w:t>
      </w:r>
      <w:r w:rsidRPr="00501F4B">
        <w:rPr>
          <w:rFonts w:ascii="Times New Roman" w:hAnsi="Times New Roman"/>
          <w:sz w:val="24"/>
          <w:szCs w:val="24"/>
        </w:rPr>
        <w:t xml:space="preserve"> Пушкинского городского округа.</w:t>
      </w:r>
    </w:p>
    <w:p w:rsidR="00B520B8" w:rsidRPr="00501F4B" w:rsidRDefault="00B520B8" w:rsidP="00B05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Муниципальный заказчик Подпрограммы 1:</w:t>
      </w:r>
    </w:p>
    <w:p w:rsidR="00B520B8" w:rsidRPr="00501F4B" w:rsidRDefault="00B520B8" w:rsidP="00B050A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разрабатывает Подпрограмму 1;</w:t>
      </w:r>
    </w:p>
    <w:p w:rsidR="00B520B8" w:rsidRPr="00501F4B" w:rsidRDefault="00B520B8" w:rsidP="00B050A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B520B8" w:rsidRPr="00501F4B" w:rsidRDefault="0061341B" w:rsidP="00B050A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ответственных</w:t>
      </w:r>
      <w:r w:rsidR="00B520B8" w:rsidRPr="00501F4B">
        <w:rPr>
          <w:rFonts w:ascii="Times New Roman" w:hAnsi="Times New Roman"/>
          <w:sz w:val="24"/>
          <w:szCs w:val="24"/>
        </w:rPr>
        <w:t xml:space="preserve"> за выполнение мероприятий</w:t>
      </w:r>
      <w:r>
        <w:rPr>
          <w:rFonts w:ascii="Times New Roman" w:hAnsi="Times New Roman"/>
          <w:sz w:val="24"/>
          <w:szCs w:val="24"/>
        </w:rPr>
        <w:t xml:space="preserve"> Подпрограммы 1</w:t>
      </w:r>
      <w:r w:rsidR="00B520B8" w:rsidRPr="00501F4B">
        <w:rPr>
          <w:rFonts w:ascii="Times New Roman" w:hAnsi="Times New Roman"/>
          <w:sz w:val="24"/>
          <w:szCs w:val="24"/>
        </w:rPr>
        <w:t>;</w:t>
      </w:r>
    </w:p>
    <w:p w:rsidR="00B520B8" w:rsidRPr="00501F4B" w:rsidRDefault="00B520B8" w:rsidP="00B050A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 1;</w:t>
      </w:r>
    </w:p>
    <w:p w:rsidR="00B520B8" w:rsidRPr="00501F4B" w:rsidRDefault="00B520B8" w:rsidP="00B050A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участвует в обсуждении вопросов, связанных с реализацией и  финансированием </w:t>
      </w:r>
      <w:r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одпрограммы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501F4B">
        <w:rPr>
          <w:rFonts w:ascii="Times New Roman" w:hAnsi="Times New Roman"/>
          <w:sz w:val="24"/>
          <w:szCs w:val="24"/>
        </w:rPr>
        <w:t>;</w:t>
      </w:r>
    </w:p>
    <w:p w:rsidR="00B520B8" w:rsidRPr="00501F4B" w:rsidRDefault="00B520B8" w:rsidP="00B050A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вводит в подсистему ГАСУ МО информацию в соответствии с Порядком;</w:t>
      </w:r>
    </w:p>
    <w:p w:rsidR="00B520B8" w:rsidRPr="00501F4B" w:rsidRDefault="00B520B8" w:rsidP="00B050A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обеспечивает соответствие содержания Подпрограммы 1, размещенной в подсистеме ГАСУ МО, Подпрограмме 1, утвержденн</w:t>
      </w:r>
      <w:r w:rsidR="0006506C">
        <w:rPr>
          <w:rFonts w:ascii="Times New Roman" w:hAnsi="Times New Roman"/>
          <w:sz w:val="24"/>
          <w:szCs w:val="24"/>
        </w:rPr>
        <w:t>ой</w:t>
      </w:r>
      <w:r w:rsidRPr="00501F4B">
        <w:rPr>
          <w:rFonts w:ascii="Times New Roman" w:hAnsi="Times New Roman"/>
          <w:sz w:val="24"/>
          <w:szCs w:val="24"/>
        </w:rPr>
        <w:t xml:space="preserve"> на бумажном носителе.</w:t>
      </w:r>
    </w:p>
    <w:p w:rsidR="00B520B8" w:rsidRPr="00501F4B" w:rsidRDefault="00B520B8" w:rsidP="00B05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F4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 xml:space="preserve"> за выполнение мероприятия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одпрограммы</w:t>
      </w:r>
      <w:r w:rsidR="00590E88">
        <w:rPr>
          <w:rFonts w:ascii="Times New Roman" w:hAnsi="Times New Roman" w:cs="Times New Roman"/>
          <w:sz w:val="24"/>
          <w:szCs w:val="24"/>
        </w:rPr>
        <w:t xml:space="preserve"> 1</w:t>
      </w:r>
      <w:r w:rsidRPr="00501F4B">
        <w:rPr>
          <w:rFonts w:ascii="Times New Roman" w:hAnsi="Times New Roman" w:cs="Times New Roman"/>
          <w:sz w:val="24"/>
          <w:szCs w:val="24"/>
        </w:rPr>
        <w:t>:</w:t>
      </w:r>
    </w:p>
    <w:p w:rsidR="00B520B8" w:rsidRPr="00501F4B" w:rsidRDefault="00B520B8" w:rsidP="00B050A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формирует прогноз расходов на реализацию мероприятия и направляет его муниципальному заказчику </w:t>
      </w:r>
      <w:r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одпрограммы</w:t>
      </w:r>
      <w:r w:rsidR="00590E88">
        <w:rPr>
          <w:rFonts w:ascii="Times New Roman" w:hAnsi="Times New Roman"/>
          <w:sz w:val="24"/>
          <w:szCs w:val="24"/>
        </w:rPr>
        <w:t xml:space="preserve"> 1</w:t>
      </w:r>
      <w:r w:rsidRPr="00501F4B">
        <w:rPr>
          <w:rFonts w:ascii="Times New Roman" w:hAnsi="Times New Roman"/>
          <w:sz w:val="24"/>
          <w:szCs w:val="24"/>
        </w:rPr>
        <w:t>;</w:t>
      </w:r>
    </w:p>
    <w:p w:rsidR="00B520B8" w:rsidRPr="00501F4B" w:rsidRDefault="00B520B8" w:rsidP="00B050A4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участвует в обсуждении вопросов, связанных с реализацией и финансированием </w:t>
      </w:r>
      <w:r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 xml:space="preserve">одпрограммы </w:t>
      </w:r>
      <w:r w:rsidR="00590E88">
        <w:rPr>
          <w:rFonts w:ascii="Times New Roman" w:hAnsi="Times New Roman"/>
          <w:sz w:val="24"/>
          <w:szCs w:val="24"/>
        </w:rPr>
        <w:t xml:space="preserve">1 </w:t>
      </w:r>
      <w:r w:rsidRPr="00501F4B">
        <w:rPr>
          <w:rFonts w:ascii="Times New Roman" w:hAnsi="Times New Roman"/>
          <w:sz w:val="24"/>
          <w:szCs w:val="24"/>
        </w:rPr>
        <w:t>в части соответствующего мероприятия.</w:t>
      </w:r>
    </w:p>
    <w:p w:rsidR="00B520B8" w:rsidRPr="00501F4B" w:rsidRDefault="00B520B8" w:rsidP="0061341B">
      <w:pPr>
        <w:pStyle w:val="a7"/>
        <w:numPr>
          <w:ilvl w:val="0"/>
          <w:numId w:val="21"/>
        </w:numPr>
        <w:ind w:left="0" w:firstLine="0"/>
        <w:jc w:val="center"/>
      </w:pPr>
      <w:r w:rsidRPr="00501F4B">
        <w:rPr>
          <w:b/>
          <w:bCs/>
        </w:rPr>
        <w:t>Состав, форма и сроки представления отчетности о ходе реализации мероприятий Подпрограммы 1</w:t>
      </w:r>
    </w:p>
    <w:p w:rsidR="00B520B8" w:rsidRPr="00501F4B" w:rsidRDefault="00B520B8" w:rsidP="00B05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501F4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 xml:space="preserve"> реализацией Подпрограммы 1 муниципальный заказчик формирует </w:t>
      </w:r>
      <w:r w:rsidR="00BD4E49">
        <w:rPr>
          <w:rFonts w:ascii="Times New Roman" w:hAnsi="Times New Roman" w:cs="Times New Roman"/>
          <w:sz w:val="24"/>
          <w:szCs w:val="24"/>
        </w:rPr>
        <w:br/>
      </w:r>
      <w:r w:rsidRPr="00501F4B">
        <w:rPr>
          <w:rFonts w:ascii="Times New Roman" w:hAnsi="Times New Roman" w:cs="Times New Roman"/>
          <w:sz w:val="24"/>
          <w:szCs w:val="24"/>
        </w:rPr>
        <w:t>в подсистеме ГАСУ МО:</w:t>
      </w:r>
    </w:p>
    <w:p w:rsidR="00B520B8" w:rsidRPr="00501F4B" w:rsidRDefault="00B520B8" w:rsidP="00B050A4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ежеквартально до 15 числа месяца, следующего за отчетным кварталом, оперативный отчет о реализации мероприятий Подпрограммы 1;</w:t>
      </w:r>
    </w:p>
    <w:p w:rsidR="00B520B8" w:rsidRPr="00501F4B" w:rsidRDefault="00B520B8" w:rsidP="00B050A4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ежегодно в срок до 1 марта года, следующего за </w:t>
      </w:r>
      <w:proofErr w:type="gramStart"/>
      <w:r w:rsidRPr="00501F4B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>, годовой отчет о реализации мероприятий Подпрограммы 1.</w:t>
      </w:r>
    </w:p>
    <w:p w:rsidR="00B520B8" w:rsidRPr="00501F4B" w:rsidRDefault="00B520B8" w:rsidP="00B05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Оперативный (годовой) отчет о реализации мероприятий Подпрограммы 1 содержит:</w:t>
      </w:r>
    </w:p>
    <w:p w:rsidR="00B520B8" w:rsidRPr="00501F4B" w:rsidRDefault="00B520B8" w:rsidP="00B050A4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B520B8" w:rsidRPr="00501F4B" w:rsidRDefault="00B520B8" w:rsidP="00B050A4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информацию о плановых и фактически достигнутых показателях реализации Подпрограммы 1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B520B8" w:rsidRPr="00501F4B" w:rsidRDefault="00B520B8" w:rsidP="00B05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К годовому отчету о реализации мероприятий Подпрограммы 1 дополнительно </w:t>
      </w:r>
      <w:r w:rsidRPr="00501F4B">
        <w:rPr>
          <w:rFonts w:ascii="Times New Roman" w:hAnsi="Times New Roman" w:cs="Times New Roman"/>
          <w:sz w:val="24"/>
          <w:szCs w:val="24"/>
        </w:rPr>
        <w:lastRenderedPageBreak/>
        <w:t>представляется аналитическая записка, в которой отражаются результаты:</w:t>
      </w:r>
    </w:p>
    <w:p w:rsidR="00B520B8" w:rsidRPr="00501F4B" w:rsidRDefault="00B520B8" w:rsidP="00B050A4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анализа достижения показателей реализации Подпрограммы 1;</w:t>
      </w:r>
    </w:p>
    <w:p w:rsidR="00B520B8" w:rsidRPr="00501F4B" w:rsidRDefault="00B520B8" w:rsidP="00B050A4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анализа выполнения мероприятий, влияющих на достижение показателей реализации Подпрограммы 1;</w:t>
      </w:r>
    </w:p>
    <w:p w:rsidR="00B520B8" w:rsidRPr="00501F4B" w:rsidRDefault="00B520B8" w:rsidP="00B050A4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501F4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01F4B">
        <w:rPr>
          <w:rFonts w:ascii="Times New Roman" w:hAnsi="Times New Roman" w:cs="Times New Roman"/>
          <w:sz w:val="24"/>
          <w:szCs w:val="24"/>
        </w:rPr>
        <w:t xml:space="preserve"> показателей реализации Подпрограммы 1;</w:t>
      </w:r>
    </w:p>
    <w:p w:rsidR="00B520B8" w:rsidRPr="00501F4B" w:rsidRDefault="00B520B8" w:rsidP="00B050A4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1F4B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501F4B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7B554A" w:rsidRDefault="00B520B8" w:rsidP="00B050A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По мере необходимости муниципальный заказчик Подпрограммы 1 предоставляет </w:t>
      </w:r>
      <w:r w:rsidR="00BD4E49">
        <w:rPr>
          <w:rFonts w:ascii="Times New Roman" w:hAnsi="Times New Roman"/>
          <w:sz w:val="24"/>
          <w:szCs w:val="24"/>
        </w:rPr>
        <w:br/>
      </w:r>
      <w:r w:rsidRPr="00501F4B">
        <w:rPr>
          <w:rFonts w:ascii="Times New Roman" w:hAnsi="Times New Roman"/>
          <w:sz w:val="24"/>
          <w:szCs w:val="24"/>
        </w:rPr>
        <w:t xml:space="preserve">в Комитет по экономике </w:t>
      </w:r>
      <w:r>
        <w:rPr>
          <w:rFonts w:ascii="Times New Roman" w:hAnsi="Times New Roman"/>
          <w:sz w:val="24"/>
          <w:szCs w:val="24"/>
        </w:rPr>
        <w:t xml:space="preserve">администрации Пушкинского городского округа </w:t>
      </w:r>
      <w:r w:rsidRPr="00501F4B">
        <w:rPr>
          <w:rFonts w:ascii="Times New Roman" w:hAnsi="Times New Roman"/>
          <w:sz w:val="24"/>
          <w:szCs w:val="24"/>
        </w:rPr>
        <w:t xml:space="preserve">согласованный </w:t>
      </w:r>
      <w:r w:rsidR="00BD4E49">
        <w:rPr>
          <w:rFonts w:ascii="Times New Roman" w:hAnsi="Times New Roman"/>
          <w:sz w:val="24"/>
          <w:szCs w:val="24"/>
        </w:rPr>
        <w:br/>
      </w:r>
      <w:r w:rsidRPr="00501F4B">
        <w:rPr>
          <w:rFonts w:ascii="Times New Roman" w:hAnsi="Times New Roman"/>
          <w:sz w:val="24"/>
          <w:szCs w:val="24"/>
        </w:rPr>
        <w:t>с Комитетом по финансовой и налоговой политике</w:t>
      </w:r>
      <w:r w:rsidRPr="00D038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Пушкинского городского округа</w:t>
      </w:r>
      <w:r w:rsidRPr="00501F4B">
        <w:rPr>
          <w:rFonts w:ascii="Times New Roman" w:hAnsi="Times New Roman"/>
          <w:sz w:val="24"/>
          <w:szCs w:val="24"/>
        </w:rPr>
        <w:t>, МКУ «Ц</w:t>
      </w:r>
      <w:r w:rsidR="005D4748">
        <w:rPr>
          <w:rFonts w:ascii="Times New Roman" w:hAnsi="Times New Roman"/>
          <w:sz w:val="24"/>
          <w:szCs w:val="24"/>
        </w:rPr>
        <w:t>Б</w:t>
      </w:r>
      <w:r w:rsidRPr="00501F4B">
        <w:rPr>
          <w:rFonts w:ascii="Times New Roman" w:hAnsi="Times New Roman"/>
          <w:sz w:val="24"/>
          <w:szCs w:val="24"/>
        </w:rPr>
        <w:t>» и МКУ «Тендерный комитет» Оперативный отчет об исполне</w:t>
      </w:r>
      <w:r w:rsidR="00E212A6">
        <w:rPr>
          <w:rFonts w:ascii="Times New Roman" w:hAnsi="Times New Roman"/>
          <w:sz w:val="24"/>
          <w:szCs w:val="24"/>
        </w:rPr>
        <w:t>нии Подпрограммы 1</w:t>
      </w:r>
      <w:r w:rsidRPr="00501F4B">
        <w:rPr>
          <w:rFonts w:ascii="Times New Roman" w:hAnsi="Times New Roman"/>
          <w:sz w:val="24"/>
          <w:szCs w:val="24"/>
        </w:rPr>
        <w:t xml:space="preserve"> согласно </w:t>
      </w:r>
      <w:hyperlink w:anchor="P1551" w:history="1">
        <w:r w:rsidR="00E212A6">
          <w:rPr>
            <w:rFonts w:ascii="Times New Roman" w:hAnsi="Times New Roman"/>
            <w:sz w:val="24"/>
            <w:szCs w:val="24"/>
          </w:rPr>
          <w:t>П</w:t>
        </w:r>
        <w:r w:rsidRPr="00501F4B">
          <w:rPr>
            <w:rFonts w:ascii="Times New Roman" w:hAnsi="Times New Roman"/>
            <w:sz w:val="24"/>
            <w:szCs w:val="24"/>
          </w:rPr>
          <w:t xml:space="preserve">риложению </w:t>
        </w:r>
      </w:hyperlink>
      <w:r w:rsidRPr="00501F4B">
        <w:rPr>
          <w:rFonts w:ascii="Times New Roman" w:hAnsi="Times New Roman"/>
          <w:sz w:val="24"/>
          <w:szCs w:val="24"/>
        </w:rPr>
        <w:t>6 к Порядку.</w:t>
      </w:r>
      <w:r w:rsidR="00590E88">
        <w:rPr>
          <w:rFonts w:ascii="Times New Roman" w:hAnsi="Times New Roman"/>
          <w:sz w:val="24"/>
          <w:szCs w:val="24"/>
        </w:rPr>
        <w:t xml:space="preserve"> </w:t>
      </w:r>
    </w:p>
    <w:p w:rsidR="00590E88" w:rsidRDefault="00590E88" w:rsidP="00590E88">
      <w:pPr>
        <w:ind w:firstLine="709"/>
        <w:jc w:val="both"/>
        <w:rPr>
          <w:rFonts w:ascii="Times New Roman" w:hAnsi="Times New Roman"/>
          <w:sz w:val="24"/>
          <w:szCs w:val="24"/>
        </w:rPr>
        <w:sectPr w:rsidR="00590E88" w:rsidSect="002D365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5608" w:type="dxa"/>
        <w:tblInd w:w="-176" w:type="dxa"/>
        <w:tblLayout w:type="fixed"/>
        <w:tblLook w:val="04A0"/>
      </w:tblPr>
      <w:tblGrid>
        <w:gridCol w:w="660"/>
        <w:gridCol w:w="2560"/>
        <w:gridCol w:w="1757"/>
        <w:gridCol w:w="225"/>
        <w:gridCol w:w="1051"/>
        <w:gridCol w:w="151"/>
        <w:gridCol w:w="1550"/>
        <w:gridCol w:w="532"/>
        <w:gridCol w:w="602"/>
        <w:gridCol w:w="142"/>
        <w:gridCol w:w="216"/>
        <w:gridCol w:w="776"/>
        <w:gridCol w:w="184"/>
        <w:gridCol w:w="950"/>
        <w:gridCol w:w="10"/>
        <w:gridCol w:w="1124"/>
        <w:gridCol w:w="796"/>
        <w:gridCol w:w="338"/>
        <w:gridCol w:w="1984"/>
      </w:tblGrid>
      <w:tr w:rsidR="007B554A" w:rsidRPr="007B554A" w:rsidTr="00D579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CC2" w:rsidRPr="00331A87" w:rsidRDefault="00E212A6" w:rsidP="00534CC2">
            <w:pPr>
              <w:spacing w:after="0" w:line="240" w:lineRule="auto"/>
              <w:ind w:left="25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  <w:r w:rsidR="007B554A" w:rsidRPr="0033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B554A" w:rsidRPr="00331A87" w:rsidRDefault="007B554A" w:rsidP="00534CC2">
            <w:pPr>
              <w:spacing w:after="0" w:line="240" w:lineRule="auto"/>
              <w:ind w:left="25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Подпрограмме 1</w:t>
            </w:r>
          </w:p>
        </w:tc>
      </w:tr>
      <w:tr w:rsidR="007B554A" w:rsidRPr="007B554A" w:rsidTr="00D5799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7B554A" w:rsidRDefault="007B554A" w:rsidP="007B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4A" w:rsidRPr="00331A87" w:rsidRDefault="007B554A" w:rsidP="007B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554A" w:rsidRPr="007B554A" w:rsidTr="00D57994">
        <w:trPr>
          <w:trHeight w:val="615"/>
        </w:trPr>
        <w:tc>
          <w:tcPr>
            <w:tcW w:w="156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4A" w:rsidRPr="00331A87" w:rsidRDefault="00E218DC" w:rsidP="0025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255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оказатели</w:t>
            </w:r>
            <w:r w:rsidR="00331A87" w:rsidRPr="0033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554A" w:rsidRPr="0033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 w:rsidRPr="0033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7B554A" w:rsidRPr="0033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одпрограммы</w:t>
            </w:r>
            <w:r w:rsidRPr="0033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7B554A" w:rsidRPr="0033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«Пассажирский транспорт общего пользования»</w:t>
            </w:r>
          </w:p>
        </w:tc>
      </w:tr>
      <w:tr w:rsidR="007B554A" w:rsidRPr="00331A87" w:rsidTr="00D57994">
        <w:trPr>
          <w:trHeight w:val="14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0B" w:rsidRPr="001C36F0" w:rsidRDefault="0025560B" w:rsidP="0025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Показатели реализации муниципальной </w:t>
            </w:r>
          </w:p>
          <w:p w:rsidR="007B554A" w:rsidRPr="007B554A" w:rsidRDefault="0025560B" w:rsidP="0025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(подпрограммы)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33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331A87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331A87" w:rsidRDefault="007B554A" w:rsidP="00C7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CB11E7" w:rsidRPr="007B554A" w:rsidTr="00D57994">
        <w:trPr>
          <w:trHeight w:val="73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1E7" w:rsidRPr="007B554A" w:rsidTr="00D579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B554A" w:rsidRPr="007B554A" w:rsidTr="00D57994">
        <w:trPr>
          <w:trHeight w:val="9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5E3491" w:rsidRDefault="005E3491" w:rsidP="00E21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3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1 «Пассажирский транспорт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общего пользования</w:t>
            </w:r>
            <w:r w:rsidRPr="005E3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554A" w:rsidRPr="005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11E7" w:rsidRPr="007B554A" w:rsidTr="00584B7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5E3491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расписания на автобусных маршрутах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5E3491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Обращение Губернатора Московской области (приоритетный показатель)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B050A4" w:rsidRDefault="001809A4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B050A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8E7A5C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8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54A" w:rsidRPr="00584B7F" w:rsidRDefault="00584B7F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54A" w:rsidRPr="00584B7F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54A" w:rsidRPr="00584B7F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554A" w:rsidRPr="00584B7F" w:rsidRDefault="007B554A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4A" w:rsidRPr="007B554A" w:rsidRDefault="006B06AB" w:rsidP="007B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7B554A" w:rsidRPr="007B5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</w:tr>
    </w:tbl>
    <w:p w:rsidR="00CB11E7" w:rsidRDefault="00CB11E7" w:rsidP="007B554A"/>
    <w:p w:rsidR="00CB11E7" w:rsidRDefault="00CB11E7">
      <w:r>
        <w:br w:type="page"/>
      </w:r>
    </w:p>
    <w:tbl>
      <w:tblPr>
        <w:tblW w:w="14757" w:type="dxa"/>
        <w:tblInd w:w="93" w:type="dxa"/>
        <w:tblLook w:val="04A0"/>
      </w:tblPr>
      <w:tblGrid>
        <w:gridCol w:w="820"/>
        <w:gridCol w:w="2720"/>
        <w:gridCol w:w="1300"/>
        <w:gridCol w:w="5140"/>
        <w:gridCol w:w="1840"/>
        <w:gridCol w:w="2937"/>
      </w:tblGrid>
      <w:tr w:rsidR="00CB11E7" w:rsidRPr="00CB11E7" w:rsidTr="000000CE">
        <w:trPr>
          <w:trHeight w:val="30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1E7" w:rsidRDefault="00CB11E7" w:rsidP="00CB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34CC2" w:rsidRDefault="00E212A6" w:rsidP="00534CC2">
            <w:pPr>
              <w:spacing w:after="0" w:line="240" w:lineRule="auto"/>
              <w:ind w:left="13232" w:hanging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  <w:r w:rsidR="00CB11E7"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  <w:p w:rsidR="00CB11E7" w:rsidRPr="00CB11E7" w:rsidRDefault="00CB11E7" w:rsidP="00534CC2">
            <w:pPr>
              <w:spacing w:after="0" w:line="240" w:lineRule="auto"/>
              <w:ind w:left="13232" w:hanging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Подпрограмме 1</w:t>
            </w:r>
          </w:p>
        </w:tc>
      </w:tr>
      <w:tr w:rsidR="00CB11E7" w:rsidRPr="00CB11E7" w:rsidTr="000000C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1E7" w:rsidRPr="00CB11E7" w:rsidRDefault="00CB11E7" w:rsidP="00CB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1E7" w:rsidRPr="00CB11E7" w:rsidRDefault="00CB11E7" w:rsidP="00CB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1E7" w:rsidRPr="00CB11E7" w:rsidRDefault="00CB11E7" w:rsidP="00CB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1E7" w:rsidRPr="00CB11E7" w:rsidRDefault="00CB11E7" w:rsidP="00CB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1E7" w:rsidRPr="00CB11E7" w:rsidRDefault="00CB11E7" w:rsidP="00CB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1E7" w:rsidRPr="00CB11E7" w:rsidRDefault="00CB11E7" w:rsidP="00CB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1E7" w:rsidRPr="00CB11E7" w:rsidTr="000000CE">
        <w:trPr>
          <w:trHeight w:val="94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1E7" w:rsidRPr="00CB11E7" w:rsidRDefault="00CB11E7" w:rsidP="000E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gramStart"/>
            <w:r w:rsidRPr="00CB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расчета значений </w:t>
            </w:r>
            <w:r w:rsidR="000E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показателей</w:t>
            </w:r>
            <w:r w:rsidRPr="00CB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реализации </w:t>
            </w:r>
            <w:r w:rsidR="00E21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CB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одпрограммы</w:t>
            </w:r>
            <w:proofErr w:type="gramEnd"/>
            <w:r w:rsidR="00E21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CB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«Пассажирский транспорт общего пользования»</w:t>
            </w:r>
          </w:p>
        </w:tc>
      </w:tr>
      <w:tr w:rsidR="00CB11E7" w:rsidRPr="00CB11E7" w:rsidTr="000000CE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8E2105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8E2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8E2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8E2105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8E2105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8E2105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8E2105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 данных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8E2105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21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Период представления отчетности</w:t>
            </w:r>
          </w:p>
        </w:tc>
      </w:tr>
      <w:tr w:rsidR="00CB11E7" w:rsidRPr="00CB11E7" w:rsidTr="000000C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21898" w:rsidRPr="00CB11E7" w:rsidTr="00A21898">
        <w:trPr>
          <w:trHeight w:val="4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898" w:rsidRPr="0017266F" w:rsidRDefault="00A21898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39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898" w:rsidRPr="0017266F" w:rsidRDefault="00A21898" w:rsidP="00A2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21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CB11E7" w:rsidRPr="00CB11E7" w:rsidTr="00A21898">
        <w:trPr>
          <w:trHeight w:val="9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A21898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расписания на автобусных маршрутах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898" w:rsidRDefault="00CB11E7" w:rsidP="00A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рассчитывается формуле:</w:t>
            </w:r>
          </w:p>
          <w:p w:rsidR="006B06AB" w:rsidRPr="008E2105" w:rsidRDefault="006B06AB" w:rsidP="00A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11E7" w:rsidRPr="00CB11E7" w:rsidRDefault="00CB11E7" w:rsidP="00A2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21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  <w:proofErr w:type="gramEnd"/>
            <w:r w:rsidRPr="008E21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= </w:t>
            </w:r>
            <w:proofErr w:type="spellStart"/>
            <w:r w:rsidRPr="008E21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Рдв</w:t>
            </w:r>
            <w:proofErr w:type="spellEnd"/>
            <w:r w:rsidRPr="008E21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* 100%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</w:tr>
      <w:tr w:rsidR="00CB11E7" w:rsidRPr="00CB11E7" w:rsidTr="00A21898">
        <w:trPr>
          <w:trHeight w:val="6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 – </w:t>
            </w:r>
            <w:r w:rsidRPr="00A21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соблюдения расписания на муниципальных м</w:t>
            </w:r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аршрутах.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1E7" w:rsidRPr="00CB11E7" w:rsidTr="00A21898">
        <w:trPr>
          <w:trHeight w:val="12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Рдв</w:t>
            </w:r>
            <w:proofErr w:type="spellEnd"/>
            <w:r w:rsidRPr="00CB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E7" w:rsidRPr="00CB11E7" w:rsidRDefault="00CB11E7" w:rsidP="00C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11E7" w:rsidRDefault="00CB11E7" w:rsidP="007B554A"/>
    <w:p w:rsidR="00CB11E7" w:rsidRDefault="00CB11E7">
      <w:r>
        <w:br w:type="page"/>
      </w:r>
    </w:p>
    <w:p w:rsidR="00FC4ED1" w:rsidRDefault="008A4ED6" w:rsidP="00FC4ED1">
      <w:pPr>
        <w:spacing w:after="0" w:line="240" w:lineRule="auto"/>
        <w:ind w:left="12758"/>
        <w:rPr>
          <w:rFonts w:ascii="Times New Roman" w:hAnsi="Times New Roman" w:cs="Times New Roman"/>
        </w:rPr>
      </w:pPr>
      <w:r w:rsidRPr="003F2BB6">
        <w:rPr>
          <w:rFonts w:ascii="Times New Roman" w:hAnsi="Times New Roman" w:cs="Times New Roman"/>
        </w:rPr>
        <w:lastRenderedPageBreak/>
        <w:t>Приложение 3</w:t>
      </w:r>
    </w:p>
    <w:p w:rsidR="00DC0156" w:rsidRPr="003F2BB6" w:rsidRDefault="008A4ED6" w:rsidP="00FC4ED1">
      <w:pPr>
        <w:spacing w:after="0" w:line="240" w:lineRule="auto"/>
        <w:ind w:left="12758"/>
        <w:rPr>
          <w:rFonts w:ascii="Times New Roman" w:hAnsi="Times New Roman" w:cs="Times New Roman"/>
        </w:rPr>
      </w:pPr>
      <w:r w:rsidRPr="003F2BB6">
        <w:rPr>
          <w:rFonts w:ascii="Times New Roman" w:hAnsi="Times New Roman" w:cs="Times New Roman"/>
        </w:rPr>
        <w:t xml:space="preserve"> к Подпрограмме 1</w:t>
      </w:r>
    </w:p>
    <w:p w:rsidR="008A4ED6" w:rsidRPr="000E6DBE" w:rsidRDefault="008A4ED6" w:rsidP="008A4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BE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1 «Пассажирский транспорт общего пользования»</w:t>
      </w:r>
    </w:p>
    <w:tbl>
      <w:tblPr>
        <w:tblW w:w="17644" w:type="dxa"/>
        <w:tblInd w:w="93" w:type="dxa"/>
        <w:tblLayout w:type="fixed"/>
        <w:tblLook w:val="04A0"/>
      </w:tblPr>
      <w:tblGrid>
        <w:gridCol w:w="438"/>
        <w:gridCol w:w="517"/>
        <w:gridCol w:w="1045"/>
        <w:gridCol w:w="850"/>
        <w:gridCol w:w="1471"/>
        <w:gridCol w:w="372"/>
        <w:gridCol w:w="1276"/>
        <w:gridCol w:w="992"/>
        <w:gridCol w:w="40"/>
        <w:gridCol w:w="1094"/>
        <w:gridCol w:w="806"/>
        <w:gridCol w:w="328"/>
        <w:gridCol w:w="992"/>
        <w:gridCol w:w="160"/>
        <w:gridCol w:w="974"/>
        <w:gridCol w:w="497"/>
        <w:gridCol w:w="1063"/>
        <w:gridCol w:w="113"/>
        <w:gridCol w:w="1100"/>
        <w:gridCol w:w="913"/>
        <w:gridCol w:w="47"/>
        <w:gridCol w:w="393"/>
        <w:gridCol w:w="1919"/>
        <w:gridCol w:w="244"/>
      </w:tblGrid>
      <w:tr w:rsidR="00B50D31" w:rsidRPr="003F2BB6" w:rsidTr="00CD7373">
        <w:trPr>
          <w:cantSplit/>
          <w:trHeight w:val="300"/>
        </w:trPr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31" w:rsidRPr="003F2BB6" w:rsidRDefault="00B50D31" w:rsidP="0009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B50D31" w:rsidRPr="003F2BB6" w:rsidTr="00CD7373">
        <w:trPr>
          <w:gridAfter w:val="4"/>
          <w:wAfter w:w="2603" w:type="dxa"/>
          <w:cantSplit/>
          <w:trHeight w:val="136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  <w:proofErr w:type="gramEnd"/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Всего (тыс. руб.)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Ответственный</w:t>
            </w:r>
            <w:proofErr w:type="gramEnd"/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B50D31" w:rsidRPr="003F2BB6" w:rsidTr="00CD7373">
        <w:trPr>
          <w:gridAfter w:val="4"/>
          <w:wAfter w:w="2603" w:type="dxa"/>
          <w:cantSplit/>
          <w:trHeight w:val="9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2024 год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D31" w:rsidRPr="003F2BB6" w:rsidRDefault="00B50D31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</w:tbl>
    <w:p w:rsidR="00EE244F" w:rsidRDefault="00EE244F" w:rsidP="00EE244F">
      <w:pPr>
        <w:spacing w:after="0" w:line="20" w:lineRule="exact"/>
      </w:pPr>
    </w:p>
    <w:p w:rsidR="00917C50" w:rsidRDefault="00917C50" w:rsidP="00E77738">
      <w:pPr>
        <w:spacing w:after="0" w:line="20" w:lineRule="exact"/>
      </w:pPr>
    </w:p>
    <w:tbl>
      <w:tblPr>
        <w:tblW w:w="15041" w:type="dxa"/>
        <w:tblInd w:w="93" w:type="dxa"/>
        <w:tblLayout w:type="fixed"/>
        <w:tblLook w:val="04A0"/>
      </w:tblPr>
      <w:tblGrid>
        <w:gridCol w:w="438"/>
        <w:gridCol w:w="1562"/>
        <w:gridCol w:w="850"/>
        <w:gridCol w:w="1843"/>
        <w:gridCol w:w="1276"/>
        <w:gridCol w:w="992"/>
        <w:gridCol w:w="1134"/>
        <w:gridCol w:w="1134"/>
        <w:gridCol w:w="992"/>
        <w:gridCol w:w="1134"/>
        <w:gridCol w:w="1560"/>
        <w:gridCol w:w="2126"/>
      </w:tblGrid>
      <w:tr w:rsidR="0075396F" w:rsidRPr="003F2BB6" w:rsidTr="00CD7373">
        <w:trPr>
          <w:trHeight w:val="300"/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917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12</w:t>
            </w:r>
          </w:p>
        </w:tc>
      </w:tr>
      <w:tr w:rsidR="0075396F" w:rsidRPr="003F2BB6" w:rsidTr="00CD7373">
        <w:trPr>
          <w:trHeight w:val="3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EE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Подпрограмма 1 «Пассажирский транспорт общего пользования»</w:t>
            </w:r>
          </w:p>
        </w:tc>
      </w:tr>
      <w:tr w:rsidR="0075396F" w:rsidRPr="003F2BB6" w:rsidTr="00CD7373">
        <w:trPr>
          <w:trHeight w:val="97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8E2105" w:rsidRDefault="0075396F" w:rsidP="00753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8E2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Основное мероприятие 02. </w:t>
            </w:r>
            <w:r w:rsidRPr="008E21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1E25D8" w:rsidP="00CA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="0075396F"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="0075396F"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E2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  <w:r w:rsidR="00E20C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E20C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950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="00E20C7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1A3B30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63 757,3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1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66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393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96F" w:rsidRPr="003F2BB6" w:rsidRDefault="002D1BE0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96F" w:rsidRPr="003F2BB6" w:rsidRDefault="0075396F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Удовлетворение потребности населения в транспортных услугах. 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Повышение уровня жизни и подвижности населения. Обеспечение транспортной доступности для всех категорий граждан</w:t>
            </w:r>
          </w:p>
        </w:tc>
      </w:tr>
      <w:tr w:rsidR="0075396F" w:rsidRPr="003F2BB6" w:rsidTr="00CD7373">
        <w:trPr>
          <w:trHeight w:val="99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682A78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96 541</w:t>
            </w:r>
            <w:r w:rsidR="0075396F"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1A3B3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62 853</w:t>
            </w:r>
            <w:r w:rsidR="0075396F"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33 688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F" w:rsidRPr="003F2BB6" w:rsidRDefault="0075396F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96F" w:rsidRPr="003F2BB6" w:rsidRDefault="0075396F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75396F" w:rsidRPr="003F2BB6" w:rsidTr="00CD7373">
        <w:trPr>
          <w:trHeight w:val="97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753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F" w:rsidRPr="003F2BB6" w:rsidRDefault="0075396F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96F" w:rsidRPr="003F2BB6" w:rsidRDefault="0075396F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75396F" w:rsidRPr="003F2BB6" w:rsidTr="00CD7373">
        <w:trPr>
          <w:trHeight w:val="113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96038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35 409,3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1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1A3B3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904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="001A3B3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32 705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F" w:rsidRPr="003F2BB6" w:rsidRDefault="0075396F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396F" w:rsidRPr="003F2BB6" w:rsidRDefault="0075396F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75396F" w:rsidRPr="003F2BB6" w:rsidTr="00CD7373">
        <w:trPr>
          <w:trHeight w:val="139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6F" w:rsidRPr="003F2BB6" w:rsidRDefault="0075396F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F" w:rsidRPr="003F2BB6" w:rsidRDefault="0075396F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F" w:rsidRPr="003F2BB6" w:rsidRDefault="0075396F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CA2FB6" w:rsidRPr="003F2BB6" w:rsidTr="00CD7373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Мероприятие 02.01.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7B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129 271,2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2E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63 478,2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1E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65 793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3F2BB6" w:rsidRDefault="00CA2FB6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Default="00CA2FB6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CA2FB6" w:rsidRPr="003F2BB6" w:rsidRDefault="00CA2FB6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Удовлетворение потребности населения в транспортных услугах. 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Повышение уровня жизни и подвижности населения. Обеспечение транспортной доступности для всех категорий граждан</w:t>
            </w:r>
          </w:p>
        </w:tc>
      </w:tr>
      <w:tr w:rsidR="002E7862" w:rsidRPr="00524D10" w:rsidTr="00CD7373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96 541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62 853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33 688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E7862" w:rsidRPr="00524D10" w:rsidTr="00CD7373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79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32 730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1A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84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32 105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4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E7862" w:rsidRPr="00524D10" w:rsidTr="00CD7373">
        <w:trPr>
          <w:trHeight w:val="9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CA2FB6" w:rsidRPr="00524D10" w:rsidTr="00CD7373">
        <w:trPr>
          <w:trHeight w:val="140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Мероприятие 02.02. 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524D10" w:rsidRDefault="00CA2FB6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524D10" w:rsidRDefault="00CA2FB6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Удовлетворение потребности населения в транспортных услугах. 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Повышение уровня жизни и подвижности населения. Обеспечение транспортной доступности для всех категорий граждан</w:t>
            </w:r>
          </w:p>
        </w:tc>
      </w:tr>
      <w:tr w:rsidR="002E7862" w:rsidRPr="00524D10" w:rsidTr="00CD7373">
        <w:trPr>
          <w:trHeight w:val="60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E7862" w:rsidRPr="00524D10" w:rsidTr="00CD7373">
        <w:trPr>
          <w:trHeight w:val="1208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E7862" w:rsidRPr="00524D10" w:rsidTr="00CD7373">
        <w:trPr>
          <w:trHeight w:val="121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CA2FB6" w:rsidRPr="00524D10" w:rsidTr="00CD7373">
        <w:trPr>
          <w:trHeight w:val="2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1.3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Мероприятие 02.03.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79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2 679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524D10" w:rsidRDefault="00CA2FB6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524D10" w:rsidRDefault="00CA2FB6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Транспортное обеспечение участников и гостей мероприятий</w:t>
            </w:r>
          </w:p>
        </w:tc>
      </w:tr>
      <w:tr w:rsidR="002E7862" w:rsidRPr="00524D10" w:rsidTr="00CD7373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E7862" w:rsidRPr="00524D10" w:rsidTr="00CD7373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41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федерального 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E7862" w:rsidRPr="00524D10" w:rsidTr="00CD7373">
        <w:trPr>
          <w:trHeight w:val="6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79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2 679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600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600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E7862" w:rsidRPr="00524D10" w:rsidTr="00CD7373">
        <w:trPr>
          <w:trHeight w:val="9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62" w:rsidRPr="00524D10" w:rsidRDefault="002E7862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CA2FB6" w:rsidRPr="00524D10" w:rsidTr="00CD7373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Мероприятие 02.</w:t>
            </w:r>
            <w:r w:rsidRPr="00052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24D10" w:rsidRDefault="00CA2FB6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524D10" w:rsidRDefault="00CA2FB6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524D10" w:rsidRDefault="00CA2FB6" w:rsidP="001E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Транспортное обеспечение участников и гостей мероприятий</w:t>
            </w:r>
          </w:p>
        </w:tc>
      </w:tr>
      <w:tr w:rsidR="002E7862" w:rsidRPr="00524D10" w:rsidTr="00CD7373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E7862" w:rsidRPr="00524D10" w:rsidTr="00CD7373">
        <w:trPr>
          <w:trHeight w:val="69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E7862" w:rsidRPr="00524D10" w:rsidTr="00CD7373">
        <w:trPr>
          <w:trHeight w:val="69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E7862" w:rsidRPr="00524D10" w:rsidTr="00CD7373">
        <w:trPr>
          <w:trHeight w:val="12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62" w:rsidRPr="00524D10" w:rsidRDefault="002E7862" w:rsidP="000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B6652D" w:rsidRPr="00161A75" w:rsidTr="00CD7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8"/>
        </w:trPr>
        <w:tc>
          <w:tcPr>
            <w:tcW w:w="2000" w:type="dxa"/>
            <w:gridSpan w:val="2"/>
            <w:vMerge w:val="restart"/>
            <w:vAlign w:val="center"/>
          </w:tcPr>
          <w:p w:rsidR="00B6652D" w:rsidRPr="00161A75" w:rsidRDefault="00B6652D" w:rsidP="00B904BD">
            <w:pPr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2D" w:rsidRPr="00B6652D" w:rsidRDefault="00B6652D" w:rsidP="00B904BD">
            <w:pPr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A7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B6652D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0" w:type="dxa"/>
            <w:vMerge w:val="restart"/>
            <w:vAlign w:val="center"/>
          </w:tcPr>
          <w:p w:rsidR="00B6652D" w:rsidRPr="00161A75" w:rsidRDefault="00B6652D" w:rsidP="00B90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52D" w:rsidRPr="00161A75" w:rsidRDefault="00B6652D" w:rsidP="002F2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A75">
              <w:rPr>
                <w:rFonts w:ascii="Times New Roman" w:hAnsi="Times New Roman" w:cs="Times New Roman"/>
                <w:sz w:val="18"/>
                <w:szCs w:val="18"/>
              </w:rPr>
              <w:t>2020-2024 г</w:t>
            </w:r>
            <w:r w:rsidR="002F264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161A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131 950,3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63 757,3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66 393,0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6652D" w:rsidRPr="00161A75" w:rsidRDefault="00B6652D" w:rsidP="00B90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A75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«Управления капитального строительства»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6652D" w:rsidRPr="00161A75" w:rsidRDefault="00B6652D" w:rsidP="00B90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A75">
              <w:rPr>
                <w:rFonts w:ascii="Times New Roman" w:hAnsi="Times New Roman" w:cs="Times New Roman"/>
                <w:sz w:val="18"/>
                <w:szCs w:val="18"/>
              </w:rPr>
              <w:t>Удовлетворение потребности населения в транспортных услугах. Повышения уровня жизни и подвижности населения. Обеспечение транспортной доступности для всех категорий граждан</w:t>
            </w:r>
          </w:p>
        </w:tc>
      </w:tr>
      <w:tr w:rsidR="00B6652D" w:rsidRPr="00161A75" w:rsidTr="00CD7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4"/>
        </w:trPr>
        <w:tc>
          <w:tcPr>
            <w:tcW w:w="2000" w:type="dxa"/>
            <w:gridSpan w:val="2"/>
            <w:vMerge/>
          </w:tcPr>
          <w:p w:rsidR="00B6652D" w:rsidRPr="00161A75" w:rsidRDefault="00B6652D" w:rsidP="00B904BD">
            <w:pPr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652D" w:rsidRPr="00161A75" w:rsidRDefault="00B6652D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96 541,0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62 853,0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33 688,0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6652D" w:rsidRPr="00161A75" w:rsidRDefault="00B6652D" w:rsidP="00B904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6652D" w:rsidRPr="00161A75" w:rsidRDefault="00B6652D" w:rsidP="00B904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652D" w:rsidRPr="00161A75" w:rsidTr="00CD7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2000" w:type="dxa"/>
            <w:gridSpan w:val="2"/>
            <w:vMerge/>
          </w:tcPr>
          <w:p w:rsidR="00B6652D" w:rsidRPr="00161A75" w:rsidRDefault="00B6652D" w:rsidP="00B904BD">
            <w:pPr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652D" w:rsidRPr="00161A75" w:rsidRDefault="00B6652D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6652D" w:rsidRPr="00161A75" w:rsidRDefault="00B6652D" w:rsidP="00B904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6652D" w:rsidRPr="00161A75" w:rsidRDefault="00B6652D" w:rsidP="00B904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652D" w:rsidRPr="00161A75" w:rsidTr="00CD7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9"/>
        </w:trPr>
        <w:tc>
          <w:tcPr>
            <w:tcW w:w="2000" w:type="dxa"/>
            <w:gridSpan w:val="2"/>
            <w:vMerge/>
          </w:tcPr>
          <w:p w:rsidR="00B6652D" w:rsidRPr="00161A75" w:rsidRDefault="00B6652D" w:rsidP="00B904BD">
            <w:pPr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652D" w:rsidRPr="00161A75" w:rsidRDefault="00B6652D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35 409,3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904,3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32 705,0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600,0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6652D" w:rsidRPr="00161A75" w:rsidRDefault="00B6652D" w:rsidP="00B904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6652D" w:rsidRPr="00161A75" w:rsidRDefault="00B6652D" w:rsidP="00B904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652D" w:rsidRPr="00161A75" w:rsidTr="00CD7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8"/>
        </w:trPr>
        <w:tc>
          <w:tcPr>
            <w:tcW w:w="2000" w:type="dxa"/>
            <w:gridSpan w:val="2"/>
            <w:vMerge/>
          </w:tcPr>
          <w:p w:rsidR="00B6652D" w:rsidRPr="00161A75" w:rsidRDefault="00B6652D" w:rsidP="00B904BD">
            <w:pPr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652D" w:rsidRPr="00161A75" w:rsidRDefault="00B6652D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2D" w:rsidRPr="00B6652D" w:rsidRDefault="00B6652D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6652D" w:rsidRPr="00161A75" w:rsidRDefault="00B6652D" w:rsidP="00B90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6652D" w:rsidRPr="00161A75" w:rsidRDefault="00B6652D" w:rsidP="00B90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0638" w:rsidRDefault="00C60638">
      <w:r>
        <w:br w:type="page"/>
      </w:r>
    </w:p>
    <w:tbl>
      <w:tblPr>
        <w:tblW w:w="14037" w:type="dxa"/>
        <w:tblInd w:w="392" w:type="dxa"/>
        <w:tblLayout w:type="fixed"/>
        <w:tblLook w:val="04A0"/>
      </w:tblPr>
      <w:tblGrid>
        <w:gridCol w:w="1960"/>
        <w:gridCol w:w="2266"/>
        <w:gridCol w:w="1822"/>
        <w:gridCol w:w="1386"/>
        <w:gridCol w:w="1386"/>
        <w:gridCol w:w="1386"/>
        <w:gridCol w:w="1318"/>
        <w:gridCol w:w="1263"/>
        <w:gridCol w:w="1250"/>
      </w:tblGrid>
      <w:tr w:rsidR="00524D10" w:rsidRPr="00524D10" w:rsidTr="00480BFE">
        <w:trPr>
          <w:trHeight w:val="30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28" w:rsidRDefault="00524D10" w:rsidP="00EE2F28">
            <w:pPr>
              <w:spacing w:after="0" w:line="240" w:lineRule="auto"/>
              <w:ind w:left="34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2 </w:t>
            </w:r>
          </w:p>
          <w:p w:rsidR="00524D10" w:rsidRPr="00524D10" w:rsidRDefault="00524D10" w:rsidP="00EE2F28">
            <w:pPr>
              <w:spacing w:after="0" w:line="240" w:lineRule="auto"/>
              <w:ind w:left="34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Программе</w:t>
            </w:r>
          </w:p>
        </w:tc>
      </w:tr>
      <w:tr w:rsidR="00524D10" w:rsidRPr="00524D10" w:rsidTr="00480BFE">
        <w:trPr>
          <w:trHeight w:val="30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D10" w:rsidRPr="00524D10" w:rsidTr="00480BFE">
        <w:trPr>
          <w:trHeight w:val="378"/>
        </w:trPr>
        <w:tc>
          <w:tcPr>
            <w:tcW w:w="14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6658C4" w:rsidRDefault="00F1410C" w:rsidP="006658C4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8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2 «Дороги П</w:t>
            </w:r>
            <w:r w:rsidR="00524D10" w:rsidRPr="006658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одмосковья»</w:t>
            </w:r>
          </w:p>
        </w:tc>
      </w:tr>
      <w:tr w:rsidR="00524D10" w:rsidRPr="00524D10" w:rsidTr="00480BFE">
        <w:trPr>
          <w:trHeight w:val="30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D10" w:rsidRPr="00524D10" w:rsidTr="00480BFE">
        <w:trPr>
          <w:trHeight w:val="378"/>
        </w:trPr>
        <w:tc>
          <w:tcPr>
            <w:tcW w:w="14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</w:t>
            </w:r>
            <w:r w:rsidR="00F1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 2 Подпрограммы 2 «Дороги П</w:t>
            </w:r>
            <w:r w:rsidRPr="0052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одмосковья»</w:t>
            </w:r>
          </w:p>
          <w:p w:rsidR="00623A33" w:rsidRPr="00524D10" w:rsidRDefault="00623A3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24D10" w:rsidRPr="00524D10" w:rsidTr="00480BFE">
        <w:trPr>
          <w:trHeight w:val="378"/>
        </w:trPr>
        <w:tc>
          <w:tcPr>
            <w:tcW w:w="14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829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56"/>
              <w:gridCol w:w="1666"/>
              <w:gridCol w:w="1699"/>
              <w:gridCol w:w="1558"/>
              <w:gridCol w:w="1699"/>
              <w:gridCol w:w="1559"/>
              <w:gridCol w:w="1492"/>
            </w:tblGrid>
            <w:tr w:rsidR="00623A33" w:rsidRPr="007B554A" w:rsidTr="00480BFE">
              <w:trPr>
                <w:trHeight w:val="929"/>
              </w:trPr>
              <w:tc>
                <w:tcPr>
                  <w:tcW w:w="4156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Муниципальный заказчик муниципальной программы</w:t>
                  </w:r>
                </w:p>
              </w:tc>
              <w:tc>
                <w:tcPr>
                  <w:tcW w:w="9673" w:type="dxa"/>
                  <w:gridSpan w:val="6"/>
                  <w:shd w:val="clear" w:color="auto" w:fill="auto"/>
                  <w:vAlign w:val="center"/>
                  <w:hideMark/>
                </w:tcPr>
                <w:p w:rsidR="00623A33" w:rsidRPr="007B554A" w:rsidRDefault="00623A33" w:rsidP="00471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</w:t>
                  </w:r>
                  <w:r w:rsidR="00471AC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иципальное казенное учреждение «</w:t>
                  </w: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Управление капитального строительства</w:t>
                  </w:r>
                  <w:r w:rsidR="00471AC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  <w:r w:rsidR="002D1BE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Пушкинского городского округа</w:t>
                  </w:r>
                </w:p>
              </w:tc>
            </w:tr>
            <w:tr w:rsidR="00623A33" w:rsidRPr="007B554A" w:rsidTr="00480BFE">
              <w:trPr>
                <w:trHeight w:val="1158"/>
              </w:trPr>
              <w:tc>
                <w:tcPr>
                  <w:tcW w:w="4156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Источники финансирования муниципальной программы, в том числе по годам: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2020 год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2021 год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2022 год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2023 год</w:t>
                  </w:r>
                </w:p>
              </w:tc>
              <w:tc>
                <w:tcPr>
                  <w:tcW w:w="1492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2024 год</w:t>
                  </w:r>
                </w:p>
              </w:tc>
            </w:tr>
            <w:tr w:rsidR="00623A33" w:rsidRPr="007B554A" w:rsidTr="00480BFE">
              <w:trPr>
                <w:trHeight w:val="464"/>
              </w:trPr>
              <w:tc>
                <w:tcPr>
                  <w:tcW w:w="4156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Средства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бюджета Московской области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  <w:hideMark/>
                </w:tcPr>
                <w:p w:rsidR="00623A33" w:rsidRPr="007B554A" w:rsidRDefault="00AC6EA5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530 924</w:t>
                  </w:r>
                  <w:r w:rsidR="00623A33" w:rsidRPr="00161A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161A75" w:rsidRDefault="005743B6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98 243</w:t>
                  </w:r>
                  <w:r w:rsidR="00623A33" w:rsidRPr="00161A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  <w:hideMark/>
                </w:tcPr>
                <w:p w:rsidR="00623A33" w:rsidRPr="00161A75" w:rsidRDefault="00AC6EA5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149 396</w:t>
                  </w:r>
                  <w:r w:rsidR="003B0D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 w:rsidR="009C30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524D10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91 893,0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23A33" w:rsidRPr="00524D10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95 696</w:t>
                  </w:r>
                  <w:r w:rsidRPr="00524D1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</w:t>
                  </w:r>
                </w:p>
              </w:tc>
              <w:tc>
                <w:tcPr>
                  <w:tcW w:w="1492" w:type="dxa"/>
                  <w:shd w:val="clear" w:color="auto" w:fill="auto"/>
                  <w:vAlign w:val="center"/>
                  <w:hideMark/>
                </w:tcPr>
                <w:p w:rsidR="00623A33" w:rsidRPr="00524D10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95 696</w:t>
                  </w:r>
                  <w:r w:rsidRPr="00524D1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23A33" w:rsidRPr="007B554A" w:rsidTr="00480BFE">
              <w:trPr>
                <w:trHeight w:val="464"/>
              </w:trPr>
              <w:tc>
                <w:tcPr>
                  <w:tcW w:w="4156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Средства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федерального </w:t>
                  </w: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бюджета 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492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23A33" w:rsidRPr="007B554A" w:rsidTr="00480BFE">
              <w:trPr>
                <w:trHeight w:val="929"/>
              </w:trPr>
              <w:tc>
                <w:tcPr>
                  <w:tcW w:w="4156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Средства бюджета Пушкинского городского округа 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  <w:hideMark/>
                </w:tcPr>
                <w:p w:rsidR="00623A33" w:rsidRPr="007B554A" w:rsidRDefault="006E3009" w:rsidP="00E34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  <w:r w:rsidR="00E34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E34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 w:rsidR="00E34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161A75" w:rsidRDefault="005743B6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148 727</w:t>
                  </w:r>
                  <w:r w:rsidR="00623A3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  <w:hideMark/>
                </w:tcPr>
                <w:p w:rsidR="00623A33" w:rsidRPr="00161A75" w:rsidRDefault="00E34DB2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149 709,9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524D10" w:rsidRDefault="00623A33" w:rsidP="003B0D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88 9</w:t>
                  </w:r>
                  <w:r w:rsidR="003B0D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 w:rsidR="003B0D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23A33" w:rsidRPr="00524D10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72 833</w:t>
                  </w:r>
                  <w:r w:rsidRPr="00524D1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92" w:type="dxa"/>
                  <w:shd w:val="clear" w:color="auto" w:fill="auto"/>
                  <w:vAlign w:val="center"/>
                  <w:hideMark/>
                </w:tcPr>
                <w:p w:rsidR="00623A33" w:rsidRPr="00524D10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72 833</w:t>
                  </w:r>
                  <w:r w:rsidRPr="00524D1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623A33" w:rsidRPr="007B554A" w:rsidTr="00480BFE">
              <w:trPr>
                <w:trHeight w:val="464"/>
              </w:trPr>
              <w:tc>
                <w:tcPr>
                  <w:tcW w:w="4156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492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55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23A33" w:rsidRPr="007B554A" w:rsidTr="00480BFE">
              <w:trPr>
                <w:trHeight w:val="464"/>
              </w:trPr>
              <w:tc>
                <w:tcPr>
                  <w:tcW w:w="4156" w:type="dxa"/>
                  <w:shd w:val="clear" w:color="auto" w:fill="auto"/>
                  <w:vAlign w:val="center"/>
                  <w:hideMark/>
                </w:tcPr>
                <w:p w:rsidR="00623A33" w:rsidRPr="007B554A" w:rsidRDefault="00623A33" w:rsidP="005D5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Всего, в том числе по годам: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  <w:hideMark/>
                </w:tcPr>
                <w:p w:rsidR="00623A33" w:rsidRPr="007B554A" w:rsidRDefault="00E34DB2" w:rsidP="00B3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1 064 000,7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524D10" w:rsidRDefault="005743B6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246 970</w:t>
                  </w:r>
                  <w:r w:rsidR="00623A3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  <w:hideMark/>
                </w:tcPr>
                <w:p w:rsidR="00623A33" w:rsidRPr="00524D10" w:rsidRDefault="00A27286" w:rsidP="00A27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299 105,9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  <w:hideMark/>
                </w:tcPr>
                <w:p w:rsidR="00623A33" w:rsidRPr="00524D10" w:rsidRDefault="00623A33" w:rsidP="003B0D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</w:t>
                  </w:r>
                  <w:r w:rsidR="003B0D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  <w:r w:rsidR="003B0D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23A33" w:rsidRPr="00524D10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168 529</w:t>
                  </w:r>
                  <w:r w:rsidRPr="00524D1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92" w:type="dxa"/>
                  <w:shd w:val="clear" w:color="auto" w:fill="auto"/>
                  <w:vAlign w:val="center"/>
                  <w:hideMark/>
                </w:tcPr>
                <w:p w:rsidR="00623A33" w:rsidRPr="00524D10" w:rsidRDefault="00623A33" w:rsidP="005D5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168 529</w:t>
                  </w:r>
                  <w:r w:rsidRPr="00524D1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</w:tbl>
          <w:p w:rsid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23A33" w:rsidRDefault="00623A3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23A33" w:rsidRDefault="00623A3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23A33" w:rsidRPr="00524D10" w:rsidRDefault="00623A3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4D10" w:rsidRDefault="00524D10" w:rsidP="007B554A">
      <w:pPr>
        <w:sectPr w:rsidR="00524D10" w:rsidSect="00F162B4">
          <w:pgSz w:w="16838" w:h="11906" w:orient="landscape"/>
          <w:pgMar w:top="1134" w:right="851" w:bottom="709" w:left="851" w:header="709" w:footer="709" w:gutter="0"/>
          <w:cols w:space="708"/>
          <w:docGrid w:linePitch="360"/>
        </w:sectPr>
      </w:pPr>
    </w:p>
    <w:p w:rsidR="00B520B8" w:rsidRPr="00501F4B" w:rsidRDefault="00B520B8" w:rsidP="00EC6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248C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F4B">
        <w:rPr>
          <w:rFonts w:ascii="Times New Roman" w:hAnsi="Times New Roman"/>
          <w:b/>
          <w:sz w:val="24"/>
          <w:szCs w:val="24"/>
        </w:rPr>
        <w:t>Характеристика проблем, решаемых посредством мероприятий</w:t>
      </w:r>
      <w:r w:rsidRPr="00501F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1F4B">
        <w:rPr>
          <w:rFonts w:ascii="Times New Roman" w:hAnsi="Times New Roman"/>
          <w:b/>
          <w:bCs/>
          <w:sz w:val="24"/>
          <w:szCs w:val="24"/>
        </w:rPr>
        <w:t>Подпрограммы 2</w:t>
      </w:r>
    </w:p>
    <w:p w:rsidR="00B520B8" w:rsidRPr="00501F4B" w:rsidRDefault="00B520B8" w:rsidP="00EC6F6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F4B">
        <w:rPr>
          <w:rFonts w:ascii="Times New Roman" w:hAnsi="Times New Roman"/>
          <w:b/>
          <w:bCs/>
          <w:sz w:val="24"/>
          <w:szCs w:val="24"/>
        </w:rPr>
        <w:t>«Дороги Подмосковья»</w:t>
      </w:r>
    </w:p>
    <w:p w:rsidR="00B520B8" w:rsidRPr="00501F4B" w:rsidRDefault="00B520B8" w:rsidP="00EC6F6A">
      <w:pPr>
        <w:pStyle w:val="a3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B520B8" w:rsidRPr="00501F4B" w:rsidRDefault="00B520B8" w:rsidP="00EC6F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Основной целью реализации Подпрограммы</w:t>
      </w:r>
      <w:r w:rsidR="00684539">
        <w:rPr>
          <w:rFonts w:ascii="Times New Roman" w:hAnsi="Times New Roman"/>
          <w:sz w:val="24"/>
          <w:szCs w:val="24"/>
        </w:rPr>
        <w:t xml:space="preserve"> 2</w:t>
      </w:r>
      <w:r w:rsidRPr="00501F4B">
        <w:rPr>
          <w:rFonts w:ascii="Times New Roman" w:hAnsi="Times New Roman"/>
          <w:sz w:val="24"/>
          <w:szCs w:val="24"/>
        </w:rPr>
        <w:t xml:space="preserve"> является обеспечение развития и устойчивого функционирования </w:t>
      </w:r>
      <w:proofErr w:type="gramStart"/>
      <w:r w:rsidRPr="00501F4B">
        <w:rPr>
          <w:rFonts w:ascii="Times New Roman" w:hAnsi="Times New Roman"/>
          <w:sz w:val="24"/>
          <w:szCs w:val="24"/>
        </w:rPr>
        <w:t>сети</w:t>
      </w:r>
      <w:proofErr w:type="gramEnd"/>
      <w:r w:rsidRPr="00501F4B">
        <w:rPr>
          <w:rFonts w:ascii="Times New Roman" w:hAnsi="Times New Roman"/>
          <w:sz w:val="24"/>
          <w:szCs w:val="24"/>
        </w:rPr>
        <w:t xml:space="preserve"> автомобильных дорог Пушкинского</w:t>
      </w:r>
      <w:r w:rsidRPr="00501F4B">
        <w:rPr>
          <w:rFonts w:ascii="Times New Roman" w:hAnsi="Times New Roman"/>
          <w:bCs/>
          <w:sz w:val="24"/>
          <w:szCs w:val="24"/>
        </w:rPr>
        <w:t xml:space="preserve"> городского округа.</w:t>
      </w:r>
    </w:p>
    <w:p w:rsidR="00B520B8" w:rsidRDefault="00816597" w:rsidP="00EC6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</w:t>
      </w:r>
      <w:r w:rsidR="00B520B8" w:rsidRPr="00501F4B">
        <w:rPr>
          <w:rFonts w:ascii="Times New Roman" w:hAnsi="Times New Roman"/>
          <w:sz w:val="24"/>
          <w:szCs w:val="24"/>
        </w:rPr>
        <w:t xml:space="preserve">одпрограммы </w:t>
      </w:r>
      <w:r w:rsidR="00684D5D">
        <w:rPr>
          <w:rFonts w:ascii="Times New Roman" w:hAnsi="Times New Roman"/>
          <w:sz w:val="24"/>
          <w:szCs w:val="24"/>
        </w:rPr>
        <w:t xml:space="preserve">2 </w:t>
      </w:r>
      <w:r w:rsidR="00B520B8" w:rsidRPr="00501F4B">
        <w:rPr>
          <w:rFonts w:ascii="Times New Roman" w:hAnsi="Times New Roman"/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Московской области.</w:t>
      </w:r>
    </w:p>
    <w:p w:rsidR="00B520B8" w:rsidRDefault="00B520B8" w:rsidP="00EC6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Для достижения цели Подпрограммы 2 предусматривается организация и проведения следующих основных мероприятий:</w:t>
      </w:r>
    </w:p>
    <w:p w:rsidR="000E2B4A" w:rsidRPr="00501F4B" w:rsidRDefault="000E2B4A" w:rsidP="000E2B4A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и реконструкция автомобильных дорог общего пользования местного значения;</w:t>
      </w:r>
    </w:p>
    <w:p w:rsidR="00B520B8" w:rsidRDefault="00B520B8" w:rsidP="00EC6F6A">
      <w:pPr>
        <w:pStyle w:val="TableParagraph"/>
        <w:numPr>
          <w:ilvl w:val="0"/>
          <w:numId w:val="11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01F4B">
        <w:rPr>
          <w:rFonts w:ascii="Times New Roman" w:hAnsi="Times New Roman"/>
          <w:bCs/>
          <w:sz w:val="24"/>
          <w:szCs w:val="24"/>
          <w:lang w:val="ru-RU"/>
        </w:rPr>
        <w:t>Ремонт, капитальный ремонт сети автомобильных дорог, мостов и путепроводов местного значения</w:t>
      </w:r>
    </w:p>
    <w:p w:rsidR="000E2B4A" w:rsidRPr="000E2B4A" w:rsidRDefault="000E2B4A" w:rsidP="00EC6F6A">
      <w:pPr>
        <w:pStyle w:val="TableParagraph"/>
        <w:numPr>
          <w:ilvl w:val="0"/>
          <w:numId w:val="11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</w:t>
      </w:r>
      <w:r w:rsidR="00981CB0" w:rsidRPr="00981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автомобильных</w:t>
      </w:r>
      <w:r w:rsidR="00981CB0" w:rsidRPr="00981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дорог</w:t>
      </w:r>
      <w:r w:rsidR="00981CB0" w:rsidRPr="00981C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2B4A">
        <w:rPr>
          <w:rFonts w:ascii="Times New Roman" w:hAnsi="Times New Roman"/>
          <w:sz w:val="24"/>
          <w:szCs w:val="24"/>
          <w:lang w:val="ru-RU"/>
        </w:rPr>
        <w:t>общего пользования местного значения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0E2B4A" w:rsidRPr="000E2B4A" w:rsidRDefault="000E2B4A" w:rsidP="00EC6F6A">
      <w:pPr>
        <w:pStyle w:val="TableParagraph"/>
        <w:numPr>
          <w:ilvl w:val="0"/>
          <w:numId w:val="11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Создание парковочного пространства.</w:t>
      </w:r>
    </w:p>
    <w:p w:rsidR="00F015BD" w:rsidRDefault="00F015BD" w:rsidP="00F015BD">
      <w:pPr>
        <w:pStyle w:val="TableParagraph"/>
        <w:tabs>
          <w:tab w:val="left" w:pos="142"/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настоящее время протяженность автомобильных дорог общего пользования местного значения в Пушкинском городском округе составляет 765,2 км.</w:t>
      </w:r>
    </w:p>
    <w:p w:rsidR="00E47B61" w:rsidRDefault="00F5666B" w:rsidP="00F015BD">
      <w:pPr>
        <w:pStyle w:val="TableParagraph"/>
        <w:tabs>
          <w:tab w:val="left" w:pos="142"/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5666B">
        <w:rPr>
          <w:rFonts w:ascii="Times New Roman" w:hAnsi="Times New Roman"/>
          <w:sz w:val="24"/>
          <w:szCs w:val="24"/>
          <w:lang w:val="ru-RU"/>
        </w:rPr>
        <w:t>В р</w:t>
      </w:r>
      <w:r w:rsidR="00684539">
        <w:rPr>
          <w:rFonts w:ascii="Times New Roman" w:hAnsi="Times New Roman"/>
          <w:sz w:val="24"/>
          <w:szCs w:val="24"/>
          <w:lang w:val="ru-RU"/>
        </w:rPr>
        <w:t>амках основного мероприятия 02 «</w:t>
      </w:r>
      <w:r w:rsidRPr="00F5666B">
        <w:rPr>
          <w:rFonts w:ascii="Times New Roman" w:hAnsi="Times New Roman"/>
          <w:sz w:val="24"/>
          <w:szCs w:val="24"/>
          <w:lang w:val="ru-RU"/>
        </w:rPr>
        <w:t>Строительство и реконструкция автомобиль</w:t>
      </w:r>
      <w:r w:rsidR="00684539">
        <w:rPr>
          <w:rFonts w:ascii="Times New Roman" w:hAnsi="Times New Roman"/>
          <w:sz w:val="24"/>
          <w:szCs w:val="24"/>
          <w:lang w:val="ru-RU"/>
        </w:rPr>
        <w:t>ных дорог местного значения»</w:t>
      </w:r>
      <w:r w:rsidRPr="00F566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3182">
        <w:rPr>
          <w:rFonts w:ascii="Times New Roman" w:hAnsi="Times New Roman"/>
          <w:sz w:val="24"/>
          <w:szCs w:val="24"/>
          <w:lang w:val="ru-RU"/>
        </w:rPr>
        <w:t>средства бюджета Пушкинского городского округа</w:t>
      </w:r>
      <w:r w:rsidRPr="00F5666B">
        <w:rPr>
          <w:rFonts w:ascii="Times New Roman" w:hAnsi="Times New Roman"/>
          <w:sz w:val="24"/>
          <w:szCs w:val="24"/>
          <w:lang w:val="ru-RU"/>
        </w:rPr>
        <w:t xml:space="preserve"> предусмотрены </w:t>
      </w:r>
      <w:r w:rsidR="007926D0">
        <w:rPr>
          <w:rFonts w:ascii="Times New Roman" w:hAnsi="Times New Roman"/>
          <w:sz w:val="24"/>
          <w:szCs w:val="24"/>
          <w:lang w:val="ru-RU"/>
        </w:rPr>
        <w:br/>
      </w:r>
      <w:r w:rsidRPr="00F5666B">
        <w:rPr>
          <w:rFonts w:ascii="Times New Roman" w:hAnsi="Times New Roman"/>
          <w:sz w:val="24"/>
          <w:szCs w:val="24"/>
          <w:lang w:val="ru-RU"/>
        </w:rPr>
        <w:t xml:space="preserve">на строительство (реконструкцию) автомобильных дорог общего пользования местного значения </w:t>
      </w:r>
      <w:r w:rsidR="007926D0">
        <w:rPr>
          <w:rFonts w:ascii="Times New Roman" w:hAnsi="Times New Roman"/>
          <w:sz w:val="24"/>
          <w:szCs w:val="24"/>
          <w:lang w:val="ru-RU"/>
        </w:rPr>
        <w:br/>
      </w:r>
      <w:r w:rsidRPr="00F5666B">
        <w:rPr>
          <w:rFonts w:ascii="Times New Roman" w:hAnsi="Times New Roman"/>
          <w:sz w:val="24"/>
          <w:szCs w:val="24"/>
          <w:lang w:val="ru-RU"/>
        </w:rPr>
        <w:t xml:space="preserve">с твердым покрытием </w:t>
      </w:r>
      <w:r w:rsidR="004F3182">
        <w:rPr>
          <w:rFonts w:ascii="Times New Roman" w:hAnsi="Times New Roman"/>
          <w:sz w:val="24"/>
          <w:szCs w:val="24"/>
          <w:lang w:val="ru-RU"/>
        </w:rPr>
        <w:t xml:space="preserve">к земельным участкам, предоставленным многодетным семьям </w:t>
      </w:r>
      <w:r w:rsidR="007926D0">
        <w:rPr>
          <w:rFonts w:ascii="Times New Roman" w:hAnsi="Times New Roman"/>
          <w:sz w:val="24"/>
          <w:szCs w:val="24"/>
          <w:lang w:val="ru-RU"/>
        </w:rPr>
        <w:br/>
      </w:r>
      <w:r w:rsidR="004F3182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4F3182" w:rsidRPr="00490BAB">
        <w:rPr>
          <w:rFonts w:ascii="Times New Roman" w:hAnsi="Times New Roman"/>
          <w:sz w:val="24"/>
          <w:szCs w:val="24"/>
          <w:lang w:val="ru-RU"/>
        </w:rPr>
        <w:t>с</w:t>
      </w:r>
      <w:r w:rsidR="008E2105" w:rsidRPr="00490BAB">
        <w:rPr>
          <w:rFonts w:ascii="Times New Roman" w:hAnsi="Times New Roman"/>
          <w:sz w:val="24"/>
          <w:szCs w:val="24"/>
          <w:lang w:val="ru-RU"/>
        </w:rPr>
        <w:t>.</w:t>
      </w:r>
      <w:r w:rsidR="004F3182" w:rsidRPr="00490B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F3182" w:rsidRPr="00490BAB">
        <w:rPr>
          <w:rFonts w:ascii="Times New Roman" w:hAnsi="Times New Roman"/>
          <w:sz w:val="24"/>
          <w:szCs w:val="24"/>
          <w:lang w:val="ru-RU"/>
        </w:rPr>
        <w:t>Тарасов</w:t>
      </w:r>
      <w:r w:rsidR="008E2105" w:rsidRPr="00490BAB">
        <w:rPr>
          <w:rFonts w:ascii="Times New Roman" w:hAnsi="Times New Roman"/>
          <w:sz w:val="24"/>
          <w:szCs w:val="24"/>
          <w:lang w:val="ru-RU"/>
        </w:rPr>
        <w:t>ка</w:t>
      </w:r>
      <w:proofErr w:type="spellEnd"/>
      <w:r w:rsidR="004F3182" w:rsidRPr="00490BAB">
        <w:rPr>
          <w:rFonts w:ascii="Times New Roman" w:hAnsi="Times New Roman"/>
          <w:sz w:val="24"/>
          <w:szCs w:val="24"/>
          <w:lang w:val="ru-RU"/>
        </w:rPr>
        <w:t xml:space="preserve">, с. </w:t>
      </w:r>
      <w:proofErr w:type="spellStart"/>
      <w:r w:rsidR="004F3182" w:rsidRPr="00490BAB">
        <w:rPr>
          <w:rFonts w:ascii="Times New Roman" w:hAnsi="Times New Roman"/>
          <w:sz w:val="24"/>
          <w:szCs w:val="24"/>
          <w:lang w:val="ru-RU"/>
        </w:rPr>
        <w:t>Ельдигин</w:t>
      </w:r>
      <w:r w:rsidR="00004C8C" w:rsidRPr="00490BAB">
        <w:rPr>
          <w:rFonts w:ascii="Times New Roman" w:hAnsi="Times New Roman"/>
          <w:sz w:val="24"/>
          <w:szCs w:val="24"/>
          <w:lang w:val="ru-RU"/>
        </w:rPr>
        <w:t>о</w:t>
      </w:r>
      <w:proofErr w:type="spellEnd"/>
      <w:r w:rsidR="004F3182" w:rsidRPr="00490BAB">
        <w:rPr>
          <w:rFonts w:ascii="Times New Roman" w:hAnsi="Times New Roman"/>
          <w:sz w:val="24"/>
          <w:szCs w:val="24"/>
          <w:lang w:val="ru-RU"/>
        </w:rPr>
        <w:t xml:space="preserve"> и д. </w:t>
      </w:r>
      <w:proofErr w:type="spellStart"/>
      <w:r w:rsidR="004F3182" w:rsidRPr="00490BAB">
        <w:rPr>
          <w:rFonts w:ascii="Times New Roman" w:hAnsi="Times New Roman"/>
          <w:sz w:val="24"/>
          <w:szCs w:val="24"/>
          <w:lang w:val="ru-RU"/>
        </w:rPr>
        <w:t>Григорково</w:t>
      </w:r>
      <w:proofErr w:type="spellEnd"/>
      <w:r w:rsidR="004F3182">
        <w:rPr>
          <w:rFonts w:ascii="Times New Roman" w:hAnsi="Times New Roman"/>
          <w:sz w:val="24"/>
          <w:szCs w:val="24"/>
          <w:lang w:val="ru-RU"/>
        </w:rPr>
        <w:t xml:space="preserve"> Пушкинского городского округа</w:t>
      </w:r>
      <w:r w:rsidRPr="00F5666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E47B61">
        <w:rPr>
          <w:rFonts w:ascii="Times New Roman" w:hAnsi="Times New Roman"/>
          <w:sz w:val="24"/>
          <w:szCs w:val="24"/>
          <w:lang w:val="ru-RU"/>
        </w:rPr>
        <w:t xml:space="preserve"> В результате будет построено </w:t>
      </w:r>
      <w:r w:rsidR="007926D0" w:rsidRPr="007926D0">
        <w:rPr>
          <w:rFonts w:ascii="Times New Roman" w:hAnsi="Times New Roman"/>
          <w:sz w:val="24"/>
          <w:szCs w:val="24"/>
          <w:lang w:val="ru-RU"/>
        </w:rPr>
        <w:t>2,2</w:t>
      </w:r>
      <w:r w:rsidR="00E47B61" w:rsidRPr="007926D0">
        <w:rPr>
          <w:rFonts w:ascii="Times New Roman" w:hAnsi="Times New Roman"/>
          <w:sz w:val="24"/>
          <w:szCs w:val="24"/>
          <w:lang w:val="ru-RU"/>
        </w:rPr>
        <w:t xml:space="preserve"> км/</w:t>
      </w:r>
      <w:r w:rsidR="007926D0" w:rsidRPr="007926D0">
        <w:rPr>
          <w:rFonts w:ascii="Times New Roman" w:hAnsi="Times New Roman"/>
          <w:sz w:val="24"/>
          <w:szCs w:val="24"/>
          <w:lang w:val="ru-RU"/>
        </w:rPr>
        <w:t>10,1676</w:t>
      </w:r>
      <w:r w:rsidR="00E47B61" w:rsidRPr="007926D0">
        <w:rPr>
          <w:rFonts w:ascii="Times New Roman" w:hAnsi="Times New Roman"/>
          <w:sz w:val="24"/>
          <w:szCs w:val="24"/>
          <w:lang w:val="ru-RU"/>
        </w:rPr>
        <w:t xml:space="preserve"> м</w:t>
      </w:r>
      <w:proofErr w:type="gramStart"/>
      <w:r w:rsidR="00E47B61" w:rsidRPr="007926D0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proofErr w:type="gramEnd"/>
      <w:r w:rsidR="00E47B61">
        <w:rPr>
          <w:rFonts w:ascii="Times New Roman" w:hAnsi="Times New Roman"/>
          <w:sz w:val="24"/>
          <w:szCs w:val="24"/>
          <w:lang w:val="ru-RU"/>
        </w:rPr>
        <w:t xml:space="preserve"> дорог общего пользования местного значения.</w:t>
      </w:r>
    </w:p>
    <w:p w:rsidR="00981CB0" w:rsidRDefault="00F5666B" w:rsidP="00F015BD">
      <w:pPr>
        <w:pStyle w:val="TableParagraph"/>
        <w:tabs>
          <w:tab w:val="left" w:pos="142"/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47B61">
        <w:rPr>
          <w:rFonts w:ascii="Times New Roman" w:hAnsi="Times New Roman"/>
          <w:sz w:val="24"/>
          <w:szCs w:val="24"/>
          <w:lang w:val="ru-RU"/>
        </w:rPr>
        <w:t>Финансирование мероприятия будет осуществляться за счет средств бюджета Пушкинского городского округа</w:t>
      </w:r>
      <w:r w:rsidR="00E47B61">
        <w:rPr>
          <w:rFonts w:ascii="Times New Roman" w:hAnsi="Times New Roman"/>
          <w:sz w:val="24"/>
          <w:szCs w:val="24"/>
          <w:lang w:val="ru-RU"/>
        </w:rPr>
        <w:t>.</w:t>
      </w:r>
    </w:p>
    <w:p w:rsidR="00E47B61" w:rsidRDefault="00E47B61" w:rsidP="00F015BD">
      <w:pPr>
        <w:pStyle w:val="TableParagraph"/>
        <w:tabs>
          <w:tab w:val="left" w:pos="142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E47B61">
        <w:rPr>
          <w:rFonts w:ascii="Times New Roman" w:hAnsi="Times New Roman"/>
          <w:bCs/>
          <w:sz w:val="24"/>
          <w:szCs w:val="24"/>
          <w:lang w:val="ru-RU"/>
        </w:rPr>
        <w:t>Финансиро</w:t>
      </w:r>
      <w:r w:rsidR="00684539">
        <w:rPr>
          <w:rFonts w:ascii="Times New Roman" w:hAnsi="Times New Roman"/>
          <w:bCs/>
          <w:sz w:val="24"/>
          <w:szCs w:val="24"/>
          <w:lang w:val="ru-RU"/>
        </w:rPr>
        <w:t>вание основного мероприятия 05 «</w:t>
      </w:r>
      <w:r w:rsidRPr="00E47B61">
        <w:rPr>
          <w:rFonts w:ascii="Times New Roman" w:hAnsi="Times New Roman"/>
          <w:bCs/>
          <w:sz w:val="24"/>
          <w:szCs w:val="24"/>
          <w:lang w:val="ru-RU"/>
        </w:rPr>
        <w:t>Ремонт, капитальный ремонт сети автомобильных дорог, мостов и путепроводов местного значения</w:t>
      </w:r>
      <w:r w:rsidR="00684539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E47B61">
        <w:rPr>
          <w:rFonts w:ascii="Times New Roman" w:hAnsi="Times New Roman"/>
          <w:bCs/>
          <w:sz w:val="24"/>
          <w:szCs w:val="24"/>
          <w:lang w:val="ru-RU"/>
        </w:rPr>
        <w:t xml:space="preserve"> осуществляется за счет средств Дорожного фонда Московской области и средств бюджет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E47B6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Пушкинского городского округа </w:t>
      </w:r>
      <w:r w:rsidRPr="00E47B61">
        <w:rPr>
          <w:rFonts w:ascii="Times New Roman" w:hAnsi="Times New Roman"/>
          <w:bCs/>
          <w:sz w:val="24"/>
          <w:szCs w:val="24"/>
          <w:lang w:val="ru-RU"/>
        </w:rPr>
        <w:t xml:space="preserve">в рамках субсидии на </w:t>
      </w:r>
      <w:proofErr w:type="spellStart"/>
      <w:r w:rsidRPr="00E47B61">
        <w:rPr>
          <w:rFonts w:ascii="Times New Roman" w:hAnsi="Times New Roman"/>
          <w:bCs/>
          <w:sz w:val="24"/>
          <w:szCs w:val="24"/>
          <w:lang w:val="ru-RU"/>
        </w:rPr>
        <w:t>софинансирование</w:t>
      </w:r>
      <w:proofErr w:type="spellEnd"/>
      <w:r w:rsidRPr="00E47B61">
        <w:rPr>
          <w:rFonts w:ascii="Times New Roman" w:hAnsi="Times New Roman"/>
          <w:bCs/>
          <w:sz w:val="24"/>
          <w:szCs w:val="24"/>
          <w:lang w:val="ru-RU"/>
        </w:rPr>
        <w:t xml:space="preserve"> работ по капитальному ремонту и ремонту автомобильных дорог общего пользования местного значения</w:t>
      </w:r>
      <w:r w:rsidR="00490BAB">
        <w:rPr>
          <w:rFonts w:ascii="Times New Roman" w:hAnsi="Times New Roman"/>
          <w:bCs/>
          <w:sz w:val="24"/>
          <w:szCs w:val="24"/>
          <w:lang w:val="ru-RU"/>
        </w:rPr>
        <w:t xml:space="preserve"> (приложение 4, приложение 5 к Программе)</w:t>
      </w:r>
      <w:r w:rsidRPr="00E47B61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gramEnd"/>
    </w:p>
    <w:p w:rsidR="00F97702" w:rsidRDefault="00F97702" w:rsidP="00F97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</w:t>
      </w:r>
      <w:r w:rsidRPr="00E47B61">
        <w:rPr>
          <w:rFonts w:ascii="Times New Roman" w:hAnsi="Times New Roman"/>
          <w:bCs/>
          <w:sz w:val="24"/>
          <w:szCs w:val="24"/>
        </w:rPr>
        <w:t xml:space="preserve"> мероприятия </w:t>
      </w:r>
      <w:r>
        <w:rPr>
          <w:rFonts w:ascii="Times New Roman" w:hAnsi="Times New Roman"/>
          <w:bCs/>
          <w:sz w:val="24"/>
          <w:szCs w:val="24"/>
        </w:rPr>
        <w:t>05.05</w:t>
      </w:r>
      <w:r w:rsidRPr="00E47B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B43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Дорожная деятельность в отношении автомобильных дорог местного значения в границах городского округа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осуществляется</w:t>
      </w:r>
      <w:r w:rsidRPr="00E47B61">
        <w:rPr>
          <w:rFonts w:ascii="Times New Roman" w:hAnsi="Times New Roman"/>
          <w:bCs/>
          <w:sz w:val="24"/>
          <w:szCs w:val="24"/>
        </w:rPr>
        <w:t xml:space="preserve"> за счет средств </w:t>
      </w:r>
      <w:r>
        <w:rPr>
          <w:rFonts w:ascii="Times New Roman" w:hAnsi="Times New Roman"/>
          <w:bCs/>
          <w:sz w:val="24"/>
          <w:szCs w:val="24"/>
        </w:rPr>
        <w:t>бюджета Пушкинского городского округа.</w:t>
      </w:r>
      <w:r w:rsidRPr="00E47B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рамках мероприятия </w:t>
      </w:r>
      <w:r w:rsidRPr="00E47B61">
        <w:rPr>
          <w:rFonts w:ascii="Times New Roman" w:hAnsi="Times New Roman"/>
          <w:bCs/>
          <w:sz w:val="24"/>
          <w:szCs w:val="24"/>
        </w:rPr>
        <w:t xml:space="preserve">будут выполняться работы, связанные </w:t>
      </w:r>
      <w:r>
        <w:rPr>
          <w:rFonts w:ascii="Times New Roman" w:hAnsi="Times New Roman"/>
          <w:bCs/>
          <w:sz w:val="24"/>
          <w:szCs w:val="24"/>
        </w:rPr>
        <w:br/>
      </w:r>
      <w:r w:rsidRPr="00E47B61">
        <w:rPr>
          <w:rFonts w:ascii="Times New Roman" w:hAnsi="Times New Roman"/>
          <w:bCs/>
          <w:sz w:val="24"/>
          <w:szCs w:val="24"/>
        </w:rPr>
        <w:t>с содержанием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07C73">
        <w:rPr>
          <w:rFonts w:ascii="Times New Roman" w:eastAsia="Calibri" w:hAnsi="Times New Roman" w:cs="Times New Roman"/>
          <w:sz w:val="24"/>
          <w:szCs w:val="24"/>
        </w:rPr>
        <w:t>объектов дорожного хозяйства (автомобильных дорог, тротуаров, посадочных площадок)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по восстановлению профиля дорог;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>выполнение работ по ямочному ремонту</w:t>
      </w:r>
      <w:r>
        <w:rPr>
          <w:rFonts w:ascii="Times New Roman" w:hAnsi="Times New Roman"/>
          <w:sz w:val="24"/>
          <w:szCs w:val="24"/>
        </w:rPr>
        <w:t>;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>поставка асфальтобетонной крошки, щебня, холодного и литого асфальта</w:t>
      </w:r>
      <w:r>
        <w:rPr>
          <w:rFonts w:ascii="Times New Roman" w:hAnsi="Times New Roman"/>
          <w:sz w:val="24"/>
          <w:szCs w:val="24"/>
        </w:rPr>
        <w:t>, песка;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>поставка песчано-соляной смеси, соли технической</w:t>
      </w:r>
      <w:r>
        <w:rPr>
          <w:rFonts w:ascii="Times New Roman" w:hAnsi="Times New Roman"/>
          <w:sz w:val="24"/>
          <w:szCs w:val="24"/>
        </w:rPr>
        <w:t>;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>поставка горюче-смазочных материалов</w:t>
      </w:r>
      <w:r>
        <w:rPr>
          <w:rFonts w:ascii="Times New Roman" w:hAnsi="Times New Roman"/>
          <w:sz w:val="24"/>
          <w:szCs w:val="24"/>
        </w:rPr>
        <w:t>;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 xml:space="preserve">поставка стекол для ремонта </w:t>
      </w:r>
      <w:r>
        <w:rPr>
          <w:rFonts w:ascii="Times New Roman" w:hAnsi="Times New Roman"/>
          <w:sz w:val="24"/>
          <w:szCs w:val="24"/>
        </w:rPr>
        <w:t>павильонов автобусных остановок;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 по устройству автобусных остановок с заездными карманами, посадочными площадками и автопавильонами;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>поставка асфальтобетонной смеси,</w:t>
      </w:r>
      <w:r>
        <w:rPr>
          <w:rFonts w:ascii="Times New Roman" w:hAnsi="Times New Roman"/>
          <w:sz w:val="24"/>
          <w:szCs w:val="24"/>
        </w:rPr>
        <w:t xml:space="preserve"> цемента, </w:t>
      </w:r>
      <w:proofErr w:type="spellStart"/>
      <w:r>
        <w:rPr>
          <w:rFonts w:ascii="Times New Roman" w:hAnsi="Times New Roman"/>
          <w:sz w:val="24"/>
          <w:szCs w:val="24"/>
        </w:rPr>
        <w:t>пескобетона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t xml:space="preserve">поставка полусфер, дорожных сигнальных конусов, </w:t>
      </w:r>
      <w:r>
        <w:rPr>
          <w:rFonts w:ascii="Times New Roman" w:hAnsi="Times New Roman"/>
          <w:sz w:val="24"/>
          <w:szCs w:val="24"/>
        </w:rPr>
        <w:t>бордюрного камня, защитных дорожных ограждений;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</w:t>
      </w:r>
      <w:r w:rsidRPr="00376A31">
        <w:rPr>
          <w:rFonts w:ascii="Times New Roman" w:hAnsi="Times New Roman"/>
          <w:sz w:val="24"/>
          <w:szCs w:val="24"/>
        </w:rPr>
        <w:t xml:space="preserve"> по нанесению горизонтальной и вертикальной </w:t>
      </w:r>
      <w:r>
        <w:rPr>
          <w:rFonts w:ascii="Times New Roman" w:hAnsi="Times New Roman"/>
          <w:sz w:val="24"/>
          <w:szCs w:val="24"/>
        </w:rPr>
        <w:t>дорожной разметки;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sz w:val="24"/>
          <w:szCs w:val="24"/>
        </w:rPr>
        <w:lastRenderedPageBreak/>
        <w:t>поставка</w:t>
      </w:r>
      <w:r>
        <w:rPr>
          <w:rFonts w:ascii="Times New Roman" w:hAnsi="Times New Roman"/>
          <w:sz w:val="24"/>
          <w:szCs w:val="24"/>
        </w:rPr>
        <w:t>, установка</w:t>
      </w:r>
      <w:r w:rsidRPr="00376A31">
        <w:rPr>
          <w:rFonts w:ascii="Times New Roman" w:hAnsi="Times New Roman"/>
          <w:sz w:val="24"/>
          <w:szCs w:val="24"/>
        </w:rPr>
        <w:t xml:space="preserve"> дорожных знаков, стоек</w:t>
      </w:r>
      <w:r>
        <w:rPr>
          <w:rFonts w:ascii="Times New Roman" w:hAnsi="Times New Roman"/>
          <w:sz w:val="24"/>
          <w:szCs w:val="24"/>
        </w:rPr>
        <w:t>, габаритных рамок, металлических барьерных ограждений;</w:t>
      </w:r>
    </w:p>
    <w:p w:rsidR="00F97702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установка, содержание и техническое обслуживание светофорных объектов;</w:t>
      </w:r>
    </w:p>
    <w:p w:rsidR="00F97702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оказание услуг по ремонту, техническому обслуживанию</w:t>
      </w:r>
      <w:r w:rsidRPr="00FC2755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дорожной специализированной техники, а также приобретение расходных материалов, доп</w:t>
      </w:r>
      <w:proofErr w:type="gramStart"/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борудования и запчастей для дорожной специализированной техники;</w:t>
      </w:r>
    </w:p>
    <w:p w:rsidR="00F97702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оказание услуг по повышению квалификации;</w:t>
      </w:r>
    </w:p>
    <w:p w:rsidR="00F97702" w:rsidRPr="00376A31" w:rsidRDefault="00F97702" w:rsidP="00F977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выполнение работ по зимнему и летнему содержанию автомобильных дорог.</w:t>
      </w:r>
    </w:p>
    <w:p w:rsidR="00F97702" w:rsidRDefault="00F97702" w:rsidP="00F9770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376A31">
        <w:rPr>
          <w:rFonts w:ascii="Times New Roman" w:hAnsi="Times New Roman"/>
          <w:bCs/>
          <w:sz w:val="24"/>
          <w:szCs w:val="24"/>
        </w:rPr>
        <w:t xml:space="preserve"> и ремонтом автомобильных дорог общего пользования местного значения, искусственных сооружений, светофоров и придорожной территории согласно Приказу Министерства транспорта Российской Федерации от 16.11.2012 № 402, а также за счет средств бюджета Пушкинского городского округа – проектно-изыскательские работы </w:t>
      </w:r>
      <w:r w:rsidRPr="00376A31">
        <w:rPr>
          <w:rFonts w:ascii="Times New Roman" w:hAnsi="Times New Roman"/>
          <w:sz w:val="24"/>
          <w:szCs w:val="24"/>
          <w:shd w:val="clear" w:color="auto" w:fill="FFFFFF"/>
        </w:rPr>
        <w:t xml:space="preserve">по капитальному ремонту автодороги Московская область, </w:t>
      </w:r>
      <w:proofErr w:type="spellStart"/>
      <w:r w:rsidRPr="00376A31">
        <w:rPr>
          <w:rFonts w:ascii="Times New Roman" w:hAnsi="Times New Roman"/>
          <w:sz w:val="24"/>
          <w:szCs w:val="24"/>
          <w:shd w:val="clear" w:color="auto" w:fill="FFFFFF"/>
        </w:rPr>
        <w:t>мкр</w:t>
      </w:r>
      <w:proofErr w:type="spellEnd"/>
      <w:r w:rsidRPr="00376A31">
        <w:rPr>
          <w:rFonts w:ascii="Times New Roman" w:hAnsi="Times New Roman"/>
          <w:sz w:val="24"/>
          <w:szCs w:val="24"/>
          <w:shd w:val="clear" w:color="auto" w:fill="FFFFFF"/>
        </w:rPr>
        <w:t>. Новая Деревня, в районе ДСК «</w:t>
      </w:r>
      <w:proofErr w:type="spellStart"/>
      <w:r w:rsidRPr="00376A31">
        <w:rPr>
          <w:rFonts w:ascii="Times New Roman" w:hAnsi="Times New Roman"/>
          <w:sz w:val="24"/>
          <w:szCs w:val="24"/>
          <w:shd w:val="clear" w:color="auto" w:fill="FFFFFF"/>
        </w:rPr>
        <w:t>Моспроектовец</w:t>
      </w:r>
      <w:proofErr w:type="spellEnd"/>
      <w:r w:rsidRPr="00376A31">
        <w:rPr>
          <w:rFonts w:ascii="Times New Roman" w:hAnsi="Times New Roman"/>
          <w:sz w:val="24"/>
          <w:szCs w:val="24"/>
          <w:shd w:val="clear" w:color="auto" w:fill="FFFFFF"/>
        </w:rPr>
        <w:t>» (дорога на ВЗУ-4)</w:t>
      </w:r>
      <w:r w:rsidRPr="00376A3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76A31">
        <w:rPr>
          <w:rFonts w:ascii="Times New Roman" w:hAnsi="Times New Roman"/>
          <w:bCs/>
          <w:sz w:val="24"/>
          <w:szCs w:val="24"/>
        </w:rPr>
        <w:t>проектно-изыскательские работы</w:t>
      </w:r>
      <w:r>
        <w:rPr>
          <w:rFonts w:ascii="Times New Roman" w:hAnsi="Times New Roman"/>
          <w:bCs/>
          <w:sz w:val="24"/>
          <w:szCs w:val="24"/>
        </w:rPr>
        <w:t xml:space="preserve"> по строительству автомобильных дорог к земельным участкам, выделенным многодетным семьям,</w:t>
      </w:r>
      <w:r w:rsidRPr="00376A31">
        <w:rPr>
          <w:rFonts w:ascii="Times New Roman" w:hAnsi="Times New Roman"/>
          <w:bCs/>
          <w:sz w:val="24"/>
          <w:szCs w:val="24"/>
        </w:rPr>
        <w:t xml:space="preserve"> а также </w:t>
      </w:r>
      <w:r w:rsidRPr="00376A31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оказание услуг </w:t>
      </w:r>
      <w:r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 xml:space="preserve">по осуществлению строительного контроля и оказание услуг </w:t>
      </w:r>
      <w:r w:rsidRPr="00376A31"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  <w:t>по экспертизе качества выполненных работ по ремонту автомобильных дорог общего пользования Пушкинского городского округа.</w:t>
      </w:r>
    </w:p>
    <w:p w:rsidR="00F97702" w:rsidRPr="00376A31" w:rsidRDefault="00F97702" w:rsidP="00F9770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4"/>
          <w:szCs w:val="24"/>
        </w:rPr>
      </w:pPr>
      <w:r w:rsidRPr="00152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Финансирование Мероприятия 05.03. «</w:t>
      </w:r>
      <w:proofErr w:type="spellStart"/>
      <w:r w:rsidRPr="00152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152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 в целях проведения капитального ремонта и </w:t>
      </w:r>
      <w:proofErr w:type="gramStart"/>
      <w:r w:rsidRPr="00152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ремонта</w:t>
      </w:r>
      <w:proofErr w:type="gramEnd"/>
      <w:r w:rsidRPr="00152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автомобильных дорог, примыкающих к территориям садоводческих, огороднических и дачных некоммерческих объединений граждан»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47B61">
        <w:rPr>
          <w:rFonts w:ascii="Times New Roman" w:hAnsi="Times New Roman"/>
          <w:bCs/>
          <w:sz w:val="24"/>
          <w:szCs w:val="24"/>
        </w:rPr>
        <w:t>осуществляется за счет средств Дорожного фонда Московской области и средств бюджет</w:t>
      </w:r>
      <w:r>
        <w:rPr>
          <w:rFonts w:ascii="Times New Roman" w:hAnsi="Times New Roman"/>
          <w:bCs/>
          <w:sz w:val="24"/>
          <w:szCs w:val="24"/>
        </w:rPr>
        <w:t>а</w:t>
      </w:r>
      <w:r w:rsidRPr="00E47B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Пушкинского городского округа </w:t>
      </w:r>
      <w:r w:rsidRPr="00E47B61">
        <w:rPr>
          <w:rFonts w:ascii="Times New Roman" w:hAnsi="Times New Roman"/>
          <w:bCs/>
          <w:sz w:val="24"/>
          <w:szCs w:val="24"/>
        </w:rPr>
        <w:t xml:space="preserve">в рамках субсидии на </w:t>
      </w:r>
      <w:proofErr w:type="spellStart"/>
      <w:r w:rsidRPr="00E47B61"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 w:rsidRPr="00E47B61">
        <w:rPr>
          <w:rFonts w:ascii="Times New Roman" w:hAnsi="Times New Roman"/>
          <w:bCs/>
          <w:sz w:val="24"/>
          <w:szCs w:val="24"/>
        </w:rPr>
        <w:t xml:space="preserve"> работ по капитальному ремонту</w:t>
      </w:r>
      <w:r>
        <w:rPr>
          <w:rFonts w:ascii="Times New Roman" w:hAnsi="Times New Roman"/>
          <w:bCs/>
          <w:sz w:val="24"/>
          <w:szCs w:val="24"/>
        </w:rPr>
        <w:t xml:space="preserve"> автомобильной дороги от церкви до СНТ «Геодезия-8».</w:t>
      </w:r>
    </w:p>
    <w:p w:rsidR="00F97702" w:rsidRDefault="00F97702" w:rsidP="00F015BD">
      <w:pPr>
        <w:pStyle w:val="TableParagraph"/>
        <w:tabs>
          <w:tab w:val="left" w:pos="142"/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520B8" w:rsidRPr="00501F4B" w:rsidRDefault="00B520B8" w:rsidP="00EC6F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01F4B">
        <w:rPr>
          <w:rFonts w:ascii="Times New Roman" w:hAnsi="Times New Roman" w:cs="Times New Roman"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Пушкинского городского округа, реализуемых в рамках Подпрограммы 2</w:t>
      </w:r>
    </w:p>
    <w:p w:rsidR="00B520B8" w:rsidRPr="00501F4B" w:rsidRDefault="00B520B8" w:rsidP="00EC6F6A">
      <w:pPr>
        <w:pStyle w:val="a7"/>
        <w:tabs>
          <w:tab w:val="left" w:pos="6058"/>
        </w:tabs>
        <w:spacing w:before="0" w:beforeAutospacing="0" w:after="0" w:afterAutospacing="0"/>
        <w:ind w:right="-1"/>
        <w:rPr>
          <w:b/>
        </w:rPr>
      </w:pPr>
    </w:p>
    <w:p w:rsidR="00B520B8" w:rsidRPr="00501F4B" w:rsidRDefault="00B520B8" w:rsidP="00EC6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Для выбора правильной стратегии и тактики развития системы по обеспечению развития и устойчивого функционирования </w:t>
      </w:r>
      <w:proofErr w:type="gramStart"/>
      <w:r w:rsidRPr="00501F4B">
        <w:rPr>
          <w:rFonts w:ascii="Times New Roman" w:hAnsi="Times New Roman"/>
          <w:sz w:val="24"/>
          <w:szCs w:val="24"/>
        </w:rPr>
        <w:t>сети</w:t>
      </w:r>
      <w:proofErr w:type="gramEnd"/>
      <w:r w:rsidRPr="00501F4B">
        <w:rPr>
          <w:rFonts w:ascii="Times New Roman" w:hAnsi="Times New Roman"/>
          <w:sz w:val="24"/>
          <w:szCs w:val="24"/>
        </w:rPr>
        <w:t xml:space="preserve"> автомобильных дорог в Пушкинском городском округе наиболее целесообразным является программно-целевой метод, позволяющий конкретизировать комплексные и системные решения </w:t>
      </w:r>
      <w:r w:rsidR="00963060">
        <w:rPr>
          <w:rFonts w:ascii="Times New Roman" w:hAnsi="Times New Roman"/>
          <w:sz w:val="24"/>
          <w:szCs w:val="24"/>
        </w:rPr>
        <w:t xml:space="preserve"> </w:t>
      </w:r>
      <w:r w:rsidRPr="00501F4B">
        <w:rPr>
          <w:rFonts w:ascii="Times New Roman" w:hAnsi="Times New Roman"/>
          <w:sz w:val="24"/>
          <w:szCs w:val="24"/>
        </w:rPr>
        <w:t xml:space="preserve">приоритетных </w:t>
      </w:r>
      <w:r w:rsidR="00963060">
        <w:rPr>
          <w:rFonts w:ascii="Times New Roman" w:hAnsi="Times New Roman"/>
          <w:sz w:val="24"/>
          <w:szCs w:val="24"/>
        </w:rPr>
        <w:t xml:space="preserve"> </w:t>
      </w:r>
      <w:r w:rsidRPr="00501F4B">
        <w:rPr>
          <w:rFonts w:ascii="Times New Roman" w:hAnsi="Times New Roman"/>
          <w:sz w:val="24"/>
          <w:szCs w:val="24"/>
        </w:rPr>
        <w:t>проблем</w:t>
      </w:r>
      <w:r w:rsidR="00963060">
        <w:rPr>
          <w:rFonts w:ascii="Times New Roman" w:hAnsi="Times New Roman"/>
          <w:sz w:val="24"/>
          <w:szCs w:val="24"/>
        </w:rPr>
        <w:t xml:space="preserve"> </w:t>
      </w:r>
      <w:r w:rsidRPr="00501F4B">
        <w:rPr>
          <w:rFonts w:ascii="Times New Roman" w:hAnsi="Times New Roman"/>
          <w:sz w:val="24"/>
          <w:szCs w:val="24"/>
        </w:rPr>
        <w:t xml:space="preserve"> в </w:t>
      </w:r>
      <w:r w:rsidR="00963060">
        <w:rPr>
          <w:rFonts w:ascii="Times New Roman" w:hAnsi="Times New Roman"/>
          <w:sz w:val="24"/>
          <w:szCs w:val="24"/>
        </w:rPr>
        <w:t xml:space="preserve"> </w:t>
      </w:r>
      <w:r w:rsidRPr="00501F4B">
        <w:rPr>
          <w:rFonts w:ascii="Times New Roman" w:hAnsi="Times New Roman"/>
          <w:sz w:val="24"/>
          <w:szCs w:val="24"/>
        </w:rPr>
        <w:t xml:space="preserve">области </w:t>
      </w:r>
      <w:r w:rsidR="00963060">
        <w:rPr>
          <w:rFonts w:ascii="Times New Roman" w:hAnsi="Times New Roman"/>
          <w:sz w:val="24"/>
          <w:szCs w:val="24"/>
        </w:rPr>
        <w:t xml:space="preserve"> </w:t>
      </w:r>
      <w:r w:rsidRPr="00501F4B">
        <w:rPr>
          <w:rFonts w:ascii="Times New Roman" w:hAnsi="Times New Roman"/>
          <w:sz w:val="24"/>
          <w:szCs w:val="24"/>
        </w:rPr>
        <w:t xml:space="preserve">обеспечения </w:t>
      </w:r>
      <w:r w:rsidR="00963060">
        <w:rPr>
          <w:rFonts w:ascii="Times New Roman" w:hAnsi="Times New Roman"/>
          <w:sz w:val="24"/>
          <w:szCs w:val="24"/>
        </w:rPr>
        <w:t xml:space="preserve"> </w:t>
      </w:r>
      <w:r w:rsidRPr="00501F4B">
        <w:rPr>
          <w:rFonts w:ascii="Times New Roman" w:hAnsi="Times New Roman"/>
          <w:sz w:val="24"/>
          <w:szCs w:val="24"/>
        </w:rPr>
        <w:t xml:space="preserve">устойчивого </w:t>
      </w:r>
      <w:r w:rsidR="00963060">
        <w:rPr>
          <w:rFonts w:ascii="Times New Roman" w:hAnsi="Times New Roman"/>
          <w:sz w:val="24"/>
          <w:szCs w:val="24"/>
        </w:rPr>
        <w:t xml:space="preserve"> </w:t>
      </w:r>
      <w:r w:rsidRPr="00501F4B">
        <w:rPr>
          <w:rFonts w:ascii="Times New Roman" w:hAnsi="Times New Roman"/>
          <w:sz w:val="24"/>
          <w:szCs w:val="24"/>
        </w:rPr>
        <w:t>функционирования сети автомобильных дорог</w:t>
      </w:r>
      <w:r w:rsidR="00C60638">
        <w:rPr>
          <w:rFonts w:ascii="Times New Roman" w:hAnsi="Times New Roman"/>
          <w:sz w:val="24"/>
          <w:szCs w:val="24"/>
        </w:rPr>
        <w:t xml:space="preserve"> и </w:t>
      </w:r>
      <w:r w:rsidRPr="00501F4B">
        <w:rPr>
          <w:rFonts w:ascii="Times New Roman" w:hAnsi="Times New Roman"/>
          <w:sz w:val="24"/>
          <w:szCs w:val="24"/>
        </w:rPr>
        <w:t>повышения надежности</w:t>
      </w:r>
      <w:r w:rsidR="00963060">
        <w:rPr>
          <w:rFonts w:ascii="Times New Roman" w:hAnsi="Times New Roman"/>
          <w:sz w:val="24"/>
          <w:szCs w:val="24"/>
        </w:rPr>
        <w:t xml:space="preserve"> </w:t>
      </w:r>
      <w:r w:rsidRPr="00501F4B">
        <w:rPr>
          <w:rFonts w:ascii="Times New Roman" w:hAnsi="Times New Roman"/>
          <w:sz w:val="24"/>
          <w:szCs w:val="24"/>
        </w:rPr>
        <w:t xml:space="preserve">и безопасности </w:t>
      </w:r>
      <w:r w:rsidR="00963060">
        <w:rPr>
          <w:rFonts w:ascii="Times New Roman" w:hAnsi="Times New Roman"/>
          <w:sz w:val="24"/>
          <w:szCs w:val="24"/>
        </w:rPr>
        <w:t xml:space="preserve"> </w:t>
      </w:r>
      <w:r w:rsidRPr="00501F4B">
        <w:rPr>
          <w:rFonts w:ascii="Times New Roman" w:hAnsi="Times New Roman"/>
          <w:sz w:val="24"/>
          <w:szCs w:val="24"/>
        </w:rPr>
        <w:t>движения по ним в перспективе на 2020-2024 годы.</w:t>
      </w:r>
    </w:p>
    <w:p w:rsidR="00B520B8" w:rsidRPr="00501F4B" w:rsidRDefault="00B520B8" w:rsidP="00EC6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одпрограммы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501F4B">
        <w:rPr>
          <w:rFonts w:ascii="Times New Roman" w:hAnsi="Times New Roman"/>
          <w:sz w:val="24"/>
          <w:szCs w:val="24"/>
        </w:rPr>
        <w:t xml:space="preserve"> направлена на строительство и реконструкцию автомобильных дорог в населенных пунктах округа и ремонт автомобильных дорог, а также поспособствует созданию необходимого количества </w:t>
      </w:r>
      <w:proofErr w:type="spellStart"/>
      <w:r w:rsidRPr="00BF43CE">
        <w:rPr>
          <w:rFonts w:ascii="Times New Roman" w:hAnsi="Times New Roman"/>
          <w:sz w:val="24"/>
          <w:szCs w:val="24"/>
        </w:rPr>
        <w:t>машиномест</w:t>
      </w:r>
      <w:proofErr w:type="spellEnd"/>
      <w:r w:rsidRPr="00BF43CE">
        <w:rPr>
          <w:rFonts w:ascii="Times New Roman" w:hAnsi="Times New Roman"/>
          <w:sz w:val="24"/>
          <w:szCs w:val="24"/>
        </w:rPr>
        <w:t xml:space="preserve"> на парковках общего пользования и перехватывающих парковок вблизи ж/д станций.</w:t>
      </w:r>
    </w:p>
    <w:p w:rsidR="00B520B8" w:rsidRPr="00501F4B" w:rsidRDefault="00B520B8" w:rsidP="00EC6F6A">
      <w:pPr>
        <w:spacing w:after="0" w:line="240" w:lineRule="auto"/>
        <w:ind w:left="3" w:right="-1" w:firstLine="1"/>
        <w:jc w:val="both"/>
        <w:rPr>
          <w:rFonts w:ascii="Times New Roman" w:hAnsi="Times New Roman"/>
          <w:sz w:val="24"/>
          <w:szCs w:val="24"/>
        </w:rPr>
      </w:pPr>
    </w:p>
    <w:p w:rsidR="00B520B8" w:rsidRPr="00501F4B" w:rsidRDefault="00B520B8" w:rsidP="00EC6F6A">
      <w:pPr>
        <w:keepNext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501F4B">
        <w:rPr>
          <w:rFonts w:ascii="Times New Roman" w:hAnsi="Times New Roman"/>
          <w:b/>
          <w:sz w:val="24"/>
          <w:szCs w:val="24"/>
        </w:rPr>
        <w:t>Перечень мероприятий Подпрограммы 2</w:t>
      </w:r>
    </w:p>
    <w:p w:rsidR="00B520B8" w:rsidRPr="00501F4B" w:rsidRDefault="00B520B8" w:rsidP="00EC6F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520B8" w:rsidRPr="00501F4B" w:rsidRDefault="00B520B8" w:rsidP="00EC6F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Достижение целей Подпрограммы 2 осуществляется посредством реализации мероприятий Подпрограммы 2. Перечень мероприятий привед</w:t>
      </w:r>
      <w:r>
        <w:rPr>
          <w:rFonts w:ascii="Times New Roman" w:hAnsi="Times New Roman"/>
          <w:sz w:val="24"/>
          <w:szCs w:val="24"/>
        </w:rPr>
        <w:t xml:space="preserve">ен в </w:t>
      </w:r>
      <w:r w:rsidR="00221E9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риложении</w:t>
      </w:r>
      <w:r w:rsidRPr="00501F4B">
        <w:rPr>
          <w:rFonts w:ascii="Times New Roman" w:hAnsi="Times New Roman"/>
          <w:sz w:val="24"/>
          <w:szCs w:val="24"/>
        </w:rPr>
        <w:t> 3 к Подпрограмме 2.</w:t>
      </w:r>
    </w:p>
    <w:p w:rsidR="00B520B8" w:rsidRDefault="00B520B8" w:rsidP="00EC6F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520B8" w:rsidRPr="00380365" w:rsidRDefault="00B520B8" w:rsidP="00EC6F6A">
      <w:pPr>
        <w:keepNext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Показатели реализации</w:t>
      </w:r>
      <w:r w:rsidRPr="00590C01">
        <w:rPr>
          <w:rFonts w:ascii="Times New Roman" w:hAnsi="Times New Roman"/>
          <w:b/>
          <w:sz w:val="24"/>
          <w:szCs w:val="24"/>
        </w:rPr>
        <w:t xml:space="preserve"> Подпрограммы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B520B8" w:rsidRPr="00380365" w:rsidRDefault="00B520B8" w:rsidP="00EC6F6A">
      <w:pPr>
        <w:keepNext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B520B8" w:rsidRDefault="00B520B8" w:rsidP="00EC6F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13F4C">
        <w:rPr>
          <w:rFonts w:ascii="Times New Roman" w:hAnsi="Times New Roman"/>
          <w:sz w:val="24"/>
          <w:szCs w:val="24"/>
        </w:rPr>
        <w:t xml:space="preserve">Показатели реализации </w:t>
      </w:r>
      <w:r w:rsidRPr="00797965">
        <w:rPr>
          <w:rFonts w:ascii="Times New Roman" w:hAnsi="Times New Roman"/>
          <w:sz w:val="24"/>
          <w:szCs w:val="24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2</w:t>
      </w:r>
      <w:r w:rsidRPr="00797965">
        <w:rPr>
          <w:rFonts w:ascii="Times New Roman" w:hAnsi="Times New Roman"/>
          <w:sz w:val="24"/>
          <w:szCs w:val="24"/>
        </w:rPr>
        <w:t xml:space="preserve"> и их динамика по годам реализации Подпрогра</w:t>
      </w:r>
      <w:r>
        <w:rPr>
          <w:rFonts w:ascii="Times New Roman" w:hAnsi="Times New Roman"/>
          <w:sz w:val="24"/>
          <w:szCs w:val="24"/>
        </w:rPr>
        <w:t xml:space="preserve">ммы 2 приведены в </w:t>
      </w:r>
      <w:r w:rsidR="00221E9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риложении 1</w:t>
      </w:r>
      <w:r w:rsidRPr="00797965">
        <w:rPr>
          <w:rFonts w:ascii="Times New Roman" w:hAnsi="Times New Roman"/>
          <w:sz w:val="24"/>
          <w:szCs w:val="24"/>
        </w:rPr>
        <w:t xml:space="preserve"> к Подпрограмме </w:t>
      </w:r>
      <w:r>
        <w:rPr>
          <w:rFonts w:ascii="Times New Roman" w:hAnsi="Times New Roman"/>
          <w:sz w:val="24"/>
          <w:szCs w:val="24"/>
        </w:rPr>
        <w:t>2</w:t>
      </w:r>
      <w:r w:rsidRPr="00797965">
        <w:rPr>
          <w:rFonts w:ascii="Times New Roman" w:hAnsi="Times New Roman"/>
          <w:sz w:val="24"/>
          <w:szCs w:val="24"/>
        </w:rPr>
        <w:t>.</w:t>
      </w:r>
    </w:p>
    <w:p w:rsidR="00B520B8" w:rsidRDefault="00B520B8" w:rsidP="00EC6F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658C4" w:rsidRDefault="006658C4" w:rsidP="00EC6F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658C4" w:rsidRDefault="006658C4" w:rsidP="00EC6F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658C4" w:rsidRPr="00501F4B" w:rsidRDefault="006658C4" w:rsidP="00EC6F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520B8" w:rsidRPr="00590C01" w:rsidRDefault="00B520B8" w:rsidP="00EC6F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5. </w:t>
      </w:r>
      <w:r w:rsidRPr="00501F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Методика </w:t>
      </w:r>
      <w:proofErr w:type="gramStart"/>
      <w:r w:rsidRPr="00501F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расчета значений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показателей реализации</w:t>
      </w:r>
      <w:r w:rsidRPr="00945D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5D9A">
        <w:rPr>
          <w:rFonts w:ascii="Times New Roman" w:hAnsi="Times New Roman"/>
          <w:b/>
          <w:sz w:val="24"/>
          <w:szCs w:val="24"/>
        </w:rPr>
        <w:t>Подпрограммы</w:t>
      </w:r>
      <w:proofErr w:type="gramEnd"/>
      <w:r w:rsidRPr="00590C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B520B8" w:rsidRPr="00590C01" w:rsidRDefault="00B520B8" w:rsidP="00EC6F6A">
      <w:pPr>
        <w:tabs>
          <w:tab w:val="left" w:pos="600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520B8" w:rsidRPr="00F82526" w:rsidRDefault="00B520B8" w:rsidP="00EC6F6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82526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F82526">
        <w:rPr>
          <w:rFonts w:ascii="Times New Roman" w:hAnsi="Times New Roman"/>
          <w:sz w:val="24"/>
          <w:szCs w:val="24"/>
        </w:rPr>
        <w:t>расчета значений показателей реализации Подпрограммы</w:t>
      </w:r>
      <w:proofErr w:type="gramEnd"/>
      <w:r w:rsidRPr="00F82526">
        <w:rPr>
          <w:rFonts w:ascii="Times New Roman" w:hAnsi="Times New Roman"/>
          <w:sz w:val="24"/>
          <w:szCs w:val="24"/>
        </w:rPr>
        <w:t xml:space="preserve"> 2 приведена </w:t>
      </w:r>
      <w:r w:rsidR="007A74CB">
        <w:rPr>
          <w:rFonts w:ascii="Times New Roman" w:hAnsi="Times New Roman"/>
          <w:sz w:val="24"/>
          <w:szCs w:val="24"/>
        </w:rPr>
        <w:br/>
      </w:r>
      <w:r w:rsidRPr="00F82526">
        <w:rPr>
          <w:rFonts w:ascii="Times New Roman" w:hAnsi="Times New Roman"/>
          <w:sz w:val="24"/>
          <w:szCs w:val="24"/>
        </w:rPr>
        <w:t xml:space="preserve">в </w:t>
      </w:r>
      <w:r w:rsidR="00221E9D">
        <w:rPr>
          <w:rFonts w:ascii="Times New Roman" w:hAnsi="Times New Roman"/>
          <w:sz w:val="24"/>
          <w:szCs w:val="24"/>
        </w:rPr>
        <w:t>П</w:t>
      </w:r>
      <w:r w:rsidRPr="00F82526">
        <w:rPr>
          <w:rFonts w:ascii="Times New Roman" w:hAnsi="Times New Roman"/>
          <w:sz w:val="24"/>
          <w:szCs w:val="24"/>
        </w:rPr>
        <w:t>риложении 2 к Подпрограмме 2</w:t>
      </w:r>
    </w:p>
    <w:p w:rsidR="00B520B8" w:rsidRDefault="00B520B8" w:rsidP="00EC6F6A">
      <w:pPr>
        <w:pStyle w:val="1"/>
        <w:ind w:right="-1"/>
        <w:rPr>
          <w:rFonts w:ascii="Times New Roman" w:hAnsi="Times New Roman"/>
          <w:b/>
          <w:szCs w:val="24"/>
          <w:lang w:val="ru-RU"/>
        </w:rPr>
      </w:pPr>
    </w:p>
    <w:p w:rsidR="00B520B8" w:rsidRPr="00501F4B" w:rsidRDefault="00B520B8" w:rsidP="00EC6F6A">
      <w:pPr>
        <w:pStyle w:val="1"/>
        <w:ind w:right="-1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6. </w:t>
      </w:r>
      <w:r w:rsidRPr="00501F4B">
        <w:rPr>
          <w:rFonts w:ascii="Times New Roman" w:hAnsi="Times New Roman"/>
          <w:b/>
          <w:szCs w:val="24"/>
          <w:lang w:val="ru-RU"/>
        </w:rPr>
        <w:t xml:space="preserve">Порядок взаимодействия ответственных за выполнение мероприятий </w:t>
      </w:r>
      <w:r w:rsidRPr="00501F4B">
        <w:rPr>
          <w:rFonts w:ascii="Times New Roman" w:hAnsi="Times New Roman"/>
          <w:b/>
          <w:szCs w:val="24"/>
          <w:lang w:val="ru-RU"/>
        </w:rPr>
        <w:br/>
        <w:t>Подпрограммы 2</w:t>
      </w:r>
      <w:r w:rsidR="0074397C">
        <w:rPr>
          <w:rFonts w:ascii="Times New Roman" w:hAnsi="Times New Roman"/>
          <w:b/>
          <w:szCs w:val="24"/>
          <w:lang w:val="ru-RU"/>
        </w:rPr>
        <w:t xml:space="preserve"> с муниципальным заказчиком Программы</w:t>
      </w:r>
    </w:p>
    <w:p w:rsidR="00B520B8" w:rsidRPr="00501F4B" w:rsidRDefault="00B520B8" w:rsidP="00EC6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20B8" w:rsidRPr="00C60638" w:rsidRDefault="00B520B8" w:rsidP="00EC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0"/>
          <w:sz w:val="24"/>
          <w:szCs w:val="24"/>
        </w:rPr>
      </w:pPr>
      <w:r w:rsidRPr="007A74CB">
        <w:rPr>
          <w:rFonts w:ascii="Times New Roman" w:hAnsi="Times New Roman"/>
          <w:sz w:val="24"/>
          <w:szCs w:val="24"/>
        </w:rPr>
        <w:t>Разработка и реализация Подпрограммы 2 осуществляется в соответствии с Порядком</w:t>
      </w:r>
      <w:r w:rsidR="00B904BD">
        <w:rPr>
          <w:rFonts w:ascii="Times New Roman" w:hAnsi="Times New Roman"/>
          <w:spacing w:val="10"/>
          <w:sz w:val="24"/>
          <w:szCs w:val="24"/>
        </w:rPr>
        <w:t>.</w:t>
      </w:r>
    </w:p>
    <w:p w:rsidR="00B520B8" w:rsidRPr="00501F4B" w:rsidRDefault="00B520B8" w:rsidP="00EC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Муниципальным заказчиком Подпрограммы 2 является </w:t>
      </w:r>
      <w:r w:rsidRPr="00501F4B">
        <w:rPr>
          <w:rFonts w:ascii="Times New Roman" w:hAnsi="Times New Roman"/>
          <w:color w:val="000000"/>
          <w:sz w:val="24"/>
          <w:szCs w:val="24"/>
        </w:rPr>
        <w:t>Муниципальное казенное учреждение «Управление капитального строительства»</w:t>
      </w:r>
      <w:r w:rsidRPr="00501F4B">
        <w:rPr>
          <w:rFonts w:ascii="Times New Roman" w:hAnsi="Times New Roman"/>
          <w:sz w:val="24"/>
          <w:szCs w:val="24"/>
        </w:rPr>
        <w:t xml:space="preserve"> Пушкинского городского округа.</w:t>
      </w:r>
    </w:p>
    <w:p w:rsidR="00B520B8" w:rsidRPr="00501F4B" w:rsidRDefault="00B520B8" w:rsidP="00EC6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Муниципальный заказчик Подпрограммы 2:</w:t>
      </w:r>
    </w:p>
    <w:p w:rsidR="00B520B8" w:rsidRPr="00501F4B" w:rsidRDefault="00B520B8" w:rsidP="00EC6F6A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разрабатывает Подпрограмму 2;</w:t>
      </w:r>
    </w:p>
    <w:p w:rsidR="00B520B8" w:rsidRPr="00501F4B" w:rsidRDefault="00B520B8" w:rsidP="00EC6F6A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B520B8" w:rsidRPr="00501F4B" w:rsidRDefault="00B520B8" w:rsidP="00EC6F6A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осуществляет взаимодействие с муниципальным заказчиком программы и ответственными за выполнение мероприятий;</w:t>
      </w:r>
    </w:p>
    <w:p w:rsidR="00B520B8" w:rsidRPr="00501F4B" w:rsidRDefault="00B520B8" w:rsidP="00EC6F6A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 2;</w:t>
      </w:r>
    </w:p>
    <w:p w:rsidR="00B520B8" w:rsidRPr="00501F4B" w:rsidRDefault="00B520B8" w:rsidP="00EC6F6A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участвует в обсуждении вопросов, связанных с реализацией и  финансированием </w:t>
      </w:r>
      <w:r w:rsidR="00371AE4"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одпрограммы</w:t>
      </w:r>
      <w:r w:rsidR="00816597">
        <w:rPr>
          <w:rFonts w:ascii="Times New Roman" w:hAnsi="Times New Roman"/>
          <w:sz w:val="24"/>
          <w:szCs w:val="24"/>
        </w:rPr>
        <w:t xml:space="preserve"> 2</w:t>
      </w:r>
      <w:r w:rsidRPr="00501F4B">
        <w:rPr>
          <w:rFonts w:ascii="Times New Roman" w:hAnsi="Times New Roman"/>
          <w:sz w:val="24"/>
          <w:szCs w:val="24"/>
        </w:rPr>
        <w:t>;</w:t>
      </w:r>
    </w:p>
    <w:p w:rsidR="00B520B8" w:rsidRPr="00501F4B" w:rsidRDefault="00B520B8" w:rsidP="00EC6F6A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вводит в подсистему ГАСУ МО информацию в соответствии с Порядком;</w:t>
      </w:r>
    </w:p>
    <w:p w:rsidR="00B520B8" w:rsidRPr="00501F4B" w:rsidRDefault="00B520B8" w:rsidP="00EC6F6A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>обеспечивает соответствие содержания Подпрограммы 2, размещенной в подсистеме ГАСУ МО, Подпрограмме 2, утвержденн</w:t>
      </w:r>
      <w:r w:rsidR="00804451">
        <w:rPr>
          <w:rFonts w:ascii="Times New Roman" w:hAnsi="Times New Roman"/>
          <w:sz w:val="24"/>
          <w:szCs w:val="24"/>
        </w:rPr>
        <w:t>ой</w:t>
      </w:r>
      <w:r w:rsidRPr="00501F4B">
        <w:rPr>
          <w:rFonts w:ascii="Times New Roman" w:hAnsi="Times New Roman"/>
          <w:sz w:val="24"/>
          <w:szCs w:val="24"/>
        </w:rPr>
        <w:t xml:space="preserve"> на бумажном носителе.</w:t>
      </w:r>
    </w:p>
    <w:p w:rsidR="00B520B8" w:rsidRPr="00501F4B" w:rsidRDefault="00B520B8" w:rsidP="00EC6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F4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 xml:space="preserve"> за выполнение мероприятия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1F4B">
        <w:rPr>
          <w:rFonts w:ascii="Times New Roman" w:hAnsi="Times New Roman" w:cs="Times New Roman"/>
          <w:sz w:val="24"/>
          <w:szCs w:val="24"/>
        </w:rPr>
        <w:t>одпрограммы</w:t>
      </w:r>
      <w:r w:rsidR="00816597">
        <w:rPr>
          <w:rFonts w:ascii="Times New Roman" w:hAnsi="Times New Roman" w:cs="Times New Roman"/>
          <w:sz w:val="24"/>
          <w:szCs w:val="24"/>
        </w:rPr>
        <w:t xml:space="preserve"> 2</w:t>
      </w:r>
      <w:r w:rsidRPr="00501F4B">
        <w:rPr>
          <w:rFonts w:ascii="Times New Roman" w:hAnsi="Times New Roman" w:cs="Times New Roman"/>
          <w:sz w:val="24"/>
          <w:szCs w:val="24"/>
        </w:rPr>
        <w:t>:</w:t>
      </w:r>
    </w:p>
    <w:p w:rsidR="00B520B8" w:rsidRPr="00501F4B" w:rsidRDefault="00B520B8" w:rsidP="00EC6F6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формирует прогноз расходов на реализацию мероприятия и направляет его муниципальному заказчику </w:t>
      </w:r>
      <w:r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одпрограммы</w:t>
      </w:r>
      <w:r w:rsidR="00816597">
        <w:rPr>
          <w:rFonts w:ascii="Times New Roman" w:hAnsi="Times New Roman"/>
          <w:sz w:val="24"/>
          <w:szCs w:val="24"/>
        </w:rPr>
        <w:t xml:space="preserve"> 2</w:t>
      </w:r>
      <w:r w:rsidRPr="00501F4B">
        <w:rPr>
          <w:rFonts w:ascii="Times New Roman" w:hAnsi="Times New Roman"/>
          <w:sz w:val="24"/>
          <w:szCs w:val="24"/>
        </w:rPr>
        <w:t>;</w:t>
      </w:r>
    </w:p>
    <w:p w:rsidR="00B520B8" w:rsidRPr="00501F4B" w:rsidRDefault="00B520B8" w:rsidP="00EC6F6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участвует в обсуждении вопросов, связанных с реализацией и финансированием </w:t>
      </w:r>
      <w:r>
        <w:rPr>
          <w:rFonts w:ascii="Times New Roman" w:hAnsi="Times New Roman"/>
          <w:sz w:val="24"/>
          <w:szCs w:val="24"/>
        </w:rPr>
        <w:t>П</w:t>
      </w:r>
      <w:r w:rsidRPr="00501F4B">
        <w:rPr>
          <w:rFonts w:ascii="Times New Roman" w:hAnsi="Times New Roman"/>
          <w:sz w:val="24"/>
          <w:szCs w:val="24"/>
        </w:rPr>
        <w:t>одпрограммы</w:t>
      </w:r>
      <w:r w:rsidR="00816597">
        <w:rPr>
          <w:rFonts w:ascii="Times New Roman" w:hAnsi="Times New Roman"/>
          <w:sz w:val="24"/>
          <w:szCs w:val="24"/>
        </w:rPr>
        <w:t xml:space="preserve"> 2</w:t>
      </w:r>
      <w:r w:rsidRPr="00501F4B">
        <w:rPr>
          <w:rFonts w:ascii="Times New Roman" w:hAnsi="Times New Roman"/>
          <w:sz w:val="24"/>
          <w:szCs w:val="24"/>
        </w:rPr>
        <w:t xml:space="preserve"> в части соответствующего мероприятия.</w:t>
      </w:r>
    </w:p>
    <w:p w:rsidR="00B520B8" w:rsidRDefault="00B520B8" w:rsidP="00EC6F6A">
      <w:pPr>
        <w:spacing w:after="0" w:line="240" w:lineRule="auto"/>
        <w:ind w:right="-48" w:firstLine="567"/>
        <w:jc w:val="both"/>
        <w:rPr>
          <w:rFonts w:ascii="Times New Roman" w:hAnsi="Times New Roman"/>
          <w:sz w:val="24"/>
          <w:szCs w:val="24"/>
        </w:rPr>
      </w:pPr>
    </w:p>
    <w:p w:rsidR="00B520B8" w:rsidRPr="00501F4B" w:rsidRDefault="00B520B8" w:rsidP="00EC6F6A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7. </w:t>
      </w:r>
      <w:r w:rsidRPr="00501F4B">
        <w:rPr>
          <w:b/>
          <w:bCs/>
        </w:rPr>
        <w:t>Состав, форма и сроки представления отчетности о ходе реализации мероприятий Подпрограммы 2</w:t>
      </w:r>
    </w:p>
    <w:p w:rsidR="00B520B8" w:rsidRPr="00501F4B" w:rsidRDefault="00B520B8" w:rsidP="00EC6F6A">
      <w:pPr>
        <w:pStyle w:val="a7"/>
        <w:spacing w:before="0" w:beforeAutospacing="0" w:after="0" w:afterAutospacing="0"/>
        <w:jc w:val="center"/>
      </w:pPr>
    </w:p>
    <w:p w:rsidR="00B520B8" w:rsidRPr="00501F4B" w:rsidRDefault="00B520B8" w:rsidP="00EC6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501F4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 xml:space="preserve"> реализацией Подпрограммы 2 муниципальный заказчик формирует в подсистеме ГАСУ МО:</w:t>
      </w:r>
    </w:p>
    <w:p w:rsidR="00B520B8" w:rsidRPr="00501F4B" w:rsidRDefault="00B520B8" w:rsidP="00EC6F6A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ежеквартально до 15 числа месяца, следующего за отчетным кварталом, оперативный отчет о реализации мероприятий Подпрограммы 2;</w:t>
      </w:r>
    </w:p>
    <w:p w:rsidR="00B520B8" w:rsidRPr="00501F4B" w:rsidRDefault="00B520B8" w:rsidP="00EC6F6A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ежегодно в срок до 1 марта года, следующего за </w:t>
      </w:r>
      <w:proofErr w:type="gramStart"/>
      <w:r w:rsidRPr="00501F4B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01F4B">
        <w:rPr>
          <w:rFonts w:ascii="Times New Roman" w:hAnsi="Times New Roman" w:cs="Times New Roman"/>
          <w:sz w:val="24"/>
          <w:szCs w:val="24"/>
        </w:rPr>
        <w:t>, годовой отчет о реализации мероприятий Подпрограммы 2.</w:t>
      </w:r>
    </w:p>
    <w:p w:rsidR="00B520B8" w:rsidRPr="00501F4B" w:rsidRDefault="00B520B8" w:rsidP="00EC6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Оперативный (годовой) отчет о реализации мероприятий Подпрограммы 2 содержит:</w:t>
      </w:r>
    </w:p>
    <w:p w:rsidR="00B520B8" w:rsidRPr="00501F4B" w:rsidRDefault="00B520B8" w:rsidP="00EC6F6A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B520B8" w:rsidRPr="00501F4B" w:rsidRDefault="00B520B8" w:rsidP="00EC6F6A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информацию о плановых и фактически достигнутых показателях реализации Подпрограммы 2 с указанием причины невыполнения или несвоевременного выполнения, а также предложений по их выполнению.</w:t>
      </w:r>
    </w:p>
    <w:p w:rsidR="00B520B8" w:rsidRPr="00501F4B" w:rsidRDefault="00B520B8" w:rsidP="00EC6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К годовому отчету о реализации мероприятий Подпрограммы 2 дополнительно представляется аналитическая записка, в которой отражаются результаты:</w:t>
      </w:r>
    </w:p>
    <w:p w:rsidR="00B520B8" w:rsidRPr="00501F4B" w:rsidRDefault="00B520B8" w:rsidP="00EC6F6A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анализа достижения показателей реализации Подпрограммы 2;</w:t>
      </w:r>
    </w:p>
    <w:p w:rsidR="00B520B8" w:rsidRPr="00501F4B" w:rsidRDefault="00B520B8" w:rsidP="00EC6F6A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>анализа выполнения мероприятий, влияющих на достижение показателей реализации Подпрограммы 2;</w:t>
      </w:r>
    </w:p>
    <w:p w:rsidR="00B520B8" w:rsidRPr="00501F4B" w:rsidRDefault="00B520B8" w:rsidP="00EC6F6A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lastRenderedPageBreak/>
        <w:t xml:space="preserve">анализа причин невыполнения или выполнения не в полном объеме мероприятий, </w:t>
      </w:r>
      <w:proofErr w:type="spellStart"/>
      <w:r w:rsidRPr="00501F4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01F4B">
        <w:rPr>
          <w:rFonts w:ascii="Times New Roman" w:hAnsi="Times New Roman" w:cs="Times New Roman"/>
          <w:sz w:val="24"/>
          <w:szCs w:val="24"/>
        </w:rPr>
        <w:t xml:space="preserve"> показателей реализации Подпрограммы 2;</w:t>
      </w:r>
    </w:p>
    <w:p w:rsidR="00B520B8" w:rsidRPr="00501F4B" w:rsidRDefault="00B520B8" w:rsidP="00EC6F6A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4B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1F4B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501F4B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B520B8" w:rsidRPr="00501F4B" w:rsidRDefault="00B520B8" w:rsidP="00EC6F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  <w:sz w:val="24"/>
          <w:szCs w:val="24"/>
        </w:rPr>
        <w:t xml:space="preserve">По мере необходимости муниципальный заказчик Подпрограммы 2 предоставляет в Комитет по экономике </w:t>
      </w:r>
      <w:r w:rsidR="00A45468">
        <w:rPr>
          <w:rFonts w:ascii="Times New Roman" w:hAnsi="Times New Roman"/>
          <w:sz w:val="24"/>
          <w:szCs w:val="24"/>
        </w:rPr>
        <w:t xml:space="preserve">администрации Пушкинского городского округа </w:t>
      </w:r>
      <w:r w:rsidRPr="00501F4B">
        <w:rPr>
          <w:rFonts w:ascii="Times New Roman" w:hAnsi="Times New Roman"/>
          <w:sz w:val="24"/>
          <w:szCs w:val="24"/>
        </w:rPr>
        <w:t>согласованный с Комитетом по финансовой и налоговой политике</w:t>
      </w:r>
      <w:r w:rsidR="00A45468">
        <w:rPr>
          <w:rFonts w:ascii="Times New Roman" w:hAnsi="Times New Roman"/>
          <w:sz w:val="24"/>
          <w:szCs w:val="24"/>
        </w:rPr>
        <w:t xml:space="preserve"> администрации Пушкинского городского округа</w:t>
      </w:r>
      <w:r w:rsidRPr="00501F4B">
        <w:rPr>
          <w:rFonts w:ascii="Times New Roman" w:hAnsi="Times New Roman"/>
          <w:sz w:val="24"/>
          <w:szCs w:val="24"/>
        </w:rPr>
        <w:t>, МКУ «Ц</w:t>
      </w:r>
      <w:r w:rsidR="00820E47">
        <w:rPr>
          <w:rFonts w:ascii="Times New Roman" w:hAnsi="Times New Roman"/>
          <w:sz w:val="24"/>
          <w:szCs w:val="24"/>
        </w:rPr>
        <w:t>Б</w:t>
      </w:r>
      <w:r w:rsidRPr="00501F4B">
        <w:rPr>
          <w:rFonts w:ascii="Times New Roman" w:hAnsi="Times New Roman"/>
          <w:sz w:val="24"/>
          <w:szCs w:val="24"/>
        </w:rPr>
        <w:t xml:space="preserve">» и МКУ «Тендерный комитет» Оперативный отчет об исполнении муниципальной Подпрограммы 2 согласно </w:t>
      </w:r>
      <w:hyperlink w:anchor="P1551" w:history="1">
        <w:r w:rsidR="00A45468">
          <w:rPr>
            <w:rFonts w:ascii="Times New Roman" w:hAnsi="Times New Roman"/>
            <w:sz w:val="24"/>
            <w:szCs w:val="24"/>
          </w:rPr>
          <w:t>П</w:t>
        </w:r>
        <w:r w:rsidRPr="00501F4B">
          <w:rPr>
            <w:rFonts w:ascii="Times New Roman" w:hAnsi="Times New Roman"/>
            <w:sz w:val="24"/>
            <w:szCs w:val="24"/>
          </w:rPr>
          <w:t xml:space="preserve">риложению </w:t>
        </w:r>
      </w:hyperlink>
      <w:r w:rsidRPr="00501F4B">
        <w:rPr>
          <w:rFonts w:ascii="Times New Roman" w:hAnsi="Times New Roman"/>
          <w:sz w:val="24"/>
          <w:szCs w:val="24"/>
        </w:rPr>
        <w:t>6 к Порядку.</w:t>
      </w:r>
    </w:p>
    <w:p w:rsidR="00524D10" w:rsidRDefault="00524D10" w:rsidP="00EC6F6A">
      <w:pPr>
        <w:spacing w:line="240" w:lineRule="auto"/>
        <w:rPr>
          <w:rFonts w:ascii="Times New Roman" w:hAnsi="Times New Roman"/>
          <w:sz w:val="24"/>
          <w:szCs w:val="24"/>
        </w:rPr>
        <w:sectPr w:rsidR="00524D10" w:rsidSect="002D365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660"/>
        <w:gridCol w:w="2474"/>
        <w:gridCol w:w="1235"/>
        <w:gridCol w:w="182"/>
        <w:gridCol w:w="993"/>
        <w:gridCol w:w="524"/>
        <w:gridCol w:w="1177"/>
        <w:gridCol w:w="406"/>
        <w:gridCol w:w="586"/>
        <w:gridCol w:w="992"/>
        <w:gridCol w:w="362"/>
        <w:gridCol w:w="631"/>
        <w:gridCol w:w="716"/>
        <w:gridCol w:w="276"/>
        <w:gridCol w:w="684"/>
        <w:gridCol w:w="308"/>
        <w:gridCol w:w="652"/>
        <w:gridCol w:w="960"/>
        <w:gridCol w:w="89"/>
        <w:gridCol w:w="871"/>
        <w:gridCol w:w="236"/>
        <w:gridCol w:w="169"/>
      </w:tblGrid>
      <w:tr w:rsidR="00524D10" w:rsidRPr="00524D10" w:rsidTr="00087DF3">
        <w:trPr>
          <w:gridAfter w:val="3"/>
          <w:wAfter w:w="1276" w:type="dxa"/>
          <w:trHeight w:val="330"/>
        </w:trPr>
        <w:tc>
          <w:tcPr>
            <w:tcW w:w="139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F95" w:rsidRDefault="001E6A9D" w:rsidP="00263F95">
            <w:pPr>
              <w:spacing w:after="0" w:line="240" w:lineRule="auto"/>
              <w:ind w:left="118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Приложение </w:t>
            </w:r>
            <w:r w:rsidR="00524D10"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524D10" w:rsidRPr="00524D10" w:rsidRDefault="00524D10" w:rsidP="00263F95">
            <w:pPr>
              <w:spacing w:after="0" w:line="240" w:lineRule="auto"/>
              <w:ind w:left="118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Подпрограмме 2</w:t>
            </w:r>
          </w:p>
        </w:tc>
      </w:tr>
      <w:tr w:rsidR="00524D10" w:rsidRPr="00524D10" w:rsidTr="00087DF3">
        <w:trPr>
          <w:gridAfter w:val="1"/>
          <w:wAfter w:w="169" w:type="dxa"/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263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10" w:rsidRPr="00524D10" w:rsidRDefault="00524D10" w:rsidP="005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D10" w:rsidRPr="00524D10" w:rsidTr="00471ACA">
        <w:trPr>
          <w:trHeight w:val="600"/>
        </w:trPr>
        <w:tc>
          <w:tcPr>
            <w:tcW w:w="1518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D10" w:rsidRPr="00524D10" w:rsidRDefault="00EF7D61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  <w:r w:rsidR="00524D10" w:rsidRPr="0052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81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еализации П</w:t>
            </w:r>
            <w:r w:rsidR="00F1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одпрограммы </w:t>
            </w:r>
            <w:r w:rsidR="00087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F1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«Дороги П</w:t>
            </w:r>
            <w:r w:rsidR="00524D10" w:rsidRPr="0052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одмосковья»</w:t>
            </w:r>
          </w:p>
        </w:tc>
      </w:tr>
      <w:tr w:rsidR="00C56CC4" w:rsidRPr="00524D10" w:rsidTr="00471ACA">
        <w:trPr>
          <w:trHeight w:val="9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EF7D61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  <w:r w:rsidR="00524D10"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реализации муниципальной программы (подпрограммы)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 показателя на начало реализации программы</w:t>
            </w:r>
            <w:r w:rsidR="00087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подпрограммы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C56CC4" w:rsidRPr="00524D10" w:rsidTr="00471ACA">
        <w:trPr>
          <w:trHeight w:val="9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71ACA" w:rsidRDefault="00471ACA" w:rsidP="00471ACA">
      <w:pPr>
        <w:spacing w:after="0" w:line="20" w:lineRule="exact"/>
      </w:pPr>
    </w:p>
    <w:tbl>
      <w:tblPr>
        <w:tblW w:w="15183" w:type="dxa"/>
        <w:tblInd w:w="93" w:type="dxa"/>
        <w:tblLayout w:type="fixed"/>
        <w:tblLook w:val="04A0"/>
      </w:tblPr>
      <w:tblGrid>
        <w:gridCol w:w="660"/>
        <w:gridCol w:w="2474"/>
        <w:gridCol w:w="1417"/>
        <w:gridCol w:w="993"/>
        <w:gridCol w:w="1701"/>
        <w:gridCol w:w="992"/>
        <w:gridCol w:w="992"/>
        <w:gridCol w:w="993"/>
        <w:gridCol w:w="992"/>
        <w:gridCol w:w="992"/>
        <w:gridCol w:w="2977"/>
      </w:tblGrid>
      <w:tr w:rsidR="00C56CC4" w:rsidRPr="00524D10" w:rsidTr="00471ACA">
        <w:trPr>
          <w:trHeight w:val="30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471ACA" w:rsidP="0047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br w:type="page"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087DF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524D10" w:rsidRPr="00524D10" w:rsidTr="00087DF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3F4032" w:rsidRDefault="003F4032" w:rsidP="00524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2 «Дороги Подмосковья»</w:t>
            </w:r>
          </w:p>
        </w:tc>
      </w:tr>
      <w:tr w:rsidR="00524D10" w:rsidRPr="00524D10" w:rsidTr="00087DF3">
        <w:trPr>
          <w:trHeight w:val="21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B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Объёмы ввода в эксплуатацию после строительства и </w:t>
            </w:r>
            <w:proofErr w:type="gramStart"/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реконструкции</w:t>
            </w:r>
            <w:proofErr w:type="gramEnd"/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 показатель (показатель госпрограммы) Соглашение с ФОИВ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пог.м</w:t>
            </w:r>
            <w:proofErr w:type="spellEnd"/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BF43CE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  <w:r w:rsidR="002A68B8" w:rsidRPr="002A6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</w:tr>
      <w:tr w:rsidR="00524D10" w:rsidRPr="00524D10" w:rsidTr="00087DF3">
        <w:trPr>
          <w:trHeight w:val="18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1C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(капитальный ремонт) сети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  <w:p w:rsidR="001C26D5" w:rsidRPr="00524D10" w:rsidRDefault="001C26D5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(приоритетныйпоказатель)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0D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тыс.кв</w:t>
            </w:r>
            <w:proofErr w:type="gramStart"/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F03" w:rsidRPr="00EC6F6A" w:rsidRDefault="00686F03" w:rsidP="0068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C6F6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14,496/</w:t>
            </w:r>
          </w:p>
          <w:p w:rsidR="00524D10" w:rsidRPr="00686F03" w:rsidRDefault="00686F03" w:rsidP="0068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F6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101,459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161A75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15,358/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Default="00686F0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10,322/</w:t>
            </w:r>
          </w:p>
          <w:p w:rsidR="00686F03" w:rsidRPr="00524D10" w:rsidRDefault="00686F0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9646BB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10,99/ 80,608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465B5F" w:rsidP="0046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11,45/ 83,94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465B5F" w:rsidP="0046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11,45/ 83,94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BF43CE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</w:tr>
      <w:tr w:rsidR="00524D10" w:rsidRPr="00524D10" w:rsidTr="00087DF3">
        <w:trPr>
          <w:trHeight w:val="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ДТП. Снижение смертности от дорожно-транспортных происшествий: на дорогах федерального значения, на дорогах 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Default="00BF43CE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Рейтинг-45</w:t>
            </w:r>
          </w:p>
          <w:p w:rsidR="001C26D5" w:rsidRPr="00524D10" w:rsidRDefault="001C26D5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(приоритетный показатель)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чел./100 тыс.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EC6F6A" w:rsidRDefault="00686F0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C6F6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69118E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9,14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1C26D5" w:rsidRDefault="00686F0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8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686F03" w:rsidRDefault="00686F0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686F03" w:rsidRDefault="00686F0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686F03" w:rsidRDefault="00686F0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BF43CE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</w:tr>
      <w:tr w:rsidR="00524D10" w:rsidRPr="00524D10" w:rsidTr="00087DF3">
        <w:trPr>
          <w:trHeight w:val="14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1C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  <w:p w:rsidR="001C26D5" w:rsidRPr="00524D10" w:rsidRDefault="001C26D5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(приоритетный показатель)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/места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EC6F6A" w:rsidRDefault="00686F03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C6F6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6D0A81" w:rsidRDefault="00407D61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C73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6D0A81" w:rsidRDefault="00524D10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3126E4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3126E4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10" w:rsidRPr="00524D10" w:rsidRDefault="00BF43CE" w:rsidP="005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</w:tr>
    </w:tbl>
    <w:p w:rsidR="00AC6A59" w:rsidRDefault="00AC6A59" w:rsidP="00524D10">
      <w:r>
        <w:br w:type="page"/>
      </w:r>
    </w:p>
    <w:tbl>
      <w:tblPr>
        <w:tblW w:w="15041" w:type="dxa"/>
        <w:tblInd w:w="93" w:type="dxa"/>
        <w:tblLayout w:type="fixed"/>
        <w:tblLook w:val="04A0"/>
      </w:tblPr>
      <w:tblGrid>
        <w:gridCol w:w="660"/>
        <w:gridCol w:w="2474"/>
        <w:gridCol w:w="1235"/>
        <w:gridCol w:w="182"/>
        <w:gridCol w:w="1658"/>
        <w:gridCol w:w="1300"/>
        <w:gridCol w:w="1578"/>
        <w:gridCol w:w="362"/>
        <w:gridCol w:w="1347"/>
        <w:gridCol w:w="960"/>
        <w:gridCol w:w="960"/>
        <w:gridCol w:w="624"/>
        <w:gridCol w:w="336"/>
        <w:gridCol w:w="89"/>
        <w:gridCol w:w="871"/>
        <w:gridCol w:w="405"/>
      </w:tblGrid>
      <w:tr w:rsidR="001E6A9D" w:rsidRPr="00524D10" w:rsidTr="00B057CE">
        <w:trPr>
          <w:gridAfter w:val="2"/>
          <w:wAfter w:w="1276" w:type="dxa"/>
          <w:trHeight w:val="330"/>
        </w:trPr>
        <w:tc>
          <w:tcPr>
            <w:tcW w:w="13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7C" w:rsidRDefault="00CF7273" w:rsidP="00CD7373">
            <w:pPr>
              <w:spacing w:after="0" w:line="240" w:lineRule="auto"/>
              <w:ind w:firstLine="118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r w:rsidR="001E6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 2</w:t>
            </w:r>
            <w:r w:rsidR="001E6A9D"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E6A9D" w:rsidRPr="00524D10" w:rsidRDefault="001E6A9D" w:rsidP="00CD7373">
            <w:pPr>
              <w:spacing w:after="0" w:line="240" w:lineRule="auto"/>
              <w:ind w:firstLine="118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Подпрограмме 2</w:t>
            </w:r>
          </w:p>
        </w:tc>
      </w:tr>
      <w:tr w:rsidR="001E6A9D" w:rsidRPr="00524D10" w:rsidTr="00B057CE">
        <w:trPr>
          <w:gridAfter w:val="1"/>
          <w:wAfter w:w="405" w:type="dxa"/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9D" w:rsidRPr="00524D10" w:rsidRDefault="001E6A9D" w:rsidP="00B05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9D" w:rsidRPr="00524D10" w:rsidRDefault="001E6A9D" w:rsidP="00B05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9D" w:rsidRPr="00524D10" w:rsidRDefault="001E6A9D" w:rsidP="00B05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9D" w:rsidRPr="00524D10" w:rsidRDefault="001E6A9D" w:rsidP="00B05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9D" w:rsidRPr="00524D10" w:rsidRDefault="001E6A9D" w:rsidP="00B05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9D" w:rsidRPr="00524D10" w:rsidRDefault="001E6A9D" w:rsidP="00B05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9D" w:rsidRPr="00524D10" w:rsidRDefault="001E6A9D" w:rsidP="00B05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9D" w:rsidRPr="00524D10" w:rsidRDefault="001E6A9D" w:rsidP="00B05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9D" w:rsidRPr="00524D10" w:rsidRDefault="001E6A9D" w:rsidP="00B05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9D" w:rsidRPr="00524D10" w:rsidRDefault="001E6A9D" w:rsidP="00B05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6A9D" w:rsidRPr="00524D10" w:rsidTr="00045C04">
        <w:trPr>
          <w:trHeight w:val="600"/>
        </w:trPr>
        <w:tc>
          <w:tcPr>
            <w:tcW w:w="150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9D" w:rsidRPr="00524D10" w:rsidRDefault="00AC6A59" w:rsidP="00A3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расчета значений </w:t>
            </w:r>
            <w:r w:rsidR="001C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4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1E6A9D" w:rsidRPr="0052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одпрограммы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1E6A9D" w:rsidRPr="0052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«Дороги </w:t>
            </w:r>
            <w:r w:rsidR="00F1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1E6A9D" w:rsidRPr="0052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одмосковья»</w:t>
            </w:r>
          </w:p>
        </w:tc>
      </w:tr>
      <w:tr w:rsidR="00AC6A59" w:rsidRPr="00524D10" w:rsidTr="00EC6F6A">
        <w:trPr>
          <w:trHeight w:val="9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расчета показателей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данных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предоставления отчетности</w:t>
            </w:r>
          </w:p>
        </w:tc>
      </w:tr>
      <w:tr w:rsidR="00AC6A59" w:rsidRPr="00524D10" w:rsidTr="00EC6F6A">
        <w:trPr>
          <w:trHeight w:val="9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A59" w:rsidRPr="00524D10" w:rsidRDefault="00AC6A59" w:rsidP="00B0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45C04" w:rsidRDefault="00045C04" w:rsidP="00045C04">
      <w:pPr>
        <w:spacing w:after="0" w:line="20" w:lineRule="exact"/>
      </w:pPr>
    </w:p>
    <w:tbl>
      <w:tblPr>
        <w:tblW w:w="15041" w:type="dxa"/>
        <w:tblInd w:w="93" w:type="dxa"/>
        <w:tblLayout w:type="fixed"/>
        <w:tblLook w:val="04A0"/>
      </w:tblPr>
      <w:tblGrid>
        <w:gridCol w:w="660"/>
        <w:gridCol w:w="2474"/>
        <w:gridCol w:w="1417"/>
        <w:gridCol w:w="4536"/>
        <w:gridCol w:w="4253"/>
        <w:gridCol w:w="1701"/>
      </w:tblGrid>
      <w:tr w:rsidR="001C26D5" w:rsidRPr="00524D10" w:rsidTr="00EC6F6A">
        <w:trPr>
          <w:trHeight w:val="30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24D10" w:rsidRDefault="001C26D5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24D10" w:rsidRDefault="001C26D5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24D10" w:rsidRDefault="001C26D5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24D10" w:rsidRDefault="001C26D5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24D10" w:rsidRDefault="001C26D5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24D10" w:rsidRDefault="001C26D5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C26D5" w:rsidRPr="00524D10" w:rsidTr="00EC6F6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24D10" w:rsidRDefault="001C26D5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24D10" w:rsidRDefault="001C26D5" w:rsidP="001C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«Дороги Подмосковья»</w:t>
            </w:r>
          </w:p>
        </w:tc>
      </w:tr>
      <w:tr w:rsidR="001C26D5" w:rsidRPr="00524D10" w:rsidTr="00EC6F6A">
        <w:trPr>
          <w:trHeight w:val="21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24D10" w:rsidRDefault="001C26D5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D04C8" w:rsidRDefault="001C26D5" w:rsidP="00B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Объёмы ввода в эксплуатацию после строительства и </w:t>
            </w:r>
            <w:proofErr w:type="gramStart"/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реконструкции</w:t>
            </w:r>
            <w:proofErr w:type="gramEnd"/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D04C8" w:rsidRDefault="001C26D5" w:rsidP="0027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D04C8" w:rsidRDefault="001C26D5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04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  <w:p w:rsidR="001C26D5" w:rsidRPr="005D04C8" w:rsidRDefault="001C26D5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D04C8" w:rsidRDefault="001C26D5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Проектно-сметная документация по объектам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D5" w:rsidRPr="005D04C8" w:rsidRDefault="001C26D5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</w:tr>
      <w:tr w:rsidR="00386C23" w:rsidRPr="00524D10" w:rsidTr="00EC6F6A">
        <w:trPr>
          <w:trHeight w:val="18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24D10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B0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27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км/тыс.кв</w:t>
            </w:r>
            <w:proofErr w:type="gramStart"/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Определяется исходя из планов на соответствующий год ремонта (капитального ремонта) автомобильных дорог местного значения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</w:tr>
      <w:tr w:rsidR="00386C23" w:rsidRPr="00524D10" w:rsidTr="00EC6F6A">
        <w:trPr>
          <w:trHeight w:val="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24D10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B0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ДТП. Снижение смертности от дорожно-транспортных происшествий: на дорогах федерального значения, на дорогах </w:t>
            </w:r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чел./100 тыс. населения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3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</w:tr>
      <w:tr w:rsidR="00386C23" w:rsidRPr="00524D10" w:rsidTr="00EC6F6A">
        <w:trPr>
          <w:trHeight w:val="14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24D10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B0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5D0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/места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833D06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D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833D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машино-мест</w:t>
            </w:r>
            <w:proofErr w:type="spellEnd"/>
            <w:r w:rsidRPr="00833D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833D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запланированных</w:t>
            </w:r>
            <w:proofErr w:type="gramEnd"/>
            <w:r w:rsidRPr="00833D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созданию на улично-дорожной сети местного значения в очередном году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833D06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D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5D04C8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</w:tr>
      <w:tr w:rsidR="00386C23" w:rsidRPr="00B6652D" w:rsidTr="00EC6F6A">
        <w:trPr>
          <w:trHeight w:val="14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B6652D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B6652D" w:rsidRDefault="00386C23" w:rsidP="00B0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(</w:t>
            </w:r>
            <w:proofErr w:type="spellStart"/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</w:t>
            </w:r>
            <w:proofErr w:type="spellEnd"/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B6652D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B6652D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Определяется по фактическому значению автомобильных дорог местного значения, соответствующих нормативным требованиям за отчетный год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B6652D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№ 3-ДГ (мо) «Сведения об автомобильных дорогах общего пользования </w:t>
            </w:r>
            <w:r w:rsidR="002D7036"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местного значения и искусственных сооружениях на них», по данным Территориального органа Федеральной службы государственной статистики по Московской области по состоянию на 1 января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23" w:rsidRPr="00B6652D" w:rsidRDefault="00386C23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036" w:rsidRPr="00524D10" w:rsidTr="00EC6F6A">
        <w:trPr>
          <w:trHeight w:val="14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36" w:rsidRPr="00B6652D" w:rsidRDefault="002D7036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36" w:rsidRPr="00B6652D" w:rsidRDefault="002D7036" w:rsidP="00B0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сети автомобильных дорог общего пользования местного значения (</w:t>
            </w:r>
            <w:proofErr w:type="spellStart"/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</w:t>
            </w:r>
            <w:proofErr w:type="spellEnd"/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36" w:rsidRPr="00B6652D" w:rsidRDefault="002D7036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36" w:rsidRPr="00B6652D" w:rsidRDefault="002D7036" w:rsidP="002D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Определяется по фактическому значению автомобильных дорог местного значения, находящихся в собственности муниципальных образований на основе вещного права (например, на балансе муниципального образования, в хозяйственном ведении, в оперативном управлении, в казне муниципального образования) и (или) включенных в утвержденный перечень автомобильных дорог общего пользования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36" w:rsidRDefault="002D7036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№ 3-ДГ (мо) «Сведения об автомобильных дорогах общего пользования местного значения и искусственных сооружениях на них», по данным Территориального органа Федеральной службы государственной статистики по Московской области по состоянию на 1 января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36" w:rsidRDefault="002D7036" w:rsidP="00B0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73DC7" w:rsidRPr="00805452" w:rsidRDefault="002A256E" w:rsidP="00873DC7">
      <w:pPr>
        <w:spacing w:after="0" w:line="240" w:lineRule="auto"/>
        <w:ind w:firstLine="12900"/>
        <w:rPr>
          <w:rFonts w:ascii="Times New Roman" w:hAnsi="Times New Roman" w:cs="Times New Roman"/>
        </w:rPr>
      </w:pPr>
      <w:r w:rsidRPr="00805452">
        <w:rPr>
          <w:rFonts w:ascii="Times New Roman" w:hAnsi="Times New Roman" w:cs="Times New Roman"/>
        </w:rPr>
        <w:lastRenderedPageBreak/>
        <w:t xml:space="preserve">Приложение 3 </w:t>
      </w:r>
    </w:p>
    <w:p w:rsidR="002A256E" w:rsidRPr="00805452" w:rsidRDefault="002A256E" w:rsidP="00873DC7">
      <w:pPr>
        <w:spacing w:after="0" w:line="240" w:lineRule="auto"/>
        <w:ind w:firstLine="12900"/>
        <w:rPr>
          <w:rFonts w:ascii="Times New Roman" w:hAnsi="Times New Roman" w:cs="Times New Roman"/>
        </w:rPr>
      </w:pPr>
      <w:r w:rsidRPr="00805452">
        <w:rPr>
          <w:rFonts w:ascii="Times New Roman" w:hAnsi="Times New Roman" w:cs="Times New Roman"/>
        </w:rPr>
        <w:t>к П</w:t>
      </w:r>
      <w:r w:rsidR="00545E91" w:rsidRPr="00805452">
        <w:rPr>
          <w:rFonts w:ascii="Times New Roman" w:hAnsi="Times New Roman" w:cs="Times New Roman"/>
        </w:rPr>
        <w:t>одп</w:t>
      </w:r>
      <w:r w:rsidRPr="00805452">
        <w:rPr>
          <w:rFonts w:ascii="Times New Roman" w:hAnsi="Times New Roman" w:cs="Times New Roman"/>
        </w:rPr>
        <w:t>рограмме 2</w:t>
      </w:r>
    </w:p>
    <w:tbl>
      <w:tblPr>
        <w:tblW w:w="16175" w:type="dxa"/>
        <w:tblInd w:w="87" w:type="dxa"/>
        <w:tblLayout w:type="fixed"/>
        <w:tblLook w:val="04A0"/>
      </w:tblPr>
      <w:tblGrid>
        <w:gridCol w:w="447"/>
        <w:gridCol w:w="1400"/>
        <w:gridCol w:w="824"/>
        <w:gridCol w:w="1717"/>
        <w:gridCol w:w="1276"/>
        <w:gridCol w:w="1275"/>
        <w:gridCol w:w="1276"/>
        <w:gridCol w:w="1276"/>
        <w:gridCol w:w="1134"/>
        <w:gridCol w:w="1134"/>
        <w:gridCol w:w="1587"/>
        <w:gridCol w:w="1559"/>
        <w:gridCol w:w="1270"/>
      </w:tblGrid>
      <w:tr w:rsidR="002A256E" w:rsidRPr="00C56CC4" w:rsidTr="00FB7EBF">
        <w:trPr>
          <w:trHeight w:val="300"/>
        </w:trPr>
        <w:tc>
          <w:tcPr>
            <w:tcW w:w="16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56E" w:rsidRPr="00C56CC4" w:rsidRDefault="00816597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мероприятий П</w:t>
            </w:r>
            <w:r w:rsidR="002A256E" w:rsidRPr="00A32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одпрограммы 2 «Дороги Подмосковья</w:t>
            </w:r>
            <w:r w:rsidR="002A256E"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287EA0" w:rsidRPr="00C56CC4" w:rsidTr="002D1BE0">
        <w:trPr>
          <w:gridAfter w:val="1"/>
          <w:wAfter w:w="1270" w:type="dxa"/>
          <w:trHeight w:val="738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287EA0" w:rsidRPr="00C56CC4" w:rsidTr="002D1BE0">
        <w:trPr>
          <w:gridAfter w:val="1"/>
          <w:wAfter w:w="1270" w:type="dxa"/>
          <w:trHeight w:val="704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0" w:rsidRPr="00C56CC4" w:rsidRDefault="00287EA0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B7EBF" w:rsidRDefault="00FB7EBF" w:rsidP="002D1BE0">
      <w:pPr>
        <w:spacing w:after="0" w:line="14" w:lineRule="exact"/>
      </w:pPr>
    </w:p>
    <w:tbl>
      <w:tblPr>
        <w:tblW w:w="14905" w:type="dxa"/>
        <w:tblInd w:w="87" w:type="dxa"/>
        <w:tblLayout w:type="fixed"/>
        <w:tblLook w:val="04A0"/>
      </w:tblPr>
      <w:tblGrid>
        <w:gridCol w:w="447"/>
        <w:gridCol w:w="1400"/>
        <w:gridCol w:w="17"/>
        <w:gridCol w:w="807"/>
        <w:gridCol w:w="1717"/>
        <w:gridCol w:w="1276"/>
        <w:gridCol w:w="1275"/>
        <w:gridCol w:w="1276"/>
        <w:gridCol w:w="1276"/>
        <w:gridCol w:w="1128"/>
        <w:gridCol w:w="6"/>
        <w:gridCol w:w="1134"/>
        <w:gridCol w:w="1587"/>
        <w:gridCol w:w="1559"/>
      </w:tblGrid>
      <w:tr w:rsidR="00287EA0" w:rsidRPr="00C56CC4" w:rsidTr="004D0BC3">
        <w:trPr>
          <w:trHeight w:val="300"/>
          <w:tblHeader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87EA0" w:rsidRPr="00C56CC4" w:rsidTr="004D0BC3">
        <w:trPr>
          <w:trHeight w:val="39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0" w:rsidRPr="00C56CC4" w:rsidRDefault="00287EA0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A0" w:rsidRPr="00C56CC4" w:rsidRDefault="00287EA0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«Дороги Подмосковья»</w:t>
            </w:r>
          </w:p>
        </w:tc>
      </w:tr>
      <w:tr w:rsidR="00CA2FB6" w:rsidRPr="00C56CC4" w:rsidTr="00C51D0D">
        <w:trPr>
          <w:trHeight w:val="30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604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9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991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реконструкция автомобильных дорог местного значения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D5D61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21 514,5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D5D61" w:rsidRDefault="00CA2FB6" w:rsidP="0060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C51D0D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21 514,5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D5D61" w:rsidRDefault="00CA2FB6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D5D61" w:rsidRDefault="00CA2FB6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D5D61" w:rsidRDefault="00CA2FB6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земельных участков, выделенных многодетным семьям, дорожной инфраструктурой</w:t>
            </w:r>
          </w:p>
        </w:tc>
      </w:tr>
      <w:tr w:rsidR="00604FD3" w:rsidRPr="00C56CC4" w:rsidTr="00C51D0D">
        <w:trPr>
          <w:trHeight w:val="30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4FD3" w:rsidRPr="00C51D0D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D3" w:rsidRPr="00C56CC4" w:rsidRDefault="00604FD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D3" w:rsidRPr="00C56CC4" w:rsidRDefault="00604FD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04FD3" w:rsidRPr="00C56CC4" w:rsidTr="00C51D0D">
        <w:trPr>
          <w:trHeight w:val="30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федерального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4FD3" w:rsidRPr="00C51D0D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D3" w:rsidRPr="00C56CC4" w:rsidRDefault="00604FD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D3" w:rsidRPr="00C56CC4" w:rsidRDefault="00604FD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04FD3" w:rsidRPr="00C56CC4" w:rsidTr="00C51D0D">
        <w:trPr>
          <w:trHeight w:val="30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21 514,5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4FD3" w:rsidRPr="00C51D0D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21 514,5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D3" w:rsidRPr="00C56CC4" w:rsidRDefault="00604FD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D3" w:rsidRPr="00C56CC4" w:rsidRDefault="00604FD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04FD3" w:rsidRPr="00C56CC4" w:rsidTr="00C51D0D">
        <w:trPr>
          <w:trHeight w:val="300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C56CC4" w:rsidRDefault="00604FD3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4FD3" w:rsidRPr="005D5D61" w:rsidRDefault="00604FD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D3" w:rsidRPr="005D5D61" w:rsidRDefault="00604FD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D3" w:rsidRPr="00C56CC4" w:rsidRDefault="00604FD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D3" w:rsidRPr="00C56CC4" w:rsidRDefault="00604FD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C56CC4" w:rsidTr="00C51D0D">
        <w:trPr>
          <w:trHeight w:val="30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3D7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E5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D5D61" w:rsidRDefault="00CA2FB6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21 514,5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D5D61" w:rsidRDefault="00CA2FB6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5D5D61" w:rsidRDefault="00CA2FB6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21 514,5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D5D61" w:rsidRDefault="00CA2FB6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D5D61" w:rsidRDefault="00CA2FB6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5D5D61" w:rsidRDefault="00CA2FB6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земельных участков, выделенных многодетным семьям, дорожной инфраструктурой</w:t>
            </w:r>
          </w:p>
        </w:tc>
      </w:tr>
      <w:tr w:rsidR="003D77B3" w:rsidRPr="00C56CC4" w:rsidTr="00C51D0D">
        <w:trPr>
          <w:trHeight w:val="30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E5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C51D0D">
        <w:trPr>
          <w:trHeight w:val="30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E5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федерального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C51D0D">
        <w:trPr>
          <w:trHeight w:val="30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E5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21 514,5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21 514,5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C51D0D">
        <w:trPr>
          <w:trHeight w:val="300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E5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5D5D61" w:rsidRDefault="003D77B3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5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C56CC4" w:rsidTr="00A4613E">
        <w:trPr>
          <w:trHeight w:val="30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F960FD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9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05.</w:t>
            </w:r>
            <w:r w:rsidRPr="00C56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Ремонт, капитальный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ремонт сети автомобильных дорог, мостов и путепроводов местного значения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9B71E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1 042 486,2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246 970,8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C56CC4" w:rsidRDefault="00CA2FB6" w:rsidP="00A4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A46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A46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A46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7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180 865,8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168 529,1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4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168 529,1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пропускной способности, снижение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концентрации транспортного потока, беспрепятственного и безаварийного движения автотранспорта</w:t>
            </w:r>
          </w:p>
        </w:tc>
      </w:tr>
      <w:tr w:rsidR="003D77B3" w:rsidRPr="00C56CC4" w:rsidTr="00A4613E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A4613E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530 924</w:t>
            </w:r>
            <w:r w:rsidR="00774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5743B6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98 243</w:t>
            </w:r>
            <w:r w:rsidR="003D7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A4613E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149 396</w:t>
            </w:r>
            <w:r w:rsidR="003D7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91 893,0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95 696,0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95 696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A730EC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28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федерального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A730EC">
        <w:trPr>
          <w:trHeight w:val="7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7742B1" w:rsidP="00C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  <w:r w:rsidR="00CF5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5743B6" w:rsidP="004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148 727</w:t>
            </w:r>
            <w:r w:rsidR="003D7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A730EC" w:rsidP="005C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128 195,4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7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  <w:r w:rsidR="00774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774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72 833,1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72 833,1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93454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C56CC4" w:rsidTr="007D238E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F960FD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A2FB6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05.01. </w:t>
            </w:r>
            <w:proofErr w:type="spellStart"/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B0D40" w:rsidRDefault="007D238E" w:rsidP="0016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538 777</w:t>
            </w:r>
            <w:r w:rsidR="00CA2FB6" w:rsidRPr="003B0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B0D40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0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3B0D40" w:rsidRDefault="007D238E" w:rsidP="00EE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157 259,0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B0D40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0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96 730,0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B0D40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0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B0D40" w:rsidRDefault="00CA2FB6" w:rsidP="004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0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100 733,0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пропускной способности, снижение концентрации транспортного потока</w:t>
            </w:r>
          </w:p>
        </w:tc>
      </w:tr>
      <w:tr w:rsidR="003D77B3" w:rsidRPr="00C56CC4" w:rsidTr="007D238E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7D238E" w:rsidP="00D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511 781</w:t>
            </w:r>
            <w:r w:rsidR="003D77B3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5743B6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79 100</w:t>
            </w:r>
            <w:r w:rsidR="003D7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302689" w:rsidRDefault="007D238E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149 396</w:t>
            </w:r>
            <w:r w:rsidR="003D77B3" w:rsidRPr="00302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91 893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95 696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95 696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7D238E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федерального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302689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2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7D238E">
        <w:trPr>
          <w:trHeight w:val="7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7D238E" w:rsidP="007D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774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</w:t>
            </w:r>
            <w:r w:rsidR="003D77B3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5743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4 222</w:t>
            </w:r>
            <w:r w:rsidR="003D77B3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7D238E" w:rsidRDefault="00F5170B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7D2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  <w:r w:rsidR="007D238E" w:rsidRPr="007D2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7D2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4 837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5 037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4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5 037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7D238E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302689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2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C56CC4" w:rsidTr="00F5170B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F960FD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A2FB6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05.02.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пропускной способности, снижение концентрации транспортного потока</w:t>
            </w:r>
          </w:p>
        </w:tc>
      </w:tr>
      <w:tr w:rsidR="003D77B3" w:rsidRPr="00C56CC4" w:rsidTr="00F5170B">
        <w:trPr>
          <w:trHeight w:val="169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5743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3D77B3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5743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3D77B3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5170B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C56CC4" w:rsidTr="00F5170B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F960FD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A2FB6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05.03. </w:t>
            </w:r>
            <w:proofErr w:type="spellStart"/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 в целях проведения капитального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ремонта и </w:t>
            </w:r>
            <w:proofErr w:type="gramStart"/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ремонта</w:t>
            </w:r>
            <w:proofErr w:type="gramEnd"/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35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19 188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5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19 188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Пушкинского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беспрепятственного и безаварийного движения автотранспорта</w:t>
            </w:r>
          </w:p>
        </w:tc>
      </w:tr>
      <w:tr w:rsidR="003D77B3" w:rsidRPr="00C56CC4" w:rsidTr="00F5170B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5170B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57B52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19 143</w:t>
            </w:r>
            <w:r w:rsidR="003D77B3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5743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19 143</w:t>
            </w:r>
            <w:r w:rsidR="003D77B3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5170B">
        <w:trPr>
          <w:trHeight w:val="7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57B52" w:rsidP="0035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  <w:r w:rsidR="003D77B3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5743B6" w:rsidP="005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  <w:r w:rsidR="003D77B3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5170B">
        <w:trPr>
          <w:trHeight w:val="85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C56CC4" w:rsidTr="00F5170B">
        <w:trPr>
          <w:trHeight w:val="556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F960FD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A2FB6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05.04. Финансирование работ в целях проведения капитального ремонта и </w:t>
            </w:r>
            <w:proofErr w:type="gramStart"/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ремонта</w:t>
            </w:r>
            <w:proofErr w:type="gramEnd"/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беспрепятственного и безаварийного движения автотранспорта</w:t>
            </w:r>
          </w:p>
        </w:tc>
      </w:tr>
      <w:tr w:rsidR="003D77B3" w:rsidRPr="00C56CC4" w:rsidTr="00F5170B">
        <w:trPr>
          <w:trHeight w:val="1967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5170B">
        <w:trPr>
          <w:trHeight w:val="142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C56CC4" w:rsidTr="00F5170B">
        <w:trPr>
          <w:trHeight w:val="30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F960FD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A2FB6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05.05. Дорожная деятельность в отношении автомобильных дорог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местного значения в границах городского округа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F640ED" w:rsidRDefault="00F5170B" w:rsidP="006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484 520,</w:t>
            </w:r>
            <w:r w:rsidR="00F64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5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144 459,9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F640ED" w:rsidRDefault="00CA2FB6" w:rsidP="00BF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BF1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F1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64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6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135,8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39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67 796,1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67 796,1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Пушкинского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беспрепятственного и безаварийного движения автотранспорта</w:t>
            </w:r>
          </w:p>
        </w:tc>
      </w:tr>
      <w:tr w:rsidR="003D77B3" w:rsidRPr="00C56CC4" w:rsidTr="00F5170B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5170B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CF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федерального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5170B">
        <w:trPr>
          <w:trHeight w:val="7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F640ED" w:rsidRDefault="00F5170B" w:rsidP="006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484 520,</w:t>
            </w:r>
            <w:r w:rsidR="00F64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574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F640ED" w:rsidRDefault="00336A7E" w:rsidP="00DD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BF1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D1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64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6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  <w:r w:rsidR="0066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6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4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67 796,1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4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67 796,1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5170B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C56CC4" w:rsidTr="00F5170B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F960FD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A2FB6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.5.1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05.05.01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дорог до </w:t>
            </w:r>
            <w:proofErr w:type="gramStart"/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нормативного</w:t>
            </w:r>
            <w:proofErr w:type="gramEnd"/>
          </w:p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DD1AEA" w:rsidP="006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467 024,9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130 647,8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C56CC4" w:rsidRDefault="00DD1AEA" w:rsidP="00BF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116 649,1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01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67 796,1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E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67 796,1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беспрепятственного и безаварийного движения автотранспорта</w:t>
            </w:r>
          </w:p>
        </w:tc>
      </w:tr>
      <w:tr w:rsidR="003D77B3" w:rsidRPr="00C56CC4" w:rsidTr="00F5170B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4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5170B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федерального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4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5170B">
        <w:trPr>
          <w:trHeight w:val="7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DD1AEA" w:rsidP="006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467 024,9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5743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130 647,8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DD1AEA" w:rsidP="00BF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116 649,1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01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12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12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67 796,1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4F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67 796,1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F5170B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C56CC4" w:rsidTr="00BF12E0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F960FD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A2FB6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.5.2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05.05.02</w:t>
            </w:r>
          </w:p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Лабораторные испытания дорожно-строительных материалов для контроля качества устройства асфальтобетонного покрытия на дорогах общего пользования Пушкинского городского округа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F640ED" w:rsidRDefault="00CA2FB6" w:rsidP="00BF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</w:t>
            </w:r>
            <w:r w:rsidR="00BF1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64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5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F640ED" w:rsidRDefault="00BF12E0" w:rsidP="00BF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2 193</w:t>
            </w:r>
            <w:r w:rsidR="00CA2FB6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64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лабораторных испытаний дорожно-строительных материалов для контроля качества устройства асфальтобетонного покрытия на дорогах общего пользования</w:t>
            </w:r>
          </w:p>
        </w:tc>
      </w:tr>
      <w:tr w:rsidR="003D77B3" w:rsidRPr="00C56CC4" w:rsidTr="00BF12E0">
        <w:trPr>
          <w:trHeight w:val="81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7B3" w:rsidRPr="00C56CC4" w:rsidTr="00BF12E0">
        <w:trPr>
          <w:trHeight w:val="81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федерального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B3" w:rsidRPr="00C56CC4" w:rsidRDefault="003D77B3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7B3" w:rsidRPr="00C56CC4" w:rsidRDefault="003D77B3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66F" w:rsidRPr="00C56CC4" w:rsidTr="00BF12E0">
        <w:trPr>
          <w:trHeight w:val="7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F640ED" w:rsidRDefault="00E5366F" w:rsidP="00BF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BF1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555,</w:t>
            </w:r>
            <w:r w:rsidR="00F64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5743B6" w:rsidRDefault="00E5366F" w:rsidP="005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F640ED" w:rsidRDefault="00E5366F" w:rsidP="00BF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F1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193,</w:t>
            </w:r>
            <w:r w:rsidR="00F64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66F" w:rsidRPr="00C56CC4" w:rsidTr="00BF12E0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161A75" w:rsidTr="00BF12E0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161A75" w:rsidRDefault="00F960FD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A2FB6"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.5.3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161A75" w:rsidRDefault="00CA2FB6" w:rsidP="00B2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05.05.03</w:t>
            </w:r>
          </w:p>
          <w:p w:rsidR="00CA2FB6" w:rsidRPr="00161A75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автомобильных дорог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161A75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161A75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161A75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161A75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</w:t>
            </w: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161A75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161A75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161A75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FB6" w:rsidRPr="00161A75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Пушкинского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FB6" w:rsidRPr="00161A75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Проектирование автомобильных дорог</w:t>
            </w:r>
          </w:p>
        </w:tc>
      </w:tr>
      <w:tr w:rsidR="00E5366F" w:rsidRPr="00161A75" w:rsidTr="00BF12E0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161A75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161A75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66F" w:rsidRPr="00161A75" w:rsidTr="00BF12E0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федерального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161A75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161A75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66F" w:rsidRPr="00161A75" w:rsidTr="00BF12E0">
        <w:trPr>
          <w:trHeight w:val="7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9B3773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5743B6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1 490</w:t>
            </w: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161A75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161A75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66F" w:rsidRPr="00C56CC4" w:rsidTr="00BF12E0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161A75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C56CC4" w:rsidTr="00FA0379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F960FD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A2FB6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05.06. Мероприятия по обеспечению безопасности дорожного движения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детей на улицах и дорогах района</w:t>
            </w:r>
          </w:p>
        </w:tc>
      </w:tr>
      <w:tr w:rsidR="00E5366F" w:rsidRPr="00C56CC4" w:rsidTr="00FA0379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66F" w:rsidRPr="00C56CC4" w:rsidTr="00FA0379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федерального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66F" w:rsidRPr="00C56CC4" w:rsidTr="00FA0379">
        <w:trPr>
          <w:trHeight w:val="7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66F" w:rsidRPr="00C56CC4" w:rsidTr="00FA0379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F" w:rsidRPr="00C56CC4" w:rsidRDefault="00E5366F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2FB6" w:rsidRPr="00C56CC4" w:rsidTr="00FA0379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F960FD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A2FB6"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05.07. Создание и обеспечение функционирования парковок (парковочных мест)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3F2BB6" w:rsidRDefault="00CA2FB6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r w:rsidRPr="003F2BB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B6" w:rsidRPr="00C56CC4" w:rsidRDefault="00CA2FB6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B6" w:rsidRPr="00C56CC4" w:rsidRDefault="00CA2FB6" w:rsidP="00FB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беспрепятственного и безаварийного движения автотранспорта, создание парковочного пространства</w:t>
            </w:r>
          </w:p>
        </w:tc>
      </w:tr>
      <w:tr w:rsidR="00E5366F" w:rsidRPr="00C56CC4" w:rsidTr="00FA0379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66F" w:rsidRPr="00C56CC4" w:rsidTr="00FA0379">
        <w:trPr>
          <w:trHeight w:val="4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5D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федерального 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66F" w:rsidRPr="00C56CC4" w:rsidTr="00FA0379">
        <w:trPr>
          <w:trHeight w:val="7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66F" w:rsidRPr="00C56CC4" w:rsidTr="00FA0379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6F" w:rsidRPr="00C56CC4" w:rsidRDefault="00E5366F" w:rsidP="007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D0BC3" w:rsidRPr="00161A75" w:rsidTr="00061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864" w:type="dxa"/>
            <w:gridSpan w:val="3"/>
            <w:vMerge w:val="restart"/>
            <w:vAlign w:val="center"/>
          </w:tcPr>
          <w:p w:rsidR="004D0BC3" w:rsidRPr="004D0BC3" w:rsidRDefault="004D0BC3" w:rsidP="00B904BD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BC3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:rsidR="004D0BC3" w:rsidRPr="00161A75" w:rsidRDefault="004D0BC3" w:rsidP="00B90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A75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  <w:r w:rsidR="002F2645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BC3" w:rsidRPr="004D0BC3" w:rsidRDefault="000613CB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1 064 000,7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246 970,8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0BC3" w:rsidRPr="004D0BC3" w:rsidRDefault="009914EE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299 105,9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180 865,8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168 529,1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168 529,1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4D0BC3" w:rsidRPr="00161A75" w:rsidRDefault="004D0BC3" w:rsidP="00B90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A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0BC3" w:rsidRPr="00161A75" w:rsidRDefault="004D0BC3" w:rsidP="00B90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A75">
              <w:rPr>
                <w:rFonts w:ascii="Times New Roman" w:hAnsi="Times New Roman" w:cs="Times New Roman"/>
                <w:sz w:val="18"/>
                <w:szCs w:val="18"/>
              </w:rPr>
              <w:t>Обеспечение пропускной способности, снижение концентрации транспортного потока, беспр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61A75">
              <w:rPr>
                <w:rFonts w:ascii="Times New Roman" w:hAnsi="Times New Roman" w:cs="Times New Roman"/>
                <w:sz w:val="18"/>
                <w:szCs w:val="18"/>
              </w:rPr>
              <w:t xml:space="preserve">пятственного и безаварийного движения </w:t>
            </w:r>
            <w:r w:rsidRPr="00161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автотранспорта</w:t>
            </w:r>
          </w:p>
        </w:tc>
      </w:tr>
      <w:tr w:rsidR="004D0BC3" w:rsidRPr="00161A75" w:rsidTr="00061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1864" w:type="dxa"/>
            <w:gridSpan w:val="3"/>
            <w:vMerge/>
          </w:tcPr>
          <w:p w:rsidR="004D0BC3" w:rsidRPr="00161A75" w:rsidRDefault="004D0BC3" w:rsidP="00B904BD">
            <w:pPr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BC3" w:rsidRPr="004D0BC3" w:rsidRDefault="000613CB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530 924,0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98 243,0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0BC3" w:rsidRPr="004D0BC3" w:rsidRDefault="000613CB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149 396</w:t>
            </w:r>
            <w:r w:rsidR="004D0BC3"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91 893,0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95 696,0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95 696,0</w:t>
            </w:r>
          </w:p>
        </w:tc>
        <w:tc>
          <w:tcPr>
            <w:tcW w:w="1587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BC3" w:rsidRPr="00161A75" w:rsidTr="00061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1864" w:type="dxa"/>
            <w:gridSpan w:val="3"/>
            <w:vMerge/>
          </w:tcPr>
          <w:p w:rsidR="004D0BC3" w:rsidRPr="00161A75" w:rsidRDefault="004D0BC3" w:rsidP="00B904BD">
            <w:pPr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BC3" w:rsidRPr="00161A75" w:rsidTr="00061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1864" w:type="dxa"/>
            <w:gridSpan w:val="3"/>
            <w:vMerge/>
          </w:tcPr>
          <w:p w:rsidR="004D0BC3" w:rsidRPr="00161A75" w:rsidRDefault="004D0BC3" w:rsidP="00B904BD">
            <w:pPr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BC3" w:rsidRPr="004D0BC3" w:rsidRDefault="000613CB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533 076,7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148 727,8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0BC3" w:rsidRPr="004D0BC3" w:rsidRDefault="000613CB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149 709,9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88 972,8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72 833,1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72 833,1</w:t>
            </w:r>
          </w:p>
        </w:tc>
        <w:tc>
          <w:tcPr>
            <w:tcW w:w="1587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BC3" w:rsidRPr="00161A75" w:rsidTr="00EC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1864" w:type="dxa"/>
            <w:gridSpan w:val="3"/>
            <w:vMerge/>
          </w:tcPr>
          <w:p w:rsidR="004D0BC3" w:rsidRPr="00161A75" w:rsidRDefault="004D0BC3" w:rsidP="00B904BD">
            <w:pPr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D0BC3" w:rsidRPr="004D0BC3" w:rsidRDefault="004D0BC3" w:rsidP="00B9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0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7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BC3" w:rsidRPr="00161A75" w:rsidRDefault="004D0BC3" w:rsidP="00B90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60B2" w:rsidRDefault="009260B2" w:rsidP="002A256E">
      <w:pPr>
        <w:rPr>
          <w:rFonts w:ascii="Times New Roman" w:hAnsi="Times New Roman" w:cs="Times New Roman"/>
          <w:sz w:val="18"/>
          <w:szCs w:val="18"/>
        </w:rPr>
      </w:pPr>
    </w:p>
    <w:p w:rsidR="009260B2" w:rsidRDefault="009260B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14037" w:type="dxa"/>
        <w:tblInd w:w="392" w:type="dxa"/>
        <w:tblLayout w:type="fixed"/>
        <w:tblLook w:val="04A0"/>
      </w:tblPr>
      <w:tblGrid>
        <w:gridCol w:w="1960"/>
        <w:gridCol w:w="2266"/>
        <w:gridCol w:w="1822"/>
        <w:gridCol w:w="1386"/>
        <w:gridCol w:w="1386"/>
        <w:gridCol w:w="1386"/>
        <w:gridCol w:w="1318"/>
        <w:gridCol w:w="1263"/>
        <w:gridCol w:w="1250"/>
      </w:tblGrid>
      <w:tr w:rsidR="009260B2" w:rsidRPr="00524D10" w:rsidTr="00B904BD">
        <w:trPr>
          <w:trHeight w:val="30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Default="009260B2" w:rsidP="00B904BD">
            <w:pPr>
              <w:spacing w:after="0" w:line="240" w:lineRule="auto"/>
              <w:ind w:left="34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260B2" w:rsidRPr="00524D10" w:rsidRDefault="009260B2" w:rsidP="00B904BD">
            <w:pPr>
              <w:spacing w:after="0" w:line="240" w:lineRule="auto"/>
              <w:ind w:left="34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Программе</w:t>
            </w:r>
          </w:p>
        </w:tc>
      </w:tr>
      <w:tr w:rsidR="009260B2" w:rsidRPr="00524D10" w:rsidTr="009260B2">
        <w:trPr>
          <w:trHeight w:val="30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60B2" w:rsidRPr="00524D10" w:rsidTr="00B904BD">
        <w:trPr>
          <w:trHeight w:val="378"/>
        </w:trPr>
        <w:tc>
          <w:tcPr>
            <w:tcW w:w="14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9260B2" w:rsidRDefault="009260B2" w:rsidP="006658C4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0B2">
              <w:rPr>
                <w:rFonts w:ascii="Times New Roman" w:hAnsi="Times New Roman"/>
                <w:b/>
                <w:sz w:val="28"/>
                <w:szCs w:val="28"/>
              </w:rPr>
              <w:t xml:space="preserve">АДРЕСНЫЙ ПЕРЕЧЕНЬ </w:t>
            </w:r>
            <w:r w:rsidRPr="009260B2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gramStart"/>
            <w:r w:rsidRPr="009260B2">
              <w:rPr>
                <w:rFonts w:ascii="Times New Roman" w:hAnsi="Times New Roman"/>
                <w:b/>
                <w:sz w:val="28"/>
                <w:szCs w:val="28"/>
              </w:rPr>
              <w:t>объектов с</w:t>
            </w:r>
            <w:r w:rsidRPr="009260B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троительства автомобильных дорог </w:t>
            </w:r>
            <w:r w:rsidR="00C868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общего пользования </w:t>
            </w:r>
            <w:r w:rsidRPr="009260B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местного значени</w:t>
            </w:r>
            <w:r w:rsidR="00C868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r w:rsidRPr="009260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Пушкинского </w:t>
            </w:r>
            <w:r w:rsidRPr="009260B2">
              <w:rPr>
                <w:rFonts w:ascii="Times New Roman" w:hAnsi="Times New Roman"/>
                <w:b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  <w:r w:rsidRPr="009260B2">
              <w:rPr>
                <w:rFonts w:ascii="Times New Roman" w:hAnsi="Times New Roman"/>
                <w:b/>
                <w:sz w:val="28"/>
                <w:szCs w:val="28"/>
              </w:rPr>
              <w:t xml:space="preserve">, финансирование которых предусмотрено </w:t>
            </w:r>
            <w:r w:rsidR="008846FF">
              <w:rPr>
                <w:rFonts w:ascii="Times New Roman" w:hAnsi="Times New Roman"/>
                <w:b/>
                <w:sz w:val="28"/>
                <w:szCs w:val="28"/>
              </w:rPr>
              <w:t xml:space="preserve">основным </w:t>
            </w:r>
            <w:r w:rsidRPr="008846FF">
              <w:rPr>
                <w:rFonts w:ascii="Times New Roman" w:hAnsi="Times New Roman"/>
                <w:b/>
                <w:sz w:val="28"/>
                <w:szCs w:val="28"/>
              </w:rPr>
              <w:t>мероприятием</w:t>
            </w:r>
            <w:r w:rsidR="005367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8846FF" w:rsidRPr="008846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02. </w:t>
            </w:r>
            <w:r w:rsidR="008846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8846FF" w:rsidRPr="008846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Строительство и реконструкция автомобильных дорог местного значения</w:t>
            </w:r>
            <w:r w:rsidR="008846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Pr="008846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506C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260B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02.02 </w:t>
            </w:r>
            <w:r w:rsidR="008846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9260B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  <w:r w:rsidR="008846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8846FF" w:rsidRPr="008846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подпрограммы</w:t>
            </w:r>
            <w:r w:rsidR="008846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8846FF" w:rsidRPr="008846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650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8846FF" w:rsidRPr="007A74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Дороги Подмосковья</w:t>
            </w:r>
            <w:r w:rsidR="000650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8846FF" w:rsidRPr="007B55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46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8846FF" w:rsidRPr="008846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униципальн</w:t>
            </w:r>
            <w:r w:rsidR="008846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ой</w:t>
            </w:r>
            <w:r w:rsidR="008846FF" w:rsidRPr="008846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</w:t>
            </w:r>
            <w:r w:rsidR="008846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8846FF" w:rsidRPr="008846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Пушкинского городского округа</w:t>
            </w:r>
            <w:r w:rsidR="008846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6FF" w:rsidRPr="008846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«Развитие и функционирование дорожно-транспортного комплекса» на 2020–2024 годы</w:t>
            </w:r>
            <w:r w:rsidR="008846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60B2" w:rsidRPr="00524D10" w:rsidTr="009260B2">
        <w:trPr>
          <w:trHeight w:val="30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B2" w:rsidRPr="00524D10" w:rsidRDefault="009260B2" w:rsidP="00B9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60B2" w:rsidRPr="009260B2" w:rsidTr="00B904BD">
        <w:trPr>
          <w:trHeight w:val="378"/>
        </w:trPr>
        <w:tc>
          <w:tcPr>
            <w:tcW w:w="14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0B2" w:rsidRPr="009260B2" w:rsidRDefault="009260B2" w:rsidP="0092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985"/>
        <w:gridCol w:w="1417"/>
        <w:gridCol w:w="1418"/>
        <w:gridCol w:w="1418"/>
        <w:gridCol w:w="1417"/>
        <w:gridCol w:w="1418"/>
        <w:gridCol w:w="3119"/>
        <w:gridCol w:w="850"/>
        <w:gridCol w:w="1559"/>
      </w:tblGrid>
      <w:tr w:rsidR="009260B2" w:rsidRPr="00053F01" w:rsidTr="00595329">
        <w:trPr>
          <w:trHeight w:val="2311"/>
          <w:tblHeader/>
        </w:trPr>
        <w:tc>
          <w:tcPr>
            <w:tcW w:w="708" w:type="dxa"/>
            <w:shd w:val="clear" w:color="auto" w:fill="auto"/>
          </w:tcPr>
          <w:p w:rsidR="009260B2" w:rsidRPr="00053F01" w:rsidRDefault="009260B2" w:rsidP="00926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260B2" w:rsidRPr="00053F01" w:rsidRDefault="008846FF" w:rsidP="00053F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9260B2"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объекта</w:t>
            </w:r>
            <w:r w:rsidR="00053F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9260B2"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адрес объекта</w:t>
            </w:r>
            <w:r w:rsidR="00053F0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260B2" w:rsidRPr="00053F01" w:rsidRDefault="009260B2" w:rsidP="00926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Годы </w:t>
            </w:r>
            <w:proofErr w:type="gramStart"/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проектирования/строительства/</w:t>
            </w: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реконструкции объектов муниципальной собственности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260B2" w:rsidRPr="00053F01" w:rsidRDefault="00053F01" w:rsidP="00053F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мощность</w:t>
            </w:r>
            <w:r w:rsidR="009260B2"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км/</w:t>
            </w:r>
            <w:r w:rsidR="007A74CB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="007A74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053F0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="009260B2"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53F01" w:rsidRDefault="009260B2" w:rsidP="00C70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стоимость объекта</w:t>
            </w:r>
          </w:p>
          <w:p w:rsidR="009260B2" w:rsidRPr="00053F01" w:rsidRDefault="00053F01" w:rsidP="00C70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shd w:val="clear" w:color="auto" w:fill="auto"/>
          </w:tcPr>
          <w:p w:rsidR="009260B2" w:rsidRPr="00053F01" w:rsidRDefault="009260B2" w:rsidP="00C70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Профинансировано на 01.01.202</w:t>
            </w:r>
            <w:r w:rsidR="00C7055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(тыс</w:t>
            </w:r>
            <w:r w:rsidR="00C7055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руб</w:t>
            </w:r>
            <w:r w:rsidR="00C7055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260B2" w:rsidRPr="00053F01" w:rsidRDefault="009260B2" w:rsidP="00926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  <w:r w:rsidR="004D658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3119" w:type="dxa"/>
            <w:shd w:val="clear" w:color="auto" w:fill="auto"/>
          </w:tcPr>
          <w:p w:rsidR="009260B2" w:rsidRPr="00053F01" w:rsidRDefault="009260B2" w:rsidP="00C70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Финансирование</w:t>
            </w:r>
            <w:r w:rsidR="00C705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</w:t>
            </w:r>
            <w:r w:rsidR="00C70551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9260B2" w:rsidRPr="00053F01" w:rsidRDefault="009260B2" w:rsidP="00926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стоимости до ввода в эксплуатацию тысяч рублей</w:t>
            </w:r>
          </w:p>
        </w:tc>
        <w:tc>
          <w:tcPr>
            <w:tcW w:w="1559" w:type="dxa"/>
            <w:shd w:val="clear" w:color="auto" w:fill="auto"/>
          </w:tcPr>
          <w:p w:rsidR="009260B2" w:rsidRPr="00053F01" w:rsidRDefault="009260B2" w:rsidP="004D6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главного распорядителя средств </w:t>
            </w:r>
            <w:proofErr w:type="gramStart"/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>бюджета</w:t>
            </w:r>
            <w:proofErr w:type="gramEnd"/>
            <w:r w:rsidRPr="00053F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D658B">
              <w:rPr>
                <w:rFonts w:ascii="Times New Roman" w:hAnsi="Times New Roman" w:cs="Times New Roman"/>
                <w:b/>
                <w:sz w:val="18"/>
                <w:szCs w:val="18"/>
              </w:rPr>
              <w:t>Пушкинского городского округа</w:t>
            </w:r>
          </w:p>
        </w:tc>
      </w:tr>
    </w:tbl>
    <w:p w:rsidR="00D850C5" w:rsidRDefault="00D850C5" w:rsidP="00D850C5">
      <w:pPr>
        <w:spacing w:after="0" w:line="14" w:lineRule="exact"/>
      </w:pPr>
    </w:p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986"/>
        <w:gridCol w:w="1417"/>
        <w:gridCol w:w="1418"/>
        <w:gridCol w:w="1418"/>
        <w:gridCol w:w="1417"/>
        <w:gridCol w:w="1418"/>
        <w:gridCol w:w="851"/>
        <w:gridCol w:w="709"/>
        <w:gridCol w:w="850"/>
        <w:gridCol w:w="709"/>
        <w:gridCol w:w="849"/>
        <w:gridCol w:w="1559"/>
      </w:tblGrid>
      <w:tr w:rsidR="00D850C5" w:rsidRPr="00053F01" w:rsidTr="00595329">
        <w:trPr>
          <w:tblHeader/>
        </w:trPr>
        <w:tc>
          <w:tcPr>
            <w:tcW w:w="70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850C5" w:rsidRPr="00053F01" w:rsidTr="00595329">
        <w:trPr>
          <w:trHeight w:val="2104"/>
        </w:trPr>
        <w:tc>
          <w:tcPr>
            <w:tcW w:w="70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4D658B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D850C5" w:rsidRPr="004D658B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4D658B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D850C5" w:rsidRPr="004D658B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D850C5" w:rsidRPr="004D658B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D850C5" w:rsidRPr="004D658B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50C5" w:rsidRPr="00C56CC4" w:rsidRDefault="00D850C5" w:rsidP="00D8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иципальное казенное учреждение «</w:t>
            </w:r>
            <w:r w:rsidRPr="00C56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Пушкинского городского округа</w:t>
            </w:r>
          </w:p>
        </w:tc>
      </w:tr>
      <w:tr w:rsidR="00506A99" w:rsidRPr="00053F01" w:rsidTr="00595329">
        <w:trPr>
          <w:trHeight w:val="281"/>
        </w:trPr>
        <w:tc>
          <w:tcPr>
            <w:tcW w:w="708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6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506A99" w:rsidRPr="00053F01" w:rsidRDefault="00506A99" w:rsidP="0050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850C5" w:rsidRPr="00053F01" w:rsidTr="00595329">
        <w:trPr>
          <w:trHeight w:val="2354"/>
        </w:trPr>
        <w:tc>
          <w:tcPr>
            <w:tcW w:w="70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D850C5" w:rsidRPr="00490BAB" w:rsidRDefault="00D850C5" w:rsidP="00595329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90BA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Строительство автомобильных дорог к земельным участкам, выделенным многодетным семьям </w:t>
            </w:r>
            <w:r w:rsidRPr="00490BA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в </w:t>
            </w:r>
            <w:r w:rsidR="00595329" w:rsidRPr="00490BA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с</w:t>
            </w:r>
            <w:proofErr w:type="gramStart"/>
            <w:r w:rsidR="00595329" w:rsidRPr="00490BA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.Т</w:t>
            </w:r>
            <w:proofErr w:type="gramEnd"/>
            <w:r w:rsidR="00595329" w:rsidRPr="00490BA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арасовка, </w:t>
            </w:r>
            <w:r w:rsidR="00595329" w:rsidRPr="00490BA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br/>
              <w:t xml:space="preserve">с. </w:t>
            </w:r>
            <w:proofErr w:type="spellStart"/>
            <w:r w:rsidR="00595329" w:rsidRPr="00490BA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Ельдигино</w:t>
            </w:r>
            <w:proofErr w:type="spellEnd"/>
            <w:r w:rsidR="00595329" w:rsidRPr="00490BA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и </w:t>
            </w:r>
            <w:r w:rsidR="00595329" w:rsidRPr="00490BA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br/>
              <w:t xml:space="preserve">д. </w:t>
            </w:r>
            <w:proofErr w:type="spellStart"/>
            <w:r w:rsidR="00595329" w:rsidRPr="00490BAB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Григорково</w:t>
            </w:r>
            <w:proofErr w:type="spellEnd"/>
            <w:r w:rsidR="00595329" w:rsidRPr="00490B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5329" w:rsidRPr="00490BAB">
              <w:rPr>
                <w:rFonts w:ascii="Times New Roman" w:hAnsi="Times New Roman"/>
                <w:sz w:val="18"/>
                <w:szCs w:val="18"/>
              </w:rPr>
              <w:br/>
            </w:r>
            <w:r w:rsidRPr="00490BA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Пушкинского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19/2021</w:t>
            </w: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2,2/10</w:t>
            </w:r>
            <w:r w:rsidR="007A74C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1676</w:t>
            </w:r>
          </w:p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683195" w:rsidRDefault="007A74CB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A74CB">
              <w:rPr>
                <w:rFonts w:ascii="Times New Roman" w:hAnsi="Times New Roman" w:cs="Times New Roman"/>
                <w:sz w:val="18"/>
                <w:szCs w:val="18"/>
              </w:rPr>
              <w:t>21 514,5</w:t>
            </w:r>
          </w:p>
        </w:tc>
        <w:tc>
          <w:tcPr>
            <w:tcW w:w="1417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D850C5" w:rsidRPr="00683195" w:rsidRDefault="00D850C5" w:rsidP="00D85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21 514,5</w:t>
            </w:r>
          </w:p>
        </w:tc>
        <w:tc>
          <w:tcPr>
            <w:tcW w:w="709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21 514,5</w:t>
            </w:r>
          </w:p>
        </w:tc>
        <w:tc>
          <w:tcPr>
            <w:tcW w:w="709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0C5" w:rsidRPr="00053F01" w:rsidTr="00595329">
        <w:tc>
          <w:tcPr>
            <w:tcW w:w="70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Пушкинского городского округа </w:t>
            </w:r>
          </w:p>
        </w:tc>
        <w:tc>
          <w:tcPr>
            <w:tcW w:w="851" w:type="dxa"/>
            <w:shd w:val="clear" w:color="auto" w:fill="auto"/>
          </w:tcPr>
          <w:p w:rsidR="00D850C5" w:rsidRPr="00683195" w:rsidRDefault="00D850C5" w:rsidP="00D85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21 514,5</w:t>
            </w:r>
          </w:p>
        </w:tc>
        <w:tc>
          <w:tcPr>
            <w:tcW w:w="709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21 514,5</w:t>
            </w:r>
          </w:p>
        </w:tc>
        <w:tc>
          <w:tcPr>
            <w:tcW w:w="709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0C5" w:rsidRPr="00053F01" w:rsidTr="00595329">
        <w:tc>
          <w:tcPr>
            <w:tcW w:w="70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D850C5" w:rsidRPr="00683195" w:rsidRDefault="00D850C5" w:rsidP="00D85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1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D850C5" w:rsidRPr="00683195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0C5" w:rsidRPr="00053F01" w:rsidTr="00595329">
        <w:tc>
          <w:tcPr>
            <w:tcW w:w="70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D850C5" w:rsidRPr="00053F01" w:rsidRDefault="00D850C5" w:rsidP="00D85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0C5" w:rsidRPr="00053F01" w:rsidTr="00595329">
        <w:tc>
          <w:tcPr>
            <w:tcW w:w="708" w:type="dxa"/>
            <w:shd w:val="clear" w:color="auto" w:fill="auto"/>
          </w:tcPr>
          <w:p w:rsidR="00D850C5" w:rsidRPr="00053F01" w:rsidRDefault="00D850C5" w:rsidP="00D850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0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D850C5" w:rsidRPr="00053F01" w:rsidRDefault="00D850C5" w:rsidP="00D85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50C5" w:rsidRPr="00053F01" w:rsidRDefault="00D850C5" w:rsidP="00D8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7FBD" w:rsidRDefault="00327FBD" w:rsidP="00C868E7">
      <w:pPr>
        <w:spacing w:after="0" w:line="240" w:lineRule="auto"/>
        <w:ind w:left="1233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7FBD" w:rsidRDefault="00327FBD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C868E7" w:rsidRDefault="00C868E7" w:rsidP="00C868E7">
      <w:pPr>
        <w:spacing w:after="0" w:line="240" w:lineRule="auto"/>
        <w:ind w:left="12333"/>
        <w:rPr>
          <w:rFonts w:ascii="Times New Roman" w:eastAsia="Times New Roman" w:hAnsi="Times New Roman" w:cs="Times New Roman"/>
          <w:color w:val="000000"/>
          <w:lang w:eastAsia="ru-RU"/>
        </w:rPr>
      </w:pPr>
      <w:r w:rsidRPr="00524D1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524D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868E7" w:rsidRDefault="00C868E7" w:rsidP="00C868E7">
      <w:pPr>
        <w:pStyle w:val="a3"/>
        <w:ind w:left="12333"/>
        <w:rPr>
          <w:rFonts w:ascii="Times New Roman" w:hAnsi="Times New Roman"/>
          <w:sz w:val="18"/>
          <w:szCs w:val="18"/>
        </w:rPr>
      </w:pPr>
      <w:r w:rsidRPr="00524D10">
        <w:rPr>
          <w:rFonts w:ascii="Times New Roman" w:eastAsia="Times New Roman" w:hAnsi="Times New Roman"/>
          <w:color w:val="000000"/>
          <w:lang w:eastAsia="ru-RU"/>
        </w:rPr>
        <w:t>к Программе</w:t>
      </w:r>
    </w:p>
    <w:p w:rsidR="00C868E7" w:rsidRDefault="00C868E7" w:rsidP="00C868E7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</w:p>
    <w:p w:rsidR="00607175" w:rsidRPr="00607175" w:rsidRDefault="00C868E7" w:rsidP="006658C4">
      <w:pPr>
        <w:pStyle w:val="a3"/>
        <w:numPr>
          <w:ilvl w:val="0"/>
          <w:numId w:val="27"/>
        </w:num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F2D51" w:rsidRPr="009260B2">
        <w:rPr>
          <w:rFonts w:ascii="Times New Roman" w:hAnsi="Times New Roman"/>
          <w:b/>
          <w:sz w:val="28"/>
          <w:szCs w:val="28"/>
        </w:rPr>
        <w:t xml:space="preserve">АДРЕСНЫЙ ПЕРЕЧЕНЬ </w:t>
      </w:r>
      <w:r w:rsidR="006F2D51" w:rsidRPr="009260B2">
        <w:rPr>
          <w:rFonts w:ascii="Times New Roman" w:hAnsi="Times New Roman"/>
          <w:b/>
          <w:sz w:val="28"/>
          <w:szCs w:val="28"/>
        </w:rPr>
        <w:br/>
        <w:t xml:space="preserve">объектов </w:t>
      </w:r>
      <w:r>
        <w:rPr>
          <w:rFonts w:ascii="Times New Roman" w:hAnsi="Times New Roman"/>
          <w:b/>
          <w:sz w:val="28"/>
          <w:szCs w:val="28"/>
        </w:rPr>
        <w:t xml:space="preserve">капитального ремонта и </w:t>
      </w:r>
      <w:proofErr w:type="gramStart"/>
      <w:r>
        <w:rPr>
          <w:rFonts w:ascii="Times New Roman" w:hAnsi="Times New Roman"/>
          <w:b/>
          <w:sz w:val="28"/>
          <w:szCs w:val="28"/>
        </w:rPr>
        <w:t>ремонта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F2D51" w:rsidRPr="00926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автомобильных дорог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общего пользования</w:t>
      </w:r>
      <w:r w:rsidR="006F2D51" w:rsidRPr="00926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местного значени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="006F2D51" w:rsidRPr="009260B2">
        <w:rPr>
          <w:rFonts w:ascii="Times New Roman" w:hAnsi="Times New Roman"/>
          <w:b/>
          <w:sz w:val="28"/>
          <w:szCs w:val="28"/>
        </w:rPr>
        <w:t xml:space="preserve"> </w:t>
      </w:r>
      <w:r w:rsidR="006F2D51">
        <w:rPr>
          <w:rFonts w:ascii="Times New Roman" w:hAnsi="Times New Roman"/>
          <w:b/>
          <w:sz w:val="28"/>
          <w:szCs w:val="28"/>
        </w:rPr>
        <w:t xml:space="preserve">Пушкинского </w:t>
      </w:r>
      <w:r w:rsidR="006F2D51" w:rsidRPr="009260B2">
        <w:rPr>
          <w:rFonts w:ascii="Times New Roman" w:hAnsi="Times New Roman"/>
          <w:b/>
          <w:sz w:val="28"/>
          <w:szCs w:val="28"/>
        </w:rPr>
        <w:t>городского</w:t>
      </w:r>
      <w:r w:rsidR="006F2D51">
        <w:rPr>
          <w:rFonts w:ascii="Times New Roman" w:hAnsi="Times New Roman"/>
          <w:b/>
          <w:sz w:val="28"/>
          <w:szCs w:val="28"/>
        </w:rPr>
        <w:t xml:space="preserve"> округа</w:t>
      </w:r>
      <w:r w:rsidR="00542D3B">
        <w:rPr>
          <w:rFonts w:ascii="Times New Roman" w:hAnsi="Times New Roman"/>
          <w:b/>
          <w:sz w:val="28"/>
          <w:szCs w:val="28"/>
        </w:rPr>
        <w:t xml:space="preserve"> на 2020 год</w:t>
      </w:r>
      <w:r w:rsidR="006F2D51" w:rsidRPr="009260B2">
        <w:rPr>
          <w:rFonts w:ascii="Times New Roman" w:hAnsi="Times New Roman"/>
          <w:b/>
          <w:sz w:val="28"/>
          <w:szCs w:val="28"/>
        </w:rPr>
        <w:t xml:space="preserve">, финансирование которых предусмотрено </w:t>
      </w:r>
      <w:r w:rsidR="006F2D51">
        <w:rPr>
          <w:rFonts w:ascii="Times New Roman" w:hAnsi="Times New Roman"/>
          <w:b/>
          <w:sz w:val="28"/>
          <w:szCs w:val="28"/>
        </w:rPr>
        <w:t xml:space="preserve">основным </w:t>
      </w:r>
      <w:r w:rsidR="006F2D51" w:rsidRPr="008846FF">
        <w:rPr>
          <w:rFonts w:ascii="Times New Roman" w:hAnsi="Times New Roman"/>
          <w:b/>
          <w:sz w:val="28"/>
          <w:szCs w:val="28"/>
        </w:rPr>
        <w:t>мероприятием</w:t>
      </w:r>
      <w:r w:rsidR="006F2D51"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6F2D51"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F2D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C868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Ремонт, капитальный ремонт сети автомобильных дорог, мостов и путепроводов местного значения</w:t>
      </w:r>
      <w:r w:rsidR="006F2D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6F2D51" w:rsidRPr="008846FF">
        <w:rPr>
          <w:rFonts w:ascii="Times New Roman" w:hAnsi="Times New Roman"/>
          <w:b/>
          <w:sz w:val="28"/>
          <w:szCs w:val="28"/>
        </w:rPr>
        <w:t xml:space="preserve"> </w:t>
      </w:r>
      <w:r w:rsidR="006F2D51" w:rsidRPr="00926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6F2D51" w:rsidRPr="00926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6F2D51" w:rsidRPr="00926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F2D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C868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C868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работ по капитальному ремонту и ремонту автомобильных дорог общего пользования местного значения</w:t>
      </w:r>
      <w:r w:rsidR="006F2D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="006F2D51" w:rsidRPr="008846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подпрограммы</w:t>
      </w:r>
      <w:r w:rsidR="006F2D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</w:t>
      </w:r>
      <w:r w:rsidR="006F2D51" w:rsidRPr="008846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0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6F2D51" w:rsidRPr="006042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Дороги Подмосковья</w:t>
      </w:r>
      <w:r w:rsidR="000650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6F2D51" w:rsidRPr="007B5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F2D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="006F2D51"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униципальн</w:t>
      </w:r>
      <w:r w:rsidR="006F2D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ой</w:t>
      </w:r>
      <w:r w:rsidR="006F2D51"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 w:rsidR="006F2D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 w:rsidR="006F2D51"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Пушкинского городского округа</w:t>
      </w:r>
      <w:r w:rsidR="006F2D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2D51"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«Развитие и функционирование дорожно-транспортного комплекса»</w:t>
      </w:r>
    </w:p>
    <w:p w:rsidR="006F2D51" w:rsidRPr="00506A99" w:rsidRDefault="006F2D51" w:rsidP="00607175">
      <w:pPr>
        <w:pStyle w:val="a3"/>
        <w:ind w:left="786"/>
        <w:jc w:val="center"/>
        <w:rPr>
          <w:rFonts w:ascii="Times New Roman" w:hAnsi="Times New Roman"/>
          <w:sz w:val="18"/>
          <w:szCs w:val="18"/>
        </w:rPr>
      </w:pPr>
      <w:r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2020–2024 годы</w:t>
      </w:r>
    </w:p>
    <w:p w:rsidR="00506A99" w:rsidRDefault="00506A99" w:rsidP="00506A99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5490"/>
        <w:gridCol w:w="2268"/>
        <w:gridCol w:w="2268"/>
        <w:gridCol w:w="1701"/>
        <w:gridCol w:w="1417"/>
        <w:gridCol w:w="1383"/>
      </w:tblGrid>
      <w:tr w:rsidR="007B346A" w:rsidRPr="007B346A" w:rsidTr="002D164A">
        <w:trPr>
          <w:trHeight w:val="391"/>
        </w:trPr>
        <w:tc>
          <w:tcPr>
            <w:tcW w:w="0" w:type="auto"/>
            <w:vMerge w:val="restart"/>
          </w:tcPr>
          <w:p w:rsidR="007B346A" w:rsidRPr="007B346A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90" w:type="dxa"/>
            <w:vMerge w:val="restart"/>
            <w:shd w:val="clear" w:color="auto" w:fill="auto"/>
            <w:hideMark/>
          </w:tcPr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B346A" w:rsidRPr="007B346A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 мероприятия</w:t>
            </w:r>
          </w:p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(капитальный ремонт/ремонт)</w:t>
            </w:r>
          </w:p>
        </w:tc>
        <w:tc>
          <w:tcPr>
            <w:tcW w:w="2268" w:type="dxa"/>
            <w:vMerge w:val="restart"/>
          </w:tcPr>
          <w:p w:rsidR="007B346A" w:rsidRPr="007B346A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мощность (км/</w:t>
            </w:r>
            <w:r w:rsidR="00FD54CC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="00FD54C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7B346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(тыс</w:t>
            </w:r>
            <w:proofErr w:type="gramStart"/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7B346A" w:rsidRPr="007B346A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B346A" w:rsidRPr="007B346A" w:rsidTr="002D164A">
        <w:trPr>
          <w:trHeight w:val="837"/>
        </w:trPr>
        <w:tc>
          <w:tcPr>
            <w:tcW w:w="0" w:type="auto"/>
            <w:vMerge/>
          </w:tcPr>
          <w:p w:rsidR="007B346A" w:rsidRPr="007B346A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90" w:type="dxa"/>
            <w:vMerge/>
            <w:hideMark/>
          </w:tcPr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7B346A" w:rsidRPr="007B346A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83" w:type="dxa"/>
            <w:shd w:val="clear" w:color="auto" w:fill="auto"/>
            <w:hideMark/>
          </w:tcPr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</w:tr>
    </w:tbl>
    <w:p w:rsidR="000B16AC" w:rsidRDefault="000B16AC" w:rsidP="002D164A">
      <w:pPr>
        <w:spacing w:after="0" w:line="14" w:lineRule="exact"/>
      </w:pPr>
    </w:p>
    <w:tbl>
      <w:tblPr>
        <w:tblW w:w="151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5529"/>
        <w:gridCol w:w="2268"/>
        <w:gridCol w:w="2268"/>
        <w:gridCol w:w="1701"/>
        <w:gridCol w:w="1417"/>
        <w:gridCol w:w="1418"/>
      </w:tblGrid>
      <w:tr w:rsidR="00FD54CC" w:rsidRPr="00542D3B" w:rsidTr="00B108CF">
        <w:trPr>
          <w:trHeight w:val="375"/>
          <w:tblHeader/>
        </w:trPr>
        <w:tc>
          <w:tcPr>
            <w:tcW w:w="584" w:type="dxa"/>
            <w:vAlign w:val="center"/>
          </w:tcPr>
          <w:p w:rsidR="007B346A" w:rsidRPr="00542D3B" w:rsidRDefault="000B16A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br w:type="page"/>
            </w:r>
            <w:r w:rsidR="007B3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7B346A" w:rsidRPr="00FD54CC" w:rsidRDefault="007B346A" w:rsidP="00B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346A" w:rsidRPr="00542D3B" w:rsidRDefault="007B346A" w:rsidP="00B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346A" w:rsidRPr="00542D3B" w:rsidRDefault="007B346A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обл.,</w:t>
            </w:r>
            <w:r w:rsidR="00FF2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Пушкинский р-н,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Пушкино, проезд Лермонтова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0,276/1,933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FF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Пушкинский р-н,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Пушкино,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FF2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r w:rsidR="00FF2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Клязьма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Чайковского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0,723/5,064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</w:t>
            </w:r>
            <w:r w:rsidR="00E2428A" w:rsidRP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FF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Пушкинский р-н,</w:t>
            </w:r>
            <w:r w:rsidR="00FF2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FF2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Пушкино,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FF2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Клязьма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Короленко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0,427/2,988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  <w:r w:rsidR="00E2428A" w:rsidRP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F2DC5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Пушкинский р-н</w:t>
            </w:r>
            <w:r w:rsidR="00FD54CC"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D54CC"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Пушкино, ул. Колхозная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0,389/2,723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FF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Пушкинский р-н,</w:t>
            </w:r>
            <w:r w:rsidR="00FF2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Пушкино,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Заветы 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Ильича, ул. </w:t>
            </w:r>
            <w:proofErr w:type="gram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Соловьиная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0,361/2,525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FF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Пушкинский р-н,</w:t>
            </w:r>
            <w:r w:rsidR="00FF2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Пушкино,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2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Заветы 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Ильича, ул. </w:t>
            </w:r>
            <w:proofErr w:type="gram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Сиреневая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0,148/1,033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E2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="00E24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 Пушкинский район, пос.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Ашукино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Даниловская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0,279/1,95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BD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</w:t>
            </w:r>
            <w:r w:rsidR="00BD2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BD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BD2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 Пушкинский район, пос.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Ашукино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Железнодорожная (южная)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0,214/1,5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BD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</w:t>
            </w:r>
            <w:r w:rsidR="00BD2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BD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D2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 Пушкинский район, д.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Герасимиха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0,291/2,037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3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E2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3E2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3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="003E2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 Пушкинский район, пос.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Ашукино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Менделеева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0,121/0,85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3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  <w:r w:rsidR="003E2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3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3E228B" w:rsidRP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 Пушкинский район, пос.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Ашукино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Ломоносова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0,114/0,795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3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  <w:r w:rsidR="003E2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3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3E228B" w:rsidRP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 Пушкинский район, пос.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Ашукино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Борьбы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0,113/0,791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3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</w:t>
            </w:r>
            <w:r w:rsidR="003E2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3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3E228B" w:rsidRP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 Пушкинский район, пос.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Ашукино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Маяковского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0,111/0,774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3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</w:t>
            </w:r>
            <w:r w:rsidR="003E2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3E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3E228B" w:rsidRP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 Пушкинский район, пос.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Ашукино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Труда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0,106/0,743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B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06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="00064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85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064532" w:rsidRP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523EC" w:rsidRP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 Пушкинский район, пос.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Ашукино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E1F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 Чайковского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0,086/0,6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06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  <w:r w:rsidR="00064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06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064532" w:rsidRP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Пушкинский район, п.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Зеленоградский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1,877/13,139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D5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D5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FD54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064532" w:rsidP="0006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9 872,9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064532" w:rsidP="0006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519,6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F2DC5" w:rsidP="00FF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D54CC"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FD54CC"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.п. Правдинский,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FD54CC"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Липки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0,773/5,408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06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064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</w:t>
            </w:r>
            <w:r w:rsidR="00064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06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  <w:r w:rsidR="00064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F2DC5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FD54CC"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FD54CC"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.п. Правдинский, </w:t>
            </w:r>
            <w:proofErr w:type="spellStart"/>
            <w:r w:rsidR="00FD54CC"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="00FD54CC"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="00FD54CC"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ратовщина</w:t>
            </w:r>
            <w:proofErr w:type="spellEnd"/>
            <w:r w:rsidR="00FD54CC"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Полевая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0,445/3,114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06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64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</w:t>
            </w:r>
            <w:r w:rsidR="00064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06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  <w:r w:rsidR="00064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поселок Софрино,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Красноармейская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0,387/2,709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BA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BA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лок Софрино,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Спортивная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0,279/1,956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B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B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C657E" w:rsidRP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="00BC657E" w:rsidRP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BA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поселок Софрино,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Краснофлотская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0,25/1,753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BA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BA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поселок Софрино,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Октябрьская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0,202/1,417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BA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BA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поселок Софрино,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Дачная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0,174/1,219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BA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BA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BA5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поселок Софрино,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Ломоносова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0,099/0,69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поселок Софрино, Угольный проезд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0,273/1,911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B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C6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поселок Софрино,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2-я Совхозная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0,441/3,086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поселок Софрино,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Полярная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0,321/2,247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Пушкинский район, пос. Черкизово,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Черкизовский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0,306/2,139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27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Пушкинский район, </w:t>
            </w:r>
            <w:proofErr w:type="gram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Черкизово,</w:t>
            </w:r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проезд с улицы Орджоникидзе на ул. </w:t>
            </w:r>
            <w:proofErr w:type="gram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Станционную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0,207/1,446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27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Пушкинский район, </w:t>
            </w:r>
            <w:proofErr w:type="gram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Черкизово,</w:t>
            </w:r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Набережная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0,206/1,443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27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Пушкинский район, </w:t>
            </w:r>
            <w:proofErr w:type="gramStart"/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Черкизово,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Садовая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0,131/0,914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27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Пушкинский район, </w:t>
            </w:r>
            <w:proofErr w:type="gramStart"/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Черкизово,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 Сосновый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0,101/0,709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7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7127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27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Пушкинский район, </w:t>
            </w:r>
            <w:proofErr w:type="gramStart"/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Черкизово, ул. Дачная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0,093/0,648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27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Пушкинский район, </w:t>
            </w:r>
            <w:r w:rsidR="00273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Черкизово,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проезд с ул.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Новиково-Прибоя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ул. Железнодорожная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0,067/0,47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село Тишково,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дорога к дому рыбака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0,723/5,05906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6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F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поселок Лесные Поляны, улица Совхозная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0,174/1,218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6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F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пос. Челюскинский, Школьный тупик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0,065/0,452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0A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  <w:r w:rsidR="000A1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6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F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Пушкинский район, село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Тарасовка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Новая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0,057/0,4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BF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F38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Пушкинский район, поселок Лесные Поляны, улица Новая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0,464/3,245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7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A6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  <w:r w:rsidR="007A6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6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F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Пушкнский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с.п.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Царевское</w:t>
            </w:r>
            <w:proofErr w:type="spellEnd"/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дороги ММК до МООУ "Родник"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1,886/13,2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542D3B" w:rsidRDefault="00FD54CC" w:rsidP="006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6F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6F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C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</w:t>
            </w:r>
            <w:r w:rsidR="00C91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Пушкнский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Лесной, ул. Шоссейная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0,305/2,138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FD54CC" w:rsidRDefault="00FD54CC" w:rsidP="00B1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08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  <w:r w:rsidR="00B108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D7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70867" w:rsidRPr="00D7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867" w:rsidRPr="00D7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D7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D70867" w:rsidRPr="00D7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Пушкнский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Лесной,</w:t>
            </w:r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дорога, площадь Ленина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FD54CC" w:rsidRDefault="00FD54CC" w:rsidP="00B1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B108CF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B108CF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D54CC" w:rsidRPr="00542D3B" w:rsidTr="00B108CF">
        <w:trPr>
          <w:trHeight w:val="510"/>
        </w:trPr>
        <w:tc>
          <w:tcPr>
            <w:tcW w:w="584" w:type="dxa"/>
            <w:vAlign w:val="center"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FD54CC" w:rsidRPr="00542D3B" w:rsidRDefault="00FD54CC" w:rsidP="003A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Пушкнский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п. Лесной, д. </w:t>
            </w:r>
            <w:proofErr w:type="spellStart"/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Кощейково</w:t>
            </w:r>
            <w:proofErr w:type="spellEnd"/>
            <w:r w:rsidR="003A4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д.1 до д.32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4CC" w:rsidRPr="00542D3B" w:rsidRDefault="00FD54CC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FD54CC" w:rsidRPr="00FD54CC" w:rsidRDefault="00FD54CC" w:rsidP="00B1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0,314/2,198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54CC" w:rsidRPr="00FD54CC" w:rsidRDefault="00FD54CC" w:rsidP="00B1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08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D54CC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="00B108C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54CC" w:rsidRPr="00542D3B" w:rsidRDefault="00FD54CC" w:rsidP="00D7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70867" w:rsidRPr="00D7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70867" w:rsidRPr="00D7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4CC" w:rsidRPr="00542D3B" w:rsidRDefault="00FD54CC" w:rsidP="00D7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D7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D1686" w:rsidRPr="00542D3B" w:rsidTr="008D1686">
        <w:trPr>
          <w:trHeight w:val="510"/>
        </w:trPr>
        <w:tc>
          <w:tcPr>
            <w:tcW w:w="584" w:type="dxa"/>
            <w:vAlign w:val="center"/>
          </w:tcPr>
          <w:p w:rsidR="008D1686" w:rsidRDefault="008D1686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8D1686" w:rsidRPr="00542D3B" w:rsidRDefault="008D1686" w:rsidP="000B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мероприятию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D1686" w:rsidRPr="00542D3B" w:rsidRDefault="008D1686" w:rsidP="007B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1686" w:rsidRPr="00FD54CC" w:rsidRDefault="008D1686" w:rsidP="00B108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4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14,379/100,63406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1686" w:rsidRPr="00542D3B" w:rsidRDefault="008D1686" w:rsidP="00B1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81 566,1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1686" w:rsidRPr="008D1686" w:rsidRDefault="008D1686" w:rsidP="008D16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686">
              <w:rPr>
                <w:rFonts w:ascii="Times New Roman" w:hAnsi="Times New Roman" w:cs="Times New Roman"/>
                <w:sz w:val="18"/>
                <w:szCs w:val="18"/>
              </w:rPr>
              <w:t>77 487,5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1686" w:rsidRPr="008D1686" w:rsidRDefault="008D1686" w:rsidP="008D16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686">
              <w:rPr>
                <w:rFonts w:ascii="Times New Roman" w:hAnsi="Times New Roman" w:cs="Times New Roman"/>
                <w:sz w:val="18"/>
                <w:szCs w:val="18"/>
              </w:rPr>
              <w:t>4 078,6</w:t>
            </w:r>
          </w:p>
        </w:tc>
      </w:tr>
    </w:tbl>
    <w:p w:rsidR="009D4CFE" w:rsidRDefault="009D4CFE" w:rsidP="00506A99">
      <w:pPr>
        <w:pStyle w:val="a3"/>
        <w:ind w:left="786"/>
        <w:rPr>
          <w:rFonts w:ascii="Times New Roman" w:hAnsi="Times New Roman"/>
          <w:sz w:val="18"/>
          <w:szCs w:val="18"/>
        </w:rPr>
      </w:pPr>
    </w:p>
    <w:p w:rsidR="009D4CFE" w:rsidRDefault="009D4CFE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9D4CFE" w:rsidRDefault="009D4CFE" w:rsidP="009D4CFE">
      <w:pPr>
        <w:spacing w:after="0" w:line="240" w:lineRule="auto"/>
        <w:ind w:left="12333"/>
        <w:rPr>
          <w:rFonts w:ascii="Times New Roman" w:eastAsia="Times New Roman" w:hAnsi="Times New Roman" w:cs="Times New Roman"/>
          <w:color w:val="000000"/>
          <w:lang w:eastAsia="ru-RU"/>
        </w:rPr>
      </w:pPr>
      <w:r w:rsidRPr="00524D1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524D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D4CFE" w:rsidRDefault="009D4CFE" w:rsidP="009D4CFE">
      <w:pPr>
        <w:pStyle w:val="a3"/>
        <w:ind w:left="12333"/>
        <w:rPr>
          <w:rFonts w:ascii="Times New Roman" w:eastAsia="Times New Roman" w:hAnsi="Times New Roman"/>
          <w:color w:val="000000"/>
          <w:lang w:eastAsia="ru-RU"/>
        </w:rPr>
      </w:pPr>
      <w:r w:rsidRPr="00524D10">
        <w:rPr>
          <w:rFonts w:ascii="Times New Roman" w:eastAsia="Times New Roman" w:hAnsi="Times New Roman"/>
          <w:color w:val="000000"/>
          <w:lang w:eastAsia="ru-RU"/>
        </w:rPr>
        <w:t>к Программе</w:t>
      </w:r>
    </w:p>
    <w:p w:rsidR="009D4CFE" w:rsidRPr="009D4CFE" w:rsidRDefault="009D4CFE" w:rsidP="009D4CFE">
      <w:pPr>
        <w:rPr>
          <w:rFonts w:ascii="Times New Roman" w:hAnsi="Times New Roman"/>
          <w:sz w:val="18"/>
          <w:szCs w:val="18"/>
        </w:rPr>
      </w:pPr>
    </w:p>
    <w:p w:rsidR="009D4CFE" w:rsidRPr="009D4CFE" w:rsidRDefault="009D4CFE" w:rsidP="006658C4">
      <w:pPr>
        <w:pStyle w:val="a3"/>
        <w:numPr>
          <w:ilvl w:val="0"/>
          <w:numId w:val="27"/>
        </w:numPr>
        <w:jc w:val="center"/>
        <w:rPr>
          <w:rFonts w:ascii="Times New Roman" w:hAnsi="Times New Roman"/>
          <w:sz w:val="18"/>
          <w:szCs w:val="18"/>
        </w:rPr>
      </w:pPr>
      <w:r w:rsidRPr="009260B2">
        <w:rPr>
          <w:rFonts w:ascii="Times New Roman" w:hAnsi="Times New Roman"/>
          <w:b/>
          <w:sz w:val="28"/>
          <w:szCs w:val="28"/>
        </w:rPr>
        <w:t xml:space="preserve">АДРЕСНЫЙ ПЕРЕЧЕНЬ </w:t>
      </w:r>
      <w:r w:rsidRPr="009260B2">
        <w:rPr>
          <w:rFonts w:ascii="Times New Roman" w:hAnsi="Times New Roman"/>
          <w:b/>
          <w:sz w:val="28"/>
          <w:szCs w:val="28"/>
        </w:rPr>
        <w:br/>
        <w:t xml:space="preserve">объектов </w:t>
      </w:r>
      <w:r>
        <w:rPr>
          <w:rFonts w:ascii="Times New Roman" w:hAnsi="Times New Roman"/>
          <w:b/>
          <w:sz w:val="28"/>
          <w:szCs w:val="28"/>
        </w:rPr>
        <w:t xml:space="preserve">капитального ремонта и </w:t>
      </w:r>
      <w:proofErr w:type="gramStart"/>
      <w:r>
        <w:rPr>
          <w:rFonts w:ascii="Times New Roman" w:hAnsi="Times New Roman"/>
          <w:b/>
          <w:sz w:val="28"/>
          <w:szCs w:val="28"/>
        </w:rPr>
        <w:t>ремонта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26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автомобильных дорог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общего пользования</w:t>
      </w:r>
      <w:r w:rsidRPr="00926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местного значени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Pr="009260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Пушкинского </w:t>
      </w:r>
      <w:r w:rsidRPr="009260B2">
        <w:rPr>
          <w:rFonts w:ascii="Times New Roman" w:hAnsi="Times New Roman"/>
          <w:b/>
          <w:sz w:val="28"/>
          <w:szCs w:val="28"/>
        </w:rPr>
        <w:t>городского</w:t>
      </w:r>
      <w:r>
        <w:rPr>
          <w:rFonts w:ascii="Times New Roman" w:hAnsi="Times New Roman"/>
          <w:b/>
          <w:sz w:val="28"/>
          <w:szCs w:val="28"/>
        </w:rPr>
        <w:t xml:space="preserve"> округа на 2021 год</w:t>
      </w:r>
      <w:r w:rsidRPr="009260B2">
        <w:rPr>
          <w:rFonts w:ascii="Times New Roman" w:hAnsi="Times New Roman"/>
          <w:b/>
          <w:sz w:val="28"/>
          <w:szCs w:val="28"/>
        </w:rPr>
        <w:t xml:space="preserve">, финансирование которых предусмотрено </w:t>
      </w:r>
      <w:r>
        <w:rPr>
          <w:rFonts w:ascii="Times New Roman" w:hAnsi="Times New Roman"/>
          <w:b/>
          <w:sz w:val="28"/>
          <w:szCs w:val="28"/>
        </w:rPr>
        <w:t xml:space="preserve">основным </w:t>
      </w:r>
      <w:r w:rsidRPr="008846FF">
        <w:rPr>
          <w:rFonts w:ascii="Times New Roman" w:hAnsi="Times New Roman"/>
          <w:b/>
          <w:sz w:val="28"/>
          <w:szCs w:val="28"/>
        </w:rPr>
        <w:t>мероприятием</w:t>
      </w:r>
      <w:r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C868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Ремонт, капитальный ремонт сети автомобильных дорог, мостов и путепроводов местного значения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Pr="008846FF">
        <w:rPr>
          <w:rFonts w:ascii="Times New Roman" w:hAnsi="Times New Roman"/>
          <w:b/>
          <w:sz w:val="28"/>
          <w:szCs w:val="28"/>
        </w:rPr>
        <w:t xml:space="preserve"> </w:t>
      </w:r>
      <w:r w:rsidRPr="00926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Pr="00926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9260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C868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C868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работ по капитальному ремонту и ремонту автомобильных дорог общего пользования местного значения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8846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956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"Дороги Подмосковья"</w:t>
      </w:r>
      <w:r w:rsidRPr="007B5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ой</w:t>
      </w:r>
      <w:r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Пушкинского городского округа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«Развитие и функционирование дорожно-транспортного комплекса» </w:t>
      </w:r>
    </w:p>
    <w:p w:rsidR="009D4CFE" w:rsidRDefault="009D4CFE" w:rsidP="009D4CFE">
      <w:pPr>
        <w:pStyle w:val="a3"/>
        <w:ind w:left="78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46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2020–2024 годы</w:t>
      </w:r>
    </w:p>
    <w:p w:rsidR="00C9602D" w:rsidRDefault="00C9602D" w:rsidP="009D4CFE">
      <w:pPr>
        <w:pStyle w:val="a3"/>
        <w:ind w:left="78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5490"/>
        <w:gridCol w:w="2268"/>
        <w:gridCol w:w="2268"/>
        <w:gridCol w:w="1701"/>
        <w:gridCol w:w="1417"/>
        <w:gridCol w:w="1383"/>
      </w:tblGrid>
      <w:tr w:rsidR="00B733DC" w:rsidRPr="007B346A" w:rsidTr="003E1DA2">
        <w:trPr>
          <w:trHeight w:val="391"/>
        </w:trPr>
        <w:tc>
          <w:tcPr>
            <w:tcW w:w="0" w:type="auto"/>
            <w:vMerge w:val="restart"/>
          </w:tcPr>
          <w:p w:rsidR="00B733DC" w:rsidRPr="007B346A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90" w:type="dxa"/>
            <w:vMerge w:val="restart"/>
            <w:shd w:val="clear" w:color="auto" w:fill="auto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733DC" w:rsidRPr="007B346A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 мероприятия</w:t>
            </w:r>
          </w:p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(капитальный ремонт/ремонт)</w:t>
            </w:r>
          </w:p>
        </w:tc>
        <w:tc>
          <w:tcPr>
            <w:tcW w:w="2268" w:type="dxa"/>
            <w:vMerge w:val="restart"/>
          </w:tcPr>
          <w:p w:rsidR="00B733DC" w:rsidRPr="007B346A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мощность (км/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7B346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7B346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(тыс</w:t>
            </w:r>
            <w:proofErr w:type="gramStart"/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B733DC" w:rsidRPr="007B346A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</w:tr>
      <w:tr w:rsidR="00B733DC" w:rsidRPr="007B346A" w:rsidTr="003E1DA2">
        <w:trPr>
          <w:trHeight w:val="837"/>
        </w:trPr>
        <w:tc>
          <w:tcPr>
            <w:tcW w:w="0" w:type="auto"/>
            <w:vMerge/>
          </w:tcPr>
          <w:p w:rsidR="00B733DC" w:rsidRPr="007B346A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90" w:type="dxa"/>
            <w:vMerge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B733DC" w:rsidRPr="007B346A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83" w:type="dxa"/>
            <w:shd w:val="clear" w:color="auto" w:fill="auto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</w:tr>
    </w:tbl>
    <w:p w:rsidR="00B733DC" w:rsidRDefault="00B733DC" w:rsidP="00B733DC">
      <w:pPr>
        <w:spacing w:after="0" w:line="14" w:lineRule="exact"/>
      </w:pPr>
    </w:p>
    <w:tbl>
      <w:tblPr>
        <w:tblW w:w="151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5529"/>
        <w:gridCol w:w="2268"/>
        <w:gridCol w:w="2268"/>
        <w:gridCol w:w="1701"/>
        <w:gridCol w:w="1417"/>
        <w:gridCol w:w="1418"/>
      </w:tblGrid>
      <w:tr w:rsidR="00B733DC" w:rsidRPr="00542D3B" w:rsidTr="003E1DA2">
        <w:trPr>
          <w:trHeight w:val="375"/>
          <w:tblHeader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A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Пушкинский городской округ, село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Ельдигино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, от автодороги "Москва-Архангельск" до д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атюшино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0,425/2,972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3 015,1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2 864,4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150,8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141206, Московская область, г. Пушкино,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Акуловское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 шоссе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(от ул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аводской до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акуловского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 водохранилища)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0,963/6,744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9 823,5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9 332,4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491,2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141207, Московская область, 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. Пушкино, Московский проспект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(от ул. Чехова до ул. Пушкинское шоссе)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3,192/22,347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35 791,3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34 001,7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1789,6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Московская область, Пушкинский городской округ,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рабочий поселок Софрино, ул. Крайняя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0,146/1,023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924,7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878,4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Московская область, Пушкинский городской округ,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рабочий поселок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Правдинский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. Герцена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0,27/1,887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1 213,9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1 153,2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141200, Московская область, 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. Пушкино,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. Новая Деревня,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в районе ДСК "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Моспроектовец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" (дорога на ВЗУ-4)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</w:t>
            </w: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1,13/7,9071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31 693,8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30 109,1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1 584,7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141230, Московская область, 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. Пушкино,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Звягино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, ул. Фрунзе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0,182/1,275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1 210,7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1 150,2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141230, Московская область, 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. Пушкино,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Звягино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, ул. Красина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0,214/1,495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1 407,6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1 337,2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Московская область, Пушкинский городской округ,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дачный поселок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Ашукино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, проезд ул. Степная - ул. Полевая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0,124/0,87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913,0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867,4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Московская область, г. Пушкино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 проезд 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 Ярославского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. до ул. Луговая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0,036/0,25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278,2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264,2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. Пушкино,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. Заветы Ильича, ул. Пушкина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0,53/3,713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3 502,2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3 327,1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175,1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Московская область, г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ушкино,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мкр.Звягино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, ул. Советская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0,358/2,504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4 023,5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3 822,3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201,2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Московская область, г. Пушкино, улица Набережная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(от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Дзержинца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 до Ст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рославского шоссе)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2,049/14,3435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22 735,1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21 598,3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136,8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. Пушкино, ул. 50 лет Комсомола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(от Московского проспекта до Писаревской)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2,898/20,286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31 584,3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30 005,1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579,2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Московская область, Пушкинский городской округ,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рабочий поселок. Правдинский, ул.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Нижнепроектная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0,129/0,906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616,3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585,5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Московская область, Пушкинский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округ</w:t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 пос. Челюскинский, ул. 2-я Тракторная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0,124/0,87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873,8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830,1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Московская область, Пушкинский городской округ,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дачный поселок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Зеленоградский</w:t>
            </w:r>
            <w:proofErr w:type="spell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, ул. Школьная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0,605/4,237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3 775,8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3 587,0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D07CC3" w:rsidRDefault="00B733DC" w:rsidP="003E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Московская область, Пушкинский городской округ,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7CC3">
              <w:rPr>
                <w:rFonts w:ascii="Times New Roman" w:hAnsi="Times New Roman" w:cs="Times New Roman"/>
                <w:sz w:val="18"/>
                <w:szCs w:val="18"/>
              </w:rPr>
              <w:t xml:space="preserve"> рабочий поселок Софрино, </w:t>
            </w:r>
            <w:proofErr w:type="spell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07CC3">
              <w:rPr>
                <w:rFonts w:ascii="Times New Roman" w:hAnsi="Times New Roman" w:cs="Times New Roman"/>
                <w:sz w:val="18"/>
                <w:szCs w:val="18"/>
              </w:rPr>
              <w:t>линниковская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8F">
              <w:rPr>
                <w:rFonts w:ascii="Times New Roman" w:hAnsi="Times New Roman" w:cs="Times New Roman"/>
                <w:sz w:val="18"/>
                <w:szCs w:val="18"/>
              </w:rPr>
              <w:t>0,54/3,779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0AA">
              <w:rPr>
                <w:rFonts w:ascii="Times New Roman" w:hAnsi="Times New Roman" w:cs="Times New Roman"/>
                <w:sz w:val="18"/>
                <w:szCs w:val="18"/>
              </w:rPr>
              <w:t>3 716,5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3 530,6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185,8</w:t>
            </w:r>
          </w:p>
        </w:tc>
      </w:tr>
      <w:tr w:rsidR="00B733DC" w:rsidRPr="00542D3B" w:rsidTr="003E1DA2">
        <w:trPr>
          <w:trHeight w:val="510"/>
        </w:trPr>
        <w:tc>
          <w:tcPr>
            <w:tcW w:w="584" w:type="dxa"/>
            <w:vAlign w:val="center"/>
          </w:tcPr>
          <w:p w:rsidR="00B733DC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мероприятию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33DC" w:rsidRPr="00542D3B" w:rsidRDefault="00B733DC" w:rsidP="003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733DC" w:rsidRPr="00455E8F" w:rsidRDefault="00B733DC" w:rsidP="003E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13,915/97,4086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33DC" w:rsidRPr="00B630AA" w:rsidRDefault="00B733DC" w:rsidP="00B7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  <w:r w:rsidRPr="00B63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  <w:r w:rsidRPr="00B63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33DC" w:rsidRPr="00FF56D2" w:rsidRDefault="00B733DC" w:rsidP="00B73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Pr="00FF56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33DC" w:rsidRPr="00451A54" w:rsidRDefault="00B733DC" w:rsidP="00B73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  <w:r w:rsidRPr="00451A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06A99" w:rsidRPr="00F35743" w:rsidRDefault="00CD7373" w:rsidP="00F35743">
      <w:pPr>
        <w:jc w:val="right"/>
        <w:rPr>
          <w:rFonts w:eastAsia="Calibri" w:cstheme="minorHAnsi"/>
        </w:rPr>
      </w:pPr>
      <w:r w:rsidRPr="00F35743">
        <w:rPr>
          <w:rFonts w:cstheme="minorHAnsi"/>
        </w:rPr>
        <w:t>».</w:t>
      </w:r>
    </w:p>
    <w:sectPr w:rsidR="00506A99" w:rsidRPr="00F35743" w:rsidSect="00EC6F6A">
      <w:pgSz w:w="16838" w:h="11906" w:orient="landscape"/>
      <w:pgMar w:top="1134" w:right="96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EE" w:rsidRDefault="007E55EE" w:rsidP="002D3654">
      <w:pPr>
        <w:spacing w:after="0" w:line="240" w:lineRule="auto"/>
      </w:pPr>
      <w:r>
        <w:separator/>
      </w:r>
    </w:p>
  </w:endnote>
  <w:endnote w:type="continuationSeparator" w:id="0">
    <w:p w:rsidR="007E55EE" w:rsidRDefault="007E55EE" w:rsidP="002D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EE" w:rsidRDefault="007E55EE" w:rsidP="002D3654">
      <w:pPr>
        <w:spacing w:after="0" w:line="240" w:lineRule="auto"/>
      </w:pPr>
      <w:r>
        <w:separator/>
      </w:r>
    </w:p>
  </w:footnote>
  <w:footnote w:type="continuationSeparator" w:id="0">
    <w:p w:rsidR="007E55EE" w:rsidRDefault="007E55EE" w:rsidP="002D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3354"/>
    <w:multiLevelType w:val="hybridMultilevel"/>
    <w:tmpl w:val="B1963BEC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F23EC7"/>
    <w:multiLevelType w:val="hybridMultilevel"/>
    <w:tmpl w:val="519884AA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B45C7C"/>
    <w:multiLevelType w:val="hybridMultilevel"/>
    <w:tmpl w:val="78E44284"/>
    <w:lvl w:ilvl="0" w:tplc="2AA672F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20617E"/>
    <w:multiLevelType w:val="hybridMultilevel"/>
    <w:tmpl w:val="DC1E290A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BD7B86"/>
    <w:multiLevelType w:val="hybridMultilevel"/>
    <w:tmpl w:val="28489D6E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2D04D15"/>
    <w:multiLevelType w:val="hybridMultilevel"/>
    <w:tmpl w:val="AA1C6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685342"/>
    <w:multiLevelType w:val="hybridMultilevel"/>
    <w:tmpl w:val="C074997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36AA1"/>
    <w:multiLevelType w:val="hybridMultilevel"/>
    <w:tmpl w:val="566823D6"/>
    <w:lvl w:ilvl="0" w:tplc="6D526652">
      <w:start w:val="1"/>
      <w:numFmt w:val="decimal"/>
      <w:lvlText w:val="%1)"/>
      <w:lvlJc w:val="left"/>
      <w:pPr>
        <w:ind w:left="201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CD1CAC"/>
    <w:multiLevelType w:val="hybridMultilevel"/>
    <w:tmpl w:val="2DA8FBD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247465"/>
    <w:multiLevelType w:val="hybridMultilevel"/>
    <w:tmpl w:val="4A2287A4"/>
    <w:lvl w:ilvl="0" w:tplc="2AA672F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DA0163"/>
    <w:multiLevelType w:val="hybridMultilevel"/>
    <w:tmpl w:val="6CC42AD2"/>
    <w:lvl w:ilvl="0" w:tplc="2D883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E20A5"/>
    <w:multiLevelType w:val="hybridMultilevel"/>
    <w:tmpl w:val="42C8568C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D04119E"/>
    <w:multiLevelType w:val="hybridMultilevel"/>
    <w:tmpl w:val="1736D7B2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DD97013"/>
    <w:multiLevelType w:val="hybridMultilevel"/>
    <w:tmpl w:val="C28AE01E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58C1513"/>
    <w:multiLevelType w:val="hybridMultilevel"/>
    <w:tmpl w:val="5A94764E"/>
    <w:lvl w:ilvl="0" w:tplc="1F0EB9BC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6D1580B"/>
    <w:multiLevelType w:val="hybridMultilevel"/>
    <w:tmpl w:val="F1446C2C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7F47450"/>
    <w:multiLevelType w:val="hybridMultilevel"/>
    <w:tmpl w:val="067890B0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8975328"/>
    <w:multiLevelType w:val="hybridMultilevel"/>
    <w:tmpl w:val="700A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4468F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337EC"/>
    <w:multiLevelType w:val="hybridMultilevel"/>
    <w:tmpl w:val="2976D8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4EE5B94"/>
    <w:multiLevelType w:val="hybridMultilevel"/>
    <w:tmpl w:val="0132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F097C"/>
    <w:multiLevelType w:val="hybridMultilevel"/>
    <w:tmpl w:val="E318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83376"/>
    <w:multiLevelType w:val="hybridMultilevel"/>
    <w:tmpl w:val="75B06A3A"/>
    <w:lvl w:ilvl="0" w:tplc="2AA672F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3009C8"/>
    <w:multiLevelType w:val="hybridMultilevel"/>
    <w:tmpl w:val="0BEE1FB0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55728A"/>
    <w:multiLevelType w:val="hybridMultilevel"/>
    <w:tmpl w:val="EA3C8904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B30A51"/>
    <w:multiLevelType w:val="hybridMultilevel"/>
    <w:tmpl w:val="DBBC5796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C3C1B18"/>
    <w:multiLevelType w:val="hybridMultilevel"/>
    <w:tmpl w:val="492A4ADA"/>
    <w:lvl w:ilvl="0" w:tplc="2AA672F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0925F0D"/>
    <w:multiLevelType w:val="hybridMultilevel"/>
    <w:tmpl w:val="8A1CE47C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2B13502"/>
    <w:multiLevelType w:val="hybridMultilevel"/>
    <w:tmpl w:val="7B32A940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643D34"/>
    <w:multiLevelType w:val="hybridMultilevel"/>
    <w:tmpl w:val="7E306E1E"/>
    <w:lvl w:ilvl="0" w:tplc="E5CAF65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936E6"/>
    <w:multiLevelType w:val="hybridMultilevel"/>
    <w:tmpl w:val="9A0A1EBE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3"/>
  </w:num>
  <w:num w:numId="4">
    <w:abstractNumId w:val="28"/>
  </w:num>
  <w:num w:numId="5">
    <w:abstractNumId w:val="5"/>
  </w:num>
  <w:num w:numId="6">
    <w:abstractNumId w:val="22"/>
  </w:num>
  <w:num w:numId="7">
    <w:abstractNumId w:val="19"/>
  </w:num>
  <w:num w:numId="8">
    <w:abstractNumId w:val="7"/>
  </w:num>
  <w:num w:numId="9">
    <w:abstractNumId w:val="26"/>
  </w:num>
  <w:num w:numId="10">
    <w:abstractNumId w:val="2"/>
  </w:num>
  <w:num w:numId="11">
    <w:abstractNumId w:val="18"/>
  </w:num>
  <w:num w:numId="12">
    <w:abstractNumId w:val="20"/>
  </w:num>
  <w:num w:numId="13">
    <w:abstractNumId w:val="30"/>
  </w:num>
  <w:num w:numId="14">
    <w:abstractNumId w:val="21"/>
  </w:num>
  <w:num w:numId="15">
    <w:abstractNumId w:val="0"/>
  </w:num>
  <w:num w:numId="16">
    <w:abstractNumId w:val="15"/>
  </w:num>
  <w:num w:numId="17">
    <w:abstractNumId w:val="27"/>
  </w:num>
  <w:num w:numId="18">
    <w:abstractNumId w:val="16"/>
  </w:num>
  <w:num w:numId="19">
    <w:abstractNumId w:val="1"/>
  </w:num>
  <w:num w:numId="20">
    <w:abstractNumId w:val="25"/>
  </w:num>
  <w:num w:numId="21">
    <w:abstractNumId w:val="29"/>
  </w:num>
  <w:num w:numId="22">
    <w:abstractNumId w:val="9"/>
  </w:num>
  <w:num w:numId="23">
    <w:abstractNumId w:val="12"/>
  </w:num>
  <w:num w:numId="24">
    <w:abstractNumId w:val="11"/>
  </w:num>
  <w:num w:numId="25">
    <w:abstractNumId w:val="4"/>
  </w:num>
  <w:num w:numId="26">
    <w:abstractNumId w:val="13"/>
  </w:num>
  <w:num w:numId="27">
    <w:abstractNumId w:val="10"/>
  </w:num>
  <w:num w:numId="28">
    <w:abstractNumId w:val="23"/>
  </w:num>
  <w:num w:numId="29">
    <w:abstractNumId w:val="8"/>
  </w:num>
  <w:num w:numId="30">
    <w:abstractNumId w:val="1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54A"/>
    <w:rsid w:val="000000CE"/>
    <w:rsid w:val="00004C8C"/>
    <w:rsid w:val="00005197"/>
    <w:rsid w:val="00010F2D"/>
    <w:rsid w:val="00012BC4"/>
    <w:rsid w:val="000158F2"/>
    <w:rsid w:val="0003243C"/>
    <w:rsid w:val="00044374"/>
    <w:rsid w:val="00045C04"/>
    <w:rsid w:val="00052A03"/>
    <w:rsid w:val="00053F01"/>
    <w:rsid w:val="00057877"/>
    <w:rsid w:val="000602E7"/>
    <w:rsid w:val="000613CB"/>
    <w:rsid w:val="00064532"/>
    <w:rsid w:val="0006506C"/>
    <w:rsid w:val="0007724B"/>
    <w:rsid w:val="000821CE"/>
    <w:rsid w:val="00087DF3"/>
    <w:rsid w:val="000946A8"/>
    <w:rsid w:val="00094C02"/>
    <w:rsid w:val="00096376"/>
    <w:rsid w:val="000A1D38"/>
    <w:rsid w:val="000A413F"/>
    <w:rsid w:val="000A63A2"/>
    <w:rsid w:val="000B070C"/>
    <w:rsid w:val="000B077C"/>
    <w:rsid w:val="000B0FD3"/>
    <w:rsid w:val="000B16AC"/>
    <w:rsid w:val="000C2CF6"/>
    <w:rsid w:val="000C34CB"/>
    <w:rsid w:val="000C716E"/>
    <w:rsid w:val="000D040C"/>
    <w:rsid w:val="000D4F5C"/>
    <w:rsid w:val="000D6504"/>
    <w:rsid w:val="000D65AB"/>
    <w:rsid w:val="000E2B4A"/>
    <w:rsid w:val="000E2D3F"/>
    <w:rsid w:val="000E4BC1"/>
    <w:rsid w:val="000E6DBE"/>
    <w:rsid w:val="000F2465"/>
    <w:rsid w:val="000F4993"/>
    <w:rsid w:val="00114192"/>
    <w:rsid w:val="0012051E"/>
    <w:rsid w:val="001207D5"/>
    <w:rsid w:val="00121957"/>
    <w:rsid w:val="00121E8E"/>
    <w:rsid w:val="001357BF"/>
    <w:rsid w:val="00145506"/>
    <w:rsid w:val="00152E54"/>
    <w:rsid w:val="00156A07"/>
    <w:rsid w:val="00161A75"/>
    <w:rsid w:val="001668AC"/>
    <w:rsid w:val="001678E9"/>
    <w:rsid w:val="0017266F"/>
    <w:rsid w:val="001809A4"/>
    <w:rsid w:val="00182DE5"/>
    <w:rsid w:val="00194B77"/>
    <w:rsid w:val="001A169E"/>
    <w:rsid w:val="001A3B30"/>
    <w:rsid w:val="001A514C"/>
    <w:rsid w:val="001A5D1F"/>
    <w:rsid w:val="001C259C"/>
    <w:rsid w:val="001C26D5"/>
    <w:rsid w:val="001C36F0"/>
    <w:rsid w:val="001C7265"/>
    <w:rsid w:val="001E006D"/>
    <w:rsid w:val="001E25D8"/>
    <w:rsid w:val="001E5C36"/>
    <w:rsid w:val="001E6332"/>
    <w:rsid w:val="001E6A9D"/>
    <w:rsid w:val="001E72FD"/>
    <w:rsid w:val="00205D94"/>
    <w:rsid w:val="00205DB1"/>
    <w:rsid w:val="002142F6"/>
    <w:rsid w:val="00215E38"/>
    <w:rsid w:val="00221E9D"/>
    <w:rsid w:val="00225F96"/>
    <w:rsid w:val="002278D8"/>
    <w:rsid w:val="002462DC"/>
    <w:rsid w:val="0025560B"/>
    <w:rsid w:val="002556A9"/>
    <w:rsid w:val="00263F95"/>
    <w:rsid w:val="00270CD0"/>
    <w:rsid w:val="002717FD"/>
    <w:rsid w:val="00273D91"/>
    <w:rsid w:val="00273FF6"/>
    <w:rsid w:val="00286FF3"/>
    <w:rsid w:val="00287EA0"/>
    <w:rsid w:val="00293194"/>
    <w:rsid w:val="002956FA"/>
    <w:rsid w:val="002A03DA"/>
    <w:rsid w:val="002A1282"/>
    <w:rsid w:val="002A256E"/>
    <w:rsid w:val="002A3D66"/>
    <w:rsid w:val="002A68B8"/>
    <w:rsid w:val="002A7673"/>
    <w:rsid w:val="002B5EA8"/>
    <w:rsid w:val="002C7C9A"/>
    <w:rsid w:val="002D164A"/>
    <w:rsid w:val="002D1BE0"/>
    <w:rsid w:val="002D3654"/>
    <w:rsid w:val="002D7036"/>
    <w:rsid w:val="002E052B"/>
    <w:rsid w:val="002E0895"/>
    <w:rsid w:val="002E1144"/>
    <w:rsid w:val="002E7862"/>
    <w:rsid w:val="002F1571"/>
    <w:rsid w:val="002F2645"/>
    <w:rsid w:val="00302689"/>
    <w:rsid w:val="003126E4"/>
    <w:rsid w:val="003200F0"/>
    <w:rsid w:val="00320C54"/>
    <w:rsid w:val="00327FBD"/>
    <w:rsid w:val="00330BCC"/>
    <w:rsid w:val="00331A87"/>
    <w:rsid w:val="00331D90"/>
    <w:rsid w:val="00336A7E"/>
    <w:rsid w:val="003402B2"/>
    <w:rsid w:val="003533A4"/>
    <w:rsid w:val="00357B52"/>
    <w:rsid w:val="00365FC1"/>
    <w:rsid w:val="00367D4B"/>
    <w:rsid w:val="00371AE4"/>
    <w:rsid w:val="00376178"/>
    <w:rsid w:val="00376A31"/>
    <w:rsid w:val="0038098D"/>
    <w:rsid w:val="00384B83"/>
    <w:rsid w:val="00386C23"/>
    <w:rsid w:val="00390A23"/>
    <w:rsid w:val="00392C0A"/>
    <w:rsid w:val="00392EAF"/>
    <w:rsid w:val="00394BF6"/>
    <w:rsid w:val="00394EB7"/>
    <w:rsid w:val="003A4A9D"/>
    <w:rsid w:val="003A7F5F"/>
    <w:rsid w:val="003B0D40"/>
    <w:rsid w:val="003D77B3"/>
    <w:rsid w:val="003E1DA2"/>
    <w:rsid w:val="003E228B"/>
    <w:rsid w:val="003E2BBA"/>
    <w:rsid w:val="003E3D50"/>
    <w:rsid w:val="003F2BB6"/>
    <w:rsid w:val="003F4032"/>
    <w:rsid w:val="003F6D8E"/>
    <w:rsid w:val="00405405"/>
    <w:rsid w:val="00405DDD"/>
    <w:rsid w:val="00407D61"/>
    <w:rsid w:val="004102B6"/>
    <w:rsid w:val="00412392"/>
    <w:rsid w:val="00416053"/>
    <w:rsid w:val="00422928"/>
    <w:rsid w:val="00425B44"/>
    <w:rsid w:val="004262E1"/>
    <w:rsid w:val="004440FF"/>
    <w:rsid w:val="00444424"/>
    <w:rsid w:val="00446129"/>
    <w:rsid w:val="00451A54"/>
    <w:rsid w:val="00455E8F"/>
    <w:rsid w:val="00465B5F"/>
    <w:rsid w:val="00467314"/>
    <w:rsid w:val="00470584"/>
    <w:rsid w:val="00471788"/>
    <w:rsid w:val="00471ACA"/>
    <w:rsid w:val="00480BFE"/>
    <w:rsid w:val="00490BAB"/>
    <w:rsid w:val="00491B49"/>
    <w:rsid w:val="00496A64"/>
    <w:rsid w:val="004B4513"/>
    <w:rsid w:val="004C2B51"/>
    <w:rsid w:val="004C2C84"/>
    <w:rsid w:val="004C68C8"/>
    <w:rsid w:val="004C7159"/>
    <w:rsid w:val="004D01A5"/>
    <w:rsid w:val="004D0BC3"/>
    <w:rsid w:val="004D3B58"/>
    <w:rsid w:val="004D658B"/>
    <w:rsid w:val="004D6EEA"/>
    <w:rsid w:val="004E129B"/>
    <w:rsid w:val="004E7C5C"/>
    <w:rsid w:val="004F0E53"/>
    <w:rsid w:val="004F3182"/>
    <w:rsid w:val="004F558B"/>
    <w:rsid w:val="004F5B31"/>
    <w:rsid w:val="00500A7D"/>
    <w:rsid w:val="00502D82"/>
    <w:rsid w:val="00506A99"/>
    <w:rsid w:val="00524D10"/>
    <w:rsid w:val="00534CC2"/>
    <w:rsid w:val="005350FB"/>
    <w:rsid w:val="005364C6"/>
    <w:rsid w:val="005367D2"/>
    <w:rsid w:val="00541CB5"/>
    <w:rsid w:val="00542D3B"/>
    <w:rsid w:val="00545E91"/>
    <w:rsid w:val="00553A26"/>
    <w:rsid w:val="0056398F"/>
    <w:rsid w:val="00572106"/>
    <w:rsid w:val="005739C3"/>
    <w:rsid w:val="005743B6"/>
    <w:rsid w:val="005753DC"/>
    <w:rsid w:val="005774E7"/>
    <w:rsid w:val="005835BF"/>
    <w:rsid w:val="00584B7F"/>
    <w:rsid w:val="00584F29"/>
    <w:rsid w:val="00590E88"/>
    <w:rsid w:val="00593CE3"/>
    <w:rsid w:val="005946BA"/>
    <w:rsid w:val="00595329"/>
    <w:rsid w:val="005A4AF1"/>
    <w:rsid w:val="005A707C"/>
    <w:rsid w:val="005B4FC4"/>
    <w:rsid w:val="005C26E1"/>
    <w:rsid w:val="005C2B11"/>
    <w:rsid w:val="005D04C8"/>
    <w:rsid w:val="005D4748"/>
    <w:rsid w:val="005D5D61"/>
    <w:rsid w:val="005E1E5E"/>
    <w:rsid w:val="005E3491"/>
    <w:rsid w:val="005F3038"/>
    <w:rsid w:val="005F3714"/>
    <w:rsid w:val="00604228"/>
    <w:rsid w:val="00604FD3"/>
    <w:rsid w:val="00605FAE"/>
    <w:rsid w:val="00607175"/>
    <w:rsid w:val="00607C73"/>
    <w:rsid w:val="0061341B"/>
    <w:rsid w:val="00623A33"/>
    <w:rsid w:val="00632F79"/>
    <w:rsid w:val="00633338"/>
    <w:rsid w:val="0063375E"/>
    <w:rsid w:val="00636112"/>
    <w:rsid w:val="00642CAC"/>
    <w:rsid w:val="00660598"/>
    <w:rsid w:val="006614E0"/>
    <w:rsid w:val="00663FF0"/>
    <w:rsid w:val="006640F6"/>
    <w:rsid w:val="006641B9"/>
    <w:rsid w:val="006652DC"/>
    <w:rsid w:val="006658C4"/>
    <w:rsid w:val="00670E50"/>
    <w:rsid w:val="00680183"/>
    <w:rsid w:val="00682A78"/>
    <w:rsid w:val="00683195"/>
    <w:rsid w:val="0068401A"/>
    <w:rsid w:val="00684539"/>
    <w:rsid w:val="00684D5D"/>
    <w:rsid w:val="00686F03"/>
    <w:rsid w:val="0069118E"/>
    <w:rsid w:val="006A1464"/>
    <w:rsid w:val="006A5BEE"/>
    <w:rsid w:val="006A78B0"/>
    <w:rsid w:val="006A7B81"/>
    <w:rsid w:val="006B06AB"/>
    <w:rsid w:val="006C24F5"/>
    <w:rsid w:val="006D0A81"/>
    <w:rsid w:val="006E3009"/>
    <w:rsid w:val="006E37AA"/>
    <w:rsid w:val="006E4CC9"/>
    <w:rsid w:val="006F2D51"/>
    <w:rsid w:val="006F2D9F"/>
    <w:rsid w:val="006F67A9"/>
    <w:rsid w:val="006F6E07"/>
    <w:rsid w:val="00703580"/>
    <w:rsid w:val="0070580D"/>
    <w:rsid w:val="0071273E"/>
    <w:rsid w:val="00712A3C"/>
    <w:rsid w:val="00713877"/>
    <w:rsid w:val="007228D6"/>
    <w:rsid w:val="00723DD6"/>
    <w:rsid w:val="007246A1"/>
    <w:rsid w:val="007275D4"/>
    <w:rsid w:val="00735755"/>
    <w:rsid w:val="00736D43"/>
    <w:rsid w:val="0074397C"/>
    <w:rsid w:val="00745B07"/>
    <w:rsid w:val="00750E81"/>
    <w:rsid w:val="0075396F"/>
    <w:rsid w:val="00762B9B"/>
    <w:rsid w:val="0076311F"/>
    <w:rsid w:val="00767D67"/>
    <w:rsid w:val="0077257C"/>
    <w:rsid w:val="007742B1"/>
    <w:rsid w:val="00775DA7"/>
    <w:rsid w:val="00781375"/>
    <w:rsid w:val="00783A9B"/>
    <w:rsid w:val="00784219"/>
    <w:rsid w:val="00786512"/>
    <w:rsid w:val="007926D0"/>
    <w:rsid w:val="007947E5"/>
    <w:rsid w:val="00796038"/>
    <w:rsid w:val="00797F12"/>
    <w:rsid w:val="007A69CF"/>
    <w:rsid w:val="007A74CB"/>
    <w:rsid w:val="007B053A"/>
    <w:rsid w:val="007B346A"/>
    <w:rsid w:val="007B554A"/>
    <w:rsid w:val="007B70B7"/>
    <w:rsid w:val="007C02D1"/>
    <w:rsid w:val="007D055A"/>
    <w:rsid w:val="007D19EB"/>
    <w:rsid w:val="007D238E"/>
    <w:rsid w:val="007D7E41"/>
    <w:rsid w:val="007E17BC"/>
    <w:rsid w:val="007E1F0C"/>
    <w:rsid w:val="007E2928"/>
    <w:rsid w:val="007E55EE"/>
    <w:rsid w:val="007F61DE"/>
    <w:rsid w:val="007F67EA"/>
    <w:rsid w:val="008039D7"/>
    <w:rsid w:val="00804451"/>
    <w:rsid w:val="00805452"/>
    <w:rsid w:val="00816597"/>
    <w:rsid w:val="00820E47"/>
    <w:rsid w:val="00830143"/>
    <w:rsid w:val="0083059E"/>
    <w:rsid w:val="00833D06"/>
    <w:rsid w:val="0083695C"/>
    <w:rsid w:val="00844B9E"/>
    <w:rsid w:val="008523EC"/>
    <w:rsid w:val="00857952"/>
    <w:rsid w:val="00860E29"/>
    <w:rsid w:val="00863CBD"/>
    <w:rsid w:val="00863D5E"/>
    <w:rsid w:val="00866649"/>
    <w:rsid w:val="00873DC7"/>
    <w:rsid w:val="008846FF"/>
    <w:rsid w:val="00887229"/>
    <w:rsid w:val="008A0564"/>
    <w:rsid w:val="008A33A2"/>
    <w:rsid w:val="008A4050"/>
    <w:rsid w:val="008A4ED6"/>
    <w:rsid w:val="008B0A78"/>
    <w:rsid w:val="008B13F5"/>
    <w:rsid w:val="008B25DC"/>
    <w:rsid w:val="008B578B"/>
    <w:rsid w:val="008B6445"/>
    <w:rsid w:val="008B6C47"/>
    <w:rsid w:val="008C4292"/>
    <w:rsid w:val="008D1686"/>
    <w:rsid w:val="008D30F2"/>
    <w:rsid w:val="008D3BBD"/>
    <w:rsid w:val="008D519C"/>
    <w:rsid w:val="008E2105"/>
    <w:rsid w:val="008E7A5C"/>
    <w:rsid w:val="008F5E1C"/>
    <w:rsid w:val="00914149"/>
    <w:rsid w:val="00917C50"/>
    <w:rsid w:val="00925F86"/>
    <w:rsid w:val="009260B2"/>
    <w:rsid w:val="00934774"/>
    <w:rsid w:val="00934D4B"/>
    <w:rsid w:val="009415D8"/>
    <w:rsid w:val="00951302"/>
    <w:rsid w:val="00961D6E"/>
    <w:rsid w:val="009621A7"/>
    <w:rsid w:val="00963060"/>
    <w:rsid w:val="00963810"/>
    <w:rsid w:val="009646BB"/>
    <w:rsid w:val="009819DF"/>
    <w:rsid w:val="00981CB0"/>
    <w:rsid w:val="00983110"/>
    <w:rsid w:val="00984C0B"/>
    <w:rsid w:val="00985E5D"/>
    <w:rsid w:val="009914EE"/>
    <w:rsid w:val="009919C3"/>
    <w:rsid w:val="009A4BAD"/>
    <w:rsid w:val="009B3773"/>
    <w:rsid w:val="009B71E3"/>
    <w:rsid w:val="009C302A"/>
    <w:rsid w:val="009C3476"/>
    <w:rsid w:val="009C349B"/>
    <w:rsid w:val="009D3D7B"/>
    <w:rsid w:val="009D4CFE"/>
    <w:rsid w:val="00A02961"/>
    <w:rsid w:val="00A06E83"/>
    <w:rsid w:val="00A12F97"/>
    <w:rsid w:val="00A20A43"/>
    <w:rsid w:val="00A21898"/>
    <w:rsid w:val="00A2477C"/>
    <w:rsid w:val="00A27286"/>
    <w:rsid w:val="00A3154A"/>
    <w:rsid w:val="00A326E5"/>
    <w:rsid w:val="00A41216"/>
    <w:rsid w:val="00A41E9D"/>
    <w:rsid w:val="00A45468"/>
    <w:rsid w:val="00A4613E"/>
    <w:rsid w:val="00A5446C"/>
    <w:rsid w:val="00A62F3E"/>
    <w:rsid w:val="00A730EC"/>
    <w:rsid w:val="00AC12D7"/>
    <w:rsid w:val="00AC32EB"/>
    <w:rsid w:val="00AC4A0E"/>
    <w:rsid w:val="00AC6A59"/>
    <w:rsid w:val="00AC6EA5"/>
    <w:rsid w:val="00AC7C41"/>
    <w:rsid w:val="00AD00C8"/>
    <w:rsid w:val="00AD4E11"/>
    <w:rsid w:val="00AD61FE"/>
    <w:rsid w:val="00AE1336"/>
    <w:rsid w:val="00AE41EE"/>
    <w:rsid w:val="00AE58E9"/>
    <w:rsid w:val="00AF78F0"/>
    <w:rsid w:val="00B037AA"/>
    <w:rsid w:val="00B050A4"/>
    <w:rsid w:val="00B057CE"/>
    <w:rsid w:val="00B0606A"/>
    <w:rsid w:val="00B108CF"/>
    <w:rsid w:val="00B209DA"/>
    <w:rsid w:val="00B21D24"/>
    <w:rsid w:val="00B22459"/>
    <w:rsid w:val="00B24072"/>
    <w:rsid w:val="00B24EE4"/>
    <w:rsid w:val="00B25578"/>
    <w:rsid w:val="00B361CE"/>
    <w:rsid w:val="00B373BF"/>
    <w:rsid w:val="00B40AF0"/>
    <w:rsid w:val="00B430CD"/>
    <w:rsid w:val="00B45303"/>
    <w:rsid w:val="00B47848"/>
    <w:rsid w:val="00B50D31"/>
    <w:rsid w:val="00B520B8"/>
    <w:rsid w:val="00B630AA"/>
    <w:rsid w:val="00B6652D"/>
    <w:rsid w:val="00B71DC4"/>
    <w:rsid w:val="00B733DC"/>
    <w:rsid w:val="00B73505"/>
    <w:rsid w:val="00B758E4"/>
    <w:rsid w:val="00B81506"/>
    <w:rsid w:val="00B904BD"/>
    <w:rsid w:val="00B94A7C"/>
    <w:rsid w:val="00BA11E7"/>
    <w:rsid w:val="00BA524E"/>
    <w:rsid w:val="00BA7DA1"/>
    <w:rsid w:val="00BB517E"/>
    <w:rsid w:val="00BC657E"/>
    <w:rsid w:val="00BC73F5"/>
    <w:rsid w:val="00BD28BB"/>
    <w:rsid w:val="00BD4E49"/>
    <w:rsid w:val="00BF118B"/>
    <w:rsid w:val="00BF12E0"/>
    <w:rsid w:val="00BF2857"/>
    <w:rsid w:val="00BF3333"/>
    <w:rsid w:val="00BF383F"/>
    <w:rsid w:val="00BF43CE"/>
    <w:rsid w:val="00C00E0F"/>
    <w:rsid w:val="00C05272"/>
    <w:rsid w:val="00C10AE7"/>
    <w:rsid w:val="00C113BE"/>
    <w:rsid w:val="00C156D0"/>
    <w:rsid w:val="00C24610"/>
    <w:rsid w:val="00C429B4"/>
    <w:rsid w:val="00C50E38"/>
    <w:rsid w:val="00C51D0D"/>
    <w:rsid w:val="00C54190"/>
    <w:rsid w:val="00C54DE4"/>
    <w:rsid w:val="00C56CC4"/>
    <w:rsid w:val="00C60638"/>
    <w:rsid w:val="00C704C4"/>
    <w:rsid w:val="00C70551"/>
    <w:rsid w:val="00C7284E"/>
    <w:rsid w:val="00C735B9"/>
    <w:rsid w:val="00C75912"/>
    <w:rsid w:val="00C868E7"/>
    <w:rsid w:val="00C90888"/>
    <w:rsid w:val="00C911D2"/>
    <w:rsid w:val="00C93B53"/>
    <w:rsid w:val="00C9602D"/>
    <w:rsid w:val="00CA2FB6"/>
    <w:rsid w:val="00CB11E7"/>
    <w:rsid w:val="00CC1894"/>
    <w:rsid w:val="00CD2AA5"/>
    <w:rsid w:val="00CD4828"/>
    <w:rsid w:val="00CD7373"/>
    <w:rsid w:val="00CE0838"/>
    <w:rsid w:val="00CF1A86"/>
    <w:rsid w:val="00CF537F"/>
    <w:rsid w:val="00CF7273"/>
    <w:rsid w:val="00D03362"/>
    <w:rsid w:val="00D0602E"/>
    <w:rsid w:val="00D07CC3"/>
    <w:rsid w:val="00D1003A"/>
    <w:rsid w:val="00D15D84"/>
    <w:rsid w:val="00D20EF1"/>
    <w:rsid w:val="00D24B51"/>
    <w:rsid w:val="00D342DD"/>
    <w:rsid w:val="00D435D5"/>
    <w:rsid w:val="00D43A53"/>
    <w:rsid w:val="00D45282"/>
    <w:rsid w:val="00D522DB"/>
    <w:rsid w:val="00D53F92"/>
    <w:rsid w:val="00D555F7"/>
    <w:rsid w:val="00D56857"/>
    <w:rsid w:val="00D57994"/>
    <w:rsid w:val="00D67400"/>
    <w:rsid w:val="00D70867"/>
    <w:rsid w:val="00D731FE"/>
    <w:rsid w:val="00D850C5"/>
    <w:rsid w:val="00D93BEE"/>
    <w:rsid w:val="00D93CE4"/>
    <w:rsid w:val="00DB1275"/>
    <w:rsid w:val="00DB2A1A"/>
    <w:rsid w:val="00DB7A23"/>
    <w:rsid w:val="00DB7CF1"/>
    <w:rsid w:val="00DC0156"/>
    <w:rsid w:val="00DC476F"/>
    <w:rsid w:val="00DC612F"/>
    <w:rsid w:val="00DD1AEA"/>
    <w:rsid w:val="00DE00D0"/>
    <w:rsid w:val="00DE0215"/>
    <w:rsid w:val="00DF5635"/>
    <w:rsid w:val="00DF76F9"/>
    <w:rsid w:val="00E06A58"/>
    <w:rsid w:val="00E14C96"/>
    <w:rsid w:val="00E20C71"/>
    <w:rsid w:val="00E212A6"/>
    <w:rsid w:val="00E218DC"/>
    <w:rsid w:val="00E2428A"/>
    <w:rsid w:val="00E27C3E"/>
    <w:rsid w:val="00E34DB2"/>
    <w:rsid w:val="00E37CEE"/>
    <w:rsid w:val="00E47B61"/>
    <w:rsid w:val="00E51F6D"/>
    <w:rsid w:val="00E5366F"/>
    <w:rsid w:val="00E55BA9"/>
    <w:rsid w:val="00E70D5F"/>
    <w:rsid w:val="00E7310D"/>
    <w:rsid w:val="00E73D51"/>
    <w:rsid w:val="00E74E1C"/>
    <w:rsid w:val="00E763E4"/>
    <w:rsid w:val="00E77738"/>
    <w:rsid w:val="00E9470A"/>
    <w:rsid w:val="00E9716D"/>
    <w:rsid w:val="00EA7725"/>
    <w:rsid w:val="00EB2066"/>
    <w:rsid w:val="00EB33B3"/>
    <w:rsid w:val="00EB5F69"/>
    <w:rsid w:val="00EB758B"/>
    <w:rsid w:val="00EB770F"/>
    <w:rsid w:val="00EB7908"/>
    <w:rsid w:val="00EB7AAC"/>
    <w:rsid w:val="00EC506D"/>
    <w:rsid w:val="00EC6F6A"/>
    <w:rsid w:val="00EC74B6"/>
    <w:rsid w:val="00EC76F7"/>
    <w:rsid w:val="00EC7C0E"/>
    <w:rsid w:val="00EC7C3E"/>
    <w:rsid w:val="00EE244F"/>
    <w:rsid w:val="00EE2F28"/>
    <w:rsid w:val="00EE319B"/>
    <w:rsid w:val="00EE3681"/>
    <w:rsid w:val="00EF7D61"/>
    <w:rsid w:val="00F015BD"/>
    <w:rsid w:val="00F11A53"/>
    <w:rsid w:val="00F1410C"/>
    <w:rsid w:val="00F162B4"/>
    <w:rsid w:val="00F242EC"/>
    <w:rsid w:val="00F24C17"/>
    <w:rsid w:val="00F35743"/>
    <w:rsid w:val="00F5170B"/>
    <w:rsid w:val="00F52C1E"/>
    <w:rsid w:val="00F5341F"/>
    <w:rsid w:val="00F5666B"/>
    <w:rsid w:val="00F640ED"/>
    <w:rsid w:val="00F71A97"/>
    <w:rsid w:val="00F73A2D"/>
    <w:rsid w:val="00F91548"/>
    <w:rsid w:val="00F92DA7"/>
    <w:rsid w:val="00F93454"/>
    <w:rsid w:val="00F93823"/>
    <w:rsid w:val="00F960FD"/>
    <w:rsid w:val="00F97702"/>
    <w:rsid w:val="00F97AB3"/>
    <w:rsid w:val="00FA0379"/>
    <w:rsid w:val="00FA681B"/>
    <w:rsid w:val="00FA6DEC"/>
    <w:rsid w:val="00FB593A"/>
    <w:rsid w:val="00FB6E0B"/>
    <w:rsid w:val="00FB7EBF"/>
    <w:rsid w:val="00FC2755"/>
    <w:rsid w:val="00FC2D07"/>
    <w:rsid w:val="00FC4ED1"/>
    <w:rsid w:val="00FD0591"/>
    <w:rsid w:val="00FD36CA"/>
    <w:rsid w:val="00FD4EF4"/>
    <w:rsid w:val="00FD54CC"/>
    <w:rsid w:val="00FE1C73"/>
    <w:rsid w:val="00FE6AA5"/>
    <w:rsid w:val="00FF2DC5"/>
    <w:rsid w:val="00FF45CF"/>
    <w:rsid w:val="00FF56D2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Маркер,Bullet List,FooterText,numbered,Paragraphe de liste1,lp1"/>
    <w:basedOn w:val="a"/>
    <w:link w:val="a4"/>
    <w:uiPriority w:val="34"/>
    <w:qFormat/>
    <w:rsid w:val="007B554A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aliases w:val="Маркер Знак,Bullet List Знак,FooterText Знак,numbered Знак,Paragraphe de liste1 Знак,lp1 Знак"/>
    <w:link w:val="a3"/>
    <w:uiPriority w:val="34"/>
    <w:locked/>
    <w:rsid w:val="007B554A"/>
    <w:rPr>
      <w:rFonts w:ascii="Calibri" w:eastAsia="Calibri" w:hAnsi="Calibri" w:cs="Times New Roman"/>
      <w:sz w:val="20"/>
      <w:szCs w:val="20"/>
    </w:rPr>
  </w:style>
  <w:style w:type="paragraph" w:styleId="a5">
    <w:name w:val="No Spacing"/>
    <w:link w:val="a6"/>
    <w:uiPriority w:val="1"/>
    <w:qFormat/>
    <w:rsid w:val="007B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B5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B554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Title">
    <w:name w:val="ConsPlusTitle"/>
    <w:rsid w:val="007B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aliases w:val=" Знак,Обычный (Web)1,Обычный (веб) Знак,Обычный (Web)1 Знак,Знак,Знак Знак"/>
    <w:basedOn w:val="a"/>
    <w:uiPriority w:val="99"/>
    <w:qFormat/>
    <w:rsid w:val="007B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link w:val="NoSpacingChar"/>
    <w:uiPriority w:val="99"/>
    <w:rsid w:val="007B554A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"/>
    <w:uiPriority w:val="99"/>
    <w:locked/>
    <w:rsid w:val="007B554A"/>
    <w:rPr>
      <w:rFonts w:ascii="Calibri" w:eastAsia="Calibri" w:hAnsi="Calibri" w:cs="Times New Roman"/>
      <w:sz w:val="24"/>
      <w:szCs w:val="32"/>
      <w:lang w:val="en-US"/>
    </w:rPr>
  </w:style>
  <w:style w:type="character" w:styleId="a8">
    <w:name w:val="annotation reference"/>
    <w:basedOn w:val="a0"/>
    <w:uiPriority w:val="99"/>
    <w:semiHidden/>
    <w:unhideWhenUsed/>
    <w:rsid w:val="00B209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09D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09D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09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209D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9D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2D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D3654"/>
  </w:style>
  <w:style w:type="paragraph" w:styleId="af1">
    <w:name w:val="footer"/>
    <w:basedOn w:val="a"/>
    <w:link w:val="af2"/>
    <w:uiPriority w:val="99"/>
    <w:semiHidden/>
    <w:unhideWhenUsed/>
    <w:rsid w:val="002D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D3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Маркер"/>
    <w:basedOn w:val="a"/>
    <w:link w:val="a4"/>
    <w:qFormat/>
    <w:rsid w:val="007B554A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Маркер Знак"/>
    <w:link w:val="a3"/>
    <w:locked/>
    <w:rsid w:val="007B554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 Spacing"/>
    <w:link w:val="a6"/>
    <w:uiPriority w:val="1"/>
    <w:qFormat/>
    <w:rsid w:val="007B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B5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B554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Title">
    <w:name w:val="ConsPlusTitle"/>
    <w:rsid w:val="007B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aliases w:val=" Знак,Обычный (Web)1,Обычный (веб) Знак,Обычный (Web)1 Знак,Знак,Знак Знак"/>
    <w:basedOn w:val="a"/>
    <w:uiPriority w:val="99"/>
    <w:qFormat/>
    <w:rsid w:val="007B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link w:val="NoSpacingChar"/>
    <w:uiPriority w:val="99"/>
    <w:rsid w:val="007B554A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x-none"/>
    </w:rPr>
  </w:style>
  <w:style w:type="character" w:customStyle="1" w:styleId="NoSpacingChar">
    <w:name w:val="No Spacing Char"/>
    <w:link w:val="1"/>
    <w:uiPriority w:val="99"/>
    <w:locked/>
    <w:rsid w:val="007B554A"/>
    <w:rPr>
      <w:rFonts w:ascii="Calibri" w:eastAsia="Calibri" w:hAnsi="Calibri" w:cs="Times New Roman"/>
      <w:sz w:val="24"/>
      <w:szCs w:val="32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8079BB22A90FC58189DFFE0FE12EB65BDAD673779CA96024B7BCF050FD300048984333D97FFB40OD4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E29B-02BA-41B9-A76C-43937C28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9669</TotalTime>
  <Pages>43</Pages>
  <Words>11371</Words>
  <Characters>64820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exif_MSED_faa098eec2b6176e33cb104dae91314da71b66419b56254faaf5288c7fd24e5f</dc:description>
  <cp:lastModifiedBy>Пользователь</cp:lastModifiedBy>
  <cp:revision>379</cp:revision>
  <cp:lastPrinted>2021-03-26T09:33:00Z</cp:lastPrinted>
  <dcterms:created xsi:type="dcterms:W3CDTF">2020-11-18T07:34:00Z</dcterms:created>
  <dcterms:modified xsi:type="dcterms:W3CDTF">2021-04-13T07:35:00Z</dcterms:modified>
</cp:coreProperties>
</file>