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A6" w:rsidRPr="006E2EEE" w:rsidRDefault="00C35EF1" w:rsidP="006E2EEE">
      <w:pPr>
        <w:tabs>
          <w:tab w:val="left" w:pos="8085"/>
        </w:tabs>
        <w:rPr>
          <w:rFonts w:ascii="Times New Roman" w:hAnsi="Times New Roman" w:cs="Times New Roman"/>
          <w:b/>
          <w:sz w:val="32"/>
          <w:szCs w:val="32"/>
        </w:rPr>
      </w:pPr>
      <w:r w:rsidRPr="00BB0CE3"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6.5pt;margin-top:-4.9pt;width:58.25pt;height:1in;z-index:251659264">
            <v:imagedata r:id="rId6" o:title=""/>
          </v:shape>
          <o:OLEObject Type="Embed" ProgID="PBrush" ShapeID="_x0000_s1027" DrawAspect="Content" ObjectID="_1552132408" r:id="rId7"/>
        </w:pict>
      </w:r>
      <w:r w:rsidR="00BB0CE3" w:rsidRPr="00BB0CE3">
        <w:rPr>
          <w:rFonts w:ascii="Calibri" w:eastAsia="Calibri" w:hAnsi="Calibri" w:cs="Times New Roman"/>
          <w:noProof/>
          <w:lang w:eastAsia="ru-RU"/>
        </w:rPr>
        <w:pict>
          <v:rect id="_x0000_s1030" style="position:absolute;margin-left:-15.25pt;margin-top:-26.95pt;width:523.7pt;height:254.7pt;z-index:-251655168" strokecolor="white [3212]"/>
        </w:pict>
      </w:r>
      <w:r w:rsidR="00BB0CE3" w:rsidRPr="00BB0CE3">
        <w:rPr>
          <w:rFonts w:ascii="Calibri" w:eastAsia="Calibri" w:hAnsi="Calibri" w:cs="Times New Roman"/>
          <w:noProof/>
          <w:lang w:eastAsia="ru-RU"/>
        </w:rPr>
        <w:pict>
          <v:rect id="_x0000_s1028" style="position:absolute;margin-left:327.05pt;margin-top:-33.75pt;width:186.15pt;height:63.15pt;z-index:251660288" strokecolor="white [3212]">
            <v:textbox>
              <w:txbxContent>
                <w:p w:rsidR="00750495" w:rsidRPr="00C35EF1" w:rsidRDefault="00750495" w:rsidP="00C35EF1">
                  <w:pPr>
                    <w:rPr>
                      <w:szCs w:val="36"/>
                    </w:rPr>
                  </w:pPr>
                </w:p>
              </w:txbxContent>
            </v:textbox>
          </v:rect>
        </w:pict>
      </w:r>
    </w:p>
    <w:p w:rsidR="00C749A6" w:rsidRPr="006E2EEE" w:rsidRDefault="00C749A6" w:rsidP="006E2EEE">
      <w:pPr>
        <w:tabs>
          <w:tab w:val="center" w:pos="4749"/>
          <w:tab w:val="left" w:pos="8085"/>
        </w:tabs>
        <w:spacing w:after="0" w:line="240" w:lineRule="auto"/>
        <w:rPr>
          <w:rFonts w:ascii="Arial" w:eastAsia="Times New Roman" w:hAnsi="Arial" w:cs="Arial"/>
          <w:b/>
          <w:spacing w:val="20"/>
          <w:sz w:val="40"/>
          <w:szCs w:val="40"/>
          <w:lang w:eastAsia="ru-RU"/>
        </w:rPr>
      </w:pPr>
      <w:r w:rsidRPr="00C749A6">
        <w:rPr>
          <w:rFonts w:ascii="Arial" w:eastAsia="Times New Roman" w:hAnsi="Arial" w:cs="Times New Roman"/>
          <w:b/>
          <w:spacing w:val="20"/>
          <w:sz w:val="40"/>
          <w:szCs w:val="20"/>
          <w:lang w:eastAsia="ru-RU"/>
        </w:rPr>
        <w:tab/>
      </w:r>
      <w:r w:rsidRPr="00C749A6">
        <w:rPr>
          <w:rFonts w:ascii="Calibri" w:eastAsia="Calibri" w:hAnsi="Calibri" w:cs="Times New Roman"/>
        </w:rPr>
        <w:t xml:space="preserve"> </w:t>
      </w:r>
      <w:r w:rsidR="006E2EEE">
        <w:rPr>
          <w:rFonts w:ascii="Calibri" w:eastAsia="Calibri" w:hAnsi="Calibri" w:cs="Times New Roman"/>
        </w:rPr>
        <w:tab/>
      </w:r>
    </w:p>
    <w:p w:rsidR="00C749A6" w:rsidRPr="00C749A6" w:rsidRDefault="00C749A6" w:rsidP="00C749A6">
      <w:pPr>
        <w:spacing w:after="0" w:line="240" w:lineRule="auto"/>
        <w:jc w:val="center"/>
        <w:rPr>
          <w:rFonts w:ascii="Arial" w:eastAsia="Times New Roman" w:hAnsi="Arial" w:cs="Times New Roman"/>
          <w:b/>
          <w:spacing w:val="20"/>
          <w:sz w:val="40"/>
          <w:szCs w:val="20"/>
          <w:lang w:eastAsia="ru-RU"/>
        </w:rPr>
      </w:pPr>
    </w:p>
    <w:p w:rsidR="00C749A6" w:rsidRPr="00C749A6" w:rsidRDefault="00C749A6" w:rsidP="00C749A6">
      <w:pPr>
        <w:spacing w:after="0" w:line="240" w:lineRule="auto"/>
        <w:rPr>
          <w:rFonts w:ascii="Arial" w:eastAsia="Times New Roman" w:hAnsi="Arial" w:cs="Times New Roman"/>
          <w:b/>
          <w:spacing w:val="20"/>
          <w:sz w:val="40"/>
          <w:szCs w:val="20"/>
          <w:lang w:eastAsia="ru-RU"/>
        </w:rPr>
      </w:pPr>
    </w:p>
    <w:p w:rsidR="00C749A6" w:rsidRPr="00C749A6" w:rsidRDefault="00C749A6" w:rsidP="00C749A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C749A6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C749A6" w:rsidRPr="00C749A6" w:rsidRDefault="00C749A6" w:rsidP="00C749A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C749A6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C749A6" w:rsidRPr="00C749A6" w:rsidRDefault="00C749A6" w:rsidP="00C749A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C749A6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C749A6" w:rsidRDefault="00C749A6" w:rsidP="00C35E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</w:p>
    <w:p w:rsidR="00C35EF1" w:rsidRPr="00C749A6" w:rsidRDefault="00C35EF1" w:rsidP="00C35EF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</w:p>
    <w:p w:rsidR="00C749A6" w:rsidRDefault="00C749A6" w:rsidP="00C749A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40"/>
          <w:szCs w:val="20"/>
          <w:lang w:eastAsia="ru-RU"/>
        </w:rPr>
      </w:pPr>
      <w:r w:rsidRPr="00C749A6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C35EF1" w:rsidRPr="00C749A6" w:rsidRDefault="00C35EF1" w:rsidP="00C749A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</w:p>
    <w:p w:rsidR="00C749A6" w:rsidRPr="00C749A6" w:rsidRDefault="00C749A6" w:rsidP="00C749A6">
      <w:pPr>
        <w:spacing w:after="0" w:line="240" w:lineRule="auto"/>
        <w:jc w:val="center"/>
        <w:rPr>
          <w:rFonts w:ascii="Arial" w:eastAsia="Times New Roman" w:hAnsi="Arial" w:cs="Times New Roman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737"/>
        <w:gridCol w:w="1418"/>
        <w:gridCol w:w="397"/>
        <w:gridCol w:w="1418"/>
      </w:tblGrid>
      <w:tr w:rsidR="00C749A6" w:rsidRPr="00C749A6" w:rsidTr="00C749A6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49A6" w:rsidRPr="00C749A6" w:rsidRDefault="00C749A6" w:rsidP="00C749A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49A6" w:rsidRPr="00C35EF1" w:rsidRDefault="00C35EF1" w:rsidP="00C3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23.03.2017</w:t>
            </w:r>
          </w:p>
        </w:tc>
        <w:tc>
          <w:tcPr>
            <w:tcW w:w="397" w:type="dxa"/>
            <w:hideMark/>
          </w:tcPr>
          <w:p w:rsidR="00C749A6" w:rsidRPr="000802E1" w:rsidRDefault="00C749A6" w:rsidP="00C7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02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49A6" w:rsidRPr="00C35EF1" w:rsidRDefault="00C35EF1" w:rsidP="00C74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</w:tbl>
    <w:p w:rsidR="000F2C46" w:rsidRDefault="000F2C46" w:rsidP="001524D2">
      <w:pPr>
        <w:tabs>
          <w:tab w:val="left" w:pos="9639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35EF1" w:rsidRDefault="00C35EF1" w:rsidP="00C35EF1">
      <w:pPr>
        <w:pStyle w:val="ConsPlusNormal"/>
        <w:jc w:val="center"/>
        <w:rPr>
          <w:b/>
          <w:sz w:val="24"/>
          <w:szCs w:val="24"/>
        </w:rPr>
      </w:pPr>
    </w:p>
    <w:p w:rsidR="00C35EF1" w:rsidRDefault="00C35EF1" w:rsidP="00C35EF1">
      <w:pPr>
        <w:pStyle w:val="ConsPlusNormal"/>
        <w:jc w:val="center"/>
        <w:rPr>
          <w:b/>
          <w:sz w:val="24"/>
          <w:szCs w:val="24"/>
        </w:rPr>
      </w:pPr>
    </w:p>
    <w:p w:rsidR="00C35EF1" w:rsidRPr="00440A9C" w:rsidRDefault="00C35EF1" w:rsidP="00C35EF1">
      <w:pPr>
        <w:pStyle w:val="ConsPlusNormal"/>
        <w:jc w:val="center"/>
        <w:rPr>
          <w:b/>
          <w:sz w:val="24"/>
          <w:szCs w:val="24"/>
        </w:rPr>
      </w:pPr>
      <w:r w:rsidRPr="00440A9C">
        <w:rPr>
          <w:b/>
          <w:sz w:val="24"/>
          <w:szCs w:val="24"/>
        </w:rPr>
        <w:t xml:space="preserve">Об утверждении </w:t>
      </w:r>
      <w:r>
        <w:rPr>
          <w:b/>
          <w:sz w:val="24"/>
          <w:szCs w:val="24"/>
        </w:rPr>
        <w:t>В</w:t>
      </w:r>
      <w:r w:rsidRPr="00440A9C">
        <w:rPr>
          <w:b/>
          <w:sz w:val="24"/>
          <w:szCs w:val="24"/>
        </w:rPr>
        <w:t>ременного порядка 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</w:t>
      </w:r>
      <w:r>
        <w:rPr>
          <w:b/>
          <w:sz w:val="24"/>
          <w:szCs w:val="24"/>
        </w:rPr>
        <w:t xml:space="preserve">ость на которые не разграничена </w:t>
      </w:r>
      <w:r w:rsidRPr="00440A9C">
        <w:rPr>
          <w:b/>
          <w:sz w:val="24"/>
          <w:szCs w:val="24"/>
        </w:rPr>
        <w:t>в Пушкинском муниципальном районе Московской области</w:t>
      </w:r>
      <w:r>
        <w:rPr>
          <w:b/>
          <w:sz w:val="24"/>
          <w:szCs w:val="24"/>
        </w:rPr>
        <w:t>»</w:t>
      </w:r>
      <w:r w:rsidRPr="00440A9C">
        <w:rPr>
          <w:b/>
          <w:sz w:val="24"/>
          <w:szCs w:val="24"/>
        </w:rPr>
        <w:t xml:space="preserve"> </w:t>
      </w:r>
    </w:p>
    <w:p w:rsidR="00C35EF1" w:rsidRDefault="00C35EF1" w:rsidP="00C35E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EF1" w:rsidRPr="00697027" w:rsidRDefault="00C35EF1" w:rsidP="00C35E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EF1" w:rsidRPr="00440A9C" w:rsidRDefault="00C35EF1" w:rsidP="00C35EF1">
      <w:pPr>
        <w:pStyle w:val="ConsPlusNormal"/>
        <w:ind w:firstLine="709"/>
        <w:jc w:val="both"/>
        <w:rPr>
          <w:b/>
          <w:sz w:val="24"/>
          <w:szCs w:val="24"/>
        </w:rPr>
      </w:pPr>
      <w:proofErr w:type="gramStart"/>
      <w:r w:rsidRPr="00440A9C">
        <w:rPr>
          <w:sz w:val="24"/>
          <w:szCs w:val="24"/>
        </w:rPr>
        <w:t>В целях оптимизации предоставления муниципальн</w:t>
      </w:r>
      <w:r>
        <w:rPr>
          <w:sz w:val="24"/>
          <w:szCs w:val="24"/>
        </w:rPr>
        <w:t>ых</w:t>
      </w:r>
      <w:r w:rsidRPr="00440A9C">
        <w:rPr>
          <w:sz w:val="24"/>
          <w:szCs w:val="24"/>
        </w:rPr>
        <w:t xml:space="preserve"> услуг</w:t>
      </w:r>
      <w:r>
        <w:rPr>
          <w:sz w:val="24"/>
          <w:szCs w:val="24"/>
        </w:rPr>
        <w:t xml:space="preserve"> </w:t>
      </w:r>
      <w:r w:rsidRPr="00941A09">
        <w:rPr>
          <w:sz w:val="24"/>
          <w:szCs w:val="24"/>
        </w:rPr>
        <w:t xml:space="preserve">по </w:t>
      </w:r>
      <w:r w:rsidRPr="00440A9C">
        <w:rPr>
          <w:sz w:val="24"/>
          <w:szCs w:val="24"/>
        </w:rPr>
        <w:t>Выдач</w:t>
      </w:r>
      <w:r>
        <w:rPr>
          <w:sz w:val="24"/>
          <w:szCs w:val="24"/>
        </w:rPr>
        <w:t>е</w:t>
      </w:r>
      <w:r w:rsidRPr="00440A9C">
        <w:rPr>
          <w:sz w:val="24"/>
          <w:szCs w:val="24"/>
        </w:rPr>
        <w:t xml:space="preserve"> разрешени</w:t>
      </w:r>
      <w:r>
        <w:rPr>
          <w:sz w:val="24"/>
          <w:szCs w:val="24"/>
        </w:rPr>
        <w:t>й</w:t>
      </w:r>
      <w:r w:rsidRPr="00440A9C">
        <w:rPr>
          <w:sz w:val="24"/>
          <w:szCs w:val="24"/>
        </w:rPr>
        <w:t xml:space="preserve"> на размещение объектов на землях или на земельных участках, находящихся в муниципальной собственности или государственная собственн</w:t>
      </w:r>
      <w:r>
        <w:rPr>
          <w:sz w:val="24"/>
          <w:szCs w:val="24"/>
        </w:rPr>
        <w:t xml:space="preserve">ость на которые не разграничена, учитывая письмо Министерства имущественных отношений Московской области от 22.02.2017 №13 ИСХ-3474, </w:t>
      </w:r>
      <w:r w:rsidRPr="00440A9C">
        <w:rPr>
          <w:sz w:val="24"/>
          <w:szCs w:val="24"/>
        </w:rPr>
        <w:t xml:space="preserve">руководствуясь Уставом Пушкинского муниципального района Московской области, </w:t>
      </w:r>
      <w:r w:rsidRPr="00440A9C">
        <w:rPr>
          <w:rFonts w:eastAsia="Times New Roman"/>
          <w:color w:val="000000"/>
          <w:sz w:val="24"/>
          <w:szCs w:val="24"/>
          <w:lang w:eastAsia="ru-RU"/>
        </w:rPr>
        <w:t xml:space="preserve">в соответствии с </w:t>
      </w:r>
      <w:r w:rsidRPr="00440A9C">
        <w:rPr>
          <w:sz w:val="24"/>
          <w:szCs w:val="24"/>
        </w:rPr>
        <w:t>Земельным кодексом Российской Федерации</w:t>
      </w:r>
      <w:r w:rsidRPr="00440A9C">
        <w:rPr>
          <w:rFonts w:eastAsia="Times New Roman"/>
          <w:color w:val="000000"/>
          <w:sz w:val="24"/>
          <w:szCs w:val="24"/>
          <w:lang w:eastAsia="ru-RU"/>
        </w:rPr>
        <w:t>, Федеральным законом от 06.10.2003 № 131-ФЗ «Об</w:t>
      </w:r>
      <w:proofErr w:type="gramEnd"/>
      <w:r w:rsidRPr="00440A9C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40A9C">
        <w:rPr>
          <w:rFonts w:eastAsia="Times New Roman"/>
          <w:color w:val="000000"/>
          <w:sz w:val="24"/>
          <w:szCs w:val="24"/>
          <w:lang w:eastAsia="ru-RU"/>
        </w:rPr>
        <w:t xml:space="preserve">общих принципах организации местного самоуправления в Российской Федерации», </w:t>
      </w:r>
      <w:r w:rsidRPr="00440A9C">
        <w:rPr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услуг», Законом Московской области от 29.11.2016 </w:t>
      </w:r>
      <w:r>
        <w:rPr>
          <w:sz w:val="24"/>
          <w:szCs w:val="24"/>
        </w:rPr>
        <w:t xml:space="preserve">    </w:t>
      </w:r>
      <w:r w:rsidRPr="00440A9C">
        <w:rPr>
          <w:sz w:val="24"/>
          <w:szCs w:val="24"/>
        </w:rPr>
        <w:t>№ 144/2016-ОЗ</w:t>
      </w:r>
      <w:r>
        <w:rPr>
          <w:sz w:val="24"/>
          <w:szCs w:val="24"/>
        </w:rPr>
        <w:t xml:space="preserve"> </w:t>
      </w:r>
      <w:r w:rsidRPr="00440A9C">
        <w:rPr>
          <w:sz w:val="24"/>
          <w:szCs w:val="24"/>
        </w:rPr>
        <w:t>«</w:t>
      </w:r>
      <w:r w:rsidRPr="00440A9C">
        <w:rPr>
          <w:rFonts w:eastAsia="Times New Roman"/>
          <w:bCs/>
          <w:sz w:val="24"/>
          <w:szCs w:val="24"/>
          <w:lang w:eastAsia="ru-RU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в обл</w:t>
      </w:r>
      <w:r>
        <w:rPr>
          <w:rFonts w:eastAsia="Times New Roman"/>
          <w:bCs/>
          <w:sz w:val="24"/>
          <w:szCs w:val="24"/>
          <w:lang w:eastAsia="ru-RU"/>
        </w:rPr>
        <w:t>а</w:t>
      </w:r>
      <w:r w:rsidRPr="00440A9C">
        <w:rPr>
          <w:rFonts w:eastAsia="Times New Roman"/>
          <w:bCs/>
          <w:sz w:val="24"/>
          <w:szCs w:val="24"/>
          <w:lang w:eastAsia="ru-RU"/>
        </w:rPr>
        <w:t>сти земельных отношений»</w:t>
      </w:r>
      <w:r w:rsidRPr="00440A9C">
        <w:rPr>
          <w:sz w:val="24"/>
          <w:szCs w:val="24"/>
        </w:rPr>
        <w:t xml:space="preserve">, </w:t>
      </w:r>
      <w:proofErr w:type="gramEnd"/>
    </w:p>
    <w:p w:rsidR="00C35EF1" w:rsidRDefault="00C35EF1" w:rsidP="00C35EF1">
      <w:pPr>
        <w:spacing w:after="0" w:line="240" w:lineRule="auto"/>
        <w:ind w:firstLine="1080"/>
        <w:jc w:val="center"/>
        <w:rPr>
          <w:rFonts w:ascii="Arial" w:hAnsi="Arial" w:cs="Arial"/>
          <w:b/>
          <w:sz w:val="24"/>
          <w:szCs w:val="24"/>
        </w:rPr>
      </w:pPr>
    </w:p>
    <w:p w:rsidR="00C35EF1" w:rsidRPr="00440A9C" w:rsidRDefault="00C35EF1" w:rsidP="00C35EF1">
      <w:pPr>
        <w:spacing w:after="0" w:line="240" w:lineRule="auto"/>
        <w:ind w:firstLine="1080"/>
        <w:jc w:val="center"/>
        <w:rPr>
          <w:rFonts w:ascii="Arial" w:hAnsi="Arial" w:cs="Arial"/>
          <w:b/>
          <w:sz w:val="24"/>
          <w:szCs w:val="24"/>
        </w:rPr>
      </w:pPr>
      <w:r w:rsidRPr="00440A9C">
        <w:rPr>
          <w:rFonts w:ascii="Arial" w:hAnsi="Arial" w:cs="Arial"/>
          <w:b/>
          <w:sz w:val="24"/>
          <w:szCs w:val="24"/>
        </w:rPr>
        <w:t>ПОСТАНОВЛЯЮ:</w:t>
      </w:r>
    </w:p>
    <w:p w:rsidR="00C35EF1" w:rsidRDefault="00C35EF1" w:rsidP="00C35EF1">
      <w:pPr>
        <w:spacing w:after="0" w:line="240" w:lineRule="auto"/>
        <w:ind w:firstLine="1080"/>
        <w:jc w:val="center"/>
        <w:rPr>
          <w:rFonts w:ascii="Arial" w:hAnsi="Arial" w:cs="Arial"/>
          <w:b/>
          <w:sz w:val="24"/>
          <w:szCs w:val="24"/>
        </w:rPr>
      </w:pPr>
    </w:p>
    <w:p w:rsidR="00C35EF1" w:rsidRPr="00440A9C" w:rsidRDefault="00C35EF1" w:rsidP="00C35EF1">
      <w:pPr>
        <w:pStyle w:val="a5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40A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Утвердить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Временный порядок</w:t>
      </w:r>
      <w:r w:rsidRPr="00440A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 муниципальн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ой</w:t>
      </w:r>
      <w:r w:rsidRPr="00440A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услуг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</w:t>
      </w:r>
      <w:r w:rsidRPr="00440A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Pr="00440A9C">
        <w:rPr>
          <w:rFonts w:ascii="Arial" w:hAnsi="Arial" w:cs="Arial"/>
          <w:sz w:val="24"/>
          <w:szCs w:val="24"/>
        </w:rPr>
        <w:t>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</w:t>
      </w:r>
      <w:r>
        <w:rPr>
          <w:rFonts w:ascii="Arial" w:hAnsi="Arial" w:cs="Arial"/>
          <w:sz w:val="24"/>
          <w:szCs w:val="24"/>
        </w:rPr>
        <w:t xml:space="preserve"> </w:t>
      </w:r>
      <w:r w:rsidRPr="00440A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 Пушкинском муниципальном районе Московской области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440A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40A9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п</w:t>
      </w:r>
      <w:r w:rsidRPr="00440A9C">
        <w:rPr>
          <w:rFonts w:ascii="Arial" w:hAnsi="Arial" w:cs="Arial"/>
          <w:sz w:val="24"/>
          <w:szCs w:val="24"/>
        </w:rPr>
        <w:t>рил</w:t>
      </w:r>
      <w:r>
        <w:rPr>
          <w:rFonts w:ascii="Arial" w:hAnsi="Arial" w:cs="Arial"/>
          <w:sz w:val="24"/>
          <w:szCs w:val="24"/>
        </w:rPr>
        <w:t>агается).</w:t>
      </w:r>
    </w:p>
    <w:p w:rsidR="00C35EF1" w:rsidRPr="00440A9C" w:rsidRDefault="00C35EF1" w:rsidP="00C35EF1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2</w:t>
      </w:r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t>. Управлению делами администрации Пушкинского муниципального района Московской области организовать публикацию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настоящего</w:t>
      </w:r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постановления в средствах массовой информации,</w:t>
      </w:r>
      <w:r w:rsidRPr="00440A9C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МКУ Пушкинского муниципального района Московской области «Центр </w:t>
      </w:r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информационно-коммуникационных технологий» </w:t>
      </w:r>
      <w:proofErr w:type="gramStart"/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разместить</w:t>
      </w:r>
      <w:proofErr w:type="gramEnd"/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настоящее </w:t>
      </w:r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постановлени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е</w:t>
      </w:r>
      <w:r w:rsidRPr="00440A9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 официальном сайте администрации Пушкинского муниципального района.</w:t>
      </w:r>
    </w:p>
    <w:p w:rsidR="00C35EF1" w:rsidRPr="00440A9C" w:rsidRDefault="00C35EF1" w:rsidP="00C35EF1">
      <w:pPr>
        <w:tabs>
          <w:tab w:val="left" w:pos="0"/>
        </w:tabs>
        <w:spacing w:after="0" w:line="240" w:lineRule="auto"/>
        <w:ind w:left="284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</w:t>
      </w:r>
      <w:r w:rsidRPr="00440A9C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440A9C">
        <w:rPr>
          <w:rFonts w:ascii="Arial" w:hAnsi="Arial" w:cs="Arial"/>
          <w:sz w:val="24"/>
          <w:szCs w:val="24"/>
        </w:rPr>
        <w:t>Контроль за</w:t>
      </w:r>
      <w:proofErr w:type="gramEnd"/>
      <w:r w:rsidRPr="00440A9C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440A9C">
        <w:rPr>
          <w:rFonts w:ascii="Arial" w:hAnsi="Arial" w:cs="Arial"/>
          <w:sz w:val="24"/>
          <w:szCs w:val="24"/>
        </w:rPr>
        <w:t xml:space="preserve">Пушкинского муниципального района Московской области </w:t>
      </w:r>
      <w:r>
        <w:rPr>
          <w:rFonts w:ascii="Arial" w:hAnsi="Arial" w:cs="Arial"/>
          <w:sz w:val="24"/>
          <w:szCs w:val="24"/>
        </w:rPr>
        <w:t xml:space="preserve">                 И.А. </w:t>
      </w:r>
      <w:proofErr w:type="spellStart"/>
      <w:r>
        <w:rPr>
          <w:rFonts w:ascii="Arial" w:hAnsi="Arial" w:cs="Arial"/>
          <w:sz w:val="24"/>
          <w:szCs w:val="24"/>
        </w:rPr>
        <w:t>Кокорину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35EF1" w:rsidRDefault="00C35EF1" w:rsidP="00C35EF1">
      <w:pPr>
        <w:spacing w:after="0" w:line="240" w:lineRule="auto"/>
        <w:ind w:right="-3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35EF1" w:rsidRDefault="00C35EF1" w:rsidP="00C35EF1">
      <w:pPr>
        <w:spacing w:after="0" w:line="240" w:lineRule="auto"/>
        <w:ind w:right="-30"/>
        <w:jc w:val="both"/>
        <w:rPr>
          <w:rFonts w:ascii="Arial" w:hAnsi="Arial" w:cs="Arial"/>
          <w:b/>
          <w:sz w:val="24"/>
          <w:szCs w:val="24"/>
        </w:rPr>
      </w:pPr>
    </w:p>
    <w:p w:rsidR="00C35EF1" w:rsidRPr="007F68D2" w:rsidRDefault="00C35EF1" w:rsidP="00C35EF1">
      <w:pPr>
        <w:spacing w:after="0" w:line="240" w:lineRule="auto"/>
        <w:ind w:right="-30"/>
        <w:jc w:val="both"/>
        <w:rPr>
          <w:rFonts w:ascii="Arial" w:hAnsi="Arial" w:cs="Arial"/>
          <w:b/>
          <w:sz w:val="24"/>
          <w:szCs w:val="24"/>
        </w:rPr>
      </w:pPr>
      <w:r w:rsidRPr="007F68D2">
        <w:rPr>
          <w:rFonts w:ascii="Arial" w:hAnsi="Arial" w:cs="Arial"/>
          <w:b/>
          <w:sz w:val="24"/>
          <w:szCs w:val="24"/>
        </w:rPr>
        <w:t xml:space="preserve">Глава Пушкинского муниципального района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7F68D2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F68D2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F68D2">
        <w:rPr>
          <w:rFonts w:ascii="Arial" w:hAnsi="Arial" w:cs="Arial"/>
          <w:b/>
          <w:sz w:val="24"/>
          <w:szCs w:val="24"/>
        </w:rPr>
        <w:t xml:space="preserve">  С.М. </w:t>
      </w:r>
      <w:proofErr w:type="spellStart"/>
      <w:r w:rsidRPr="007F68D2">
        <w:rPr>
          <w:rFonts w:ascii="Arial" w:hAnsi="Arial" w:cs="Arial"/>
          <w:b/>
          <w:sz w:val="24"/>
          <w:szCs w:val="24"/>
        </w:rPr>
        <w:t>Грибинюченко</w:t>
      </w:r>
      <w:proofErr w:type="spellEnd"/>
      <w:r w:rsidRPr="007F68D2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</w:p>
    <w:p w:rsidR="00C35EF1" w:rsidRDefault="00C35EF1" w:rsidP="00C35EF1">
      <w:pPr>
        <w:pStyle w:val="a6"/>
        <w:contextualSpacing/>
        <w:rPr>
          <w:rFonts w:ascii="Arial" w:hAnsi="Arial" w:cs="Arial"/>
          <w:b/>
          <w:sz w:val="24"/>
          <w:szCs w:val="24"/>
        </w:rPr>
      </w:pPr>
    </w:p>
    <w:p w:rsidR="00C35EF1" w:rsidRPr="00A43BA0" w:rsidRDefault="00C35EF1" w:rsidP="00C35EF1">
      <w:pPr>
        <w:pStyle w:val="a6"/>
        <w:contextualSpacing/>
        <w:rPr>
          <w:rFonts w:ascii="Arial" w:hAnsi="Arial" w:cs="Arial"/>
          <w:b/>
          <w:sz w:val="24"/>
          <w:szCs w:val="24"/>
        </w:rPr>
      </w:pPr>
      <w:r w:rsidRPr="00A43BA0">
        <w:rPr>
          <w:rFonts w:ascii="Arial" w:hAnsi="Arial" w:cs="Arial"/>
          <w:b/>
          <w:sz w:val="24"/>
          <w:szCs w:val="24"/>
        </w:rPr>
        <w:t>ВЕРНО:</w:t>
      </w:r>
    </w:p>
    <w:p w:rsidR="00C35EF1" w:rsidRDefault="00C35EF1" w:rsidP="00C35EF1">
      <w:pPr>
        <w:pStyle w:val="a6"/>
        <w:contextualSpacing/>
        <w:rPr>
          <w:rFonts w:ascii="Arial" w:hAnsi="Arial" w:cs="Arial"/>
          <w:b/>
          <w:sz w:val="24"/>
          <w:szCs w:val="24"/>
        </w:rPr>
      </w:pPr>
      <w:r w:rsidRPr="00A43BA0">
        <w:rPr>
          <w:rFonts w:ascii="Arial" w:hAnsi="Arial" w:cs="Arial"/>
          <w:b/>
          <w:sz w:val="24"/>
          <w:szCs w:val="24"/>
        </w:rPr>
        <w:t>Начальник Управления делами администрации</w:t>
      </w:r>
    </w:p>
    <w:p w:rsidR="006E2EEE" w:rsidRDefault="00C35EF1" w:rsidP="00C35EF1">
      <w:pPr>
        <w:pStyle w:val="a6"/>
        <w:contextualSpacing/>
        <w:rPr>
          <w:rFonts w:ascii="Arial" w:hAnsi="Arial" w:cs="Arial"/>
          <w:b/>
          <w:sz w:val="24"/>
          <w:szCs w:val="24"/>
        </w:rPr>
      </w:pPr>
      <w:r w:rsidRPr="00A43BA0">
        <w:rPr>
          <w:rFonts w:ascii="Arial" w:hAnsi="Arial" w:cs="Arial"/>
          <w:b/>
          <w:sz w:val="24"/>
          <w:szCs w:val="24"/>
        </w:rPr>
        <w:t xml:space="preserve">Пушкинского муниципального района </w:t>
      </w:r>
      <w:r w:rsidRPr="00A43BA0"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43BA0">
        <w:rPr>
          <w:rFonts w:ascii="Arial" w:hAnsi="Arial" w:cs="Arial"/>
          <w:b/>
          <w:sz w:val="24"/>
          <w:szCs w:val="24"/>
        </w:rPr>
        <w:t xml:space="preserve"> В.И. Сухарев</w:t>
      </w: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C749A6">
      <w:pPr>
        <w:shd w:val="clear" w:color="auto" w:fill="FFFFFF"/>
        <w:tabs>
          <w:tab w:val="left" w:pos="73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2EEE" w:rsidRDefault="006E2EEE" w:rsidP="00B75941">
      <w:pPr>
        <w:shd w:val="clear" w:color="auto" w:fill="FFFFFF"/>
        <w:tabs>
          <w:tab w:val="left" w:pos="738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sectPr w:rsidR="006E2EEE" w:rsidSect="00827D7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71D1"/>
    <w:multiLevelType w:val="hybridMultilevel"/>
    <w:tmpl w:val="66205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86C49"/>
    <w:multiLevelType w:val="multilevel"/>
    <w:tmpl w:val="C032CE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3" w:hanging="13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13" w:hanging="130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399B253E"/>
    <w:multiLevelType w:val="multilevel"/>
    <w:tmpl w:val="37F89DBE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55B00396"/>
    <w:multiLevelType w:val="hybridMultilevel"/>
    <w:tmpl w:val="2CC86F84"/>
    <w:lvl w:ilvl="0" w:tplc="B04A7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9F353C"/>
    <w:multiLevelType w:val="hybridMultilevel"/>
    <w:tmpl w:val="F3407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41FB"/>
    <w:rsid w:val="00004BB8"/>
    <w:rsid w:val="00020193"/>
    <w:rsid w:val="00026669"/>
    <w:rsid w:val="00033139"/>
    <w:rsid w:val="00055BBA"/>
    <w:rsid w:val="000802E1"/>
    <w:rsid w:val="000B3C8A"/>
    <w:rsid w:val="000E360C"/>
    <w:rsid w:val="000F2C46"/>
    <w:rsid w:val="00117A5B"/>
    <w:rsid w:val="00135EE2"/>
    <w:rsid w:val="001524D2"/>
    <w:rsid w:val="001649B2"/>
    <w:rsid w:val="001737D4"/>
    <w:rsid w:val="00176052"/>
    <w:rsid w:val="00194552"/>
    <w:rsid w:val="001A1139"/>
    <w:rsid w:val="001B1712"/>
    <w:rsid w:val="001E15A2"/>
    <w:rsid w:val="001E41FB"/>
    <w:rsid w:val="001E6987"/>
    <w:rsid w:val="001F7672"/>
    <w:rsid w:val="002057A8"/>
    <w:rsid w:val="00232ED2"/>
    <w:rsid w:val="002604C1"/>
    <w:rsid w:val="00272E3C"/>
    <w:rsid w:val="002867E0"/>
    <w:rsid w:val="002D5989"/>
    <w:rsid w:val="002E3680"/>
    <w:rsid w:val="003203C9"/>
    <w:rsid w:val="00324BAF"/>
    <w:rsid w:val="00346BF8"/>
    <w:rsid w:val="0036119A"/>
    <w:rsid w:val="003655F5"/>
    <w:rsid w:val="0039213A"/>
    <w:rsid w:val="003B4A7A"/>
    <w:rsid w:val="003E7EC9"/>
    <w:rsid w:val="003F75F6"/>
    <w:rsid w:val="00406D8D"/>
    <w:rsid w:val="00414E30"/>
    <w:rsid w:val="00462EEE"/>
    <w:rsid w:val="004D0556"/>
    <w:rsid w:val="004F75B1"/>
    <w:rsid w:val="00504B4E"/>
    <w:rsid w:val="005519AC"/>
    <w:rsid w:val="005540EF"/>
    <w:rsid w:val="00591C50"/>
    <w:rsid w:val="00597E9D"/>
    <w:rsid w:val="005C7988"/>
    <w:rsid w:val="005C7C8B"/>
    <w:rsid w:val="005D4722"/>
    <w:rsid w:val="005F3D47"/>
    <w:rsid w:val="00625BFE"/>
    <w:rsid w:val="00635424"/>
    <w:rsid w:val="0064108E"/>
    <w:rsid w:val="006458CF"/>
    <w:rsid w:val="00650839"/>
    <w:rsid w:val="00653AC9"/>
    <w:rsid w:val="006D5977"/>
    <w:rsid w:val="006E2EEE"/>
    <w:rsid w:val="00703011"/>
    <w:rsid w:val="00710202"/>
    <w:rsid w:val="00733267"/>
    <w:rsid w:val="0073385E"/>
    <w:rsid w:val="00750495"/>
    <w:rsid w:val="00784227"/>
    <w:rsid w:val="007A1BCF"/>
    <w:rsid w:val="007A5A80"/>
    <w:rsid w:val="007F4367"/>
    <w:rsid w:val="007F6573"/>
    <w:rsid w:val="00801C60"/>
    <w:rsid w:val="00827D77"/>
    <w:rsid w:val="00850B77"/>
    <w:rsid w:val="008A1D44"/>
    <w:rsid w:val="008A3A4F"/>
    <w:rsid w:val="008D7E5A"/>
    <w:rsid w:val="009219BE"/>
    <w:rsid w:val="00952DA3"/>
    <w:rsid w:val="0095607E"/>
    <w:rsid w:val="009A2FA1"/>
    <w:rsid w:val="009C1755"/>
    <w:rsid w:val="009F1B05"/>
    <w:rsid w:val="009F32E1"/>
    <w:rsid w:val="00A67084"/>
    <w:rsid w:val="00A726EF"/>
    <w:rsid w:val="00A8177B"/>
    <w:rsid w:val="00A97D6B"/>
    <w:rsid w:val="00AE2B20"/>
    <w:rsid w:val="00B21011"/>
    <w:rsid w:val="00B24D1F"/>
    <w:rsid w:val="00B40C30"/>
    <w:rsid w:val="00B75941"/>
    <w:rsid w:val="00B77C2C"/>
    <w:rsid w:val="00B95BD4"/>
    <w:rsid w:val="00BA5252"/>
    <w:rsid w:val="00BB0CE3"/>
    <w:rsid w:val="00BB72B8"/>
    <w:rsid w:val="00C03C93"/>
    <w:rsid w:val="00C17A3D"/>
    <w:rsid w:val="00C35EF1"/>
    <w:rsid w:val="00C713BA"/>
    <w:rsid w:val="00C749A6"/>
    <w:rsid w:val="00C85D58"/>
    <w:rsid w:val="00C90CC1"/>
    <w:rsid w:val="00C966C4"/>
    <w:rsid w:val="00CC3452"/>
    <w:rsid w:val="00D62ED7"/>
    <w:rsid w:val="00D71E59"/>
    <w:rsid w:val="00D7467C"/>
    <w:rsid w:val="00DA278A"/>
    <w:rsid w:val="00DF7E2C"/>
    <w:rsid w:val="00E10148"/>
    <w:rsid w:val="00E15D88"/>
    <w:rsid w:val="00E25CF2"/>
    <w:rsid w:val="00E41B9D"/>
    <w:rsid w:val="00E4218F"/>
    <w:rsid w:val="00E451D2"/>
    <w:rsid w:val="00E73D71"/>
    <w:rsid w:val="00EA1943"/>
    <w:rsid w:val="00EB1B58"/>
    <w:rsid w:val="00EC1FD1"/>
    <w:rsid w:val="00EF56C8"/>
    <w:rsid w:val="00F53B7A"/>
    <w:rsid w:val="00F53BB5"/>
    <w:rsid w:val="00F54C6A"/>
    <w:rsid w:val="00F5621D"/>
    <w:rsid w:val="00F734F7"/>
    <w:rsid w:val="00F828DB"/>
    <w:rsid w:val="00F93DD2"/>
    <w:rsid w:val="00FA38BB"/>
    <w:rsid w:val="00FC12BE"/>
    <w:rsid w:val="00FC34A0"/>
    <w:rsid w:val="00FD0DA1"/>
    <w:rsid w:val="00FE31A8"/>
    <w:rsid w:val="00FE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E5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0193"/>
    <w:pPr>
      <w:ind w:left="720"/>
      <w:contextualSpacing/>
    </w:pPr>
  </w:style>
  <w:style w:type="paragraph" w:customStyle="1" w:styleId="ConsPlusNormal">
    <w:name w:val="ConsPlusNormal"/>
    <w:link w:val="ConsPlusNormal0"/>
    <w:rsid w:val="00C35E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35EF1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35EF1"/>
  </w:style>
  <w:style w:type="paragraph" w:styleId="a6">
    <w:name w:val="Body Text"/>
    <w:basedOn w:val="a"/>
    <w:link w:val="a7"/>
    <w:rsid w:val="00C35EF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35E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E5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0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6CFF0-260E-4BA7-BA6F-05F95A88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О. В. Холина</cp:lastModifiedBy>
  <cp:revision>63</cp:revision>
  <cp:lastPrinted>2017-03-27T12:07:00Z</cp:lastPrinted>
  <dcterms:created xsi:type="dcterms:W3CDTF">2014-07-10T12:19:00Z</dcterms:created>
  <dcterms:modified xsi:type="dcterms:W3CDTF">2017-03-27T12:07:00Z</dcterms:modified>
</cp:coreProperties>
</file>