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E33E07" w:rsidRPr="00271701" w:rsidTr="00235D57">
        <w:trPr>
          <w:trHeight w:val="1408"/>
          <w:jc w:val="center"/>
        </w:trPr>
        <w:tc>
          <w:tcPr>
            <w:tcW w:w="10421" w:type="dxa"/>
          </w:tcPr>
          <w:p w:rsidR="00E33E07" w:rsidRPr="00271701" w:rsidRDefault="00C95E74" w:rsidP="00235D57">
            <w:pPr>
              <w:jc w:val="center"/>
              <w:rPr>
                <w:b/>
                <w:color w:val="auto"/>
                <w:sz w:val="40"/>
              </w:rPr>
            </w:pPr>
            <w:r w:rsidRPr="00C95E74">
              <w:rPr>
                <w:rFonts w:ascii="Arial" w:hAnsi="Arial" w:cs="Arial"/>
                <w:b/>
                <w:noProof/>
                <w:color w:val="auto"/>
                <w:spacing w:val="20"/>
                <w:sz w:val="36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left:0;text-align:left;margin-left:166.15pt;margin-top:-31.55pt;width:182.45pt;height:23.8pt;z-index:251693056;mso-width-relative:margin;mso-height-relative:margin" strokecolor="white">
                  <v:textbox>
                    <w:txbxContent>
                      <w:p w:rsidR="008320A4" w:rsidRDefault="008320A4" w:rsidP="00E33E07"/>
                    </w:txbxContent>
                  </v:textbox>
                </v:shape>
              </w:pict>
            </w:r>
            <w:r w:rsidRPr="00C95E74">
              <w:rPr>
                <w:b/>
                <w:noProof/>
                <w:color w:val="auto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5" type="#_x0000_t75" style="position:absolute;left:0;text-align:left;margin-left:223.4pt;margin-top:-.45pt;width:58.15pt;height:1in;z-index:251694080">
                  <v:imagedata r:id="rId7" o:title=""/>
                </v:shape>
                <o:OLEObject Type="Embed" ProgID="PBrush" ShapeID="_x0000_s1065" DrawAspect="Content" ObjectID="_1652624719" r:id="rId8"/>
              </w:pict>
            </w:r>
          </w:p>
          <w:p w:rsidR="00E33E07" w:rsidRPr="00271701" w:rsidRDefault="00E33E07" w:rsidP="00235D57">
            <w:pPr>
              <w:jc w:val="center"/>
              <w:rPr>
                <w:b/>
                <w:color w:val="auto"/>
                <w:sz w:val="40"/>
                <w:lang w:val="en-US"/>
              </w:rPr>
            </w:pPr>
          </w:p>
          <w:p w:rsidR="00E33E07" w:rsidRPr="00271701" w:rsidRDefault="00E33E07" w:rsidP="00235D57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  <w:p w:rsidR="00E33E07" w:rsidRPr="00271701" w:rsidRDefault="00E33E07" w:rsidP="00235D57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</w:p>
          <w:p w:rsidR="00E33E07" w:rsidRPr="00271701" w:rsidRDefault="00E33E07" w:rsidP="00235D57">
            <w:pPr>
              <w:jc w:val="center"/>
              <w:rPr>
                <w:b/>
                <w:color w:val="auto"/>
                <w:spacing w:val="20"/>
                <w:sz w:val="48"/>
                <w:szCs w:val="48"/>
              </w:rPr>
            </w:pPr>
            <w:r w:rsidRPr="00271701">
              <w:rPr>
                <w:b/>
                <w:color w:val="auto"/>
                <w:spacing w:val="20"/>
                <w:sz w:val="48"/>
                <w:szCs w:val="48"/>
              </w:rPr>
              <w:t>АДМИНИСТРАЦИЯ</w:t>
            </w:r>
          </w:p>
          <w:p w:rsidR="00E33E07" w:rsidRPr="00271701" w:rsidRDefault="00E33E07" w:rsidP="00235D57">
            <w:pPr>
              <w:pStyle w:val="1"/>
              <w:outlineLvl w:val="0"/>
              <w:rPr>
                <w:b/>
                <w:spacing w:val="-18"/>
                <w:sz w:val="48"/>
                <w:szCs w:val="48"/>
              </w:rPr>
            </w:pPr>
            <w:r w:rsidRPr="00271701">
              <w:rPr>
                <w:b/>
                <w:sz w:val="48"/>
                <w:szCs w:val="48"/>
              </w:rPr>
              <w:t>ПУШКИНСКОГО ГОРОДСКОГО ОКРУГА</w:t>
            </w:r>
          </w:p>
          <w:p w:rsidR="00E33E07" w:rsidRPr="00271701" w:rsidRDefault="00E33E07" w:rsidP="00235D57">
            <w:pPr>
              <w:pStyle w:val="1"/>
              <w:outlineLvl w:val="0"/>
              <w:rPr>
                <w:sz w:val="44"/>
                <w:szCs w:val="48"/>
              </w:rPr>
            </w:pPr>
            <w:r w:rsidRPr="00271701">
              <w:rPr>
                <w:b/>
                <w:sz w:val="44"/>
                <w:szCs w:val="48"/>
              </w:rPr>
              <w:t>МОСКОВСКОЙ ОБЛАСТИ</w:t>
            </w:r>
          </w:p>
          <w:p w:rsidR="00E33E07" w:rsidRPr="00271701" w:rsidRDefault="00E33E07" w:rsidP="00235D57">
            <w:pPr>
              <w:rPr>
                <w:color w:val="auto"/>
              </w:rPr>
            </w:pPr>
          </w:p>
          <w:p w:rsidR="00E33E07" w:rsidRPr="00271701" w:rsidRDefault="00E33E07" w:rsidP="00235D57">
            <w:pPr>
              <w:rPr>
                <w:color w:val="auto"/>
              </w:rPr>
            </w:pPr>
          </w:p>
          <w:p w:rsidR="00E33E07" w:rsidRPr="00271701" w:rsidRDefault="00E33E07" w:rsidP="00235D57">
            <w:pPr>
              <w:jc w:val="center"/>
              <w:rPr>
                <w:color w:val="auto"/>
                <w:sz w:val="22"/>
              </w:rPr>
            </w:pPr>
            <w:r w:rsidRPr="00271701">
              <w:rPr>
                <w:b/>
                <w:color w:val="auto"/>
                <w:spacing w:val="20"/>
                <w:sz w:val="44"/>
              </w:rPr>
              <w:t>ПОСТАНОВЛЕНИЕ</w:t>
            </w:r>
          </w:p>
          <w:p w:rsidR="00E33E07" w:rsidRPr="00271701" w:rsidRDefault="00E33E07" w:rsidP="00235D57">
            <w:pPr>
              <w:jc w:val="center"/>
              <w:rPr>
                <w:color w:val="auto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/>
            </w:tblPr>
            <w:tblGrid>
              <w:gridCol w:w="2155"/>
              <w:gridCol w:w="404"/>
              <w:gridCol w:w="1418"/>
            </w:tblGrid>
            <w:tr w:rsidR="00E33E07" w:rsidRPr="00271701" w:rsidTr="00235D57">
              <w:trPr>
                <w:jc w:val="center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E33E07" w:rsidRPr="00271701" w:rsidRDefault="00E15810" w:rsidP="00235D57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</w:pPr>
                  <w:r w:rsidRPr="00271701"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  <w:t>02.06.2020</w:t>
                  </w: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E33E07" w:rsidRPr="00271701" w:rsidRDefault="00E33E07" w:rsidP="00235D57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  <w:r w:rsidRPr="00271701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E33E07" w:rsidRPr="00271701" w:rsidRDefault="00E15810" w:rsidP="00235D57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</w:pPr>
                  <w:r w:rsidRPr="00271701">
                    <w:rPr>
                      <w:rFonts w:ascii="Times New Roman" w:hAnsi="Times New Roman" w:cs="Times New Roman"/>
                      <w:b/>
                      <w:color w:val="auto"/>
                      <w:sz w:val="30"/>
                      <w:szCs w:val="30"/>
                    </w:rPr>
                    <w:t>746</w:t>
                  </w:r>
                </w:p>
              </w:tc>
            </w:tr>
          </w:tbl>
          <w:p w:rsidR="00E33E07" w:rsidRPr="00271701" w:rsidRDefault="00E33E07" w:rsidP="00235D57">
            <w:pPr>
              <w:jc w:val="center"/>
              <w:rPr>
                <w:b/>
                <w:color w:val="auto"/>
                <w:spacing w:val="20"/>
                <w:sz w:val="40"/>
              </w:rPr>
            </w:pPr>
          </w:p>
        </w:tc>
      </w:tr>
    </w:tbl>
    <w:p w:rsidR="00600DBC" w:rsidRPr="00271701" w:rsidRDefault="00600DBC" w:rsidP="00E15810">
      <w:pPr>
        <w:pStyle w:val="41"/>
        <w:spacing w:before="0" w:line="312" w:lineRule="auto"/>
        <w:ind w:firstLine="0"/>
        <w:jc w:val="center"/>
        <w:rPr>
          <w:rFonts w:ascii="Times New Roman" w:hAnsi="Times New Roman" w:cs="Times New Roman"/>
          <w:b/>
        </w:rPr>
      </w:pPr>
    </w:p>
    <w:p w:rsidR="00150AE0" w:rsidRPr="00271701" w:rsidRDefault="00600DBC" w:rsidP="00E15810">
      <w:pPr>
        <w:pStyle w:val="41"/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271701">
        <w:rPr>
          <w:rFonts w:ascii="Times New Roman" w:hAnsi="Times New Roman" w:cs="Times New Roman"/>
          <w:b/>
        </w:rPr>
        <w:t xml:space="preserve">О сети наблюдения и лабораторного контроля </w:t>
      </w:r>
      <w:r w:rsidR="00150AE0" w:rsidRPr="00271701">
        <w:rPr>
          <w:rFonts w:ascii="Times New Roman" w:hAnsi="Times New Roman" w:cs="Times New Roman"/>
          <w:b/>
        </w:rPr>
        <w:t xml:space="preserve">гражданской обороны и </w:t>
      </w:r>
    </w:p>
    <w:p w:rsidR="00600DBC" w:rsidRPr="00271701" w:rsidRDefault="00150AE0" w:rsidP="00E15810">
      <w:pPr>
        <w:pStyle w:val="41"/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271701">
        <w:rPr>
          <w:rFonts w:ascii="Times New Roman" w:hAnsi="Times New Roman" w:cs="Times New Roman"/>
          <w:b/>
        </w:rPr>
        <w:t xml:space="preserve">защиты населения </w:t>
      </w:r>
      <w:r w:rsidR="00600DBC" w:rsidRPr="00271701">
        <w:rPr>
          <w:rFonts w:ascii="Times New Roman" w:hAnsi="Times New Roman" w:cs="Times New Roman"/>
          <w:b/>
        </w:rPr>
        <w:t>Пушкинского городского округа</w:t>
      </w:r>
      <w:r w:rsidR="00600DBC" w:rsidRPr="00271701">
        <w:rPr>
          <w:rFonts w:ascii="Times New Roman" w:eastAsia="Calibri" w:hAnsi="Times New Roman" w:cs="Times New Roman"/>
          <w:b/>
        </w:rPr>
        <w:t xml:space="preserve"> </w:t>
      </w:r>
      <w:r w:rsidR="00600DBC" w:rsidRPr="00271701">
        <w:rPr>
          <w:rStyle w:val="a7"/>
          <w:rFonts w:ascii="Times New Roman" w:eastAsia="Arial" w:hAnsi="Times New Roman" w:cs="Times New Roman"/>
        </w:rPr>
        <w:t>Московской области</w:t>
      </w:r>
    </w:p>
    <w:p w:rsidR="00600DBC" w:rsidRPr="00271701" w:rsidRDefault="00600DBC" w:rsidP="00E15810">
      <w:pPr>
        <w:pStyle w:val="41"/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2666E2" w:rsidRPr="00271701" w:rsidRDefault="00600DBC" w:rsidP="00E1581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71701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 Федеральным законом от 12.02.1998 № 28-ФЗ «О гражданской обороне»,</w:t>
      </w:r>
      <w:r w:rsidR="003A62F6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</w:t>
      </w:r>
      <w:r w:rsidR="008A3785" w:rsidRPr="00271701">
        <w:rPr>
          <w:rFonts w:ascii="Times New Roman" w:hAnsi="Times New Roman" w:cs="Times New Roman"/>
          <w:color w:val="auto"/>
          <w:sz w:val="28"/>
          <w:szCs w:val="28"/>
        </w:rPr>
        <w:t>от 08.11.2013 № 1007 «О силах и средствах единой государственной системы предупреждения и ликвидации чрезвычайных</w:t>
      </w:r>
      <w:proofErr w:type="gramEnd"/>
      <w:r w:rsidR="008A3785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A3785" w:rsidRPr="00271701">
        <w:rPr>
          <w:rFonts w:ascii="Times New Roman" w:hAnsi="Times New Roman" w:cs="Times New Roman"/>
          <w:color w:val="auto"/>
          <w:sz w:val="28"/>
          <w:szCs w:val="28"/>
        </w:rPr>
        <w:t>ситуаций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», постановлением Правительства Российской Федерации от 24.03.1997 </w:t>
      </w:r>
      <w:r w:rsidR="00150AE0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26.11.2007 № 804 «Об утверждении Положения о гражданской обороне в Российской Федерации»,</w:t>
      </w:r>
      <w:r w:rsidR="003A62F6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Московской области от 04.02.2014 № 25/1 «О Московской областной системе предупреждения и</w:t>
      </w:r>
      <w:proofErr w:type="gramEnd"/>
      <w:r w:rsidR="003A62F6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3A62F6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ликвидации чрезвычайных ситуаций», в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целях своевременного </w:t>
      </w:r>
      <w:r w:rsidR="002666E2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предупреждения и ликвидации чрезвычайных ситуаций, возникающих при военных конфликтах или вследствие этих конфликтов, а также природного и техногенного характера,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прогноза дальнейшего их развития для проведения оптимального комплекса предупредительных (превентивных) и ликвидационных мероприятий в необходимом и достаточном объеме, инструментального наблюдения и лабораторных исследований для прогнозирования чрезвычайных ситуаций</w:t>
      </w:r>
      <w:r w:rsidR="002666E2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Пушкинского городского округа</w:t>
      </w:r>
      <w:r w:rsidR="002666E2" w:rsidRPr="0027170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2666E2" w:rsidRPr="00271701">
        <w:rPr>
          <w:rStyle w:val="a7"/>
          <w:rFonts w:ascii="Times New Roman" w:eastAsia="Arial" w:hAnsi="Times New Roman" w:cs="Times New Roman"/>
          <w:b w:val="0"/>
          <w:color w:val="auto"/>
          <w:sz w:val="28"/>
          <w:szCs w:val="28"/>
        </w:rPr>
        <w:t>Московской области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666E2" w:rsidRPr="00271701">
        <w:rPr>
          <w:rFonts w:ascii="Times New Roman" w:hAnsi="Times New Roman" w:cs="Times New Roman"/>
          <w:color w:val="auto"/>
          <w:sz w:val="28"/>
          <w:szCs w:val="28"/>
        </w:rPr>
        <w:t>руководствуясь</w:t>
      </w:r>
      <w:proofErr w:type="gramEnd"/>
      <w:r w:rsidR="002666E2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Уставом Пушкинского городского округа Московской области,</w:t>
      </w:r>
      <w:r w:rsidR="00150AE0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Пушкинского городского округа, постановляет</w:t>
      </w:r>
      <w:r w:rsidR="002666E2" w:rsidRPr="0027170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666E2" w:rsidRPr="00271701" w:rsidRDefault="002666E2" w:rsidP="00E15810">
      <w:pPr>
        <w:pStyle w:val="41"/>
        <w:numPr>
          <w:ilvl w:val="0"/>
          <w:numId w:val="8"/>
        </w:numPr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 w:cs="Times New Roman"/>
          <w:b/>
        </w:rPr>
      </w:pPr>
      <w:r w:rsidRPr="00271701">
        <w:rPr>
          <w:rFonts w:ascii="Times New Roman" w:hAnsi="Times New Roman" w:cs="Times New Roman"/>
        </w:rPr>
        <w:lastRenderedPageBreak/>
        <w:t xml:space="preserve">Создать </w:t>
      </w:r>
      <w:r w:rsidR="00832B08" w:rsidRPr="00271701">
        <w:rPr>
          <w:rFonts w:ascii="Times New Roman" w:hAnsi="Times New Roman" w:cs="Times New Roman"/>
        </w:rPr>
        <w:t xml:space="preserve">сеть наблюдения и лабораторного контроля </w:t>
      </w:r>
      <w:r w:rsidR="00150AE0" w:rsidRPr="00271701">
        <w:rPr>
          <w:rFonts w:ascii="Times New Roman" w:hAnsi="Times New Roman" w:cs="Times New Roman"/>
        </w:rPr>
        <w:t xml:space="preserve">гражданской обороны и защиты населения </w:t>
      </w:r>
      <w:r w:rsidR="005D119A" w:rsidRPr="00271701">
        <w:rPr>
          <w:rFonts w:ascii="Times New Roman" w:hAnsi="Times New Roman" w:cs="Times New Roman"/>
        </w:rPr>
        <w:t xml:space="preserve">на территории </w:t>
      </w:r>
      <w:r w:rsidR="00150AE0" w:rsidRPr="00271701">
        <w:rPr>
          <w:rFonts w:ascii="Times New Roman" w:hAnsi="Times New Roman" w:cs="Times New Roman"/>
        </w:rPr>
        <w:t>Пушкинского городского округа</w:t>
      </w:r>
      <w:r w:rsidR="00150AE0" w:rsidRPr="00271701">
        <w:rPr>
          <w:rFonts w:ascii="Times New Roman" w:eastAsia="Calibri" w:hAnsi="Times New Roman" w:cs="Times New Roman"/>
        </w:rPr>
        <w:t xml:space="preserve"> </w:t>
      </w:r>
      <w:r w:rsidR="00150AE0" w:rsidRPr="00271701">
        <w:rPr>
          <w:rStyle w:val="a7"/>
          <w:rFonts w:ascii="Times New Roman" w:eastAsia="Arial" w:hAnsi="Times New Roman" w:cs="Times New Roman"/>
          <w:b w:val="0"/>
        </w:rPr>
        <w:t>Московской области.</w:t>
      </w:r>
      <w:r w:rsidR="00832B08" w:rsidRPr="00271701">
        <w:rPr>
          <w:rFonts w:ascii="Times New Roman" w:hAnsi="Times New Roman" w:cs="Times New Roman"/>
        </w:rPr>
        <w:t xml:space="preserve"> </w:t>
      </w:r>
    </w:p>
    <w:p w:rsidR="00832B08" w:rsidRPr="00271701" w:rsidRDefault="002666E2" w:rsidP="00E15810">
      <w:pPr>
        <w:widowControl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="00832B08" w:rsidRPr="0027170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666E2" w:rsidRPr="00271701" w:rsidRDefault="00832B08" w:rsidP="00E15810">
      <w:pPr>
        <w:widowControl/>
        <w:tabs>
          <w:tab w:val="left" w:pos="1134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2666E2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о сети наблюдения и лабораторного контроля </w:t>
      </w:r>
      <w:r w:rsidR="005D119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гражданской </w:t>
      </w:r>
      <w:r w:rsidR="00150AE0" w:rsidRPr="00271701">
        <w:rPr>
          <w:rFonts w:ascii="Times New Roman" w:hAnsi="Times New Roman" w:cs="Times New Roman"/>
          <w:color w:val="auto"/>
          <w:sz w:val="28"/>
          <w:szCs w:val="28"/>
        </w:rPr>
        <w:t>обороны и защиты населения</w:t>
      </w:r>
      <w:r w:rsidR="002666E2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19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2666E2" w:rsidRPr="00271701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2666E2" w:rsidRPr="0027170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2666E2" w:rsidRPr="00271701">
        <w:rPr>
          <w:rStyle w:val="a7"/>
          <w:rFonts w:ascii="Times New Roman" w:eastAsia="Arial" w:hAnsi="Times New Roman" w:cs="Times New Roman"/>
          <w:b w:val="0"/>
          <w:color w:val="auto"/>
          <w:sz w:val="28"/>
          <w:szCs w:val="28"/>
        </w:rPr>
        <w:t>Московской области</w:t>
      </w:r>
      <w:r w:rsidR="002666E2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666E2" w:rsidRPr="0027170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832B08" w:rsidRPr="00271701" w:rsidRDefault="00832B08" w:rsidP="00E15810">
      <w:pPr>
        <w:pStyle w:val="41"/>
        <w:spacing w:before="0" w:line="240" w:lineRule="auto"/>
        <w:ind w:firstLine="720"/>
        <w:rPr>
          <w:rFonts w:ascii="Times New Roman" w:hAnsi="Times New Roman" w:cs="Times New Roman"/>
        </w:rPr>
      </w:pPr>
      <w:r w:rsidRPr="00271701">
        <w:rPr>
          <w:rFonts w:ascii="Times New Roman" w:hAnsi="Times New Roman" w:cs="Times New Roman"/>
        </w:rPr>
        <w:t xml:space="preserve">2.2. </w:t>
      </w:r>
      <w:proofErr w:type="gramStart"/>
      <w:r w:rsidRPr="00271701">
        <w:rPr>
          <w:rFonts w:ascii="Times New Roman" w:hAnsi="Times New Roman" w:cs="Times New Roman"/>
        </w:rPr>
        <w:t xml:space="preserve">Перечень </w:t>
      </w:r>
      <w:r w:rsidR="00080747" w:rsidRPr="00271701">
        <w:rPr>
          <w:rFonts w:ascii="Times New Roman" w:hAnsi="Times New Roman" w:cs="Times New Roman"/>
        </w:rPr>
        <w:t xml:space="preserve">организаций и учреждений, осуществляющих деятельность в области наблюдения и лабораторного контроля </w:t>
      </w:r>
      <w:r w:rsidR="00080747" w:rsidRPr="00271701">
        <w:rPr>
          <w:rStyle w:val="a7"/>
          <w:rFonts w:ascii="Times New Roman" w:eastAsia="Arial" w:hAnsi="Times New Roman" w:cs="Times New Roman"/>
          <w:b w:val="0"/>
        </w:rPr>
        <w:t>за радиационной, химической, биологической и гидрометеорологической обстановкой, за состоянием</w:t>
      </w:r>
      <w:r w:rsidR="00080747" w:rsidRPr="00271701">
        <w:rPr>
          <w:rStyle w:val="a7"/>
          <w:rFonts w:ascii="Times New Roman" w:eastAsia="Arial" w:hAnsi="Times New Roman" w:cs="Times New Roman"/>
        </w:rPr>
        <w:t xml:space="preserve"> </w:t>
      </w:r>
      <w:r w:rsidR="00080747" w:rsidRPr="00271701">
        <w:rPr>
          <w:rFonts w:ascii="Times New Roman" w:hAnsi="Times New Roman" w:cs="Times New Roman"/>
        </w:rPr>
        <w:t>окружающей среды и санитарно-эпидемиологической обстановкой на территории Пушкинского городского округа Московской области, включенных в состав сети наблюдения и лабораторного контроля гражданской обороны и защиты населения на территории Пушкинского городского округа</w:t>
      </w:r>
      <w:r w:rsidR="00080747" w:rsidRPr="00271701">
        <w:rPr>
          <w:rFonts w:ascii="Times New Roman" w:eastAsia="Calibri" w:hAnsi="Times New Roman" w:cs="Times New Roman"/>
        </w:rPr>
        <w:t xml:space="preserve"> </w:t>
      </w:r>
      <w:r w:rsidR="00080747" w:rsidRPr="00271701">
        <w:rPr>
          <w:rStyle w:val="a7"/>
          <w:rFonts w:ascii="Times New Roman" w:eastAsia="Arial" w:hAnsi="Times New Roman" w:cs="Times New Roman"/>
          <w:b w:val="0"/>
        </w:rPr>
        <w:t>Московской области</w:t>
      </w:r>
      <w:r w:rsidR="00080747" w:rsidRPr="00271701">
        <w:rPr>
          <w:rStyle w:val="a7"/>
          <w:rFonts w:ascii="Times New Roman" w:eastAsia="Arial" w:hAnsi="Times New Roman" w:cs="Times New Roman"/>
        </w:rPr>
        <w:t xml:space="preserve"> </w:t>
      </w:r>
      <w:r w:rsidRPr="00271701">
        <w:rPr>
          <w:rStyle w:val="a7"/>
          <w:rFonts w:ascii="Times New Roman" w:eastAsia="Arial" w:hAnsi="Times New Roman" w:cs="Times New Roman"/>
          <w:b w:val="0"/>
        </w:rPr>
        <w:t>(приложение 2).</w:t>
      </w:r>
      <w:proofErr w:type="gramEnd"/>
    </w:p>
    <w:p w:rsidR="00FA49BF" w:rsidRPr="00271701" w:rsidRDefault="00A82955" w:rsidP="00E15810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87109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87109" w:rsidRPr="00271701">
        <w:rPr>
          <w:rFonts w:ascii="Times New Roman" w:hAnsi="Times New Roman" w:cs="Times New Roman"/>
          <w:color w:val="auto"/>
          <w:sz w:val="28"/>
          <w:szCs w:val="28"/>
        </w:rPr>
        <w:t>Рекомендовать руководителям</w:t>
      </w:r>
      <w:r w:rsidR="005D119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указанных организаций и </w:t>
      </w:r>
      <w:r w:rsidR="00FA49BF" w:rsidRPr="00271701">
        <w:rPr>
          <w:rFonts w:ascii="Times New Roman" w:hAnsi="Times New Roman" w:cs="Times New Roman"/>
          <w:color w:val="auto"/>
          <w:sz w:val="28"/>
          <w:szCs w:val="28"/>
        </w:rPr>
        <w:t>учреждений</w:t>
      </w:r>
      <w:r w:rsidR="00EE41BB" w:rsidRPr="0027170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A49BF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41BB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независимо от их организационно-правовых форм и ведомственной принадлежности,  </w:t>
      </w:r>
      <w:r w:rsidR="00FA49BF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входящих в состав сети наблюдения и лабораторного контроля </w:t>
      </w:r>
      <w:r w:rsidR="00772AA1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гражданской обороны и защиты населения </w:t>
      </w:r>
      <w:r w:rsidR="00FA49BF" w:rsidRPr="00271701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 Московской области</w:t>
      </w:r>
      <w:r w:rsidR="00EE41BB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2AA1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в срок </w:t>
      </w:r>
      <w:r w:rsidR="00EE41BB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до 01.07.2020 </w:t>
      </w:r>
      <w:r w:rsidR="00FA49BF" w:rsidRPr="00271701">
        <w:rPr>
          <w:rFonts w:ascii="Times New Roman" w:hAnsi="Times New Roman" w:cs="Times New Roman"/>
          <w:color w:val="auto"/>
          <w:sz w:val="28"/>
          <w:szCs w:val="28"/>
        </w:rPr>
        <w:t>разработать и утвердить документацию для обеспечения функционирования сети наблюдения и лабораторного контроля</w:t>
      </w:r>
      <w:r w:rsidR="005D119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Пушкинского городского округа Московской области</w:t>
      </w:r>
      <w:r w:rsidR="00772AA1" w:rsidRPr="00271701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A82955" w:rsidRPr="00271701" w:rsidRDefault="00487109" w:rsidP="00E15810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A82955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Признать утратившим силу </w:t>
      </w:r>
      <w:r w:rsidR="007A7491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п. 1, 3 </w:t>
      </w:r>
      <w:r w:rsidR="00A82955" w:rsidRPr="00271701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7A7491" w:rsidRPr="0027170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82955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Пушкинского муниципального района Московской области от 30.06.2014 № 1570 </w:t>
      </w:r>
      <w:r w:rsidR="005D119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A82955" w:rsidRPr="00271701">
        <w:rPr>
          <w:rFonts w:ascii="Times New Roman" w:hAnsi="Times New Roman" w:cs="Times New Roman"/>
          <w:color w:val="auto"/>
          <w:sz w:val="28"/>
          <w:szCs w:val="28"/>
        </w:rPr>
        <w:t>«О муниципальном звене Московской областной системы предупреждения и ликвидации чрезвычайных ситуаций Пушкинского муниципального района</w:t>
      </w:r>
      <w:r w:rsidR="00E40743" w:rsidRPr="0027170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82955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82955" w:rsidRPr="00271701" w:rsidRDefault="00487109" w:rsidP="00E1581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82955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. Управлению делами администрации Пушкинского городского округа обеспечить официальное размещение настоящего постановления на официальном сайте администрации Пушкинского городского округа в информационно-телекоммуникационной сети Интернет по адресу: </w:t>
      </w:r>
      <w:hyperlink r:id="rId9" w:history="1">
        <w:r w:rsidR="00DD7BAE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www.adm-pushkino.ru</w:t>
        </w:r>
      </w:hyperlink>
      <w:r w:rsidR="00A82955" w:rsidRPr="0027170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82955" w:rsidRPr="00271701" w:rsidRDefault="00487109" w:rsidP="00E15810">
      <w:pPr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82955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A82955" w:rsidRPr="00271701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A82955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                  заместителя Главы администрации Пушкинского городского округа Московской области  Громова</w:t>
      </w:r>
      <w:r w:rsidR="00925C8D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Н.А</w:t>
      </w:r>
      <w:r w:rsidR="00A82955" w:rsidRPr="0027170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33E07" w:rsidRPr="00271701" w:rsidRDefault="00E33E07" w:rsidP="00E15810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33E07" w:rsidRPr="00271701" w:rsidRDefault="00E33E07" w:rsidP="00E15810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33E07" w:rsidRPr="00271701" w:rsidRDefault="00E33E07" w:rsidP="00E1581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810" w:rsidRPr="00271701" w:rsidRDefault="00E15810" w:rsidP="00E15810">
      <w:pPr>
        <w:spacing w:line="271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b/>
          <w:color w:val="auto"/>
          <w:sz w:val="28"/>
          <w:szCs w:val="28"/>
        </w:rPr>
        <w:t>Глава Пушкинского городского округа                                            М.Ф.Перцев</w:t>
      </w:r>
    </w:p>
    <w:p w:rsidR="00E15810" w:rsidRPr="00271701" w:rsidRDefault="00E15810" w:rsidP="00E15810">
      <w:pPr>
        <w:spacing w:line="271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810" w:rsidRPr="00271701" w:rsidRDefault="00E15810" w:rsidP="00E15810">
      <w:pPr>
        <w:spacing w:line="271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810" w:rsidRPr="00271701" w:rsidRDefault="00E15810" w:rsidP="00E15810">
      <w:pPr>
        <w:spacing w:line="271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b/>
          <w:color w:val="auto"/>
          <w:sz w:val="28"/>
          <w:szCs w:val="28"/>
        </w:rPr>
        <w:t>Верно</w:t>
      </w:r>
    </w:p>
    <w:p w:rsidR="00E15810" w:rsidRPr="00271701" w:rsidRDefault="00E15810" w:rsidP="00E15810">
      <w:pPr>
        <w:spacing w:line="271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Заместитель начальника </w:t>
      </w:r>
    </w:p>
    <w:p w:rsidR="00E15810" w:rsidRPr="00271701" w:rsidRDefault="00E15810" w:rsidP="00E15810">
      <w:pPr>
        <w:spacing w:line="271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b/>
          <w:color w:val="auto"/>
          <w:sz w:val="28"/>
          <w:szCs w:val="28"/>
        </w:rPr>
        <w:t>Управления делами администрации</w:t>
      </w:r>
    </w:p>
    <w:p w:rsidR="00E15810" w:rsidRPr="00271701" w:rsidRDefault="00E15810" w:rsidP="00E15810">
      <w:pPr>
        <w:spacing w:line="271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Пушкинского городского округа                                                         Т.А. </w:t>
      </w:r>
      <w:proofErr w:type="spellStart"/>
      <w:r w:rsidRPr="00271701">
        <w:rPr>
          <w:rFonts w:ascii="Times New Roman" w:hAnsi="Times New Roman" w:cs="Times New Roman"/>
          <w:b/>
          <w:color w:val="auto"/>
          <w:sz w:val="28"/>
          <w:szCs w:val="28"/>
        </w:rPr>
        <w:t>Комачкова</w:t>
      </w:r>
      <w:proofErr w:type="spellEnd"/>
    </w:p>
    <w:p w:rsidR="00E33E07" w:rsidRPr="00271701" w:rsidRDefault="00E33E07" w:rsidP="00E15810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E33E07" w:rsidRPr="00271701" w:rsidRDefault="00E33E07" w:rsidP="00E15810">
      <w:pPr>
        <w:ind w:left="5812"/>
        <w:jc w:val="right"/>
        <w:rPr>
          <w:rFonts w:ascii="Times New Roman" w:hAnsi="Times New Roman" w:cs="Times New Roman"/>
          <w:color w:val="auto"/>
        </w:rPr>
      </w:pPr>
    </w:p>
    <w:p w:rsidR="00A82955" w:rsidRPr="00271701" w:rsidRDefault="00C95E74" w:rsidP="00E15810">
      <w:pPr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95E74">
        <w:rPr>
          <w:rFonts w:ascii="Times New Roman" w:hAnsi="Times New Roman" w:cs="Times New Roman"/>
          <w:bCs/>
          <w:noProof/>
          <w:color w:val="auto"/>
          <w:sz w:val="26"/>
          <w:szCs w:val="26"/>
        </w:rPr>
        <w:lastRenderedPageBreak/>
        <w:pict>
          <v:shape id="_x0000_s1033" type="#_x0000_t202" style="position:absolute;left:0;text-align:left;margin-left:-61.75pt;margin-top:-56.7pt;width:597.8pt;height:48.35pt;z-index:251663360;mso-width-relative:margin;mso-height-relative:margin" strokecolor="white">
            <v:textbox>
              <w:txbxContent>
                <w:p w:rsidR="008320A4" w:rsidRDefault="008320A4" w:rsidP="00510F84">
                  <w:pPr>
                    <w:jc w:val="center"/>
                  </w:pPr>
                </w:p>
              </w:txbxContent>
            </v:textbox>
          </v:shape>
        </w:pict>
      </w:r>
      <w:r w:rsidR="00A82955" w:rsidRPr="00271701"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  1 </w:t>
      </w:r>
    </w:p>
    <w:p w:rsidR="00E15810" w:rsidRPr="00271701" w:rsidRDefault="00E15810" w:rsidP="00E15810">
      <w:pPr>
        <w:keepNext/>
        <w:keepLines/>
        <w:ind w:left="6379"/>
        <w:jc w:val="both"/>
        <w:rPr>
          <w:rStyle w:val="ac"/>
          <w:rFonts w:ascii="Times New Roman" w:hAnsi="Times New Roman" w:cs="Times New Roman"/>
          <w:b w:val="0"/>
          <w:color w:val="auto"/>
        </w:rPr>
      </w:pPr>
      <w:r w:rsidRPr="00271701">
        <w:rPr>
          <w:rStyle w:val="ad"/>
          <w:rFonts w:ascii="Times New Roman" w:hAnsi="Times New Roman" w:cs="Times New Roman"/>
          <w:b w:val="0"/>
          <w:color w:val="auto"/>
        </w:rPr>
        <w:t xml:space="preserve">к </w:t>
      </w:r>
      <w:r w:rsidRPr="00271701">
        <w:rPr>
          <w:rStyle w:val="ac"/>
          <w:rFonts w:ascii="Times New Roman" w:hAnsi="Times New Roman" w:cs="Times New Roman"/>
          <w:b w:val="0"/>
          <w:color w:val="auto"/>
        </w:rPr>
        <w:t>постановлению администрации</w:t>
      </w:r>
    </w:p>
    <w:p w:rsidR="00E15810" w:rsidRPr="00271701" w:rsidRDefault="00E15810" w:rsidP="00E15810">
      <w:pPr>
        <w:keepNext/>
        <w:keepLines/>
        <w:ind w:left="637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1701">
        <w:rPr>
          <w:rFonts w:ascii="Times New Roman" w:hAnsi="Times New Roman" w:cs="Times New Roman"/>
          <w:color w:val="auto"/>
          <w:sz w:val="26"/>
          <w:szCs w:val="26"/>
        </w:rPr>
        <w:t xml:space="preserve">Пушкинского городского округа Московской области </w:t>
      </w:r>
    </w:p>
    <w:p w:rsidR="00E15810" w:rsidRPr="00271701" w:rsidRDefault="00E15810" w:rsidP="00E15810">
      <w:pPr>
        <w:keepNext/>
        <w:keepLines/>
        <w:ind w:left="6379"/>
        <w:jc w:val="both"/>
        <w:rPr>
          <w:rStyle w:val="ad"/>
          <w:rFonts w:ascii="Times New Roman" w:hAnsi="Times New Roman" w:cs="Times New Roman"/>
          <w:b w:val="0"/>
          <w:bCs w:val="0"/>
          <w:color w:val="auto"/>
        </w:rPr>
      </w:pPr>
      <w:r w:rsidRPr="00271701">
        <w:rPr>
          <w:rStyle w:val="ad"/>
          <w:rFonts w:ascii="Times New Roman" w:hAnsi="Times New Roman" w:cs="Times New Roman"/>
          <w:b w:val="0"/>
          <w:color w:val="auto"/>
        </w:rPr>
        <w:t xml:space="preserve">от </w:t>
      </w:r>
      <w:r w:rsidRPr="00271701">
        <w:rPr>
          <w:rStyle w:val="ad"/>
          <w:rFonts w:ascii="Times New Roman" w:hAnsi="Times New Roman" w:cs="Times New Roman"/>
          <w:color w:val="auto"/>
        </w:rPr>
        <w:t>02.06.2020</w:t>
      </w:r>
      <w:r w:rsidRPr="00271701">
        <w:rPr>
          <w:rStyle w:val="ad"/>
          <w:rFonts w:ascii="Times New Roman" w:hAnsi="Times New Roman" w:cs="Times New Roman"/>
          <w:b w:val="0"/>
          <w:color w:val="auto"/>
        </w:rPr>
        <w:t xml:space="preserve"> г. № </w:t>
      </w:r>
      <w:r w:rsidRPr="00271701">
        <w:rPr>
          <w:rStyle w:val="ad"/>
          <w:rFonts w:ascii="Times New Roman" w:hAnsi="Times New Roman" w:cs="Times New Roman"/>
          <w:color w:val="auto"/>
        </w:rPr>
        <w:t>746</w:t>
      </w:r>
    </w:p>
    <w:p w:rsidR="00A82955" w:rsidRPr="00271701" w:rsidRDefault="00A82955" w:rsidP="00E15810">
      <w:pPr>
        <w:keepNext/>
        <w:ind w:firstLine="720"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A6E70" w:rsidRPr="00271701" w:rsidRDefault="00CA6E70" w:rsidP="00E15810">
      <w:pPr>
        <w:pStyle w:val="41"/>
        <w:spacing w:before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</w:rPr>
      </w:pPr>
    </w:p>
    <w:p w:rsidR="00CE2606" w:rsidRPr="00271701" w:rsidRDefault="00A82955" w:rsidP="00E15810">
      <w:pPr>
        <w:pStyle w:val="41"/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271701">
        <w:rPr>
          <w:rFonts w:ascii="Times New Roman" w:eastAsia="Calibri" w:hAnsi="Times New Roman" w:cs="Times New Roman"/>
          <w:b/>
          <w:bCs/>
        </w:rPr>
        <w:t xml:space="preserve">Положение </w:t>
      </w:r>
      <w:r w:rsidRPr="00271701">
        <w:rPr>
          <w:rFonts w:ascii="Times New Roman" w:eastAsia="Calibri" w:hAnsi="Times New Roman" w:cs="Times New Roman"/>
          <w:b/>
          <w:bCs/>
        </w:rPr>
        <w:br/>
      </w:r>
      <w:r w:rsidR="00CE2606" w:rsidRPr="00271701">
        <w:rPr>
          <w:rFonts w:ascii="Times New Roman" w:hAnsi="Times New Roman" w:cs="Times New Roman"/>
          <w:b/>
          <w:bCs/>
          <w:lang w:bidi="en-US"/>
        </w:rPr>
        <w:t xml:space="preserve">о сети наблюдения и лабораторного контроля </w:t>
      </w:r>
      <w:r w:rsidR="00CE2606" w:rsidRPr="00271701">
        <w:rPr>
          <w:rFonts w:ascii="Times New Roman" w:hAnsi="Times New Roman" w:cs="Times New Roman"/>
          <w:b/>
        </w:rPr>
        <w:t xml:space="preserve">на территории </w:t>
      </w:r>
    </w:p>
    <w:p w:rsidR="00CE2606" w:rsidRPr="00271701" w:rsidRDefault="00CE2606" w:rsidP="00E15810">
      <w:pPr>
        <w:pStyle w:val="41"/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271701">
        <w:rPr>
          <w:rFonts w:ascii="Times New Roman" w:hAnsi="Times New Roman" w:cs="Times New Roman"/>
          <w:b/>
        </w:rPr>
        <w:t>Пушкинского городского округа</w:t>
      </w:r>
      <w:r w:rsidRPr="00271701">
        <w:rPr>
          <w:rFonts w:ascii="Times New Roman" w:eastAsia="Calibri" w:hAnsi="Times New Roman" w:cs="Times New Roman"/>
          <w:b/>
        </w:rPr>
        <w:t xml:space="preserve"> </w:t>
      </w:r>
      <w:r w:rsidRPr="00271701">
        <w:rPr>
          <w:rStyle w:val="a7"/>
          <w:rFonts w:ascii="Times New Roman" w:eastAsia="Arial" w:hAnsi="Times New Roman" w:cs="Times New Roman"/>
        </w:rPr>
        <w:t>Московской области</w:t>
      </w:r>
    </w:p>
    <w:p w:rsidR="00CE2606" w:rsidRPr="00271701" w:rsidRDefault="00CE2606" w:rsidP="00E15810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54"/>
      <w:bookmarkEnd w:id="0"/>
      <w:r w:rsidRPr="0027170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0B67" w:rsidRPr="00271701" w:rsidRDefault="00CE2606" w:rsidP="00E15810">
      <w:pPr>
        <w:pStyle w:val="41"/>
        <w:spacing w:before="0" w:line="240" w:lineRule="auto"/>
        <w:ind w:firstLine="709"/>
        <w:rPr>
          <w:rFonts w:ascii="Times New Roman" w:hAnsi="Times New Roman" w:cs="Times New Roman"/>
        </w:rPr>
      </w:pPr>
      <w:r w:rsidRPr="00271701">
        <w:rPr>
          <w:rFonts w:ascii="Times New Roman" w:hAnsi="Times New Roman" w:cs="Times New Roman"/>
        </w:rPr>
        <w:t xml:space="preserve">1.1. </w:t>
      </w:r>
      <w:proofErr w:type="gramStart"/>
      <w:r w:rsidRPr="00271701">
        <w:rPr>
          <w:rFonts w:ascii="Times New Roman" w:hAnsi="Times New Roman" w:cs="Times New Roman"/>
        </w:rPr>
        <w:t>Настоящее Положение о сети наблюдения и лабораторного контроля на территории Пушкинского городского округа</w:t>
      </w:r>
      <w:r w:rsidRPr="00271701">
        <w:rPr>
          <w:rFonts w:ascii="Times New Roman" w:eastAsia="Calibri" w:hAnsi="Times New Roman" w:cs="Times New Roman"/>
        </w:rPr>
        <w:t xml:space="preserve"> </w:t>
      </w:r>
      <w:r w:rsidRPr="00271701">
        <w:rPr>
          <w:rStyle w:val="a7"/>
          <w:rFonts w:ascii="Times New Roman" w:eastAsia="Arial" w:hAnsi="Times New Roman" w:cs="Times New Roman"/>
          <w:b w:val="0"/>
        </w:rPr>
        <w:t>Московской области</w:t>
      </w:r>
      <w:r w:rsidRPr="00271701">
        <w:rPr>
          <w:rFonts w:ascii="Times New Roman" w:hAnsi="Times New Roman" w:cs="Times New Roman"/>
        </w:rPr>
        <w:t xml:space="preserve"> (далее – Положение) </w:t>
      </w:r>
      <w:r w:rsidR="006F0B67" w:rsidRPr="00271701">
        <w:rPr>
          <w:rFonts w:ascii="Times New Roman" w:hAnsi="Times New Roman" w:cs="Times New Roman"/>
        </w:rPr>
        <w:t xml:space="preserve">разработано в соответствии с требованиями </w:t>
      </w:r>
      <w:r w:rsidR="006F0B67" w:rsidRPr="00271701">
        <w:rPr>
          <w:rFonts w:ascii="Times New Roman" w:hAnsi="Times New Roman" w:cs="Times New Roman"/>
        </w:rPr>
        <w:tab/>
        <w:t xml:space="preserve">Федерального закона от 21.12.1994 № 68-ФЗ «О защите населения и территорий от чрезвычайных ситуаций природного и техногенного характера»,  Федерального закона от 12.02.1998 </w:t>
      </w:r>
      <w:r w:rsidR="00772AA1" w:rsidRPr="00271701">
        <w:rPr>
          <w:rFonts w:ascii="Times New Roman" w:hAnsi="Times New Roman" w:cs="Times New Roman"/>
        </w:rPr>
        <w:t xml:space="preserve">                     </w:t>
      </w:r>
      <w:r w:rsidR="006F0B67" w:rsidRPr="00271701">
        <w:rPr>
          <w:rFonts w:ascii="Times New Roman" w:hAnsi="Times New Roman" w:cs="Times New Roman"/>
        </w:rPr>
        <w:t>№ 28-ФЗ «О гражданской обороне», Федерального закона от 06.10.2003 № 131-ФЗ «Об общих принципах организации местного самоуправления в Российской</w:t>
      </w:r>
      <w:proofErr w:type="gramEnd"/>
      <w:r w:rsidR="006F0B67" w:rsidRPr="00271701">
        <w:rPr>
          <w:rFonts w:ascii="Times New Roman" w:hAnsi="Times New Roman" w:cs="Times New Roman"/>
        </w:rPr>
        <w:t xml:space="preserve"> </w:t>
      </w:r>
      <w:proofErr w:type="gramStart"/>
      <w:r w:rsidR="006F0B67" w:rsidRPr="00271701">
        <w:rPr>
          <w:rFonts w:ascii="Times New Roman" w:hAnsi="Times New Roman" w:cs="Times New Roman"/>
        </w:rPr>
        <w:t xml:space="preserve">Федерации», постановления </w:t>
      </w:r>
      <w:r w:rsidR="00477B3D" w:rsidRPr="00271701">
        <w:rPr>
          <w:rFonts w:ascii="Times New Roman" w:hAnsi="Times New Roman" w:cs="Times New Roman"/>
        </w:rPr>
        <w:t>Правительства Российской Федерации от 08.11.2013 № 1007 «О силах и средствах единой государственной системы предупреждения и ликвидации чрезвычайных ситуаций»</w:t>
      </w:r>
      <w:r w:rsidR="006F0B67" w:rsidRPr="00271701">
        <w:rPr>
          <w:rFonts w:ascii="Times New Roman" w:hAnsi="Times New Roman" w:cs="Times New Roman"/>
        </w:rPr>
        <w:t>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постановления Правительства Российской Федерации от 26.11.2007 № 804 «Об утверждении Положения о</w:t>
      </w:r>
      <w:proofErr w:type="gramEnd"/>
      <w:r w:rsidR="006F0B67" w:rsidRPr="00271701">
        <w:rPr>
          <w:rFonts w:ascii="Times New Roman" w:hAnsi="Times New Roman" w:cs="Times New Roman"/>
        </w:rPr>
        <w:t xml:space="preserve"> гражданской обороне в Российской Федерации» и постановлением Правительства Московской области от 04.02.2014 № 25/1 «О Московской областной системе предупреждения и ликвидации чрезвычайных ситуаций»</w:t>
      </w:r>
      <w:r w:rsidR="005D119A" w:rsidRPr="00271701">
        <w:rPr>
          <w:rFonts w:ascii="Times New Roman" w:hAnsi="Times New Roman" w:cs="Times New Roman"/>
        </w:rPr>
        <w:t>.</w:t>
      </w:r>
    </w:p>
    <w:p w:rsidR="006F0B67" w:rsidRPr="00271701" w:rsidRDefault="00CE2606" w:rsidP="00E15810">
      <w:pPr>
        <w:pStyle w:val="41"/>
        <w:spacing w:before="0" w:line="240" w:lineRule="auto"/>
        <w:ind w:firstLine="709"/>
        <w:rPr>
          <w:rFonts w:ascii="Times New Roman" w:hAnsi="Times New Roman" w:cs="Times New Roman"/>
        </w:rPr>
      </w:pPr>
      <w:r w:rsidRPr="00271701">
        <w:rPr>
          <w:rFonts w:ascii="Times New Roman" w:hAnsi="Times New Roman" w:cs="Times New Roman"/>
        </w:rPr>
        <w:t xml:space="preserve">1.2. </w:t>
      </w:r>
      <w:r w:rsidR="006F0B67" w:rsidRPr="00271701">
        <w:rPr>
          <w:rFonts w:ascii="Times New Roman" w:hAnsi="Times New Roman" w:cs="Times New Roman"/>
        </w:rPr>
        <w:t>Настоящее Положение определяет организацию, состав сил и средств сети наблюдения и лабораторного контроля на территории Пушкинского городского округа</w:t>
      </w:r>
      <w:r w:rsidR="006F0B67" w:rsidRPr="00271701">
        <w:rPr>
          <w:rFonts w:ascii="Times New Roman" w:eastAsia="Calibri" w:hAnsi="Times New Roman" w:cs="Times New Roman"/>
        </w:rPr>
        <w:t xml:space="preserve"> </w:t>
      </w:r>
      <w:r w:rsidR="006F0B67" w:rsidRPr="00271701">
        <w:rPr>
          <w:rStyle w:val="a7"/>
          <w:rFonts w:ascii="Times New Roman" w:eastAsia="Arial" w:hAnsi="Times New Roman" w:cs="Times New Roman"/>
          <w:b w:val="0"/>
        </w:rPr>
        <w:t>Московской области</w:t>
      </w:r>
      <w:r w:rsidR="006F0B67" w:rsidRPr="00271701">
        <w:rPr>
          <w:rStyle w:val="a7"/>
          <w:rFonts w:ascii="Times New Roman" w:eastAsia="Arial" w:hAnsi="Times New Roman" w:cs="Times New Roman"/>
        </w:rPr>
        <w:t xml:space="preserve"> </w:t>
      </w:r>
      <w:r w:rsidR="006F0B67" w:rsidRPr="00271701">
        <w:rPr>
          <w:rFonts w:ascii="Times New Roman" w:hAnsi="Times New Roman" w:cs="Times New Roman"/>
        </w:rPr>
        <w:t>(далее – СНЛК городского округа), а также порядок ее деятельности на территории Пушкинского городского округа</w:t>
      </w:r>
      <w:r w:rsidR="006F0B67" w:rsidRPr="00271701">
        <w:rPr>
          <w:rFonts w:ascii="Times New Roman" w:eastAsia="Calibri" w:hAnsi="Times New Roman" w:cs="Times New Roman"/>
        </w:rPr>
        <w:t xml:space="preserve"> </w:t>
      </w:r>
      <w:r w:rsidR="006F0B67" w:rsidRPr="00271701">
        <w:rPr>
          <w:rStyle w:val="a7"/>
          <w:rFonts w:ascii="Times New Roman" w:eastAsia="Arial" w:hAnsi="Times New Roman" w:cs="Times New Roman"/>
          <w:b w:val="0"/>
        </w:rPr>
        <w:t xml:space="preserve">Московской области </w:t>
      </w:r>
      <w:r w:rsidR="006F0B67" w:rsidRPr="00271701">
        <w:rPr>
          <w:rFonts w:ascii="Times New Roman" w:hAnsi="Times New Roman" w:cs="Times New Roman"/>
        </w:rPr>
        <w:t>(далее – городско</w:t>
      </w:r>
      <w:r w:rsidR="005D119A" w:rsidRPr="00271701">
        <w:rPr>
          <w:rFonts w:ascii="Times New Roman" w:hAnsi="Times New Roman" w:cs="Times New Roman"/>
        </w:rPr>
        <w:t>го</w:t>
      </w:r>
      <w:r w:rsidR="006F0B67" w:rsidRPr="00271701">
        <w:rPr>
          <w:rFonts w:ascii="Times New Roman" w:hAnsi="Times New Roman" w:cs="Times New Roman"/>
        </w:rPr>
        <w:t xml:space="preserve"> округ</w:t>
      </w:r>
      <w:r w:rsidR="005D119A" w:rsidRPr="00271701">
        <w:rPr>
          <w:rFonts w:ascii="Times New Roman" w:hAnsi="Times New Roman" w:cs="Times New Roman"/>
        </w:rPr>
        <w:t>а</w:t>
      </w:r>
      <w:r w:rsidR="006F0B67" w:rsidRPr="00271701">
        <w:rPr>
          <w:rFonts w:ascii="Times New Roman" w:hAnsi="Times New Roman" w:cs="Times New Roman"/>
        </w:rPr>
        <w:t>).</w:t>
      </w:r>
    </w:p>
    <w:p w:rsidR="009F40EC" w:rsidRPr="00271701" w:rsidRDefault="006F0B67" w:rsidP="00E15810">
      <w:pPr>
        <w:pStyle w:val="42"/>
        <w:shd w:val="clear" w:color="auto" w:fill="auto"/>
        <w:tabs>
          <w:tab w:val="left" w:pos="106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271701">
        <w:rPr>
          <w:color w:val="auto"/>
          <w:sz w:val="28"/>
          <w:szCs w:val="28"/>
        </w:rPr>
        <w:t xml:space="preserve">1.3. </w:t>
      </w:r>
      <w:r w:rsidR="009F40EC" w:rsidRPr="00271701">
        <w:rPr>
          <w:color w:val="auto"/>
          <w:sz w:val="28"/>
          <w:szCs w:val="28"/>
        </w:rPr>
        <w:t xml:space="preserve">СНЛК является составной частью сил и средств </w:t>
      </w:r>
      <w:r w:rsidR="005D119A" w:rsidRPr="00271701">
        <w:rPr>
          <w:color w:val="auto"/>
          <w:sz w:val="28"/>
          <w:szCs w:val="28"/>
        </w:rPr>
        <w:t>муниципального звена Московской областной системы предупреждения и действий в чрезвычайных ситуациях Пушкинского городского округа Московской области (</w:t>
      </w:r>
      <w:proofErr w:type="spellStart"/>
      <w:r w:rsidR="005D119A" w:rsidRPr="00271701">
        <w:rPr>
          <w:color w:val="auto"/>
          <w:sz w:val="28"/>
          <w:szCs w:val="28"/>
        </w:rPr>
        <w:t>далее-Пушкинского</w:t>
      </w:r>
      <w:proofErr w:type="spellEnd"/>
      <w:r w:rsidR="005D119A" w:rsidRPr="00271701">
        <w:rPr>
          <w:color w:val="auto"/>
          <w:sz w:val="28"/>
          <w:szCs w:val="28"/>
        </w:rPr>
        <w:t xml:space="preserve"> окружного звена МОСЧС)</w:t>
      </w:r>
      <w:r w:rsidR="009F40EC" w:rsidRPr="00271701">
        <w:rPr>
          <w:color w:val="auto"/>
          <w:sz w:val="28"/>
          <w:szCs w:val="28"/>
        </w:rPr>
        <w:t>. Выполнение стоящих перед ней задач является обязательным для всех организаций, включенных в с</w:t>
      </w:r>
      <w:r w:rsidR="005D119A" w:rsidRPr="00271701">
        <w:rPr>
          <w:color w:val="auto"/>
          <w:sz w:val="28"/>
          <w:szCs w:val="28"/>
        </w:rPr>
        <w:t>остав</w:t>
      </w:r>
      <w:r w:rsidR="009F40EC" w:rsidRPr="00271701">
        <w:rPr>
          <w:color w:val="auto"/>
          <w:sz w:val="28"/>
          <w:szCs w:val="28"/>
        </w:rPr>
        <w:t xml:space="preserve"> СНЛК</w:t>
      </w:r>
      <w:r w:rsidR="005D119A" w:rsidRPr="00271701">
        <w:rPr>
          <w:color w:val="auto"/>
          <w:sz w:val="28"/>
          <w:szCs w:val="28"/>
        </w:rPr>
        <w:t xml:space="preserve"> городского округа</w:t>
      </w:r>
      <w:r w:rsidR="009F40EC" w:rsidRPr="00271701">
        <w:rPr>
          <w:color w:val="auto"/>
          <w:sz w:val="28"/>
          <w:szCs w:val="28"/>
        </w:rPr>
        <w:t xml:space="preserve">, независимо от </w:t>
      </w:r>
      <w:r w:rsidR="005D119A" w:rsidRPr="00271701">
        <w:rPr>
          <w:color w:val="auto"/>
          <w:sz w:val="28"/>
          <w:szCs w:val="28"/>
        </w:rPr>
        <w:t>их организационно-правовых форм и ведомственной принадлежности</w:t>
      </w:r>
      <w:r w:rsidR="009F40EC" w:rsidRPr="00271701">
        <w:rPr>
          <w:color w:val="auto"/>
          <w:sz w:val="28"/>
          <w:szCs w:val="28"/>
        </w:rPr>
        <w:t xml:space="preserve">. </w:t>
      </w:r>
    </w:p>
    <w:p w:rsidR="009F40EC" w:rsidRPr="00271701" w:rsidRDefault="003F61B4" w:rsidP="00E15810">
      <w:pPr>
        <w:pStyle w:val="42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271701">
        <w:rPr>
          <w:color w:val="auto"/>
          <w:sz w:val="28"/>
          <w:szCs w:val="28"/>
        </w:rPr>
        <w:t xml:space="preserve">1.4. </w:t>
      </w:r>
      <w:r w:rsidR="009F40EC" w:rsidRPr="00271701">
        <w:rPr>
          <w:color w:val="auto"/>
          <w:sz w:val="28"/>
          <w:szCs w:val="28"/>
        </w:rPr>
        <w:t xml:space="preserve">Наблюдения и лабораторный контроль на территории </w:t>
      </w:r>
      <w:r w:rsidR="00772AA1" w:rsidRPr="00271701">
        <w:rPr>
          <w:color w:val="auto"/>
          <w:sz w:val="28"/>
          <w:szCs w:val="28"/>
        </w:rPr>
        <w:t>городского</w:t>
      </w:r>
      <w:r w:rsidR="009F40EC" w:rsidRPr="00271701">
        <w:rPr>
          <w:color w:val="auto"/>
          <w:sz w:val="28"/>
          <w:szCs w:val="28"/>
        </w:rPr>
        <w:t xml:space="preserve"> </w:t>
      </w:r>
      <w:r w:rsidR="00772AA1" w:rsidRPr="00271701">
        <w:rPr>
          <w:color w:val="auto"/>
          <w:sz w:val="28"/>
          <w:szCs w:val="28"/>
        </w:rPr>
        <w:t xml:space="preserve">округа </w:t>
      </w:r>
      <w:r w:rsidR="009F40EC" w:rsidRPr="00271701">
        <w:rPr>
          <w:color w:val="auto"/>
          <w:sz w:val="28"/>
          <w:szCs w:val="28"/>
        </w:rPr>
        <w:t>организуются и проводятся в целях:</w:t>
      </w:r>
    </w:p>
    <w:p w:rsidR="009F40EC" w:rsidRPr="00271701" w:rsidRDefault="009F40EC" w:rsidP="00E15810">
      <w:pPr>
        <w:pStyle w:val="42"/>
        <w:numPr>
          <w:ilvl w:val="0"/>
          <w:numId w:val="13"/>
        </w:numPr>
        <w:shd w:val="clear" w:color="auto" w:fill="auto"/>
        <w:tabs>
          <w:tab w:val="left" w:pos="107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271701">
        <w:rPr>
          <w:color w:val="auto"/>
          <w:sz w:val="28"/>
          <w:szCs w:val="28"/>
        </w:rPr>
        <w:t xml:space="preserve">своевременного обнаружения и идентификации радиоактивного, </w:t>
      </w:r>
      <w:r w:rsidRPr="00271701">
        <w:rPr>
          <w:color w:val="auto"/>
          <w:sz w:val="28"/>
          <w:szCs w:val="28"/>
        </w:rPr>
        <w:lastRenderedPageBreak/>
        <w:t>химического, бактериологического заражения (загрязнения) питьевой воды, пищевого и фуражного сырья, продовольствия, объектов окружающей среды (воздуха, почвы, воды, открытых водоемов, растительности и др.) при чрезвычайных ситуациях мирного и военного времени;</w:t>
      </w:r>
      <w:proofErr w:type="gramEnd"/>
    </w:p>
    <w:p w:rsidR="009F40EC" w:rsidRPr="00271701" w:rsidRDefault="009F40EC" w:rsidP="00E15810">
      <w:pPr>
        <w:pStyle w:val="42"/>
        <w:numPr>
          <w:ilvl w:val="0"/>
          <w:numId w:val="1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271701">
        <w:rPr>
          <w:color w:val="auto"/>
          <w:sz w:val="28"/>
          <w:szCs w:val="28"/>
        </w:rPr>
        <w:t xml:space="preserve">принятия экстренных мер по защите населения, сельскохозяйственного производства от </w:t>
      </w:r>
      <w:r w:rsidR="003F61B4" w:rsidRPr="00271701">
        <w:rPr>
          <w:color w:val="auto"/>
          <w:sz w:val="28"/>
          <w:szCs w:val="28"/>
        </w:rPr>
        <w:t xml:space="preserve">радиоактивных веществ (далее - РВ), отравляющих веществ (далее - ОВ), аварийных химических опасных веществ (далее - АХОВ), биологических (бактериологических) средств (далее - БС), </w:t>
      </w:r>
      <w:r w:rsidRPr="00271701">
        <w:rPr>
          <w:color w:val="auto"/>
          <w:sz w:val="28"/>
          <w:szCs w:val="28"/>
        </w:rPr>
        <w:t>возбудителей инфекционных заболеваний.</w:t>
      </w:r>
      <w:proofErr w:type="gramEnd"/>
    </w:p>
    <w:p w:rsidR="006C5BF5" w:rsidRPr="00271701" w:rsidRDefault="006C5BF5" w:rsidP="00E15810">
      <w:pPr>
        <w:pStyle w:val="af"/>
        <w:tabs>
          <w:tab w:val="left" w:pos="960"/>
          <w:tab w:val="center" w:pos="5458"/>
        </w:tabs>
        <w:jc w:val="center"/>
        <w:rPr>
          <w:sz w:val="28"/>
          <w:szCs w:val="28"/>
        </w:rPr>
      </w:pPr>
      <w:r w:rsidRPr="00271701">
        <w:rPr>
          <w:b/>
          <w:sz w:val="28"/>
          <w:szCs w:val="28"/>
        </w:rPr>
        <w:t>2. Задачи и функции СНЛК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2.1. Основными задачами СНЛК являются: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лабораторный контроль и мониторинг состояния радиационной, химической, биологической и гидрометеорологической обстановки на территории городского округа;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участие в мероприятиях по защите в мирное и военное время населения, материальных и культурных ценностей от опасностей, вызванных зараженностью (загрязненностью) территорий и объектов окружающей среды РВ, ОВ, АХОВ, БС.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2.2. Основными функциями СНЛК являются: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своевременное обнаружение радиоактивного загрязнения, химического или биологического заражения объектов окружающей среды, продовольствия, сырья животного и растительного происхождения, диагностика заразных, в том числе особо опасных, болезней человека, животных и растений;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организация и проведение радиационной, химической и эпидемиологической разведки для выявления и установления границ территорий, подвергшихся радиоактивному загрязнению, химическому и биологическому заражению;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прогнозирование возникновения и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 развития чрезвычайных ситуаций радиационного, химического и биологического характера;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установление наличия и вида возбудителей инфекционных заболеваний человека, животных и растений;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осуществление сбора, обобщения и анализа информации о радиоактивном загрязнении, химическом и биологическом заражении объектов окружающей среды при чрезвычайных ситуациях мирного и военного времени;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оценка и прогнозирование дальнейшего развития радиационной, химической, биологической и гидрометеорологической обстановки;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подготовка предложений органам государственной власти, органам местного самоуправления по 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защите населения и 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территорий от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 чрезвычайных ситуаций радиационного, химического и биологического характера;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проведение лабораторных индикационных исследований различных материалов из 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объектов окружающей среды с 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целью обнаружения возбудителей инфекционных заболеваний человека, животных и 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растений, а 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также лабораторных диагностических микробиологических исследований клинического материала от 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больных людей (подозрительных на инфекционное заболевание), животных и растений;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lastRenderedPageBreak/>
        <w:t xml:space="preserve">- измерение мощности дозы ионизирующих излучений (мощности </w:t>
      </w:r>
      <w:proofErr w:type="spellStart"/>
      <w:r w:rsidRPr="00271701">
        <w:rPr>
          <w:sz w:val="28"/>
          <w:szCs w:val="28"/>
        </w:rPr>
        <w:t>амбиентного</w:t>
      </w:r>
      <w:proofErr w:type="spellEnd"/>
      <w:r w:rsidRPr="00271701">
        <w:rPr>
          <w:sz w:val="28"/>
          <w:szCs w:val="28"/>
        </w:rPr>
        <w:t xml:space="preserve"> эквивалента дозы) на местности (далее - мощности дозы);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определение удельной и 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объемной активности радионуклидов в 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 xml:space="preserve">объектах окружающей среды и установление </w:t>
      </w:r>
      <w:proofErr w:type="spellStart"/>
      <w:r w:rsidRPr="00271701">
        <w:rPr>
          <w:sz w:val="28"/>
          <w:szCs w:val="28"/>
        </w:rPr>
        <w:t>радионуклидного</w:t>
      </w:r>
      <w:proofErr w:type="spellEnd"/>
      <w:r w:rsidRPr="00271701">
        <w:rPr>
          <w:sz w:val="28"/>
          <w:szCs w:val="28"/>
        </w:rPr>
        <w:t xml:space="preserve"> состава исследуемых проб;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установление наличия возбудителей болезней растений в объектах окружающей среды, на объектах растениеводства и территориях сельскохозяйственных угодий;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отбор и доставка проб для проведения экспертизы и исследований по определению их загрязненности РВ, зараженности ОВ, АХОВ и БС;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проведение ветеринарно-санитарной экспертизы на </w:t>
      </w:r>
      <w:r w:rsidR="001D0346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загрязненность РВ, зараженность ОВ, АХОВ и БС;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проведение длительных систематических наблюдений за состоянием окружающей среды, флоры и фауны на стационарных контрольных участках;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совершенствование методов и технических средств наблюдения и лабораторного контроля;</w:t>
      </w:r>
    </w:p>
    <w:p w:rsidR="006C5BF5" w:rsidRPr="00271701" w:rsidRDefault="006C5BF5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подготовка специалистов по ведению радиационного и химического наблюдения и диагностике БС.</w:t>
      </w:r>
    </w:p>
    <w:p w:rsidR="00576905" w:rsidRPr="00271701" w:rsidRDefault="008F1D2C" w:rsidP="00E15810">
      <w:pPr>
        <w:pStyle w:val="af"/>
        <w:jc w:val="center"/>
        <w:rPr>
          <w:b/>
          <w:sz w:val="28"/>
          <w:szCs w:val="28"/>
        </w:rPr>
      </w:pPr>
      <w:bookmarkStart w:id="1" w:name="Par162"/>
      <w:bookmarkEnd w:id="1"/>
      <w:r w:rsidRPr="00271701">
        <w:rPr>
          <w:b/>
          <w:sz w:val="28"/>
          <w:szCs w:val="28"/>
        </w:rPr>
        <w:t>3</w:t>
      </w:r>
      <w:r w:rsidR="00576905" w:rsidRPr="00271701">
        <w:rPr>
          <w:b/>
          <w:sz w:val="28"/>
          <w:szCs w:val="28"/>
        </w:rPr>
        <w:t>. Структура СНЛК</w:t>
      </w:r>
    </w:p>
    <w:p w:rsidR="00576905" w:rsidRPr="00271701" w:rsidRDefault="008F1D2C" w:rsidP="00E1581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СНЛК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состоит из территориальных и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 функциональных сетей и 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действует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на  федеральном,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региональном, муниципальном и объектовом уровнях.</w:t>
      </w:r>
    </w:p>
    <w:p w:rsidR="001D0346" w:rsidRPr="00271701" w:rsidRDefault="001D0346" w:rsidP="00E158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СНЛК создаются</w:t>
      </w:r>
      <w:r w:rsidR="005D119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органами местного самоуправления -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администрацией городского округа</w:t>
      </w:r>
      <w:r w:rsidR="005D119A" w:rsidRPr="0027170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для предупреждения и </w:t>
      </w:r>
      <w:r w:rsidR="00311B21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ликвидации чрезвычайных ситуаций </w:t>
      </w:r>
      <w:r w:rsidR="00D36868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городского округа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в 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пределах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территори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D119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-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76905" w:rsidRPr="00271701" w:rsidRDefault="00576905" w:rsidP="00E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701">
        <w:rPr>
          <w:rFonts w:ascii="Times New Roman" w:hAnsi="Times New Roman" w:cs="Times New Roman"/>
          <w:sz w:val="28"/>
          <w:szCs w:val="28"/>
        </w:rPr>
        <w:t>В</w:t>
      </w:r>
      <w:r w:rsidR="001D0346" w:rsidRPr="00271701"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271701">
        <w:rPr>
          <w:rFonts w:ascii="Times New Roman" w:hAnsi="Times New Roman" w:cs="Times New Roman"/>
          <w:sz w:val="28"/>
          <w:szCs w:val="28"/>
        </w:rPr>
        <w:t>СНЛК включаются учреждения и</w:t>
      </w:r>
      <w:r w:rsidR="00925ECF" w:rsidRPr="00271701">
        <w:rPr>
          <w:rFonts w:ascii="Times New Roman" w:hAnsi="Times New Roman" w:cs="Times New Roman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sz w:val="28"/>
          <w:szCs w:val="28"/>
        </w:rPr>
        <w:t xml:space="preserve"> организации </w:t>
      </w:r>
      <w:r w:rsidR="00925ECF" w:rsidRPr="00271701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 и государственных организаций и учреждений Московской области, организаций и учреждений, осуществляющих свою деятельность на территории городского округа, </w:t>
      </w:r>
      <w:r w:rsidRPr="00271701">
        <w:rPr>
          <w:rFonts w:ascii="Times New Roman" w:hAnsi="Times New Roman" w:cs="Times New Roman"/>
          <w:sz w:val="28"/>
          <w:szCs w:val="28"/>
        </w:rPr>
        <w:t>независимо от </w:t>
      </w:r>
      <w:r w:rsidR="001D0346" w:rsidRPr="00271701">
        <w:rPr>
          <w:rFonts w:ascii="Times New Roman" w:hAnsi="Times New Roman" w:cs="Times New Roman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sz w:val="28"/>
          <w:szCs w:val="28"/>
        </w:rPr>
        <w:t>их </w:t>
      </w:r>
      <w:r w:rsidR="001D0346" w:rsidRPr="00271701">
        <w:rPr>
          <w:rFonts w:ascii="Times New Roman" w:hAnsi="Times New Roman" w:cs="Times New Roman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sz w:val="28"/>
          <w:szCs w:val="28"/>
        </w:rPr>
        <w:t>ведомственной принадлежности и </w:t>
      </w:r>
      <w:r w:rsidR="00925ECF" w:rsidRPr="00271701">
        <w:rPr>
          <w:rFonts w:ascii="Times New Roman" w:hAnsi="Times New Roman" w:cs="Times New Roman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sz w:val="28"/>
          <w:szCs w:val="28"/>
        </w:rPr>
        <w:t>формы собственности, предназначенные и </w:t>
      </w:r>
      <w:r w:rsidR="00925ECF" w:rsidRPr="00271701">
        <w:rPr>
          <w:rFonts w:ascii="Times New Roman" w:hAnsi="Times New Roman" w:cs="Times New Roman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sz w:val="28"/>
          <w:szCs w:val="28"/>
        </w:rPr>
        <w:t>выделяемые (привлекаемые) для наблюдения и </w:t>
      </w:r>
      <w:r w:rsidR="00925ECF" w:rsidRPr="00271701">
        <w:rPr>
          <w:rFonts w:ascii="Times New Roman" w:hAnsi="Times New Roman" w:cs="Times New Roman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sz w:val="28"/>
          <w:szCs w:val="28"/>
        </w:rPr>
        <w:t>контроля за радиационной, химической, биологической и </w:t>
      </w:r>
      <w:r w:rsidR="00925ECF" w:rsidRPr="00271701">
        <w:rPr>
          <w:rFonts w:ascii="Times New Roman" w:hAnsi="Times New Roman" w:cs="Times New Roman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sz w:val="28"/>
          <w:szCs w:val="28"/>
        </w:rPr>
        <w:t>гидрометеорологической обстановкой</w:t>
      </w:r>
      <w:r w:rsidR="005D119A" w:rsidRPr="00271701">
        <w:rPr>
          <w:rFonts w:ascii="Times New Roman" w:hAnsi="Times New Roman" w:cs="Times New Roman"/>
          <w:sz w:val="28"/>
          <w:szCs w:val="28"/>
        </w:rPr>
        <w:t>, а также</w:t>
      </w:r>
      <w:r w:rsidR="005D119A" w:rsidRPr="00271701">
        <w:rPr>
          <w:rStyle w:val="a7"/>
          <w:rFonts w:ascii="Times New Roman" w:eastAsia="Arial" w:hAnsi="Times New Roman" w:cs="Times New Roman"/>
          <w:b w:val="0"/>
          <w:sz w:val="28"/>
          <w:szCs w:val="28"/>
        </w:rPr>
        <w:t xml:space="preserve"> за состоянием </w:t>
      </w:r>
      <w:r w:rsidR="005D119A" w:rsidRPr="00271701">
        <w:rPr>
          <w:rFonts w:ascii="Times New Roman" w:hAnsi="Times New Roman" w:cs="Times New Roman"/>
          <w:sz w:val="28"/>
          <w:szCs w:val="28"/>
        </w:rPr>
        <w:t>окружающей среды и санитарно-эпидемиологической обстановкой</w:t>
      </w:r>
      <w:proofErr w:type="gramEnd"/>
      <w:r w:rsidR="005D119A" w:rsidRPr="00271701">
        <w:rPr>
          <w:rFonts w:ascii="Times New Roman" w:hAnsi="Times New Roman" w:cs="Times New Roman"/>
          <w:sz w:val="28"/>
          <w:szCs w:val="28"/>
        </w:rPr>
        <w:t xml:space="preserve"> на территории городского округа.</w:t>
      </w:r>
    </w:p>
    <w:p w:rsidR="00576905" w:rsidRPr="00271701" w:rsidRDefault="00925ECF" w:rsidP="00E158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3.3.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Организация, состав сил и 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средств СНЛК, а также функции и </w:t>
      </w:r>
      <w:r w:rsidR="005D119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порядок их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 деятельности определяются положениями о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 них, утверждаемыми в установленном порядке.</w:t>
      </w:r>
    </w:p>
    <w:p w:rsidR="00576905" w:rsidRPr="00271701" w:rsidRDefault="00576905" w:rsidP="00E158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>Состав и </w:t>
      </w:r>
      <w:r w:rsidR="00925ECF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структура СНЛК определя</w:t>
      </w:r>
      <w:r w:rsidR="00925ECF" w:rsidRPr="00271701">
        <w:rPr>
          <w:rFonts w:ascii="Times New Roman" w:hAnsi="Times New Roman" w:cs="Times New Roman"/>
          <w:color w:val="auto"/>
          <w:sz w:val="28"/>
          <w:szCs w:val="28"/>
        </w:rPr>
        <w:t>ется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создающими </w:t>
      </w:r>
      <w:r w:rsidR="00925ECF" w:rsidRPr="00271701">
        <w:rPr>
          <w:rFonts w:ascii="Times New Roman" w:hAnsi="Times New Roman" w:cs="Times New Roman"/>
          <w:color w:val="auto"/>
          <w:sz w:val="28"/>
          <w:szCs w:val="28"/>
        </w:rPr>
        <w:t>её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25ECF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органами местного самоуправления </w:t>
      </w:r>
      <w:r w:rsidR="00925ECF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- администрацией городского округа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и </w:t>
      </w:r>
      <w:r w:rsidR="005D119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организациями</w:t>
      </w:r>
      <w:r w:rsidR="005D119A" w:rsidRPr="00271701">
        <w:rPr>
          <w:rFonts w:ascii="Times New Roman" w:hAnsi="Times New Roman" w:cs="Times New Roman"/>
          <w:color w:val="auto"/>
          <w:sz w:val="28"/>
          <w:szCs w:val="28"/>
        </w:rPr>
        <w:t>, создающими их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6905" w:rsidRPr="00271701" w:rsidRDefault="00925ECF" w:rsidP="00E158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="00576905" w:rsidRPr="00271701">
        <w:rPr>
          <w:rFonts w:ascii="Times New Roman" w:hAnsi="Times New Roman" w:cs="Times New Roman"/>
          <w:color w:val="auto"/>
          <w:sz w:val="28"/>
          <w:szCs w:val="28"/>
        </w:rPr>
        <w:t>Координация деятельности СНЛК осуществляется координационными органами.</w:t>
      </w:r>
    </w:p>
    <w:p w:rsidR="00576905" w:rsidRPr="00271701" w:rsidRDefault="00576905" w:rsidP="00E158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>Координационными органами СНЛК являются:</w:t>
      </w:r>
    </w:p>
    <w:p w:rsidR="00576905" w:rsidRPr="00271701" w:rsidRDefault="00576905" w:rsidP="00E158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71701">
        <w:rPr>
          <w:rFonts w:ascii="Times New Roman" w:hAnsi="Times New Roman" w:cs="Times New Roman"/>
          <w:color w:val="auto"/>
          <w:sz w:val="28"/>
          <w:szCs w:val="28"/>
        </w:rPr>
        <w:t>- на региональном и</w:t>
      </w:r>
      <w:r w:rsidR="00925ECF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 муниципальном уровнях - комиссии по предупреждению и ликвидации чрезвычайных ситуаций и обеспечению пожарной безопасности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органов исполнительной власти субъектов Российской Федерации и </w:t>
      </w:r>
      <w:r w:rsidR="00925ECF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 и </w:t>
      </w:r>
      <w:r w:rsidR="00925ECF" w:rsidRPr="0027170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лавн</w:t>
      </w:r>
      <w:r w:rsidR="00925ECF" w:rsidRPr="00271701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МЧС России по </w:t>
      </w:r>
      <w:r w:rsidR="00925ECF" w:rsidRPr="00271701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576905" w:rsidRPr="00271701" w:rsidRDefault="00576905" w:rsidP="00E158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271701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271701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gramStart"/>
      <w:r w:rsidRPr="00271701">
        <w:rPr>
          <w:rFonts w:ascii="Times New Roman" w:hAnsi="Times New Roman" w:cs="Times New Roman"/>
          <w:color w:val="auto"/>
          <w:sz w:val="28"/>
          <w:szCs w:val="28"/>
        </w:rPr>
        <w:t>объектом</w:t>
      </w:r>
      <w:proofErr w:type="gramEnd"/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уровне - комиссии по предупреждению и ликвидации чрезвычайных ситуаций и обеспечению пожарной безопасности организаций.</w:t>
      </w:r>
    </w:p>
    <w:p w:rsidR="00925C8D" w:rsidRPr="00271701" w:rsidRDefault="00925C8D" w:rsidP="00E15810">
      <w:pPr>
        <w:pStyle w:val="af"/>
        <w:jc w:val="center"/>
        <w:rPr>
          <w:b/>
          <w:sz w:val="28"/>
          <w:szCs w:val="28"/>
        </w:rPr>
      </w:pPr>
      <w:r w:rsidRPr="00271701">
        <w:rPr>
          <w:b/>
          <w:sz w:val="28"/>
          <w:szCs w:val="28"/>
        </w:rPr>
        <w:t>4</w:t>
      </w:r>
      <w:r w:rsidR="006F0B67" w:rsidRPr="00271701">
        <w:rPr>
          <w:b/>
          <w:sz w:val="28"/>
          <w:szCs w:val="28"/>
        </w:rPr>
        <w:t xml:space="preserve">. </w:t>
      </w:r>
      <w:r w:rsidRPr="00271701">
        <w:rPr>
          <w:b/>
          <w:sz w:val="28"/>
          <w:szCs w:val="28"/>
        </w:rPr>
        <w:t>Материально-техническое обеспечение и методическое руководство</w:t>
      </w:r>
    </w:p>
    <w:p w:rsidR="00925C8D" w:rsidRPr="00271701" w:rsidRDefault="00925C8D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4.1. Оснащение учреждений СНЛК материально-техническими средствами (лабораторным оборудованием, химическими реактивами, посудой и др.), а также финансовое обеспечение учреждений СНЛК для выполнения задач по предназначению осуществляется в соответствии с законодательством Российской Федерации.</w:t>
      </w:r>
    </w:p>
    <w:p w:rsidR="00AA708E" w:rsidRPr="00271701" w:rsidRDefault="00925C8D" w:rsidP="00E158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4.2. </w:t>
      </w:r>
      <w:proofErr w:type="gramStart"/>
      <w:r w:rsidR="00AA708E" w:rsidRPr="00271701">
        <w:rPr>
          <w:rFonts w:ascii="Times New Roman" w:hAnsi="Times New Roman" w:cs="Times New Roman"/>
          <w:color w:val="auto"/>
          <w:sz w:val="28"/>
          <w:szCs w:val="28"/>
        </w:rPr>
        <w:t>Основными источниками финансирования деятельности СНЛК являются ассигнования, выделяемые министерствам, ведомствам, организациям и учреждениям Российской Федерации на мероприятия гражданской обороны, а также иные средства, получаемые в результате деятельности, не запрещенной законодательством Российской Федерации.</w:t>
      </w:r>
      <w:proofErr w:type="gramEnd"/>
    </w:p>
    <w:p w:rsidR="00AA708E" w:rsidRPr="00271701" w:rsidRDefault="00AA708E" w:rsidP="00E158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>Основанием для истребования финансовых средств является план подготовки текущего и перспективного развития СНЛК, разрабатываемый министерствами, государственными комитетами, ведомствами, организациями и учреждениями Российской Федерации, согласованный с ГКЧС России и его функциональными органами на местах.</w:t>
      </w:r>
    </w:p>
    <w:p w:rsidR="00AA708E" w:rsidRPr="00271701" w:rsidRDefault="00AA708E" w:rsidP="00E158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>Финансирование мероприятий, связанных с участием СНЛК в ликвидации последствий чрезвычайных ситуаций и стихийных бедствий, осуществляется за счет страховых и резервных финансовых фондов, создаваемых министерствами и ведомствами, а также органами исполнительной власти на местах.</w:t>
      </w:r>
    </w:p>
    <w:p w:rsidR="00AA708E" w:rsidRPr="00271701" w:rsidRDefault="00AA708E" w:rsidP="00E158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>Ущерб и убытки, причиненные учреждениям СНЛК не по их вине в результате выполнения ими задач по ликвидации последствий чрезвычайных ситуаций и стихийных бедствий, возмещаются в установленном действующим законодательством порядке.</w:t>
      </w:r>
    </w:p>
    <w:p w:rsidR="005A44FA" w:rsidRPr="00271701" w:rsidRDefault="00925C8D" w:rsidP="00E1581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4.3. </w:t>
      </w:r>
      <w:proofErr w:type="gramStart"/>
      <w:r w:rsidRPr="00271701">
        <w:rPr>
          <w:rFonts w:ascii="Times New Roman" w:hAnsi="Times New Roman" w:cs="Times New Roman"/>
          <w:color w:val="auto"/>
          <w:sz w:val="28"/>
          <w:szCs w:val="28"/>
        </w:rPr>
        <w:t>Лабораторный контроль продуктов питания, пищевого сырья, питьевой воды, объектов среды обитания человека, установление вида микроорганизмов и  токсинов, выделенных из  проб объектов окружающей среды и  материала от  больных (подозрительных) инфекционным заболеванием, проводится по методикам</w:t>
      </w:r>
      <w:r w:rsidR="00E40743" w:rsidRPr="00271701">
        <w:rPr>
          <w:rFonts w:ascii="Times New Roman" w:hAnsi="Times New Roman" w:cs="Times New Roman"/>
          <w:color w:val="auto"/>
          <w:sz w:val="28"/>
          <w:szCs w:val="28"/>
        </w:rPr>
        <w:t>, утвержденным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29A1" w:rsidRPr="00271701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EC6B1F" w:rsidRPr="00271701">
        <w:rPr>
          <w:rFonts w:ascii="Times New Roman" w:eastAsia="Times New Roman" w:hAnsi="Times New Roman" w:cs="Times New Roman"/>
          <w:color w:val="auto"/>
          <w:sz w:val="28"/>
          <w:szCs w:val="28"/>
        </w:rPr>
        <w:t>едеральной служб</w:t>
      </w:r>
      <w:r w:rsidR="00E40743" w:rsidRPr="00271701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5A44FA" w:rsidRPr="00271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F29A1" w:rsidRPr="00271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надзору </w:t>
      </w:r>
      <w:r w:rsidR="00EC6B1F" w:rsidRPr="00271701">
        <w:rPr>
          <w:rFonts w:ascii="Times New Roman" w:eastAsia="Times New Roman" w:hAnsi="Times New Roman" w:cs="Times New Roman"/>
          <w:color w:val="auto"/>
          <w:sz w:val="28"/>
          <w:szCs w:val="28"/>
        </w:rPr>
        <w:t>природопользования</w:t>
      </w:r>
      <w:r w:rsidR="00764EB3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tooltip="Министерство природных ресурсов Российской Федерации" w:history="1">
        <w:r w:rsidR="00764EB3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Министерства природных ресурсов и экологии Российской Федерации</w:t>
        </w:r>
      </w:hyperlink>
      <w:r w:rsidR="00EC6B1F" w:rsidRPr="00271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A44FA" w:rsidRPr="00271701">
        <w:rPr>
          <w:rFonts w:ascii="Times New Roman" w:hAnsi="Times New Roman" w:cs="Times New Roman"/>
          <w:color w:val="auto"/>
          <w:sz w:val="28"/>
          <w:szCs w:val="28"/>
        </w:rPr>
        <w:t>Федеральной служб</w:t>
      </w:r>
      <w:r w:rsidR="00D2393F" w:rsidRPr="00271701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5A44F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по гидрометеорологии и мониторингу окружающей среды</w:t>
      </w:r>
      <w:r w:rsidR="00764EB3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1" w:tooltip="Министерство природных ресурсов Российской Федерации" w:history="1">
        <w:r w:rsidR="00764EB3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Министерства природных ресурсов и экологии Российской</w:t>
        </w:r>
        <w:proofErr w:type="gramEnd"/>
        <w:r w:rsidR="00764EB3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Федерации</w:t>
        </w:r>
      </w:hyperlink>
      <w:r w:rsidR="00587624" w:rsidRPr="0027170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C6B1F" w:rsidRPr="00271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44FA" w:rsidRPr="00271701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 w:rsidR="00587624" w:rsidRPr="00271701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5A44F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служб</w:t>
      </w:r>
      <w:r w:rsidR="00587624" w:rsidRPr="00271701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A44FA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по надзору в сфере защиты прав потребителей и благополучия человека</w:t>
      </w:r>
      <w:r w:rsidR="005A44FA" w:rsidRPr="00271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5A44FA" w:rsidRPr="002717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Министерства здравоохранения и социального развития Российской Федерации</w:t>
      </w:r>
      <w:r w:rsidR="005A44FA" w:rsidRPr="002717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0482C" w:rsidRPr="00271701" w:rsidRDefault="00EC6B1F" w:rsidP="00E158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Исследование пищевого и фуражного сырья, а также диагностика заболеваний животных и птиц проводится по методикам, утвержденным </w:t>
      </w:r>
      <w:hyperlink r:id="rId12" w:tooltip="Федеральная служба по ветеринарному и фитосанитарному надзору" w:history="1">
        <w:r w:rsidR="005A44FA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</w:t>
        </w:r>
        <w:r w:rsidR="00587624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ой</w:t>
        </w:r>
        <w:r w:rsidR="005A44FA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служб</w:t>
        </w:r>
        <w:r w:rsidR="00E40743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ой</w:t>
        </w:r>
        <w:r w:rsidR="005A44FA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 ветеринарному и фитосанитарному надзору</w:t>
        </w:r>
      </w:hyperlink>
      <w:r w:rsidR="00764EB3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3" w:tooltip="Министерство сельского хозяйства России" w:history="1">
        <w:r w:rsidR="00764EB3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Министерства сельского хозяйства </w:t>
        </w:r>
        <w:r w:rsidR="00764EB3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Российской Федерации</w:t>
        </w:r>
      </w:hyperlink>
      <w:r w:rsidR="00764EB3" w:rsidRPr="0027170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6B1F" w:rsidRPr="00271701" w:rsidRDefault="00EC6B1F" w:rsidP="00E158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Лабораторный контроль (кроме БС) объектов окружающей среды осуществляется по методикам, утвержденным </w:t>
      </w:r>
      <w:r w:rsidR="00587624" w:rsidRPr="00271701">
        <w:rPr>
          <w:rFonts w:ascii="Times New Roman" w:hAnsi="Times New Roman" w:cs="Times New Roman"/>
          <w:color w:val="auto"/>
          <w:sz w:val="28"/>
          <w:szCs w:val="28"/>
        </w:rPr>
        <w:t>Министерство</w:t>
      </w:r>
      <w:r w:rsidR="00764EB3" w:rsidRPr="00271701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587624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природных ресурсов и экологии Российской Федерации </w:t>
      </w:r>
      <w:r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D2393F" w:rsidRPr="00271701">
        <w:rPr>
          <w:rFonts w:ascii="Times New Roman" w:hAnsi="Times New Roman" w:cs="Times New Roman"/>
          <w:color w:val="auto"/>
          <w:sz w:val="28"/>
          <w:szCs w:val="28"/>
        </w:rPr>
        <w:t>Федеральной службой по гидрометеорологии и мониторингу окружающей среды</w:t>
      </w:r>
      <w:r w:rsidR="00764EB3" w:rsidRPr="00271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4" w:tooltip="Министерство природных ресурсов Российской Федерации" w:history="1">
        <w:r w:rsidR="00764EB3" w:rsidRPr="00271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Министерства природных ресурсов и экологии Российской Федерации</w:t>
        </w:r>
      </w:hyperlink>
      <w:r w:rsidR="00764EB3" w:rsidRPr="0027170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22DE3" w:rsidRPr="00271701" w:rsidRDefault="00EC6B1F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 xml:space="preserve">4.4. Готовность учреждений СНЛК к решению возложенных на нее задач, обеспечивается соответствующими </w:t>
      </w:r>
      <w:r w:rsidR="00422DE3" w:rsidRPr="00271701">
        <w:rPr>
          <w:sz w:val="28"/>
          <w:szCs w:val="28"/>
        </w:rPr>
        <w:t xml:space="preserve">вышестоящих </w:t>
      </w:r>
      <w:r w:rsidRPr="00271701">
        <w:rPr>
          <w:sz w:val="28"/>
          <w:szCs w:val="28"/>
        </w:rPr>
        <w:t>министерствами и ведомствами Российской Федерации путем подготовки (обучения) специалистов в мирное время и оснащени</w:t>
      </w:r>
      <w:r w:rsidR="00422DE3" w:rsidRPr="00271701">
        <w:rPr>
          <w:sz w:val="28"/>
          <w:szCs w:val="28"/>
        </w:rPr>
        <w:t>ем</w:t>
      </w:r>
      <w:r w:rsidRPr="00271701">
        <w:rPr>
          <w:sz w:val="28"/>
          <w:szCs w:val="28"/>
        </w:rPr>
        <w:t xml:space="preserve"> </w:t>
      </w:r>
      <w:r w:rsidR="00422DE3" w:rsidRPr="00271701">
        <w:rPr>
          <w:sz w:val="28"/>
          <w:szCs w:val="28"/>
        </w:rPr>
        <w:t xml:space="preserve">учреждений СНЛК </w:t>
      </w:r>
      <w:r w:rsidRPr="00271701">
        <w:rPr>
          <w:sz w:val="28"/>
          <w:szCs w:val="28"/>
        </w:rPr>
        <w:t xml:space="preserve">необходимым оборудованием, приборами и методиками. </w:t>
      </w:r>
    </w:p>
    <w:p w:rsidR="00EC6B1F" w:rsidRPr="00271701" w:rsidRDefault="00EC6B1F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За подготовку (переподготовку) специалистов несут ответственность руководители учреждений СНЛК.</w:t>
      </w:r>
    </w:p>
    <w:p w:rsidR="00422DE3" w:rsidRPr="00271701" w:rsidRDefault="00162C72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 xml:space="preserve">4.5. </w:t>
      </w:r>
      <w:r w:rsidR="00EC6B1F" w:rsidRPr="00271701">
        <w:rPr>
          <w:sz w:val="28"/>
          <w:szCs w:val="28"/>
        </w:rPr>
        <w:t xml:space="preserve">Подготовка и переподготовка организуется и проводится министерствами и ведомствами Российской Федерации. В целях совершенствования учреждений СНЛК ежегодно планируются и проводятся учения и тренировки. </w:t>
      </w:r>
    </w:p>
    <w:p w:rsidR="00422DE3" w:rsidRPr="00271701" w:rsidRDefault="00162C72" w:rsidP="00E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>4</w:t>
      </w:r>
      <w:r w:rsidR="00422DE3" w:rsidRPr="00271701">
        <w:rPr>
          <w:rFonts w:ascii="Times New Roman" w:hAnsi="Times New Roman" w:cs="Times New Roman"/>
          <w:sz w:val="28"/>
          <w:szCs w:val="28"/>
        </w:rPr>
        <w:t>.</w:t>
      </w:r>
      <w:r w:rsidRPr="00271701">
        <w:rPr>
          <w:rFonts w:ascii="Times New Roman" w:hAnsi="Times New Roman" w:cs="Times New Roman"/>
          <w:sz w:val="28"/>
          <w:szCs w:val="28"/>
        </w:rPr>
        <w:t>6</w:t>
      </w:r>
      <w:r w:rsidR="00422DE3" w:rsidRPr="00271701">
        <w:rPr>
          <w:rFonts w:ascii="Times New Roman" w:hAnsi="Times New Roman" w:cs="Times New Roman"/>
          <w:sz w:val="28"/>
          <w:szCs w:val="28"/>
        </w:rPr>
        <w:t>.</w:t>
      </w:r>
      <w:r w:rsidR="00AA708E" w:rsidRPr="00271701">
        <w:rPr>
          <w:rFonts w:ascii="Times New Roman" w:hAnsi="Times New Roman" w:cs="Times New Roman"/>
          <w:sz w:val="28"/>
          <w:szCs w:val="28"/>
        </w:rPr>
        <w:t xml:space="preserve"> </w:t>
      </w:r>
      <w:r w:rsidR="00422DE3" w:rsidRPr="00271701">
        <w:rPr>
          <w:rFonts w:ascii="Times New Roman" w:hAnsi="Times New Roman" w:cs="Times New Roman"/>
          <w:sz w:val="28"/>
          <w:szCs w:val="28"/>
        </w:rPr>
        <w:t xml:space="preserve">Ответственность за готовность </w:t>
      </w:r>
      <w:r w:rsidRPr="00271701">
        <w:rPr>
          <w:rFonts w:ascii="Times New Roman" w:hAnsi="Times New Roman" w:cs="Times New Roman"/>
          <w:sz w:val="28"/>
          <w:szCs w:val="28"/>
        </w:rPr>
        <w:t>учреждений</w:t>
      </w:r>
      <w:r w:rsidR="00422DE3" w:rsidRPr="00271701">
        <w:rPr>
          <w:rFonts w:ascii="Times New Roman" w:hAnsi="Times New Roman" w:cs="Times New Roman"/>
          <w:sz w:val="28"/>
          <w:szCs w:val="28"/>
        </w:rPr>
        <w:t xml:space="preserve"> СНЛК городского округа к выполнению возложенных на них задач, оснащение необходимым оборудованием, приборами и методиками, укомплектованность и профессиональную подготовку, переподготовку и повышение квалификации работников несет руководители </w:t>
      </w:r>
      <w:r w:rsidRPr="00271701">
        <w:rPr>
          <w:rFonts w:ascii="Times New Roman" w:hAnsi="Times New Roman" w:cs="Times New Roman"/>
          <w:sz w:val="28"/>
          <w:szCs w:val="28"/>
        </w:rPr>
        <w:t>учреждений</w:t>
      </w:r>
      <w:r w:rsidR="00422DE3" w:rsidRPr="00271701">
        <w:rPr>
          <w:rFonts w:ascii="Times New Roman" w:hAnsi="Times New Roman" w:cs="Times New Roman"/>
          <w:sz w:val="28"/>
          <w:szCs w:val="28"/>
        </w:rPr>
        <w:t xml:space="preserve"> СНЛК городского округа, в ведении которых они находятся.</w:t>
      </w:r>
    </w:p>
    <w:p w:rsidR="00422DE3" w:rsidRPr="00271701" w:rsidRDefault="00162C72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4.7.</w:t>
      </w:r>
      <w:r w:rsidR="00AA708E" w:rsidRPr="00271701">
        <w:rPr>
          <w:sz w:val="28"/>
          <w:szCs w:val="28"/>
        </w:rPr>
        <w:t xml:space="preserve"> </w:t>
      </w:r>
      <w:r w:rsidR="00422DE3" w:rsidRPr="00271701">
        <w:rPr>
          <w:sz w:val="28"/>
          <w:szCs w:val="28"/>
        </w:rPr>
        <w:t>Отчеты о работе и состоянии готовности СНЛК городского округа формируются и представляются:</w:t>
      </w:r>
    </w:p>
    <w:p w:rsidR="00422DE3" w:rsidRPr="00271701" w:rsidRDefault="00422DE3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учреждения</w:t>
      </w:r>
      <w:r w:rsidR="00162C72" w:rsidRPr="00271701">
        <w:rPr>
          <w:sz w:val="28"/>
          <w:szCs w:val="28"/>
        </w:rPr>
        <w:t>ми</w:t>
      </w:r>
      <w:r w:rsidRPr="00271701">
        <w:rPr>
          <w:sz w:val="28"/>
          <w:szCs w:val="28"/>
        </w:rPr>
        <w:t xml:space="preserve"> СНЛК городского округа – в отдел по ГО и ЧС Управления территориальной безопасности администрации городского округа</w:t>
      </w:r>
      <w:r w:rsidR="00162C72" w:rsidRPr="00271701">
        <w:rPr>
          <w:sz w:val="28"/>
          <w:szCs w:val="28"/>
        </w:rPr>
        <w:t>, к </w:t>
      </w:r>
      <w:r w:rsidR="008A3785" w:rsidRPr="00271701">
        <w:rPr>
          <w:sz w:val="28"/>
          <w:szCs w:val="28"/>
        </w:rPr>
        <w:t>0</w:t>
      </w:r>
      <w:r w:rsidR="00162C72" w:rsidRPr="00271701">
        <w:rPr>
          <w:sz w:val="28"/>
          <w:szCs w:val="28"/>
        </w:rPr>
        <w:t>1 декабря отчетного года</w:t>
      </w:r>
      <w:r w:rsidRPr="00271701">
        <w:rPr>
          <w:sz w:val="28"/>
          <w:szCs w:val="28"/>
        </w:rPr>
        <w:t>;</w:t>
      </w:r>
    </w:p>
    <w:p w:rsidR="00422DE3" w:rsidRPr="00271701" w:rsidRDefault="00422DE3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отделом по ГО и ЧС Управления территориальной безопасности администрации городского округа - в Главное управления МЧС России по Московской области</w:t>
      </w:r>
      <w:r w:rsidR="00162C72" w:rsidRPr="00271701">
        <w:rPr>
          <w:sz w:val="28"/>
          <w:szCs w:val="28"/>
        </w:rPr>
        <w:t>, к 20 декабря отчетного года</w:t>
      </w:r>
      <w:r w:rsidRPr="00271701">
        <w:rPr>
          <w:sz w:val="28"/>
          <w:szCs w:val="28"/>
        </w:rPr>
        <w:t>.</w:t>
      </w:r>
    </w:p>
    <w:p w:rsidR="00AA708E" w:rsidRPr="00271701" w:rsidRDefault="00162C72" w:rsidP="00E15810">
      <w:pPr>
        <w:pStyle w:val="ConsPlusNormal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170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A708E" w:rsidRPr="00271701">
        <w:rPr>
          <w:rFonts w:ascii="Times New Roman" w:hAnsi="Times New Roman" w:cs="Times New Roman"/>
          <w:b/>
          <w:sz w:val="28"/>
          <w:szCs w:val="28"/>
        </w:rPr>
        <w:t xml:space="preserve">3. Состав сил и средств СНЛК </w:t>
      </w:r>
    </w:p>
    <w:p w:rsidR="00AA708E" w:rsidRPr="00271701" w:rsidRDefault="00AA708E" w:rsidP="00E15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>5.1. Силами и средствами наблюдения и лабораторного контроля на территории городского округа являются учреждения СНЛК городского округа, имеющие лабораторную базу.</w:t>
      </w:r>
    </w:p>
    <w:p w:rsidR="00AA708E" w:rsidRPr="00271701" w:rsidRDefault="00AA708E" w:rsidP="00E15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 xml:space="preserve">Перечень организации и учреждений федеральных органов исполнительной власти и государственных учреждений, осуществляющих свою деятельность по СНЛК на территории городского округа в соответствии с </w:t>
      </w:r>
      <w:hyperlink r:id="rId15" w:tooltip="Постановление Правительства РФ от 08.11.2013 N 1007 &quot;О силах и средствах единой государственной системы предупреждения и ликвидации чрезвычайных ситуаций&quot;{КонсультантПлюс}" w:history="1">
        <w:r w:rsidRPr="002717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7170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08.11.2013 № 1007 «О силах и средствах единой государственной системы предупреждения и ликвидации чрезвычайных ситуаций», а также государственных учреждений Московской области и других </w:t>
      </w:r>
      <w:proofErr w:type="gramStart"/>
      <w:r w:rsidRPr="00271701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271701">
        <w:rPr>
          <w:rFonts w:ascii="Times New Roman" w:hAnsi="Times New Roman" w:cs="Times New Roman"/>
          <w:sz w:val="28"/>
          <w:szCs w:val="28"/>
        </w:rPr>
        <w:t xml:space="preserve"> осуществляющих свою хозяйственную деятельность в области наблюдения и лабораторного контроля</w:t>
      </w:r>
      <w:r w:rsidRPr="00271701">
        <w:rPr>
          <w:rFonts w:ascii="Times New Roman" w:eastAsia="Times New Roman" w:hAnsi="Times New Roman" w:cs="Times New Roman"/>
          <w:sz w:val="28"/>
          <w:szCs w:val="28"/>
        </w:rPr>
        <w:t xml:space="preserve"> за состоянием окружающей среды </w:t>
      </w:r>
      <w:r w:rsidRPr="00271701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в соответствии с настоящим Положением, независимо от их организационно-правовых форм, </w:t>
      </w:r>
      <w:proofErr w:type="gramStart"/>
      <w:r w:rsidRPr="00271701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27170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00" w:tooltip="Ссылка на текущий документ" w:history="1">
        <w:r w:rsidRPr="00271701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8A3785" w:rsidRPr="00271701">
        <w:rPr>
          <w:rFonts w:ascii="Times New Roman" w:hAnsi="Times New Roman" w:cs="Times New Roman"/>
          <w:sz w:val="28"/>
          <w:szCs w:val="28"/>
        </w:rPr>
        <w:t xml:space="preserve"> 1</w:t>
      </w:r>
      <w:r w:rsidRPr="00271701">
        <w:rPr>
          <w:rFonts w:ascii="Times New Roman" w:hAnsi="Times New Roman" w:cs="Times New Roman"/>
          <w:sz w:val="28"/>
          <w:szCs w:val="28"/>
        </w:rPr>
        <w:t xml:space="preserve"> к </w:t>
      </w:r>
      <w:r w:rsidRPr="00271701">
        <w:rPr>
          <w:rFonts w:ascii="Times New Roman" w:hAnsi="Times New Roman" w:cs="Times New Roman"/>
          <w:sz w:val="28"/>
          <w:szCs w:val="28"/>
        </w:rPr>
        <w:lastRenderedPageBreak/>
        <w:t>настоящему Положению.</w:t>
      </w:r>
    </w:p>
    <w:p w:rsidR="00AA708E" w:rsidRPr="00271701" w:rsidRDefault="00C95E74" w:rsidP="00E15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202" style="position:absolute;left:0;text-align:left;margin-left:-57.2pt;margin-top:-218.55pt;width:597.8pt;height:48.35pt;z-index:251679744;mso-width-relative:margin;mso-height-relative:margin" strokecolor="white">
            <v:textbox>
              <w:txbxContent>
                <w:p w:rsidR="008320A4" w:rsidRDefault="008320A4" w:rsidP="00784FB6">
                  <w:pPr>
                    <w:jc w:val="center"/>
                  </w:pPr>
                </w:p>
                <w:p w:rsidR="008320A4" w:rsidRPr="00510F84" w:rsidRDefault="008320A4" w:rsidP="00784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  <w:r w:rsidR="00AA708E" w:rsidRPr="00271701">
        <w:rPr>
          <w:rFonts w:ascii="Times New Roman" w:hAnsi="Times New Roman" w:cs="Times New Roman"/>
          <w:sz w:val="28"/>
          <w:szCs w:val="28"/>
        </w:rPr>
        <w:t>5.2. Комплектование специалистами лабораторных подразделений СНЛК городского округа, оснащение специальной техникой и имуществом осуществляется начальниками (руководителями) организаций СНЛК городского округа, на базе которых они создаются.</w:t>
      </w:r>
    </w:p>
    <w:p w:rsidR="00AA708E" w:rsidRPr="00271701" w:rsidRDefault="00AA708E" w:rsidP="00E15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>5.3. Количество лабораторных подразделений СНЛК городского округа и их численность определяются с учетом характера и выполняемых задач, наличия людских ресурсов, необходимых специалистов, техники, материальных средств и местных условий.</w:t>
      </w:r>
    </w:p>
    <w:p w:rsidR="00162C72" w:rsidRPr="00271701" w:rsidRDefault="00AA708E" w:rsidP="00E15810">
      <w:pPr>
        <w:pStyle w:val="ConsPlusNormal"/>
        <w:spacing w:before="100" w:beforeAutospacing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170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F0B67" w:rsidRPr="00271701">
        <w:rPr>
          <w:rFonts w:ascii="Times New Roman" w:hAnsi="Times New Roman" w:cs="Times New Roman"/>
          <w:b/>
          <w:sz w:val="28"/>
          <w:szCs w:val="28"/>
        </w:rPr>
        <w:t xml:space="preserve">Организация и порядок деятельности </w:t>
      </w:r>
      <w:r w:rsidR="00162C72" w:rsidRPr="00271701">
        <w:rPr>
          <w:rFonts w:ascii="Times New Roman" w:hAnsi="Times New Roman" w:cs="Times New Roman"/>
          <w:b/>
          <w:sz w:val="28"/>
          <w:szCs w:val="28"/>
        </w:rPr>
        <w:t xml:space="preserve">СНЛК </w:t>
      </w:r>
    </w:p>
    <w:p w:rsidR="00F146AF" w:rsidRPr="00271701" w:rsidRDefault="00AA708E" w:rsidP="00E15810">
      <w:pPr>
        <w:pStyle w:val="ConsPlusNormal"/>
        <w:spacing w:before="100" w:beforeAutospacing="1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>6</w:t>
      </w:r>
      <w:r w:rsidR="006F0B67" w:rsidRPr="00271701">
        <w:rPr>
          <w:rFonts w:ascii="Times New Roman" w:hAnsi="Times New Roman" w:cs="Times New Roman"/>
          <w:sz w:val="28"/>
          <w:szCs w:val="28"/>
        </w:rPr>
        <w:t xml:space="preserve">.1. Деятельность </w:t>
      </w:r>
      <w:r w:rsidR="00A7241F" w:rsidRPr="0027170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6F0B67" w:rsidRPr="00271701">
        <w:rPr>
          <w:rFonts w:ascii="Times New Roman" w:hAnsi="Times New Roman" w:cs="Times New Roman"/>
          <w:sz w:val="28"/>
          <w:szCs w:val="28"/>
        </w:rPr>
        <w:t xml:space="preserve">в рамках организации сети наблюдения и лабораторного контроля на территории городского округа осуществляется </w:t>
      </w:r>
      <w:r w:rsidR="00F146AF" w:rsidRPr="00271701">
        <w:rPr>
          <w:rFonts w:ascii="Times New Roman" w:hAnsi="Times New Roman" w:cs="Times New Roman"/>
          <w:sz w:val="28"/>
          <w:szCs w:val="28"/>
        </w:rPr>
        <w:t xml:space="preserve">в рамках организации сети наблюдения и лабораторного контроля на территории городского округа осуществляется в соответствии с </w:t>
      </w:r>
      <w:hyperlink r:id="rId16" w:history="1">
        <w:r w:rsidR="00F146AF" w:rsidRPr="002717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146AF" w:rsidRPr="00271701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</w:t>
      </w:r>
      <w:r w:rsidR="0033510A" w:rsidRPr="00271701">
        <w:rPr>
          <w:rFonts w:ascii="Times New Roman" w:hAnsi="Times New Roman" w:cs="Times New Roman"/>
          <w:sz w:val="28"/>
          <w:szCs w:val="28"/>
        </w:rPr>
        <w:t>0</w:t>
      </w:r>
      <w:r w:rsidR="00F146AF" w:rsidRPr="00271701">
        <w:rPr>
          <w:rFonts w:ascii="Times New Roman" w:hAnsi="Times New Roman" w:cs="Times New Roman"/>
          <w:sz w:val="28"/>
          <w:szCs w:val="28"/>
        </w:rPr>
        <w:t>4.02.2014 № 25/1 «О Московской областной системе предупреждения и ликвидации чрезвычайных ситуаций».</w:t>
      </w:r>
    </w:p>
    <w:p w:rsidR="00E23518" w:rsidRPr="00271701" w:rsidRDefault="00E23518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 xml:space="preserve">В этих целях учреждения СНЛК городского округа должны иметь комплект документации </w:t>
      </w:r>
      <w:proofErr w:type="gramStart"/>
      <w:r w:rsidRPr="00271701">
        <w:rPr>
          <w:sz w:val="28"/>
          <w:szCs w:val="28"/>
        </w:rPr>
        <w:t>согласно</w:t>
      </w:r>
      <w:proofErr w:type="gramEnd"/>
      <w:r w:rsidRPr="00271701">
        <w:rPr>
          <w:sz w:val="28"/>
          <w:szCs w:val="28"/>
        </w:rPr>
        <w:t xml:space="preserve"> Типового комплекта документации учреждения СНЛК (приложение 2).</w:t>
      </w:r>
    </w:p>
    <w:p w:rsidR="00F146AF" w:rsidRPr="00271701" w:rsidRDefault="00AA708E" w:rsidP="00E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>6</w:t>
      </w:r>
      <w:r w:rsidR="00CE2606" w:rsidRPr="00271701">
        <w:rPr>
          <w:rFonts w:ascii="Times New Roman" w:hAnsi="Times New Roman" w:cs="Times New Roman"/>
          <w:sz w:val="28"/>
          <w:szCs w:val="28"/>
        </w:rPr>
        <w:t xml:space="preserve">.2. </w:t>
      </w:r>
      <w:r w:rsidR="00162C72" w:rsidRPr="00271701">
        <w:rPr>
          <w:rFonts w:ascii="Times New Roman" w:hAnsi="Times New Roman" w:cs="Times New Roman"/>
          <w:sz w:val="28"/>
          <w:szCs w:val="28"/>
        </w:rPr>
        <w:t>Учреждения</w:t>
      </w:r>
      <w:r w:rsidR="00F146AF" w:rsidRPr="00271701">
        <w:rPr>
          <w:rFonts w:ascii="Times New Roman" w:hAnsi="Times New Roman" w:cs="Times New Roman"/>
          <w:sz w:val="28"/>
          <w:szCs w:val="28"/>
        </w:rPr>
        <w:t xml:space="preserve"> СНЛК городского округа являются подразделениями постоянной готовности и осуществляют свою деятельность в соответствии с настоящим Положением.</w:t>
      </w:r>
    </w:p>
    <w:p w:rsidR="00F146AF" w:rsidRPr="00271701" w:rsidRDefault="00AA708E" w:rsidP="00E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>6</w:t>
      </w:r>
      <w:r w:rsidR="00F146AF" w:rsidRPr="00271701">
        <w:rPr>
          <w:rFonts w:ascii="Times New Roman" w:hAnsi="Times New Roman" w:cs="Times New Roman"/>
          <w:sz w:val="28"/>
          <w:szCs w:val="28"/>
        </w:rPr>
        <w:t>.3. Функционирование учреждений СНЛК городского округа осуществляется в трех режимах:</w:t>
      </w:r>
    </w:p>
    <w:p w:rsidR="00F146AF" w:rsidRPr="00271701" w:rsidRDefault="00F146AF" w:rsidP="00E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>- режим повседневной деятельности;</w:t>
      </w:r>
    </w:p>
    <w:p w:rsidR="00F146AF" w:rsidRPr="00271701" w:rsidRDefault="00F146AF" w:rsidP="00E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>- режим повышенной готовности;</w:t>
      </w:r>
    </w:p>
    <w:p w:rsidR="00F146AF" w:rsidRPr="00271701" w:rsidRDefault="00F146AF" w:rsidP="00E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>- режим чрезвычайной ситуации.</w:t>
      </w:r>
    </w:p>
    <w:p w:rsidR="009168CA" w:rsidRPr="00271701" w:rsidRDefault="00AA708E" w:rsidP="00E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>6</w:t>
      </w:r>
      <w:r w:rsidR="00CE2606" w:rsidRPr="00271701">
        <w:rPr>
          <w:rFonts w:ascii="Times New Roman" w:hAnsi="Times New Roman" w:cs="Times New Roman"/>
          <w:sz w:val="28"/>
          <w:szCs w:val="28"/>
        </w:rPr>
        <w:t>.3.1.</w:t>
      </w:r>
      <w:r w:rsidR="009168CA" w:rsidRPr="00271701">
        <w:rPr>
          <w:rFonts w:ascii="Times New Roman" w:hAnsi="Times New Roman" w:cs="Times New Roman"/>
          <w:sz w:val="28"/>
          <w:szCs w:val="28"/>
        </w:rPr>
        <w:t xml:space="preserve"> В  режиме повседневной деятельности (мирное время, нормальная радиационная, химическая, биологическая и гидрометеорологическая обстановка, отсутствие эпидемий, эпизоотий, эпифитотий) наблюдение и  лабораторный контроль учреждениями СНЛК </w:t>
      </w:r>
      <w:r w:rsidR="00587624" w:rsidRPr="0027170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168CA" w:rsidRPr="00271701">
        <w:rPr>
          <w:rFonts w:ascii="Times New Roman" w:hAnsi="Times New Roman" w:cs="Times New Roman"/>
          <w:sz w:val="28"/>
          <w:szCs w:val="28"/>
        </w:rPr>
        <w:t>проводится в  объеме задач, определенных их  Положениями (уставами).</w:t>
      </w:r>
    </w:p>
    <w:p w:rsidR="009168CA" w:rsidRPr="00271701" w:rsidRDefault="009168CA" w:rsidP="00E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 xml:space="preserve"> Информация о результатах наблюдения и лабораторного контроля представляется по установленному регламенту в  вышестоящую организацию по  подчиненности и  в  постоянно действующие органы управления и  органы повседневного управления Пушкинского окружного звена МОСЧС (по запросу).</w:t>
      </w:r>
    </w:p>
    <w:p w:rsidR="009168CA" w:rsidRPr="00271701" w:rsidRDefault="00CE2606" w:rsidP="00E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 xml:space="preserve"> </w:t>
      </w:r>
      <w:r w:rsidR="00AA708E" w:rsidRPr="00271701">
        <w:rPr>
          <w:rFonts w:ascii="Times New Roman" w:hAnsi="Times New Roman" w:cs="Times New Roman"/>
          <w:sz w:val="28"/>
          <w:szCs w:val="28"/>
        </w:rPr>
        <w:t>6</w:t>
      </w:r>
      <w:r w:rsidR="009168CA" w:rsidRPr="00271701">
        <w:rPr>
          <w:rFonts w:ascii="Times New Roman" w:hAnsi="Times New Roman" w:cs="Times New Roman"/>
          <w:sz w:val="28"/>
          <w:szCs w:val="28"/>
        </w:rPr>
        <w:t>.3.2. В режиме повышенной готовности (прогнозирование чрезвычайной ситуации, ухудшение радиационной, химической и биологической обстановки, нарастание угрозы агрессии против Российской Федерации) учреждениями СНЛК</w:t>
      </w:r>
      <w:r w:rsidR="0033510A" w:rsidRPr="00271701">
        <w:rPr>
          <w:rFonts w:ascii="Times New Roman" w:hAnsi="Times New Roman" w:cs="Times New Roman"/>
          <w:sz w:val="28"/>
          <w:szCs w:val="28"/>
        </w:rPr>
        <w:t xml:space="preserve"> городского  округа</w:t>
      </w:r>
      <w:r w:rsidR="009168CA" w:rsidRPr="00271701">
        <w:rPr>
          <w:rFonts w:ascii="Times New Roman" w:hAnsi="Times New Roman" w:cs="Times New Roman"/>
          <w:sz w:val="28"/>
          <w:szCs w:val="28"/>
        </w:rPr>
        <w:t xml:space="preserve"> осуществляется проведение следующих мероприятий:</w:t>
      </w:r>
    </w:p>
    <w:p w:rsidR="009168CA" w:rsidRPr="00271701" w:rsidRDefault="00916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непрерывный сбор, обработка и  передача органам управления и  силам Пушкинского окружного звена МОСЧС данных о прогнозируемых чрезвычайных ситуациях радиационного, химического и биологического характера;</w:t>
      </w:r>
    </w:p>
    <w:p w:rsidR="009168CA" w:rsidRPr="00271701" w:rsidRDefault="00916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lastRenderedPageBreak/>
        <w:t>- участие в  уточнении планов действий (взаимодействия) по  предупреждению и ликвидации чрезвычайных ситуаций и иных документов;</w:t>
      </w:r>
    </w:p>
    <w:p w:rsidR="009168CA" w:rsidRPr="00271701" w:rsidRDefault="00916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приведение при необходимости сил и средств СНЛК</w:t>
      </w:r>
      <w:r w:rsidR="0033510A" w:rsidRPr="00271701">
        <w:rPr>
          <w:sz w:val="28"/>
          <w:szCs w:val="28"/>
        </w:rPr>
        <w:t xml:space="preserve"> городского округа  </w:t>
      </w:r>
      <w:r w:rsidRPr="00271701">
        <w:rPr>
          <w:sz w:val="28"/>
          <w:szCs w:val="28"/>
        </w:rPr>
        <w:t xml:space="preserve"> в готовность</w:t>
      </w:r>
      <w:r w:rsidR="0033510A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к</w:t>
      </w:r>
      <w:r w:rsidR="0033510A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 реагированию на</w:t>
      </w:r>
      <w:r w:rsidR="0033510A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 чрезвычайные ситуации, формирование оперативных групп и организация выдвижения их в предполагаемые районы действий;</w:t>
      </w:r>
    </w:p>
    <w:p w:rsidR="009168CA" w:rsidRPr="00271701" w:rsidRDefault="00916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введение при необходимости круглосуточного дежурства руководителей и должностных лиц органов управления и сил СНЛК на стационарных и подвижных пунктах управления;</w:t>
      </w:r>
    </w:p>
    <w:p w:rsidR="009168CA" w:rsidRPr="00271701" w:rsidRDefault="00916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участие в планировании и организации эвакуационных мероприятий.</w:t>
      </w:r>
    </w:p>
    <w:p w:rsidR="009168CA" w:rsidRPr="00271701" w:rsidRDefault="00916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71701">
        <w:rPr>
          <w:sz w:val="28"/>
          <w:szCs w:val="28"/>
        </w:rPr>
        <w:t>В  режиме повышенной готовности информация об  ухудшении обстановки, обнаружении в  воздухе, почве, воде, растительности, продовольствии, пищевом и фуражном сырье и др. РВ, ОВ, АХОВ и БС в концентрациях (уровнях радиации), превышающих фоновые значения или ПДК (ПДУ), о  случаях опасных для жизни и здоровья инфекционных заболеваний людей, животных и </w:t>
      </w:r>
      <w:r w:rsidR="008B3AA8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 xml:space="preserve">растений </w:t>
      </w:r>
      <w:r w:rsidR="008B3AA8" w:rsidRPr="00271701">
        <w:rPr>
          <w:sz w:val="28"/>
          <w:szCs w:val="28"/>
        </w:rPr>
        <w:t xml:space="preserve">учреждениями СНЛК </w:t>
      </w:r>
      <w:r w:rsidR="0033510A" w:rsidRPr="00271701">
        <w:rPr>
          <w:sz w:val="28"/>
          <w:szCs w:val="28"/>
        </w:rPr>
        <w:t xml:space="preserve">городского округа </w:t>
      </w:r>
      <w:r w:rsidRPr="00271701">
        <w:rPr>
          <w:sz w:val="28"/>
          <w:szCs w:val="28"/>
        </w:rPr>
        <w:t>немедленно передается в  вышестоящую организацию по  подчиненности</w:t>
      </w:r>
      <w:proofErr w:type="gramEnd"/>
      <w:r w:rsidRPr="00271701">
        <w:rPr>
          <w:sz w:val="28"/>
          <w:szCs w:val="28"/>
        </w:rPr>
        <w:t xml:space="preserve"> и  одновременно в  постоянно действующие органы управления, специально уполномоченные на  решение задач в области гражданской обороны и защиты населения и территорий от  чрезвычайных ситуаций и территориальные органы МЧС России.</w:t>
      </w:r>
    </w:p>
    <w:p w:rsidR="009168CA" w:rsidRPr="00271701" w:rsidRDefault="00916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В режиме повышенной готовности передача информации осуществляется в сроки, не превышающие 2-х часов с момента обнаружения признаков угрозы возникновения чрезвычайных ситуаций, и далее с периодичностью не более 4-х часов в формализованном для каждого конкретного вида наблюдений и </w:t>
      </w:r>
      <w:r w:rsidR="008B3AA8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лабораторного контроля и  неформализованном виде по существующим каналам связи.</w:t>
      </w:r>
    </w:p>
    <w:p w:rsidR="00447EB9" w:rsidRPr="00271701" w:rsidRDefault="00AA708E" w:rsidP="00E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sz w:val="28"/>
          <w:szCs w:val="28"/>
        </w:rPr>
        <w:t>6</w:t>
      </w:r>
      <w:r w:rsidR="009168CA" w:rsidRPr="00271701">
        <w:rPr>
          <w:rFonts w:ascii="Times New Roman" w:hAnsi="Times New Roman" w:cs="Times New Roman"/>
          <w:sz w:val="28"/>
          <w:szCs w:val="28"/>
        </w:rPr>
        <w:t xml:space="preserve">.3.3. </w:t>
      </w:r>
      <w:r w:rsidR="00447EB9" w:rsidRPr="00271701">
        <w:rPr>
          <w:rFonts w:ascii="Times New Roman" w:hAnsi="Times New Roman" w:cs="Times New Roman"/>
          <w:sz w:val="28"/>
          <w:szCs w:val="28"/>
        </w:rPr>
        <w:t>В </w:t>
      </w:r>
      <w:r w:rsidR="00E96A0A" w:rsidRPr="00271701">
        <w:rPr>
          <w:rFonts w:ascii="Times New Roman" w:hAnsi="Times New Roman" w:cs="Times New Roman"/>
          <w:sz w:val="28"/>
          <w:szCs w:val="28"/>
        </w:rPr>
        <w:t xml:space="preserve"> </w:t>
      </w:r>
      <w:r w:rsidR="00447EB9" w:rsidRPr="00271701">
        <w:rPr>
          <w:rFonts w:ascii="Times New Roman" w:hAnsi="Times New Roman" w:cs="Times New Roman"/>
          <w:sz w:val="28"/>
          <w:szCs w:val="28"/>
        </w:rPr>
        <w:t>режиме чрезвычайной ситуации учреждениями СНЛК</w:t>
      </w:r>
      <w:r w:rsidR="0033510A" w:rsidRPr="0027170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47EB9" w:rsidRPr="00271701">
        <w:rPr>
          <w:rFonts w:ascii="Times New Roman" w:hAnsi="Times New Roman" w:cs="Times New Roman"/>
          <w:sz w:val="28"/>
          <w:szCs w:val="28"/>
        </w:rPr>
        <w:t xml:space="preserve"> осуществляется проведение следующих мероприятий:</w:t>
      </w:r>
    </w:p>
    <w:p w:rsidR="00447EB9" w:rsidRPr="00271701" w:rsidRDefault="00447EB9" w:rsidP="00E15810">
      <w:pPr>
        <w:pStyle w:val="a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 xml:space="preserve">- непрерывный </w:t>
      </w:r>
      <w:proofErr w:type="gramStart"/>
      <w:r w:rsidRPr="00271701">
        <w:rPr>
          <w:sz w:val="28"/>
          <w:szCs w:val="28"/>
        </w:rPr>
        <w:t>контроль за</w:t>
      </w:r>
      <w:proofErr w:type="gramEnd"/>
      <w:r w:rsidRPr="00271701">
        <w:rPr>
          <w:sz w:val="28"/>
          <w:szCs w:val="28"/>
        </w:rPr>
        <w:t>  состоянием окружающей среды, гидрометеорологической обстановкой, прогнозирование развития возникших чрезвычайных ситуаций радиационного, химического и биологического характера и их последствий;</w:t>
      </w:r>
    </w:p>
    <w:p w:rsidR="00447EB9" w:rsidRPr="00271701" w:rsidRDefault="00447EB9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участие в  проведении мероприятий по защите населения и  территорий от чрезвычайных ситуаций радиационного, химического и биологического характера;</w:t>
      </w:r>
    </w:p>
    <w:p w:rsidR="00447EB9" w:rsidRPr="00271701" w:rsidRDefault="00447EB9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 xml:space="preserve">- участие в  организации работ по  ликвидации чрезвычайных ситуаций и  всестороннему обеспечению действий сил и средств </w:t>
      </w:r>
      <w:r w:rsidR="008B3AA8" w:rsidRPr="00271701">
        <w:rPr>
          <w:sz w:val="28"/>
          <w:szCs w:val="28"/>
        </w:rPr>
        <w:t>Пушкинского окружного звена МОСЧС</w:t>
      </w:r>
      <w:r w:rsidRPr="00271701">
        <w:rPr>
          <w:sz w:val="28"/>
          <w:szCs w:val="28"/>
        </w:rPr>
        <w:t>;</w:t>
      </w:r>
    </w:p>
    <w:p w:rsidR="00447EB9" w:rsidRPr="00271701" w:rsidRDefault="00447EB9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непрерывный сбор, анализ и обмен информацией об  обстановке в  зоне чрезвычайной ситуации радиационного, химического и биологического характера и в ходе проведения работ по ее ликвидации;</w:t>
      </w:r>
    </w:p>
    <w:p w:rsidR="00447EB9" w:rsidRPr="00271701" w:rsidRDefault="00447EB9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- участие в  организации первоочередных мероприятий по защите населения в чрезвычайных ситуациях радиационного, химического и биологического характера.</w:t>
      </w:r>
    </w:p>
    <w:p w:rsidR="00447EB9" w:rsidRPr="00271701" w:rsidRDefault="00447EB9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lastRenderedPageBreak/>
        <w:t>В режиме чрезвычайной ситуации передача информации осуществляется в формализованном и неформализованном виде по имеющимся каналам связи, немедленно, и</w:t>
      </w:r>
      <w:r w:rsidR="0033510A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 с</w:t>
      </w:r>
      <w:r w:rsidR="0033510A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 xml:space="preserve"> последующим письменным подтверждением (донесением) не позднее 2-х часов с момента уведомления о возникновении чрезвычайной ситуации. </w:t>
      </w:r>
    </w:p>
    <w:p w:rsidR="00447EB9" w:rsidRPr="00271701" w:rsidRDefault="00447EB9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Последующая информация о развитии обстановки передается с периодичностью не более 4-х часов (если сроки подобных сообщений не оговорены особо).</w:t>
      </w:r>
    </w:p>
    <w:p w:rsidR="008B3AA8" w:rsidRPr="00271701" w:rsidRDefault="00AA708E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6</w:t>
      </w:r>
      <w:r w:rsidR="00A74560" w:rsidRPr="00271701">
        <w:rPr>
          <w:sz w:val="28"/>
          <w:szCs w:val="28"/>
        </w:rPr>
        <w:t xml:space="preserve">.4. </w:t>
      </w:r>
      <w:proofErr w:type="gramStart"/>
      <w:r w:rsidR="008B3AA8" w:rsidRPr="00271701">
        <w:rPr>
          <w:sz w:val="28"/>
          <w:szCs w:val="28"/>
        </w:rPr>
        <w:t xml:space="preserve">При введении режима чрезвычайного положения по обстоятельствам, предусмотренным в пункте «а» статьи 3 </w:t>
      </w:r>
      <w:r w:rsidR="00925C8D" w:rsidRPr="00271701">
        <w:rPr>
          <w:sz w:val="28"/>
          <w:szCs w:val="28"/>
        </w:rPr>
        <w:t>Федерального конституционного закона                          от 30.05.20011 № 3-ФКЗ «О чрезвычайном положении</w:t>
      </w:r>
      <w:r w:rsidR="008B3AA8" w:rsidRPr="00271701">
        <w:rPr>
          <w:sz w:val="28"/>
          <w:szCs w:val="28"/>
        </w:rPr>
        <w:t xml:space="preserve">», для органов управления и сил СНЛК </w:t>
      </w:r>
      <w:r w:rsidR="0033510A" w:rsidRPr="00271701">
        <w:rPr>
          <w:sz w:val="28"/>
          <w:szCs w:val="28"/>
        </w:rPr>
        <w:t xml:space="preserve">городского округа </w:t>
      </w:r>
      <w:r w:rsidR="008B3AA8" w:rsidRPr="00271701">
        <w:rPr>
          <w:sz w:val="28"/>
          <w:szCs w:val="28"/>
        </w:rPr>
        <w:t>устанавливается режим повышенной готовности, а </w:t>
      </w:r>
      <w:r w:rsidR="00925C8D" w:rsidRPr="00271701">
        <w:rPr>
          <w:sz w:val="28"/>
          <w:szCs w:val="28"/>
        </w:rPr>
        <w:t xml:space="preserve"> </w:t>
      </w:r>
      <w:r w:rsidR="008B3AA8" w:rsidRPr="00271701">
        <w:rPr>
          <w:sz w:val="28"/>
          <w:szCs w:val="28"/>
        </w:rPr>
        <w:t>при введении режима чрезвычайного положения по обстоятельствам, предусмотренным в </w:t>
      </w:r>
      <w:r w:rsidR="00925C8D" w:rsidRPr="00271701">
        <w:rPr>
          <w:sz w:val="28"/>
          <w:szCs w:val="28"/>
        </w:rPr>
        <w:t xml:space="preserve"> </w:t>
      </w:r>
      <w:r w:rsidR="008B3AA8" w:rsidRPr="00271701">
        <w:rPr>
          <w:sz w:val="28"/>
          <w:szCs w:val="28"/>
        </w:rPr>
        <w:t>пункте «б» указанной статьи </w:t>
      </w:r>
      <w:r w:rsidR="00925C8D" w:rsidRPr="00271701">
        <w:rPr>
          <w:sz w:val="28"/>
          <w:szCs w:val="28"/>
        </w:rPr>
        <w:t xml:space="preserve"> - </w:t>
      </w:r>
      <w:r w:rsidR="008B3AA8" w:rsidRPr="00271701">
        <w:rPr>
          <w:sz w:val="28"/>
          <w:szCs w:val="28"/>
        </w:rPr>
        <w:t>режим чрезвычайной ситуации.</w:t>
      </w:r>
      <w:proofErr w:type="gramEnd"/>
    </w:p>
    <w:p w:rsidR="008B3AA8" w:rsidRPr="00271701" w:rsidRDefault="008B3AA8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В режиме чрезвычайного положения органы управления и силы СНЛК</w:t>
      </w:r>
      <w:r w:rsidR="0033510A" w:rsidRPr="00271701">
        <w:rPr>
          <w:sz w:val="28"/>
          <w:szCs w:val="28"/>
        </w:rPr>
        <w:t xml:space="preserve"> городского округа</w:t>
      </w:r>
      <w:r w:rsidRPr="00271701">
        <w:rPr>
          <w:sz w:val="28"/>
          <w:szCs w:val="28"/>
        </w:rPr>
        <w:t xml:space="preserve"> функционируют с </w:t>
      </w:r>
      <w:r w:rsidR="00925C8D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учетом особого правового режима деятельности органов государственной власти, органов местного самоуправления и организаций.</w:t>
      </w:r>
    </w:p>
    <w:p w:rsidR="00467B9B" w:rsidRPr="00271701" w:rsidRDefault="00AA708E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6</w:t>
      </w:r>
      <w:r w:rsidR="008B3AA8" w:rsidRPr="00271701">
        <w:rPr>
          <w:sz w:val="28"/>
          <w:szCs w:val="28"/>
        </w:rPr>
        <w:t>.5. Информация о результатах наблюдения и </w:t>
      </w:r>
      <w:r w:rsidR="0033510A" w:rsidRPr="00271701">
        <w:rPr>
          <w:sz w:val="28"/>
          <w:szCs w:val="28"/>
        </w:rPr>
        <w:t xml:space="preserve"> </w:t>
      </w:r>
      <w:r w:rsidR="008B3AA8" w:rsidRPr="00271701">
        <w:rPr>
          <w:sz w:val="28"/>
          <w:szCs w:val="28"/>
        </w:rPr>
        <w:t xml:space="preserve">лабораторного контроля в режиме повседневной деятельности, в режиме повышенной готовности и в режиме чрезвычайной ситуации передается учреждениями СНЛК </w:t>
      </w:r>
      <w:r w:rsidR="0033510A" w:rsidRPr="00271701">
        <w:rPr>
          <w:sz w:val="28"/>
          <w:szCs w:val="28"/>
        </w:rPr>
        <w:t xml:space="preserve">городского округа </w:t>
      </w:r>
      <w:r w:rsidR="008B3AA8" w:rsidRPr="00271701">
        <w:rPr>
          <w:sz w:val="28"/>
          <w:szCs w:val="28"/>
        </w:rPr>
        <w:t>в  порядке, опред</w:t>
      </w:r>
      <w:r w:rsidR="00477B3D" w:rsidRPr="00271701">
        <w:rPr>
          <w:sz w:val="28"/>
          <w:szCs w:val="28"/>
        </w:rPr>
        <w:t>еленном нормативными правовыми актам</w:t>
      </w:r>
      <w:r w:rsidR="008B3AA8" w:rsidRPr="00271701">
        <w:rPr>
          <w:sz w:val="28"/>
          <w:szCs w:val="28"/>
        </w:rPr>
        <w:t>и Правительства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самоуправления.</w:t>
      </w:r>
      <w:bookmarkStart w:id="2" w:name="Par182"/>
      <w:bookmarkStart w:id="3" w:name="Par194"/>
      <w:bookmarkEnd w:id="2"/>
      <w:bookmarkEnd w:id="3"/>
    </w:p>
    <w:p w:rsidR="00FA49BF" w:rsidRPr="00271701" w:rsidRDefault="00FA49BF" w:rsidP="00E15810">
      <w:pPr>
        <w:pStyle w:val="ConsPlusNormal"/>
        <w:ind w:left="11482" w:right="-456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A49BF" w:rsidRPr="00271701" w:rsidSect="00E33E07">
          <w:headerReference w:type="even" r:id="rId17"/>
          <w:headerReference w:type="default" r:id="rId18"/>
          <w:pgSz w:w="11909" w:h="16838" w:code="9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CE2606" w:rsidRPr="00271701" w:rsidRDefault="00C95E74" w:rsidP="00E15810">
      <w:pPr>
        <w:pStyle w:val="ConsPlusNormal"/>
        <w:ind w:left="11482" w:right="-31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 id="_x0000_s1042" type="#_x0000_t202" style="position:absolute;left:0;text-align:left;margin-left:64.9pt;margin-top:-45.95pt;width:597.8pt;height:48.35pt;z-index:251672576;mso-width-relative:margin;mso-height-relative:margin" strokecolor="white">
            <v:textbox>
              <w:txbxContent>
                <w:p w:rsidR="008320A4" w:rsidRDefault="008320A4" w:rsidP="0033510A">
                  <w:pPr>
                    <w:jc w:val="both"/>
                  </w:pPr>
                </w:p>
              </w:txbxContent>
            </v:textbox>
          </v:shape>
        </w:pict>
      </w:r>
      <w:r w:rsidR="00CE2606" w:rsidRPr="00271701">
        <w:rPr>
          <w:rFonts w:ascii="Times New Roman" w:hAnsi="Times New Roman" w:cs="Times New Roman"/>
          <w:sz w:val="26"/>
          <w:szCs w:val="26"/>
        </w:rPr>
        <w:t>Приложение</w:t>
      </w:r>
    </w:p>
    <w:p w:rsidR="00CE2606" w:rsidRPr="00271701" w:rsidRDefault="00CE2606" w:rsidP="00E15810">
      <w:pPr>
        <w:pStyle w:val="ConsPlusNormal"/>
        <w:ind w:left="10773" w:right="-31"/>
        <w:jc w:val="both"/>
        <w:rPr>
          <w:rFonts w:ascii="Times New Roman" w:hAnsi="Times New Roman" w:cs="Times New Roman"/>
          <w:sz w:val="26"/>
          <w:szCs w:val="26"/>
        </w:rPr>
      </w:pPr>
      <w:r w:rsidRPr="00271701">
        <w:rPr>
          <w:rFonts w:ascii="Times New Roman" w:hAnsi="Times New Roman" w:cs="Times New Roman"/>
          <w:sz w:val="26"/>
          <w:szCs w:val="26"/>
        </w:rPr>
        <w:t>к Положению о сети наблюдения</w:t>
      </w:r>
      <w:r w:rsidR="00950A17" w:rsidRPr="00271701">
        <w:rPr>
          <w:rFonts w:ascii="Times New Roman" w:hAnsi="Times New Roman" w:cs="Times New Roman"/>
          <w:sz w:val="26"/>
          <w:szCs w:val="26"/>
        </w:rPr>
        <w:t xml:space="preserve"> </w:t>
      </w:r>
      <w:r w:rsidRPr="00271701">
        <w:rPr>
          <w:rFonts w:ascii="Times New Roman" w:hAnsi="Times New Roman" w:cs="Times New Roman"/>
          <w:sz w:val="26"/>
          <w:szCs w:val="26"/>
        </w:rPr>
        <w:t>и лабораторного контроля на</w:t>
      </w:r>
      <w:r w:rsidR="00950A17" w:rsidRPr="00271701">
        <w:rPr>
          <w:rFonts w:ascii="Times New Roman" w:hAnsi="Times New Roman" w:cs="Times New Roman"/>
          <w:sz w:val="26"/>
          <w:szCs w:val="26"/>
        </w:rPr>
        <w:t xml:space="preserve"> </w:t>
      </w:r>
      <w:r w:rsidRPr="00271701">
        <w:rPr>
          <w:rFonts w:ascii="Times New Roman" w:hAnsi="Times New Roman" w:cs="Times New Roman"/>
          <w:sz w:val="26"/>
          <w:szCs w:val="26"/>
        </w:rPr>
        <w:t xml:space="preserve">территории Пушкинского </w:t>
      </w:r>
      <w:r w:rsidR="00950A17" w:rsidRPr="00271701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</w:p>
    <w:p w:rsidR="00CE2606" w:rsidRPr="00271701" w:rsidRDefault="00CE2606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606" w:rsidRPr="00271701" w:rsidRDefault="00CE2606" w:rsidP="00E158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200"/>
      <w:bookmarkEnd w:id="4"/>
      <w:r w:rsidRPr="0027170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E2606" w:rsidRPr="00271701" w:rsidRDefault="008923F5" w:rsidP="00E158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01">
        <w:rPr>
          <w:rFonts w:ascii="Times New Roman" w:hAnsi="Times New Roman" w:cs="Times New Roman"/>
          <w:b/>
          <w:sz w:val="28"/>
          <w:szCs w:val="28"/>
        </w:rPr>
        <w:t>организаций и учреждений</w:t>
      </w:r>
      <w:r w:rsidR="0078224D" w:rsidRPr="00271701">
        <w:rPr>
          <w:rFonts w:ascii="Times New Roman" w:hAnsi="Times New Roman" w:cs="Times New Roman"/>
          <w:b/>
          <w:sz w:val="28"/>
          <w:szCs w:val="28"/>
        </w:rPr>
        <w:t>,</w:t>
      </w:r>
      <w:r w:rsidRPr="00271701">
        <w:rPr>
          <w:rFonts w:ascii="Times New Roman" w:hAnsi="Times New Roman" w:cs="Times New Roman"/>
          <w:b/>
          <w:sz w:val="28"/>
          <w:szCs w:val="28"/>
        </w:rPr>
        <w:t xml:space="preserve"> осуществляющих свою деятельность </w:t>
      </w:r>
      <w:r w:rsidR="00405B69" w:rsidRPr="00271701">
        <w:rPr>
          <w:rFonts w:ascii="Times New Roman" w:hAnsi="Times New Roman" w:cs="Times New Roman"/>
          <w:b/>
          <w:sz w:val="28"/>
          <w:szCs w:val="28"/>
        </w:rPr>
        <w:t xml:space="preserve">в области наблюдения и лабораторного контроля </w:t>
      </w:r>
      <w:r w:rsidR="00405B69" w:rsidRPr="00271701">
        <w:rPr>
          <w:rStyle w:val="a7"/>
          <w:rFonts w:ascii="Times New Roman" w:eastAsia="Arial" w:hAnsi="Times New Roman" w:cs="Times New Roman"/>
          <w:sz w:val="28"/>
          <w:szCs w:val="28"/>
        </w:rPr>
        <w:t xml:space="preserve">за радиационной, химической, биологической и гидрометеорологической обстановкой, состоянием </w:t>
      </w:r>
      <w:r w:rsidR="00405B69" w:rsidRPr="00271701">
        <w:rPr>
          <w:rFonts w:ascii="Times New Roman" w:hAnsi="Times New Roman" w:cs="Times New Roman"/>
          <w:b/>
          <w:sz w:val="28"/>
          <w:szCs w:val="28"/>
        </w:rPr>
        <w:t>окружающей среды и санитарно-эпидемиологической состояния на территории Пушкинского городского округа Московской области</w:t>
      </w:r>
    </w:p>
    <w:p w:rsidR="00405B69" w:rsidRPr="00271701" w:rsidRDefault="00405B69" w:rsidP="00E158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843" w:type="dxa"/>
        <w:jc w:val="center"/>
        <w:tblLayout w:type="fixed"/>
        <w:tblLook w:val="01E0"/>
      </w:tblPr>
      <w:tblGrid>
        <w:gridCol w:w="655"/>
        <w:gridCol w:w="3989"/>
        <w:gridCol w:w="2622"/>
        <w:gridCol w:w="2623"/>
        <w:gridCol w:w="5954"/>
      </w:tblGrid>
      <w:tr w:rsidR="00C9387D" w:rsidRPr="00271701" w:rsidTr="00D2393F">
        <w:trPr>
          <w:jc w:val="center"/>
        </w:trPr>
        <w:tc>
          <w:tcPr>
            <w:tcW w:w="655" w:type="dxa"/>
            <w:vAlign w:val="center"/>
          </w:tcPr>
          <w:p w:rsidR="00C9387D" w:rsidRPr="00271701" w:rsidRDefault="00C9387D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271701">
              <w:rPr>
                <w:b/>
                <w:color w:val="auto"/>
              </w:rPr>
              <w:t>п</w:t>
            </w:r>
            <w:proofErr w:type="spellEnd"/>
            <w:proofErr w:type="gramEnd"/>
            <w:r w:rsidRPr="00271701">
              <w:rPr>
                <w:b/>
                <w:color w:val="auto"/>
              </w:rPr>
              <w:t>/</w:t>
            </w:r>
            <w:proofErr w:type="spellStart"/>
            <w:r w:rsidRPr="00271701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3989" w:type="dxa"/>
            <w:vAlign w:val="center"/>
          </w:tcPr>
          <w:p w:rsidR="00C9387D" w:rsidRPr="00271701" w:rsidRDefault="00C9387D" w:rsidP="00E1581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71701">
              <w:rPr>
                <w:rFonts w:ascii="Times New Roman" w:hAnsi="Times New Roman" w:cs="Times New Roman"/>
                <w:b/>
              </w:rPr>
              <w:t>Федеральные органы исполнительной власти и государственные учреждений, государственные учреждения Московской области</w:t>
            </w:r>
          </w:p>
        </w:tc>
        <w:tc>
          <w:tcPr>
            <w:tcW w:w="2622" w:type="dxa"/>
            <w:vAlign w:val="center"/>
          </w:tcPr>
          <w:p w:rsidR="00C9387D" w:rsidRPr="00271701" w:rsidRDefault="00C9387D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Наименование</w:t>
            </w:r>
            <w:r w:rsidR="008F3F0E" w:rsidRPr="00271701">
              <w:rPr>
                <w:b/>
                <w:color w:val="auto"/>
              </w:rPr>
              <w:t xml:space="preserve"> структурного подразделения, подведомственной организации</w:t>
            </w:r>
            <w:r w:rsidRPr="00271701">
              <w:rPr>
                <w:b/>
                <w:color w:val="auto"/>
              </w:rPr>
              <w:t>, адрес и телефон организации</w:t>
            </w:r>
          </w:p>
        </w:tc>
        <w:tc>
          <w:tcPr>
            <w:tcW w:w="2623" w:type="dxa"/>
            <w:vAlign w:val="center"/>
          </w:tcPr>
          <w:p w:rsidR="00C9387D" w:rsidRPr="00271701" w:rsidRDefault="00C9387D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Наименование, адрес и телефон испытательных лабораторий (центров)</w:t>
            </w:r>
          </w:p>
        </w:tc>
        <w:tc>
          <w:tcPr>
            <w:tcW w:w="5954" w:type="dxa"/>
            <w:vAlign w:val="center"/>
          </w:tcPr>
          <w:p w:rsidR="00C9387D" w:rsidRPr="00271701" w:rsidRDefault="00C9387D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Область</w:t>
            </w:r>
            <w:r w:rsidR="006D174C" w:rsidRPr="00271701">
              <w:rPr>
                <w:b/>
                <w:color w:val="auto"/>
              </w:rPr>
              <w:t xml:space="preserve"> </w:t>
            </w:r>
            <w:r w:rsidRPr="00271701">
              <w:rPr>
                <w:b/>
                <w:color w:val="auto"/>
              </w:rPr>
              <w:t>наблюдения и контроля</w:t>
            </w:r>
          </w:p>
        </w:tc>
      </w:tr>
      <w:tr w:rsidR="00784FB6" w:rsidRPr="00271701" w:rsidTr="00D2393F">
        <w:trPr>
          <w:jc w:val="center"/>
        </w:trPr>
        <w:tc>
          <w:tcPr>
            <w:tcW w:w="655" w:type="dxa"/>
            <w:vAlign w:val="center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1</w:t>
            </w:r>
          </w:p>
        </w:tc>
        <w:tc>
          <w:tcPr>
            <w:tcW w:w="3989" w:type="dxa"/>
            <w:vAlign w:val="center"/>
          </w:tcPr>
          <w:p w:rsidR="00784FB6" w:rsidRPr="00271701" w:rsidRDefault="00784FB6" w:rsidP="00E1581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717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22" w:type="dxa"/>
            <w:vAlign w:val="center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3</w:t>
            </w:r>
          </w:p>
        </w:tc>
        <w:tc>
          <w:tcPr>
            <w:tcW w:w="2623" w:type="dxa"/>
            <w:vAlign w:val="center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4</w:t>
            </w:r>
          </w:p>
        </w:tc>
        <w:tc>
          <w:tcPr>
            <w:tcW w:w="5954" w:type="dxa"/>
            <w:vAlign w:val="center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5</w:t>
            </w:r>
          </w:p>
        </w:tc>
      </w:tr>
      <w:tr w:rsidR="00C9387D" w:rsidRPr="00271701" w:rsidTr="00D2393F">
        <w:trPr>
          <w:jc w:val="center"/>
        </w:trPr>
        <w:tc>
          <w:tcPr>
            <w:tcW w:w="655" w:type="dxa"/>
          </w:tcPr>
          <w:p w:rsidR="00C9387D" w:rsidRPr="00271701" w:rsidRDefault="00C9387D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989" w:type="dxa"/>
          </w:tcPr>
          <w:p w:rsidR="001348CA" w:rsidRPr="00271701" w:rsidRDefault="001026BD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Филиал </w:t>
            </w:r>
          </w:p>
          <w:p w:rsidR="001026BD" w:rsidRPr="00271701" w:rsidRDefault="00C9387D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Федерально</w:t>
            </w:r>
            <w:r w:rsidR="001026BD" w:rsidRPr="00271701">
              <w:rPr>
                <w:color w:val="auto"/>
                <w:sz w:val="24"/>
                <w:szCs w:val="24"/>
              </w:rPr>
              <w:t>го</w:t>
            </w:r>
            <w:r w:rsidRPr="00271701">
              <w:rPr>
                <w:color w:val="auto"/>
                <w:sz w:val="24"/>
                <w:szCs w:val="24"/>
              </w:rPr>
              <w:t xml:space="preserve"> бюджетно</w:t>
            </w:r>
            <w:r w:rsidR="001026BD" w:rsidRPr="00271701">
              <w:rPr>
                <w:color w:val="auto"/>
                <w:sz w:val="24"/>
                <w:szCs w:val="24"/>
              </w:rPr>
              <w:t>го</w:t>
            </w:r>
            <w:r w:rsidRPr="00271701">
              <w:rPr>
                <w:color w:val="auto"/>
                <w:sz w:val="24"/>
                <w:szCs w:val="24"/>
              </w:rPr>
              <w:t xml:space="preserve"> учреждени</w:t>
            </w:r>
            <w:r w:rsidR="001026BD" w:rsidRPr="00271701">
              <w:rPr>
                <w:color w:val="auto"/>
                <w:sz w:val="24"/>
                <w:szCs w:val="24"/>
              </w:rPr>
              <w:t>я</w:t>
            </w:r>
            <w:r w:rsidRPr="00271701">
              <w:rPr>
                <w:color w:val="auto"/>
                <w:sz w:val="24"/>
                <w:szCs w:val="24"/>
              </w:rPr>
              <w:t xml:space="preserve"> </w:t>
            </w:r>
            <w:r w:rsidR="006A1AF8" w:rsidRPr="00271701">
              <w:rPr>
                <w:color w:val="auto"/>
                <w:sz w:val="24"/>
                <w:szCs w:val="24"/>
              </w:rPr>
              <w:t>з</w:t>
            </w:r>
            <w:r w:rsidRPr="00271701">
              <w:rPr>
                <w:color w:val="auto"/>
                <w:sz w:val="24"/>
                <w:szCs w:val="24"/>
              </w:rPr>
              <w:t>дравоохранения «Центр гигиены и эпидемиологии</w:t>
            </w:r>
            <w:r w:rsidR="006A1AF8" w:rsidRPr="00271701">
              <w:rPr>
                <w:color w:val="auto"/>
                <w:sz w:val="24"/>
                <w:szCs w:val="24"/>
              </w:rPr>
              <w:t xml:space="preserve"> </w:t>
            </w:r>
            <w:r w:rsidRPr="00271701">
              <w:rPr>
                <w:color w:val="auto"/>
                <w:sz w:val="24"/>
                <w:szCs w:val="24"/>
              </w:rPr>
              <w:t>в Московской области</w:t>
            </w:r>
            <w:r w:rsidR="001026BD" w:rsidRPr="00271701">
              <w:rPr>
                <w:color w:val="auto"/>
                <w:sz w:val="24"/>
                <w:szCs w:val="24"/>
              </w:rPr>
              <w:t xml:space="preserve"> в г. Ивантеевка, </w:t>
            </w:r>
            <w:proofErr w:type="gramStart"/>
            <w:r w:rsidR="001026BD" w:rsidRPr="00271701">
              <w:rPr>
                <w:color w:val="auto"/>
                <w:sz w:val="24"/>
                <w:szCs w:val="24"/>
              </w:rPr>
              <w:t>Пушкинском</w:t>
            </w:r>
            <w:proofErr w:type="gramEnd"/>
            <w:r w:rsidR="001026BD" w:rsidRPr="00271701">
              <w:rPr>
                <w:color w:val="auto"/>
                <w:sz w:val="24"/>
                <w:szCs w:val="24"/>
              </w:rPr>
              <w:t xml:space="preserve">, Сергиево- Посадском районах» </w:t>
            </w:r>
          </w:p>
          <w:p w:rsidR="00C9387D" w:rsidRPr="00271701" w:rsidRDefault="00C9387D" w:rsidP="00E15810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348CA" w:rsidRPr="00271701" w:rsidRDefault="001348CA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Испытательный </w:t>
            </w:r>
          </w:p>
          <w:p w:rsidR="001348CA" w:rsidRPr="00271701" w:rsidRDefault="001348CA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лабораторный центр </w:t>
            </w:r>
          </w:p>
          <w:p w:rsidR="00C9387D" w:rsidRPr="00271701" w:rsidRDefault="00C9387D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</w:tcPr>
          <w:p w:rsidR="005D4126" w:rsidRPr="00271701" w:rsidRDefault="005D4126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14120</w:t>
            </w:r>
            <w:r w:rsidR="008B4B5C" w:rsidRPr="00271701">
              <w:rPr>
                <w:color w:val="auto"/>
                <w:sz w:val="24"/>
                <w:szCs w:val="24"/>
              </w:rPr>
              <w:t>7</w:t>
            </w:r>
            <w:r w:rsidRPr="00271701">
              <w:rPr>
                <w:color w:val="auto"/>
                <w:sz w:val="24"/>
                <w:szCs w:val="24"/>
              </w:rPr>
              <w:t>, Московская обл</w:t>
            </w:r>
            <w:r w:rsidR="0045581A" w:rsidRPr="00271701">
              <w:rPr>
                <w:color w:val="auto"/>
                <w:sz w:val="24"/>
                <w:szCs w:val="24"/>
              </w:rPr>
              <w:t>асть</w:t>
            </w:r>
            <w:r w:rsidRPr="00271701">
              <w:rPr>
                <w:color w:val="auto"/>
                <w:sz w:val="24"/>
                <w:szCs w:val="24"/>
              </w:rPr>
              <w:t>,</w:t>
            </w:r>
            <w:r w:rsidR="0045581A" w:rsidRPr="00271701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="00C9387D" w:rsidRPr="00271701">
              <w:rPr>
                <w:color w:val="auto"/>
                <w:sz w:val="24"/>
                <w:szCs w:val="24"/>
              </w:rPr>
              <w:t>г</w:t>
            </w:r>
            <w:proofErr w:type="gramEnd"/>
            <w:r w:rsidR="00C9387D" w:rsidRPr="00271701">
              <w:rPr>
                <w:color w:val="auto"/>
                <w:sz w:val="24"/>
                <w:szCs w:val="24"/>
              </w:rPr>
              <w:t xml:space="preserve">. Пушкино, </w:t>
            </w:r>
          </w:p>
          <w:p w:rsidR="008B4B5C" w:rsidRPr="00271701" w:rsidRDefault="00C9387D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ул. Горького, д. 3, </w:t>
            </w:r>
          </w:p>
          <w:p w:rsidR="00C9387D" w:rsidRPr="00271701" w:rsidRDefault="00C9387D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</w:t>
            </w:r>
            <w:r w:rsidRPr="00271701">
              <w:rPr>
                <w:iCs/>
                <w:color w:val="auto"/>
                <w:sz w:val="24"/>
                <w:szCs w:val="24"/>
              </w:rPr>
              <w:t>495) 993-44-49</w:t>
            </w:r>
          </w:p>
          <w:p w:rsidR="00C9387D" w:rsidRPr="00271701" w:rsidRDefault="00C9387D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</w:tcPr>
          <w:p w:rsidR="0045581A" w:rsidRPr="00271701" w:rsidRDefault="00F95E50" w:rsidP="00E15810">
            <w:pPr>
              <w:pStyle w:val="af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271701">
              <w:rPr>
                <w:sz w:val="24"/>
                <w:szCs w:val="24"/>
              </w:rPr>
              <w:t>Проведение санитарно-эпидемиологической разведки в очагах массового поражения силами создаваемых на их базе формирований (групп эпидемиологической разведки, санитарно-эпидемиологических отрядов и др.).</w:t>
            </w:r>
          </w:p>
          <w:p w:rsidR="0045581A" w:rsidRPr="00271701" w:rsidRDefault="00F95E50" w:rsidP="00E15810">
            <w:pPr>
              <w:pStyle w:val="af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271701">
              <w:rPr>
                <w:sz w:val="24"/>
                <w:szCs w:val="24"/>
              </w:rPr>
              <w:t>Установление вида биологических средств боевых рецептур в военное время и возбудителей инфекционных заболеваний при чрезвычайных ситуациях мирного времени в пробах, отобранных из объектов окружающей среды (воздух, вода, почва) продуктов питания, а также в патологических материалах, взятых от людей и животных.</w:t>
            </w:r>
          </w:p>
          <w:p w:rsidR="00F95E50" w:rsidRPr="00271701" w:rsidRDefault="00F95E50" w:rsidP="00E15810">
            <w:pPr>
              <w:pStyle w:val="af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271701">
              <w:rPr>
                <w:sz w:val="24"/>
                <w:szCs w:val="24"/>
              </w:rPr>
              <w:t>Осуществление идентификации выделенных штаммов микроорганизмов и токсинов.</w:t>
            </w:r>
          </w:p>
          <w:p w:rsidR="00405B69" w:rsidRPr="00271701" w:rsidRDefault="00405B69" w:rsidP="00E15810">
            <w:pPr>
              <w:pStyle w:val="af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271701">
              <w:rPr>
                <w:sz w:val="24"/>
                <w:szCs w:val="24"/>
              </w:rPr>
              <w:t>Проведение экспертизы продуктов питания на наличие РВ, ОВ, АХОВ с выдачей заключения о пригодности их к использованию по назначению.</w:t>
            </w:r>
          </w:p>
        </w:tc>
      </w:tr>
    </w:tbl>
    <w:p w:rsidR="00E15810" w:rsidRPr="00271701" w:rsidRDefault="00E15810">
      <w:pPr>
        <w:rPr>
          <w:color w:val="auto"/>
        </w:rPr>
      </w:pPr>
    </w:p>
    <w:tbl>
      <w:tblPr>
        <w:tblStyle w:val="ae"/>
        <w:tblW w:w="15843" w:type="dxa"/>
        <w:jc w:val="center"/>
        <w:tblLayout w:type="fixed"/>
        <w:tblLook w:val="01E0"/>
      </w:tblPr>
      <w:tblGrid>
        <w:gridCol w:w="655"/>
        <w:gridCol w:w="3989"/>
        <w:gridCol w:w="2622"/>
        <w:gridCol w:w="2623"/>
        <w:gridCol w:w="5954"/>
      </w:tblGrid>
      <w:tr w:rsidR="00784FB6" w:rsidRPr="00271701" w:rsidTr="00D2393F">
        <w:trPr>
          <w:jc w:val="center"/>
        </w:trPr>
        <w:tc>
          <w:tcPr>
            <w:tcW w:w="655" w:type="dxa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lastRenderedPageBreak/>
              <w:t>1</w:t>
            </w:r>
          </w:p>
        </w:tc>
        <w:tc>
          <w:tcPr>
            <w:tcW w:w="3989" w:type="dxa"/>
          </w:tcPr>
          <w:p w:rsidR="00784FB6" w:rsidRPr="00271701" w:rsidRDefault="00784FB6" w:rsidP="00E15810">
            <w:pPr>
              <w:ind w:left="-113" w:right="-113"/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2</w:t>
            </w:r>
          </w:p>
        </w:tc>
        <w:tc>
          <w:tcPr>
            <w:tcW w:w="2622" w:type="dxa"/>
          </w:tcPr>
          <w:p w:rsidR="00784FB6" w:rsidRPr="00271701" w:rsidRDefault="00784FB6" w:rsidP="00E15810">
            <w:pPr>
              <w:ind w:left="-113" w:right="-113"/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3</w:t>
            </w:r>
          </w:p>
        </w:tc>
        <w:tc>
          <w:tcPr>
            <w:tcW w:w="2623" w:type="dxa"/>
          </w:tcPr>
          <w:p w:rsidR="00784FB6" w:rsidRPr="00271701" w:rsidRDefault="00784FB6" w:rsidP="00E15810">
            <w:pPr>
              <w:ind w:left="-113" w:right="-113"/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4</w:t>
            </w:r>
          </w:p>
        </w:tc>
        <w:tc>
          <w:tcPr>
            <w:tcW w:w="5954" w:type="dxa"/>
          </w:tcPr>
          <w:p w:rsidR="00784FB6" w:rsidRPr="00271701" w:rsidRDefault="00784FB6" w:rsidP="00E15810">
            <w:pPr>
              <w:pStyle w:val="af"/>
              <w:tabs>
                <w:tab w:val="left" w:pos="317"/>
              </w:tabs>
              <w:spacing w:before="0" w:beforeAutospacing="0" w:after="0" w:afterAutospacing="0"/>
              <w:ind w:left="360"/>
              <w:jc w:val="center"/>
              <w:rPr>
                <w:b/>
              </w:rPr>
            </w:pPr>
            <w:r w:rsidRPr="00271701">
              <w:rPr>
                <w:b/>
              </w:rPr>
              <w:t>5</w:t>
            </w:r>
          </w:p>
        </w:tc>
      </w:tr>
      <w:tr w:rsidR="00784FB6" w:rsidRPr="00271701" w:rsidTr="00D2393F">
        <w:trPr>
          <w:jc w:val="center"/>
        </w:trPr>
        <w:tc>
          <w:tcPr>
            <w:tcW w:w="655" w:type="dxa"/>
          </w:tcPr>
          <w:p w:rsidR="00784FB6" w:rsidRPr="00271701" w:rsidRDefault="00784FB6" w:rsidP="00E158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89" w:type="dxa"/>
          </w:tcPr>
          <w:p w:rsidR="00784FB6" w:rsidRPr="00271701" w:rsidRDefault="00784FB6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</w:tcPr>
          <w:p w:rsidR="00784FB6" w:rsidRPr="00271701" w:rsidRDefault="00784FB6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</w:tcPr>
          <w:p w:rsidR="00784FB6" w:rsidRPr="00271701" w:rsidRDefault="00784FB6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</w:tcPr>
          <w:p w:rsidR="00784FB6" w:rsidRPr="00271701" w:rsidRDefault="00784FB6" w:rsidP="00E15810">
            <w:pPr>
              <w:pStyle w:val="af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271701">
              <w:rPr>
                <w:sz w:val="24"/>
                <w:szCs w:val="24"/>
              </w:rPr>
              <w:t>Измерение мощности дозы в районе расположения учреждения.</w:t>
            </w:r>
          </w:p>
          <w:p w:rsidR="00784FB6" w:rsidRPr="00271701" w:rsidRDefault="00784FB6" w:rsidP="00E15810">
            <w:pPr>
              <w:pStyle w:val="af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271701">
              <w:rPr>
                <w:sz w:val="24"/>
                <w:szCs w:val="24"/>
              </w:rPr>
              <w:t>Определение удельной и объемной активности радионуклидов в пробах продовольствия, сырья животного и  растительного происхождения на контролируемых объектах.</w:t>
            </w:r>
          </w:p>
          <w:p w:rsidR="00784FB6" w:rsidRPr="00271701" w:rsidRDefault="00784FB6" w:rsidP="00E15810">
            <w:pPr>
              <w:pStyle w:val="af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271701">
              <w:rPr>
                <w:sz w:val="24"/>
                <w:szCs w:val="24"/>
              </w:rPr>
              <w:t xml:space="preserve">Установление </w:t>
            </w:r>
            <w:proofErr w:type="spellStart"/>
            <w:r w:rsidRPr="00271701">
              <w:rPr>
                <w:sz w:val="24"/>
                <w:szCs w:val="24"/>
              </w:rPr>
              <w:t>радионуклидного</w:t>
            </w:r>
            <w:proofErr w:type="spellEnd"/>
            <w:r w:rsidRPr="00271701">
              <w:rPr>
                <w:sz w:val="24"/>
                <w:szCs w:val="24"/>
              </w:rPr>
              <w:t xml:space="preserve"> состава исследуемых проб.</w:t>
            </w:r>
          </w:p>
        </w:tc>
      </w:tr>
      <w:tr w:rsidR="006A1AF8" w:rsidRPr="00271701" w:rsidTr="00D2393F">
        <w:trPr>
          <w:jc w:val="center"/>
        </w:trPr>
        <w:tc>
          <w:tcPr>
            <w:tcW w:w="655" w:type="dxa"/>
          </w:tcPr>
          <w:p w:rsidR="006A1AF8" w:rsidRPr="00271701" w:rsidRDefault="006A1AF8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989" w:type="dxa"/>
          </w:tcPr>
          <w:p w:rsidR="001026BD" w:rsidRPr="00271701" w:rsidRDefault="001026BD" w:rsidP="00E15810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7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Московской области в                 </w:t>
            </w:r>
            <w:proofErr w:type="gramStart"/>
            <w:r w:rsidRPr="002717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2717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Ивантеевка, Пушкинском, Сергиево-Посадском районах</w:t>
            </w:r>
            <w:r w:rsidRPr="002717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6A1AF8" w:rsidRPr="00271701" w:rsidRDefault="006A1AF8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</w:tcPr>
          <w:p w:rsidR="006A1AF8" w:rsidRPr="00271701" w:rsidRDefault="001348CA" w:rsidP="00E15810">
            <w:pPr>
              <w:tabs>
                <w:tab w:val="left" w:pos="1655"/>
                <w:tab w:val="left" w:pos="3476"/>
              </w:tabs>
              <w:ind w:left="45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Лаборатория</w:t>
            </w:r>
          </w:p>
        </w:tc>
        <w:tc>
          <w:tcPr>
            <w:tcW w:w="2623" w:type="dxa"/>
          </w:tcPr>
          <w:p w:rsidR="006A1AF8" w:rsidRPr="00271701" w:rsidRDefault="006A1AF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141207, Московская обл</w:t>
            </w:r>
            <w:r w:rsidR="0045581A" w:rsidRPr="00271701">
              <w:rPr>
                <w:color w:val="auto"/>
                <w:sz w:val="24"/>
                <w:szCs w:val="24"/>
              </w:rPr>
              <w:t>асть</w:t>
            </w:r>
            <w:r w:rsidRPr="00271701">
              <w:rPr>
                <w:color w:val="auto"/>
                <w:sz w:val="24"/>
                <w:szCs w:val="24"/>
              </w:rPr>
              <w:t>,</w:t>
            </w:r>
            <w:r w:rsidR="0045581A" w:rsidRPr="00271701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>. Пушкино,                             ул. Горького, д. 3</w:t>
            </w:r>
          </w:p>
          <w:p w:rsidR="006A1AF8" w:rsidRPr="00271701" w:rsidRDefault="006A1AF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993-44-49</w:t>
            </w:r>
          </w:p>
          <w:p w:rsidR="006A1AF8" w:rsidRPr="00271701" w:rsidRDefault="00C95E74" w:rsidP="00E15810">
            <w:pPr>
              <w:tabs>
                <w:tab w:val="left" w:pos="1965"/>
                <w:tab w:val="left" w:pos="3786"/>
              </w:tabs>
              <w:jc w:val="center"/>
              <w:rPr>
                <w:color w:val="auto"/>
                <w:sz w:val="24"/>
                <w:szCs w:val="24"/>
              </w:rPr>
            </w:pPr>
            <w:hyperlink r:id="rId19" w:history="1">
              <w:r w:rsidR="006A1AF8" w:rsidRPr="00271701">
                <w:rPr>
                  <w:rStyle w:val="a3"/>
                  <w:color w:val="auto"/>
                  <w:sz w:val="24"/>
                  <w:szCs w:val="24"/>
                  <w:u w:val="none"/>
                </w:rPr>
                <w:t>8 (495) 582-96-54</w:t>
              </w:r>
            </w:hyperlink>
          </w:p>
          <w:p w:rsidR="006A1AF8" w:rsidRPr="00271701" w:rsidRDefault="006A1AF8" w:rsidP="00E15810">
            <w:pPr>
              <w:tabs>
                <w:tab w:val="left" w:pos="1965"/>
                <w:tab w:val="left" w:pos="3786"/>
              </w:tabs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</w:t>
            </w:r>
            <w:hyperlink r:id="rId20" w:history="1">
              <w:r w:rsidRPr="00271701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(496) 539-04-32</w:t>
              </w:r>
            </w:hyperlink>
          </w:p>
        </w:tc>
        <w:tc>
          <w:tcPr>
            <w:tcW w:w="5954" w:type="dxa"/>
          </w:tcPr>
          <w:p w:rsidR="0045581A" w:rsidRPr="00271701" w:rsidRDefault="00752AA3" w:rsidP="00E15810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Контроль за санитарно-эпидемиологической обстановкой (органолептические, физико-химические, микробиологические, </w:t>
            </w:r>
            <w:proofErr w:type="spellStart"/>
            <w:r w:rsidRPr="00271701">
              <w:rPr>
                <w:color w:val="auto"/>
                <w:sz w:val="24"/>
                <w:szCs w:val="24"/>
              </w:rPr>
              <w:t>паразитологические</w:t>
            </w:r>
            <w:proofErr w:type="spellEnd"/>
            <w:r w:rsidRPr="00271701">
              <w:rPr>
                <w:color w:val="auto"/>
                <w:sz w:val="24"/>
                <w:szCs w:val="24"/>
              </w:rPr>
              <w:t>, санитарно-химические исследования продукции;  физико-химические, микробиологические, радиологические исследования объектов окружающей среды</w:t>
            </w:r>
            <w:r w:rsidR="0045581A" w:rsidRPr="00271701">
              <w:rPr>
                <w:color w:val="auto"/>
                <w:sz w:val="24"/>
                <w:szCs w:val="24"/>
              </w:rPr>
              <w:t>).</w:t>
            </w:r>
          </w:p>
          <w:p w:rsidR="006A1AF8" w:rsidRPr="00271701" w:rsidRDefault="0045581A" w:rsidP="00E15810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271701">
              <w:rPr>
                <w:color w:val="auto"/>
                <w:sz w:val="24"/>
                <w:szCs w:val="24"/>
              </w:rPr>
              <w:t>И</w:t>
            </w:r>
            <w:r w:rsidR="00752AA3" w:rsidRPr="00271701">
              <w:rPr>
                <w:color w:val="auto"/>
                <w:sz w:val="24"/>
                <w:szCs w:val="24"/>
              </w:rPr>
              <w:t xml:space="preserve">змерение уровней шума, вибрации, освещенности, параметров микроклимата, напряженности электрического, магнитного и электростатического поля, микробиологические и </w:t>
            </w:r>
            <w:proofErr w:type="spellStart"/>
            <w:r w:rsidR="00752AA3" w:rsidRPr="00271701">
              <w:rPr>
                <w:color w:val="auto"/>
                <w:sz w:val="24"/>
                <w:szCs w:val="24"/>
              </w:rPr>
              <w:t>паразитологические</w:t>
            </w:r>
            <w:proofErr w:type="spellEnd"/>
            <w:r w:rsidR="00752AA3" w:rsidRPr="00271701">
              <w:rPr>
                <w:color w:val="auto"/>
                <w:sz w:val="24"/>
                <w:szCs w:val="24"/>
              </w:rPr>
              <w:t xml:space="preserve"> исследования биологических сред)</w:t>
            </w:r>
            <w:proofErr w:type="gramEnd"/>
          </w:p>
        </w:tc>
      </w:tr>
      <w:tr w:rsidR="006A1AF8" w:rsidRPr="00271701" w:rsidTr="00D2393F">
        <w:trPr>
          <w:jc w:val="center"/>
        </w:trPr>
        <w:tc>
          <w:tcPr>
            <w:tcW w:w="655" w:type="dxa"/>
          </w:tcPr>
          <w:p w:rsidR="006A1AF8" w:rsidRPr="00271701" w:rsidRDefault="006A1AF8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989" w:type="dxa"/>
          </w:tcPr>
          <w:p w:rsidR="001026BD" w:rsidRPr="00271701" w:rsidRDefault="001026BD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Государственное бюджетное учреждение здравоохранения Московской области  «Московская областная больница им. проф. Розанова В.Н.» </w:t>
            </w:r>
          </w:p>
          <w:p w:rsidR="001348CA" w:rsidRPr="00271701" w:rsidRDefault="001348CA" w:rsidP="00E15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0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:rsidR="006A1AF8" w:rsidRPr="00271701" w:rsidRDefault="001348CA" w:rsidP="00E15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0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622" w:type="dxa"/>
          </w:tcPr>
          <w:p w:rsidR="001348CA" w:rsidRPr="00271701" w:rsidRDefault="001348CA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Лаборатория </w:t>
            </w:r>
          </w:p>
          <w:p w:rsidR="006A1AF8" w:rsidRPr="00271701" w:rsidRDefault="006A1AF8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1AF8" w:rsidRPr="00271701" w:rsidRDefault="006A1AF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141206, Московская обл</w:t>
            </w:r>
            <w:r w:rsidR="0045581A" w:rsidRPr="00271701">
              <w:rPr>
                <w:color w:val="auto"/>
                <w:sz w:val="24"/>
                <w:szCs w:val="24"/>
              </w:rPr>
              <w:t xml:space="preserve">асть,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>. Пушкино                                       ул. Авиационная д. 35,</w:t>
            </w:r>
          </w:p>
          <w:p w:rsidR="006A1AF8" w:rsidRPr="00271701" w:rsidRDefault="006A1AF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993-31-72</w:t>
            </w:r>
          </w:p>
        </w:tc>
        <w:tc>
          <w:tcPr>
            <w:tcW w:w="5954" w:type="dxa"/>
          </w:tcPr>
          <w:p w:rsidR="006A1AF8" w:rsidRPr="00271701" w:rsidRDefault="00752AA3" w:rsidP="00E15810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34"/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Контроль за санитарно-эпидемиологической обстановкой; санитарно-карантинный контроль;</w:t>
            </w:r>
            <w:r w:rsidR="0045581A" w:rsidRPr="00271701">
              <w:rPr>
                <w:color w:val="auto"/>
                <w:sz w:val="24"/>
                <w:szCs w:val="24"/>
              </w:rPr>
              <w:t xml:space="preserve"> </w:t>
            </w:r>
            <w:r w:rsidRPr="00271701">
              <w:rPr>
                <w:color w:val="auto"/>
                <w:sz w:val="24"/>
                <w:szCs w:val="24"/>
              </w:rPr>
              <w:t>социально-гигиенический мониторинг; медико-биологическая оценка воздействия на организм человека особо опасных факторов физической и химической природы.</w:t>
            </w:r>
          </w:p>
        </w:tc>
      </w:tr>
      <w:tr w:rsidR="00405B69" w:rsidRPr="00271701" w:rsidTr="00D2393F">
        <w:trPr>
          <w:jc w:val="center"/>
        </w:trPr>
        <w:tc>
          <w:tcPr>
            <w:tcW w:w="655" w:type="dxa"/>
          </w:tcPr>
          <w:p w:rsidR="00405B69" w:rsidRPr="00271701" w:rsidRDefault="00405B69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989" w:type="dxa"/>
          </w:tcPr>
          <w:p w:rsidR="00405B69" w:rsidRPr="00271701" w:rsidRDefault="00405B69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Федеральное бюджетное учреждение «Центр лабораторного анализа и технических измерений по Центральному федеральному округу» </w:t>
            </w:r>
          </w:p>
        </w:tc>
        <w:tc>
          <w:tcPr>
            <w:tcW w:w="2622" w:type="dxa"/>
          </w:tcPr>
          <w:p w:rsidR="00405B69" w:rsidRPr="00271701" w:rsidRDefault="00405B69" w:rsidP="00E15810">
            <w:pPr>
              <w:jc w:val="center"/>
              <w:rPr>
                <w:color w:val="auto"/>
              </w:rPr>
            </w:pPr>
            <w:r w:rsidRPr="00271701">
              <w:rPr>
                <w:color w:val="auto"/>
                <w:sz w:val="24"/>
                <w:szCs w:val="24"/>
              </w:rPr>
              <w:t>Испытательная лаборатория</w:t>
            </w:r>
          </w:p>
        </w:tc>
        <w:tc>
          <w:tcPr>
            <w:tcW w:w="2623" w:type="dxa"/>
          </w:tcPr>
          <w:p w:rsidR="00405B69" w:rsidRPr="00271701" w:rsidRDefault="00405B69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141200, Московская область,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 xml:space="preserve">. Пушкино, </w:t>
            </w:r>
          </w:p>
          <w:p w:rsidR="00405B69" w:rsidRPr="00271701" w:rsidRDefault="00405B69" w:rsidP="00E15810">
            <w:pPr>
              <w:ind w:left="-113" w:right="-113"/>
              <w:jc w:val="center"/>
              <w:rPr>
                <w:color w:val="auto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ул. Оранжерейная, д.2а </w:t>
            </w:r>
            <w:r w:rsidRPr="00271701">
              <w:rPr>
                <w:color w:val="auto"/>
                <w:sz w:val="24"/>
                <w:szCs w:val="24"/>
              </w:rPr>
              <w:br/>
              <w:t>8 (496) 540-98-20</w:t>
            </w:r>
          </w:p>
        </w:tc>
        <w:tc>
          <w:tcPr>
            <w:tcW w:w="5954" w:type="dxa"/>
          </w:tcPr>
          <w:p w:rsidR="00405B69" w:rsidRPr="00271701" w:rsidRDefault="00E15810" w:rsidP="00E15810">
            <w:pPr>
              <w:pStyle w:val="af0"/>
              <w:tabs>
                <w:tab w:val="left" w:pos="317"/>
              </w:tabs>
              <w:spacing w:after="120"/>
              <w:ind w:left="34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271701">
              <w:rPr>
                <w:color w:val="auto"/>
                <w:sz w:val="24"/>
                <w:szCs w:val="24"/>
              </w:rPr>
              <w:t>1.</w:t>
            </w:r>
            <w:r w:rsidR="00405B69" w:rsidRPr="00271701">
              <w:rPr>
                <w:color w:val="auto"/>
                <w:sz w:val="24"/>
                <w:szCs w:val="24"/>
              </w:rPr>
              <w:t xml:space="preserve">Аналитические исследования и замеры окружающей среды и источниках антропогенного воздействия, включая отбор проб сточной воды, природной (поверхностная, подземная), питьевой; почвы, грунты; твердые и жидкие отходы производства и  потребления,  шламы,  осадки  биологических </w:t>
            </w:r>
            <w:r w:rsidRPr="00271701">
              <w:rPr>
                <w:color w:val="auto"/>
                <w:sz w:val="24"/>
                <w:szCs w:val="24"/>
              </w:rPr>
              <w:t>очистных сооружений; промышленные выбросы в атмосферу; атмосферный воздух; воздух рабочей зоны)</w:t>
            </w:r>
            <w:proofErr w:type="gramEnd"/>
          </w:p>
        </w:tc>
      </w:tr>
      <w:tr w:rsidR="00784FB6" w:rsidRPr="00271701" w:rsidTr="00D2393F">
        <w:trPr>
          <w:jc w:val="center"/>
        </w:trPr>
        <w:tc>
          <w:tcPr>
            <w:tcW w:w="655" w:type="dxa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lastRenderedPageBreak/>
              <w:t>1</w:t>
            </w:r>
          </w:p>
        </w:tc>
        <w:tc>
          <w:tcPr>
            <w:tcW w:w="3989" w:type="dxa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2</w:t>
            </w:r>
          </w:p>
        </w:tc>
        <w:tc>
          <w:tcPr>
            <w:tcW w:w="2622" w:type="dxa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3</w:t>
            </w:r>
          </w:p>
        </w:tc>
        <w:tc>
          <w:tcPr>
            <w:tcW w:w="2623" w:type="dxa"/>
          </w:tcPr>
          <w:p w:rsidR="00784FB6" w:rsidRPr="00271701" w:rsidRDefault="00784FB6" w:rsidP="00E15810">
            <w:pPr>
              <w:ind w:left="-113" w:right="-113"/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4</w:t>
            </w:r>
          </w:p>
        </w:tc>
        <w:tc>
          <w:tcPr>
            <w:tcW w:w="5954" w:type="dxa"/>
          </w:tcPr>
          <w:p w:rsidR="00784FB6" w:rsidRPr="00271701" w:rsidRDefault="00784FB6" w:rsidP="00E15810">
            <w:pPr>
              <w:tabs>
                <w:tab w:val="left" w:pos="317"/>
              </w:tabs>
              <w:ind w:left="360"/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5</w:t>
            </w:r>
          </w:p>
        </w:tc>
      </w:tr>
      <w:tr w:rsidR="006A1AF8" w:rsidRPr="00271701" w:rsidTr="00D2393F">
        <w:trPr>
          <w:jc w:val="center"/>
        </w:trPr>
        <w:tc>
          <w:tcPr>
            <w:tcW w:w="655" w:type="dxa"/>
          </w:tcPr>
          <w:p w:rsidR="006A1AF8" w:rsidRPr="00271701" w:rsidRDefault="006A1AF8" w:rsidP="00E158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89" w:type="dxa"/>
          </w:tcPr>
          <w:p w:rsidR="006A1AF8" w:rsidRPr="00271701" w:rsidRDefault="006A1AF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</w:tcPr>
          <w:p w:rsidR="006A1AF8" w:rsidRPr="00271701" w:rsidRDefault="006A1AF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1AF8" w:rsidRPr="00271701" w:rsidRDefault="006A1AF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</w:tcPr>
          <w:p w:rsidR="0045581A" w:rsidRPr="00271701" w:rsidRDefault="00E15810" w:rsidP="00E15810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2. </w:t>
            </w:r>
            <w:r w:rsidR="006A1AF8" w:rsidRPr="00271701">
              <w:rPr>
                <w:color w:val="auto"/>
                <w:sz w:val="24"/>
                <w:szCs w:val="24"/>
              </w:rPr>
              <w:t>Исследование физических факторов (ионизирующие излучения, неионизирующие электромагнитные излучения, акустические факторы; параметры микроклимата; параметры световой среды).</w:t>
            </w:r>
          </w:p>
          <w:p w:rsidR="006A1AF8" w:rsidRPr="00271701" w:rsidRDefault="00E15810" w:rsidP="00E15810">
            <w:pPr>
              <w:tabs>
                <w:tab w:val="left" w:pos="317"/>
              </w:tabs>
              <w:jc w:val="both"/>
              <w:rPr>
                <w:color w:val="auto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3. </w:t>
            </w:r>
            <w:r w:rsidR="006A1AF8" w:rsidRPr="00271701">
              <w:rPr>
                <w:color w:val="auto"/>
                <w:sz w:val="24"/>
                <w:szCs w:val="24"/>
              </w:rPr>
              <w:t>Исследования экосистемы водных объектов и водоохраной зоны (гидрологические и морфометрические характеристики природного водного объекта</w:t>
            </w:r>
            <w:r w:rsidR="006A1AF8" w:rsidRPr="00271701">
              <w:rPr>
                <w:color w:val="auto"/>
              </w:rPr>
              <w:t xml:space="preserve">). </w:t>
            </w:r>
          </w:p>
        </w:tc>
      </w:tr>
      <w:tr w:rsidR="006A1AF8" w:rsidRPr="00271701" w:rsidTr="00D2393F">
        <w:trPr>
          <w:trHeight w:val="1690"/>
          <w:jc w:val="center"/>
        </w:trPr>
        <w:tc>
          <w:tcPr>
            <w:tcW w:w="655" w:type="dxa"/>
          </w:tcPr>
          <w:p w:rsidR="006A1AF8" w:rsidRPr="00271701" w:rsidRDefault="006A1AF8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989" w:type="dxa"/>
          </w:tcPr>
          <w:p w:rsidR="001026BD" w:rsidRPr="00271701" w:rsidRDefault="001026BD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Федеральное бюджетное учреждение «Всероссийский научно-исследовательский институт лесоводства и механизации лесного хозяйства» </w:t>
            </w:r>
          </w:p>
          <w:p w:rsidR="006A1AF8" w:rsidRPr="00271701" w:rsidRDefault="00C95E74" w:rsidP="00E15810">
            <w:pPr>
              <w:jc w:val="center"/>
              <w:rPr>
                <w:color w:val="auto"/>
                <w:sz w:val="24"/>
                <w:szCs w:val="24"/>
              </w:rPr>
            </w:pPr>
            <w:hyperlink r:id="rId21" w:history="1">
              <w:r w:rsidR="006A1AF8" w:rsidRPr="00271701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Федерально</w:t>
              </w:r>
              <w:r w:rsidR="001026BD" w:rsidRPr="00271701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го</w:t>
              </w:r>
              <w:r w:rsidR="006A1AF8" w:rsidRPr="00271701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 xml:space="preserve"> агентств</w:t>
              </w:r>
              <w:r w:rsidR="001026BD" w:rsidRPr="00271701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а</w:t>
              </w:r>
              <w:r w:rsidR="006A1AF8" w:rsidRPr="00271701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 xml:space="preserve"> лесного хозяйства</w:t>
              </w:r>
            </w:hyperlink>
            <w:r w:rsidR="001026BD" w:rsidRPr="0027170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1348CA" w:rsidRPr="00271701" w:rsidRDefault="001348CA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Лаборатория</w:t>
            </w:r>
          </w:p>
          <w:p w:rsidR="001348CA" w:rsidRPr="00271701" w:rsidRDefault="001348CA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радиационного контроля </w:t>
            </w:r>
          </w:p>
          <w:p w:rsidR="006A1AF8" w:rsidRPr="00271701" w:rsidRDefault="006A1AF8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</w:tcPr>
          <w:p w:rsidR="006A1AF8" w:rsidRPr="00271701" w:rsidRDefault="006A1AF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141202, </w:t>
            </w:r>
            <w:r w:rsidRPr="00271701">
              <w:rPr>
                <w:color w:val="auto"/>
                <w:sz w:val="24"/>
                <w:szCs w:val="24"/>
              </w:rPr>
              <w:t xml:space="preserve">Московская </w:t>
            </w:r>
            <w:r w:rsidR="0045581A" w:rsidRPr="00271701">
              <w:rPr>
                <w:color w:val="auto"/>
                <w:sz w:val="24"/>
                <w:szCs w:val="24"/>
              </w:rPr>
              <w:t>область</w:t>
            </w:r>
            <w:r w:rsidRPr="00271701">
              <w:rPr>
                <w:color w:val="auto"/>
                <w:sz w:val="24"/>
                <w:szCs w:val="24"/>
              </w:rPr>
              <w:t>,</w:t>
            </w:r>
            <w:r w:rsidR="0045581A" w:rsidRPr="00271701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>. Пушкино,</w:t>
            </w:r>
          </w:p>
          <w:p w:rsidR="006A1AF8" w:rsidRPr="00271701" w:rsidRDefault="006A1AF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ул. Институтская, д. 15,</w:t>
            </w:r>
          </w:p>
          <w:p w:rsidR="006A1AF8" w:rsidRPr="00271701" w:rsidRDefault="006A1AF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>8 (495) 993-30-54</w:t>
            </w:r>
          </w:p>
        </w:tc>
        <w:tc>
          <w:tcPr>
            <w:tcW w:w="5954" w:type="dxa"/>
          </w:tcPr>
          <w:p w:rsidR="006A1AF8" w:rsidRPr="00271701" w:rsidRDefault="006A1AF8" w:rsidP="00E15810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34"/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Радиоэкологические исследования; дозиметрические и радиоспектрометрические измерения; изучение уровней содержания радионуклидов в лесных ресурсах и компонентах лесных экосистем; комплексные токсико-экологические исследования; исследования в области радиоэкологического картирования</w:t>
            </w:r>
            <w:r w:rsidR="0045581A" w:rsidRPr="00271701">
              <w:rPr>
                <w:color w:val="auto"/>
                <w:sz w:val="24"/>
                <w:szCs w:val="24"/>
              </w:rPr>
              <w:t>.</w:t>
            </w:r>
          </w:p>
        </w:tc>
      </w:tr>
      <w:tr w:rsidR="006A1AF8" w:rsidRPr="00271701" w:rsidTr="00D2393F">
        <w:trPr>
          <w:jc w:val="center"/>
        </w:trPr>
        <w:tc>
          <w:tcPr>
            <w:tcW w:w="655" w:type="dxa"/>
          </w:tcPr>
          <w:p w:rsidR="006A1AF8" w:rsidRPr="00271701" w:rsidRDefault="006A1AF8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989" w:type="dxa"/>
          </w:tcPr>
          <w:p w:rsidR="001026BD" w:rsidRPr="00271701" w:rsidRDefault="001348CA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Федеральное бюджетное учреждение</w:t>
            </w:r>
            <w:r w:rsidR="001026BD" w:rsidRPr="00271701">
              <w:rPr>
                <w:color w:val="auto"/>
                <w:sz w:val="24"/>
                <w:szCs w:val="24"/>
              </w:rPr>
              <w:t xml:space="preserve"> «Российский центр защиты леса» </w:t>
            </w:r>
          </w:p>
          <w:p w:rsidR="001026BD" w:rsidRPr="00271701" w:rsidRDefault="00C95E74" w:rsidP="00E15810">
            <w:pPr>
              <w:jc w:val="center"/>
              <w:rPr>
                <w:color w:val="auto"/>
                <w:sz w:val="24"/>
                <w:szCs w:val="24"/>
              </w:rPr>
            </w:pPr>
            <w:hyperlink r:id="rId22" w:history="1">
              <w:r w:rsidR="001026BD" w:rsidRPr="00271701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Федеральное агентство лесного хозяйства</w:t>
              </w:r>
            </w:hyperlink>
          </w:p>
          <w:p w:rsidR="006A1AF8" w:rsidRPr="00271701" w:rsidRDefault="006A1AF8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348CA" w:rsidRPr="00271701" w:rsidRDefault="001348CA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Лаборатория генетики </w:t>
            </w:r>
          </w:p>
          <w:p w:rsidR="006A1AF8" w:rsidRPr="00271701" w:rsidRDefault="006A1AF8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</w:tcPr>
          <w:p w:rsidR="001026BD" w:rsidRPr="00271701" w:rsidRDefault="001026BD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141207, </w:t>
            </w:r>
            <w:r w:rsidRPr="00271701">
              <w:rPr>
                <w:color w:val="auto"/>
                <w:sz w:val="24"/>
                <w:szCs w:val="24"/>
              </w:rPr>
              <w:t>Московская обл</w:t>
            </w:r>
            <w:r w:rsidR="00E46B8C" w:rsidRPr="00271701">
              <w:rPr>
                <w:color w:val="auto"/>
                <w:sz w:val="24"/>
                <w:szCs w:val="24"/>
              </w:rPr>
              <w:t>асть</w:t>
            </w:r>
            <w:r w:rsidRPr="00271701">
              <w:rPr>
                <w:color w:val="auto"/>
                <w:sz w:val="24"/>
                <w:szCs w:val="24"/>
              </w:rPr>
              <w:t>,</w:t>
            </w:r>
            <w:r w:rsidR="00E46B8C" w:rsidRPr="00271701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>. Пушкино,</w:t>
            </w:r>
          </w:p>
          <w:p w:rsidR="001026BD" w:rsidRPr="00271701" w:rsidRDefault="001026BD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271701">
              <w:rPr>
                <w:color w:val="auto"/>
                <w:sz w:val="24"/>
                <w:szCs w:val="24"/>
              </w:rPr>
              <w:t>Надсоновская</w:t>
            </w:r>
            <w:proofErr w:type="spellEnd"/>
            <w:r w:rsidRPr="00271701">
              <w:rPr>
                <w:color w:val="auto"/>
                <w:sz w:val="24"/>
                <w:szCs w:val="24"/>
              </w:rPr>
              <w:t>, д. 13,</w:t>
            </w:r>
          </w:p>
          <w:p w:rsidR="001026BD" w:rsidRPr="00271701" w:rsidRDefault="00C95E74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hyperlink r:id="rId23" w:tgtFrame="_blank" w:history="1">
              <w:r w:rsidR="001026BD" w:rsidRPr="00271701">
                <w:rPr>
                  <w:rStyle w:val="a3"/>
                  <w:color w:val="auto"/>
                  <w:sz w:val="24"/>
                  <w:szCs w:val="24"/>
                  <w:u w:val="none"/>
                </w:rPr>
                <w:t>8 (495) 993‒38‒81</w:t>
              </w:r>
            </w:hyperlink>
          </w:p>
          <w:p w:rsidR="001026BD" w:rsidRPr="00271701" w:rsidRDefault="001026BD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</w:t>
            </w:r>
            <w:hyperlink r:id="rId24" w:tgtFrame="_blank" w:history="1">
              <w:r w:rsidRPr="00271701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(495) 993‒34‒07</w:t>
              </w:r>
            </w:hyperlink>
          </w:p>
          <w:p w:rsidR="006A1AF8" w:rsidRPr="00271701" w:rsidRDefault="006A1AF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</w:tcPr>
          <w:p w:rsidR="006A1AF8" w:rsidRPr="00271701" w:rsidRDefault="006A1AF8" w:rsidP="00E1581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34"/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Государственный лесопатологический мониторинг (исследования состояния лесных генетических ресурсов, фитопатологического состояния лесных питомников и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контроля за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 xml:space="preserve"> репродуктивным материалом лесных растений; опасные явления и процессы природного и антропогенного происхождения; исследования популяций опасных видов лесных насекомых и развития болезней леса; </w:t>
            </w:r>
            <w:r w:rsidR="00405B69" w:rsidRPr="00271701">
              <w:rPr>
                <w:color w:val="auto"/>
                <w:sz w:val="24"/>
                <w:szCs w:val="24"/>
              </w:rPr>
              <w:t>исследования влияния хозяйственной деятельности на состояние лесов)</w:t>
            </w:r>
          </w:p>
        </w:tc>
      </w:tr>
      <w:tr w:rsidR="00405B69" w:rsidRPr="00271701" w:rsidTr="00D2393F">
        <w:trPr>
          <w:jc w:val="center"/>
        </w:trPr>
        <w:tc>
          <w:tcPr>
            <w:tcW w:w="655" w:type="dxa"/>
          </w:tcPr>
          <w:p w:rsidR="00405B69" w:rsidRPr="00271701" w:rsidRDefault="00405B69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989" w:type="dxa"/>
          </w:tcPr>
          <w:p w:rsidR="00E15810" w:rsidRPr="00271701" w:rsidRDefault="00405B69" w:rsidP="00E1581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Федеральное бюджетное учреждение Федеральное бюджетное учреждение </w:t>
            </w:r>
            <w:r w:rsidRPr="00271701">
              <w:rPr>
                <w:bCs/>
                <w:color w:val="auto"/>
                <w:sz w:val="24"/>
                <w:szCs w:val="24"/>
              </w:rPr>
              <w:t xml:space="preserve">«Центральная база авиационной </w:t>
            </w:r>
            <w:r w:rsidR="00E15810" w:rsidRPr="00271701">
              <w:rPr>
                <w:bCs/>
                <w:color w:val="auto"/>
                <w:sz w:val="24"/>
                <w:szCs w:val="24"/>
              </w:rPr>
              <w:t>охраны лесов «</w:t>
            </w:r>
            <w:proofErr w:type="spellStart"/>
            <w:r w:rsidR="00E15810" w:rsidRPr="00271701">
              <w:rPr>
                <w:bCs/>
                <w:color w:val="auto"/>
                <w:sz w:val="24"/>
                <w:szCs w:val="24"/>
              </w:rPr>
              <w:t>Авиалесоохрана</w:t>
            </w:r>
            <w:proofErr w:type="spellEnd"/>
            <w:r w:rsidR="00E15810" w:rsidRPr="00271701">
              <w:rPr>
                <w:bCs/>
                <w:color w:val="auto"/>
                <w:sz w:val="24"/>
                <w:szCs w:val="24"/>
              </w:rPr>
              <w:t>»»</w:t>
            </w:r>
          </w:p>
          <w:p w:rsidR="00405B69" w:rsidRPr="00271701" w:rsidRDefault="00C95E74" w:rsidP="00E15810">
            <w:pPr>
              <w:jc w:val="center"/>
              <w:rPr>
                <w:color w:val="auto"/>
                <w:sz w:val="24"/>
                <w:szCs w:val="24"/>
              </w:rPr>
            </w:pPr>
            <w:hyperlink r:id="rId25" w:history="1">
              <w:r w:rsidR="00E15810" w:rsidRPr="00271701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Федеральное агентство лесного хозяйства</w:t>
              </w:r>
            </w:hyperlink>
          </w:p>
        </w:tc>
        <w:tc>
          <w:tcPr>
            <w:tcW w:w="2622" w:type="dxa"/>
          </w:tcPr>
          <w:p w:rsidR="00405B69" w:rsidRPr="00271701" w:rsidRDefault="00405B69" w:rsidP="00E15810">
            <w:pPr>
              <w:tabs>
                <w:tab w:val="center" w:pos="1478"/>
                <w:tab w:val="left" w:pos="2085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>Центр мониторинга пожарной опасности</w:t>
            </w:r>
          </w:p>
          <w:p w:rsidR="00405B69" w:rsidRPr="00271701" w:rsidRDefault="00405B69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</w:tcPr>
          <w:p w:rsidR="00405B69" w:rsidRPr="00271701" w:rsidRDefault="00405B69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141207, </w:t>
            </w:r>
            <w:r w:rsidRPr="00271701">
              <w:rPr>
                <w:color w:val="auto"/>
                <w:sz w:val="24"/>
                <w:szCs w:val="24"/>
              </w:rPr>
              <w:t xml:space="preserve">Московская область,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>. Пушкино,</w:t>
            </w:r>
          </w:p>
          <w:p w:rsidR="00405B69" w:rsidRPr="00271701" w:rsidRDefault="00405B69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ул. Горького, д. 20,</w:t>
            </w:r>
          </w:p>
          <w:p w:rsidR="00405B69" w:rsidRPr="00271701" w:rsidRDefault="00405B69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993-31-25</w:t>
            </w:r>
          </w:p>
        </w:tc>
        <w:tc>
          <w:tcPr>
            <w:tcW w:w="5954" w:type="dxa"/>
          </w:tcPr>
          <w:p w:rsidR="00405B69" w:rsidRPr="00271701" w:rsidRDefault="00405B69" w:rsidP="00E15810">
            <w:pPr>
              <w:pStyle w:val="af0"/>
              <w:numPr>
                <w:ilvl w:val="0"/>
                <w:numId w:val="23"/>
              </w:numPr>
              <w:tabs>
                <w:tab w:val="left" w:pos="34"/>
                <w:tab w:val="left" w:pos="317"/>
              </w:tabs>
              <w:ind w:left="0" w:firstLine="34"/>
              <w:jc w:val="both"/>
              <w:rPr>
                <w:b/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Мониторинг пожарной опасности в лесах и лесных пожаров (оценка пожарной опасности по условиям погоды; оценка природной пожарной опасности; детектирование  лесных пожаров;  оперативный</w:t>
            </w:r>
            <w:r w:rsidR="00E15810" w:rsidRPr="00271701">
              <w:rPr>
                <w:color w:val="auto"/>
                <w:sz w:val="24"/>
                <w:szCs w:val="24"/>
              </w:rPr>
              <w:t xml:space="preserve"> мониторинг лесных пожаров; контроль сведений о пожарной опасности; контроль сведений площадей лесных пожаров; контроль статистики возникновения лесных пожаров)</w:t>
            </w:r>
          </w:p>
        </w:tc>
      </w:tr>
    </w:tbl>
    <w:p w:rsidR="00E15810" w:rsidRPr="00271701" w:rsidRDefault="00E15810">
      <w:pPr>
        <w:rPr>
          <w:color w:val="auto"/>
        </w:rPr>
      </w:pPr>
    </w:p>
    <w:p w:rsidR="00E15810" w:rsidRPr="00271701" w:rsidRDefault="00E15810">
      <w:pPr>
        <w:rPr>
          <w:color w:val="auto"/>
        </w:rPr>
      </w:pPr>
    </w:p>
    <w:p w:rsidR="00E15810" w:rsidRPr="00271701" w:rsidRDefault="00E15810">
      <w:pPr>
        <w:rPr>
          <w:color w:val="auto"/>
        </w:rPr>
      </w:pPr>
    </w:p>
    <w:tbl>
      <w:tblPr>
        <w:tblStyle w:val="ae"/>
        <w:tblW w:w="15843" w:type="dxa"/>
        <w:jc w:val="center"/>
        <w:tblLayout w:type="fixed"/>
        <w:tblLook w:val="01E0"/>
      </w:tblPr>
      <w:tblGrid>
        <w:gridCol w:w="655"/>
        <w:gridCol w:w="3989"/>
        <w:gridCol w:w="2622"/>
        <w:gridCol w:w="2623"/>
        <w:gridCol w:w="5954"/>
      </w:tblGrid>
      <w:tr w:rsidR="00405B69" w:rsidRPr="00271701" w:rsidTr="00D2393F">
        <w:trPr>
          <w:jc w:val="center"/>
        </w:trPr>
        <w:tc>
          <w:tcPr>
            <w:tcW w:w="655" w:type="dxa"/>
          </w:tcPr>
          <w:p w:rsidR="00405B69" w:rsidRPr="00271701" w:rsidRDefault="00405B69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1</w:t>
            </w:r>
          </w:p>
        </w:tc>
        <w:tc>
          <w:tcPr>
            <w:tcW w:w="3989" w:type="dxa"/>
          </w:tcPr>
          <w:p w:rsidR="00405B69" w:rsidRPr="00271701" w:rsidRDefault="00405B69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2</w:t>
            </w:r>
          </w:p>
        </w:tc>
        <w:tc>
          <w:tcPr>
            <w:tcW w:w="2622" w:type="dxa"/>
          </w:tcPr>
          <w:p w:rsidR="00405B69" w:rsidRPr="00271701" w:rsidRDefault="00405B69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3</w:t>
            </w:r>
          </w:p>
        </w:tc>
        <w:tc>
          <w:tcPr>
            <w:tcW w:w="2623" w:type="dxa"/>
          </w:tcPr>
          <w:p w:rsidR="00405B69" w:rsidRPr="00271701" w:rsidRDefault="00405B69" w:rsidP="00E15810">
            <w:pPr>
              <w:ind w:left="-113" w:right="-113"/>
              <w:jc w:val="center"/>
              <w:rPr>
                <w:rStyle w:val="contact-postcode"/>
                <w:b/>
                <w:color w:val="auto"/>
              </w:rPr>
            </w:pPr>
            <w:r w:rsidRPr="00271701">
              <w:rPr>
                <w:rStyle w:val="contact-postcode"/>
                <w:b/>
                <w:color w:val="auto"/>
              </w:rPr>
              <w:t>4</w:t>
            </w:r>
          </w:p>
        </w:tc>
        <w:tc>
          <w:tcPr>
            <w:tcW w:w="5954" w:type="dxa"/>
          </w:tcPr>
          <w:p w:rsidR="00405B69" w:rsidRPr="00271701" w:rsidRDefault="00405B69" w:rsidP="00E15810">
            <w:pPr>
              <w:tabs>
                <w:tab w:val="left" w:pos="317"/>
              </w:tabs>
              <w:ind w:left="360"/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5</w:t>
            </w:r>
          </w:p>
        </w:tc>
      </w:tr>
      <w:tr w:rsidR="00405B69" w:rsidRPr="00271701" w:rsidTr="00D2393F">
        <w:trPr>
          <w:trHeight w:val="840"/>
          <w:jc w:val="center"/>
        </w:trPr>
        <w:tc>
          <w:tcPr>
            <w:tcW w:w="655" w:type="dxa"/>
          </w:tcPr>
          <w:p w:rsidR="00405B69" w:rsidRPr="00271701" w:rsidRDefault="00405B69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3989" w:type="dxa"/>
          </w:tcPr>
          <w:p w:rsidR="00405B69" w:rsidRPr="00271701" w:rsidRDefault="00405B69" w:rsidP="00E15810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Государственное учреждение ветеринарии Московской области</w:t>
            </w:r>
            <w:r w:rsidRPr="00271701">
              <w:rPr>
                <w:bCs/>
                <w:color w:val="auto"/>
                <w:sz w:val="24"/>
                <w:szCs w:val="24"/>
              </w:rPr>
              <w:t xml:space="preserve"> «Территориальное ветеринарное управление № 2» - «Пушкинская ветеринарная станция», </w:t>
            </w:r>
          </w:p>
          <w:p w:rsidR="00405B69" w:rsidRPr="00271701" w:rsidRDefault="00C95E74" w:rsidP="00E15810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hyperlink r:id="rId26" w:history="1">
              <w:r w:rsidR="00405B69" w:rsidRPr="00271701">
                <w:rPr>
                  <w:rStyle w:val="a3"/>
                  <w:color w:val="auto"/>
                  <w:sz w:val="24"/>
                  <w:szCs w:val="24"/>
                  <w:u w:val="none"/>
                </w:rPr>
                <w:t>Министерства сельского хозяйства и продовольствия Московской области</w:t>
              </w:r>
            </w:hyperlink>
          </w:p>
        </w:tc>
        <w:tc>
          <w:tcPr>
            <w:tcW w:w="2622" w:type="dxa"/>
          </w:tcPr>
          <w:p w:rsidR="00405B69" w:rsidRPr="00271701" w:rsidRDefault="00405B69" w:rsidP="00E15810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 xml:space="preserve">Лаборатория ветеринарно-санитарной экспертизы </w:t>
            </w:r>
          </w:p>
          <w:p w:rsidR="00405B69" w:rsidRPr="00271701" w:rsidRDefault="00405B69" w:rsidP="00E15810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</w:tcPr>
          <w:p w:rsidR="00405B69" w:rsidRPr="00271701" w:rsidRDefault="00405B69" w:rsidP="00E15810">
            <w:pPr>
              <w:ind w:right="-113"/>
              <w:rPr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141207, </w:t>
            </w:r>
            <w:r w:rsidRPr="00271701">
              <w:rPr>
                <w:color w:val="auto"/>
                <w:sz w:val="24"/>
                <w:szCs w:val="24"/>
              </w:rPr>
              <w:t xml:space="preserve">Московская область,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>. Пушкино,</w:t>
            </w:r>
          </w:p>
          <w:p w:rsidR="00405B69" w:rsidRPr="00271701" w:rsidRDefault="00405B69" w:rsidP="00E15810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 xml:space="preserve">Ярославское </w:t>
            </w:r>
            <w:proofErr w:type="spellStart"/>
            <w:r w:rsidRPr="00271701">
              <w:rPr>
                <w:bCs/>
                <w:color w:val="auto"/>
                <w:sz w:val="24"/>
                <w:szCs w:val="24"/>
              </w:rPr>
              <w:t>ш</w:t>
            </w:r>
            <w:proofErr w:type="spellEnd"/>
            <w:r w:rsidRPr="00271701">
              <w:rPr>
                <w:bCs/>
                <w:color w:val="auto"/>
                <w:sz w:val="24"/>
                <w:szCs w:val="24"/>
              </w:rPr>
              <w:t>, д. 182,</w:t>
            </w:r>
          </w:p>
          <w:p w:rsidR="00405B69" w:rsidRPr="00271701" w:rsidRDefault="00405B69" w:rsidP="00E1581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>8 (495)  993-31-56</w:t>
            </w:r>
          </w:p>
        </w:tc>
        <w:tc>
          <w:tcPr>
            <w:tcW w:w="5954" w:type="dxa"/>
          </w:tcPr>
          <w:p w:rsidR="00405B69" w:rsidRPr="00271701" w:rsidRDefault="00405B69" w:rsidP="00E15810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271701">
              <w:rPr>
                <w:sz w:val="24"/>
                <w:szCs w:val="24"/>
              </w:rPr>
              <w:t>Проведение ветеринарно-санитарной экспертизы сырья животного и растительного происхождения, воды (для водопоя сельскохозяйственных животных) на загрязнение РВ и зараженность ОВ, АХОВ и БС с выдачей заключения о возможности использования их по назначению.</w:t>
            </w:r>
          </w:p>
          <w:p w:rsidR="00405B69" w:rsidRPr="00271701" w:rsidRDefault="00405B69" w:rsidP="00E15810">
            <w:pPr>
              <w:pStyle w:val="af"/>
              <w:numPr>
                <w:ilvl w:val="0"/>
                <w:numId w:val="20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271701">
              <w:rPr>
                <w:sz w:val="24"/>
                <w:szCs w:val="24"/>
              </w:rPr>
              <w:t>Отбор проб из объектов ветеринарного надзора в очагах поражения и направление их для исследования в лабораторные учреждения ветеринарного профиля.</w:t>
            </w:r>
          </w:p>
        </w:tc>
      </w:tr>
      <w:tr w:rsidR="00405B69" w:rsidRPr="00271701" w:rsidTr="00D2393F">
        <w:trPr>
          <w:jc w:val="center"/>
        </w:trPr>
        <w:tc>
          <w:tcPr>
            <w:tcW w:w="655" w:type="dxa"/>
          </w:tcPr>
          <w:p w:rsidR="00405B69" w:rsidRPr="00271701" w:rsidRDefault="00405B69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3989" w:type="dxa"/>
          </w:tcPr>
          <w:p w:rsidR="00405B69" w:rsidRPr="00271701" w:rsidRDefault="00405B69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Филиал МУП городского                округа Щёлково «Межрайонный Щёлковский Водоканал» -     «Водоканал Пушкинского района»</w:t>
            </w:r>
          </w:p>
        </w:tc>
        <w:tc>
          <w:tcPr>
            <w:tcW w:w="2622" w:type="dxa"/>
          </w:tcPr>
          <w:p w:rsidR="00405B69" w:rsidRPr="00271701" w:rsidRDefault="00405B69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Испытательная лаборатория качества питьевой воды</w:t>
            </w:r>
          </w:p>
          <w:p w:rsidR="00405B69" w:rsidRPr="00271701" w:rsidRDefault="00405B69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</w:tcPr>
          <w:p w:rsidR="00405B69" w:rsidRPr="00271701" w:rsidRDefault="00405B69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141200, </w:t>
            </w:r>
            <w:r w:rsidRPr="00271701">
              <w:rPr>
                <w:color w:val="auto"/>
                <w:sz w:val="24"/>
                <w:szCs w:val="24"/>
              </w:rPr>
              <w:t xml:space="preserve">Московская область,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>. Пушкино,</w:t>
            </w:r>
          </w:p>
          <w:p w:rsidR="00405B69" w:rsidRPr="00271701" w:rsidRDefault="00405B69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271701">
              <w:rPr>
                <w:color w:val="auto"/>
                <w:sz w:val="24"/>
                <w:szCs w:val="24"/>
              </w:rPr>
              <w:t>Надсоновский</w:t>
            </w:r>
            <w:proofErr w:type="spellEnd"/>
            <w:r w:rsidRPr="00271701">
              <w:rPr>
                <w:color w:val="auto"/>
                <w:sz w:val="24"/>
                <w:szCs w:val="24"/>
              </w:rPr>
              <w:t xml:space="preserve"> тупик, д.13,</w:t>
            </w:r>
          </w:p>
          <w:p w:rsidR="00405B69" w:rsidRPr="00271701" w:rsidRDefault="00405B69" w:rsidP="00E15810">
            <w:pPr>
              <w:shd w:val="clear" w:color="auto" w:fill="FFFFFF"/>
              <w:ind w:left="-113" w:right="-113"/>
              <w:jc w:val="center"/>
              <w:textAlignment w:val="top"/>
              <w:rPr>
                <w:b/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993-35-44</w:t>
            </w:r>
          </w:p>
        </w:tc>
        <w:tc>
          <w:tcPr>
            <w:tcW w:w="5954" w:type="dxa"/>
          </w:tcPr>
          <w:p w:rsidR="00405B69" w:rsidRPr="00271701" w:rsidRDefault="00405B69" w:rsidP="00E15810">
            <w:pPr>
              <w:rPr>
                <w:color w:val="auto"/>
                <w:sz w:val="24"/>
                <w:szCs w:val="24"/>
              </w:rPr>
            </w:pPr>
            <w:r w:rsidRPr="00271701">
              <w:rPr>
                <w:rStyle w:val="85pt0pt"/>
                <w:rFonts w:ascii="Times New Roman" w:hAnsi="Times New Roman" w:cs="Times New Roman"/>
                <w:color w:val="auto"/>
                <w:sz w:val="24"/>
                <w:szCs w:val="24"/>
              </w:rPr>
              <w:t>1.Вода сточная, природная, почва, жидкие и твердые отходы производства и потребления, осадки, шламы, активный ил и донные отложения,</w:t>
            </w:r>
          </w:p>
        </w:tc>
      </w:tr>
      <w:tr w:rsidR="00405B69" w:rsidRPr="00271701" w:rsidTr="00D2393F">
        <w:trPr>
          <w:jc w:val="center"/>
        </w:trPr>
        <w:tc>
          <w:tcPr>
            <w:tcW w:w="655" w:type="dxa"/>
          </w:tcPr>
          <w:p w:rsidR="00405B69" w:rsidRPr="00271701" w:rsidRDefault="00405B69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3989" w:type="dxa"/>
          </w:tcPr>
          <w:p w:rsidR="00405B69" w:rsidRPr="00271701" w:rsidRDefault="008320A4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МУП «Межрайонный Щёлковский водоканал»</w:t>
            </w:r>
          </w:p>
        </w:tc>
        <w:tc>
          <w:tcPr>
            <w:tcW w:w="2622" w:type="dxa"/>
          </w:tcPr>
          <w:p w:rsidR="00405B69" w:rsidRPr="00271701" w:rsidRDefault="00405B69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Испытательная лаборатория качества сточных вод</w:t>
            </w:r>
          </w:p>
        </w:tc>
        <w:tc>
          <w:tcPr>
            <w:tcW w:w="2623" w:type="dxa"/>
          </w:tcPr>
          <w:p w:rsidR="00405B69" w:rsidRPr="00271701" w:rsidRDefault="00405B69" w:rsidP="00E15810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 xml:space="preserve">141270, </w:t>
            </w:r>
            <w:r w:rsidRPr="00271701">
              <w:rPr>
                <w:color w:val="auto"/>
                <w:spacing w:val="-4"/>
                <w:sz w:val="24"/>
                <w:szCs w:val="24"/>
              </w:rPr>
              <w:t xml:space="preserve">Московская область, </w:t>
            </w:r>
            <w:r w:rsidRPr="00271701">
              <w:rPr>
                <w:color w:val="auto"/>
                <w:sz w:val="24"/>
                <w:szCs w:val="24"/>
              </w:rPr>
              <w:t xml:space="preserve">п. Софрино, </w:t>
            </w:r>
          </w:p>
          <w:p w:rsidR="00405B69" w:rsidRPr="00271701" w:rsidRDefault="00405B69" w:rsidP="00E15810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ул. Тютчева,</w:t>
            </w:r>
          </w:p>
          <w:p w:rsidR="00405B69" w:rsidRPr="00271701" w:rsidRDefault="00405B69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(496) 532-42-50</w:t>
            </w:r>
          </w:p>
        </w:tc>
        <w:tc>
          <w:tcPr>
            <w:tcW w:w="5954" w:type="dxa"/>
          </w:tcPr>
          <w:p w:rsidR="00405B69" w:rsidRPr="00271701" w:rsidRDefault="00405B69" w:rsidP="00E15810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Сточная вода, очищенная сточная вода, вода природная поверхностная</w:t>
            </w:r>
          </w:p>
          <w:p w:rsidR="00405B69" w:rsidRPr="00271701" w:rsidRDefault="00405B69" w:rsidP="00E15810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467B9B" w:rsidRPr="00271701" w:rsidRDefault="00467B9B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67B9B" w:rsidRPr="00271701" w:rsidSect="00467B9B">
          <w:pgSz w:w="16838" w:h="11909" w:orient="landscape" w:code="9"/>
          <w:pgMar w:top="1134" w:right="567" w:bottom="567" w:left="567" w:header="0" w:footer="6" w:gutter="0"/>
          <w:cols w:space="720"/>
          <w:noEndnote/>
          <w:docGrid w:linePitch="360"/>
        </w:sectPr>
      </w:pPr>
    </w:p>
    <w:p w:rsidR="001348CA" w:rsidRPr="00271701" w:rsidRDefault="001348CA" w:rsidP="00E15810">
      <w:pPr>
        <w:pStyle w:val="af"/>
        <w:spacing w:before="0" w:beforeAutospacing="0" w:after="0" w:afterAutospacing="0"/>
        <w:jc w:val="right"/>
        <w:rPr>
          <w:sz w:val="26"/>
          <w:szCs w:val="26"/>
        </w:rPr>
      </w:pPr>
      <w:r w:rsidRPr="00271701">
        <w:rPr>
          <w:sz w:val="26"/>
          <w:szCs w:val="26"/>
        </w:rPr>
        <w:lastRenderedPageBreak/>
        <w:t>Приложение 2</w:t>
      </w:r>
    </w:p>
    <w:p w:rsidR="00FA49BF" w:rsidRPr="00271701" w:rsidRDefault="00FA49BF" w:rsidP="00E15810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271701">
        <w:rPr>
          <w:rFonts w:ascii="Times New Roman" w:hAnsi="Times New Roman" w:cs="Times New Roman"/>
          <w:sz w:val="26"/>
          <w:szCs w:val="26"/>
        </w:rPr>
        <w:t>к Положению о сети наблюдения и лабораторного контроля на территории</w:t>
      </w:r>
      <w:r w:rsidR="00E46B8C" w:rsidRPr="00271701">
        <w:rPr>
          <w:rFonts w:ascii="Times New Roman" w:hAnsi="Times New Roman" w:cs="Times New Roman"/>
          <w:sz w:val="26"/>
          <w:szCs w:val="26"/>
        </w:rPr>
        <w:t xml:space="preserve"> </w:t>
      </w:r>
      <w:r w:rsidRPr="00271701">
        <w:rPr>
          <w:rFonts w:ascii="Times New Roman" w:hAnsi="Times New Roman" w:cs="Times New Roman"/>
          <w:sz w:val="26"/>
          <w:szCs w:val="26"/>
        </w:rPr>
        <w:t>Пушкинского городского округа Московской области</w:t>
      </w:r>
    </w:p>
    <w:p w:rsidR="001348CA" w:rsidRPr="00271701" w:rsidRDefault="001348CA" w:rsidP="00E15810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:rsidR="001348CA" w:rsidRPr="00271701" w:rsidRDefault="00C95E74" w:rsidP="00E15810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3" type="#_x0000_t202" style="position:absolute;left:0;text-align:left;margin-left:-45.2pt;margin-top:-152.9pt;width:597.8pt;height:48.35pt;z-index:251673600;mso-width-relative:margin;mso-height-relative:margin" strokecolor="white">
            <v:textbox>
              <w:txbxContent>
                <w:p w:rsidR="008320A4" w:rsidRDefault="008320A4" w:rsidP="0033510A">
                  <w:pPr>
                    <w:jc w:val="center"/>
                  </w:pPr>
                </w:p>
                <w:p w:rsidR="008320A4" w:rsidRPr="00510F84" w:rsidRDefault="008320A4" w:rsidP="003351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1348CA" w:rsidRPr="00271701">
        <w:rPr>
          <w:b/>
          <w:sz w:val="28"/>
          <w:szCs w:val="28"/>
        </w:rPr>
        <w:t>Типовой комплект документации учреждения СНЛК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1. Положение (инструкция) о работе СНЛК.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2. Штат и табель оснащения.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 xml:space="preserve">3. План перевода учреждения </w:t>
      </w:r>
      <w:proofErr w:type="gramStart"/>
      <w:r w:rsidRPr="00271701">
        <w:rPr>
          <w:sz w:val="28"/>
          <w:szCs w:val="28"/>
        </w:rPr>
        <w:t>с</w:t>
      </w:r>
      <w:proofErr w:type="gramEnd"/>
      <w:r w:rsidRPr="00271701">
        <w:rPr>
          <w:sz w:val="28"/>
          <w:szCs w:val="28"/>
        </w:rPr>
        <w:t> мирного на военное положение.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4. План подготовки и развития учреждения СНЛК на текущий год и на перспективу.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5. Схема оповещения, сбора личного состава учреждения в рабочее и нерабочее время.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6. Функциональные обязанности специалистов учреждения.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7. Годовые программы и планы подготовки и повышения квалификации специалистов.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8. Перечень особо опасных заболеваний и поражений людей, сельскохозяйственных животных и растений.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9. Перечень АХОВ, имеющихся на химических предприятиях и хранящихся на территории объекта и региона.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10. Перечень потенциально опасных объектов в радиационном, химическом и микробиологическом отношении.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 xml:space="preserve">11. </w:t>
      </w:r>
      <w:proofErr w:type="gramStart"/>
      <w:r w:rsidRPr="00271701">
        <w:rPr>
          <w:sz w:val="28"/>
          <w:szCs w:val="28"/>
        </w:rPr>
        <w:t>Инструкция о порядке ведения радиационного, химического, биологического (бактериологического) наблюдения (разведки) и порядок оповещения о заражении (загрязнении) объектов окружающей среды.</w:t>
      </w:r>
      <w:proofErr w:type="gramEnd"/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12. Инструкция о порядке передачи информации о заражении (загрязнении) объектов окружающей среды со схемой связи.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13. Методики отбора проб и проведения исследований на загрязнённость РВ, зараженность ОВ, АХОВ и БС, определенных Перечнем особо опасных заболеваний и поражений людей, сельскохозяйственных животных и растений.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14. Нормы допустимых уровней радиоактивного загрязнения, предельно-допустимых концентраций ОВ и АХОВ в воздухе, питьевой воде, продовольствии, пищевом и фуражном сырье на мирное и военное время.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15. Карта (схема) контролируемого района для отображения радиационной, химической и биологической (бактериологической) обстановки.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16. Журнал регистрации отобранных (поступивших) проб и учета результатов анализов.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17. Журнал радиационного, химического и </w:t>
      </w:r>
      <w:r w:rsidR="00E15810" w:rsidRPr="00271701">
        <w:rPr>
          <w:sz w:val="28"/>
          <w:szCs w:val="28"/>
        </w:rPr>
        <w:t xml:space="preserve"> </w:t>
      </w:r>
      <w:r w:rsidRPr="00271701">
        <w:rPr>
          <w:sz w:val="28"/>
          <w:szCs w:val="28"/>
        </w:rPr>
        <w:t>биологического (бактериологического) наблюдения (разведки).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>18. Инструкция по мерам безопасности при работе с пробами, загрязненными РВ, зараженными ОВ, АХОВ и БС.</w:t>
      </w:r>
    </w:p>
    <w:p w:rsidR="001348CA" w:rsidRPr="00271701" w:rsidRDefault="001348CA" w:rsidP="00E1581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701">
        <w:rPr>
          <w:sz w:val="28"/>
          <w:szCs w:val="28"/>
        </w:rPr>
        <w:t xml:space="preserve">19. Переговорные таблицы, табели срочных донесений для передачи информации по подчиненности и в главное управление МЧС России </w:t>
      </w:r>
      <w:r w:rsidR="00D2393F" w:rsidRPr="00271701">
        <w:rPr>
          <w:sz w:val="28"/>
          <w:szCs w:val="28"/>
        </w:rPr>
        <w:t>по Московской области.</w:t>
      </w:r>
    </w:p>
    <w:p w:rsidR="00CA6E70" w:rsidRPr="00271701" w:rsidRDefault="00C95E74" w:rsidP="00E15810">
      <w:pPr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95E74">
        <w:rPr>
          <w:rFonts w:ascii="Times New Roman" w:hAnsi="Times New Roman" w:cs="Times New Roman"/>
          <w:bCs/>
          <w:noProof/>
          <w:color w:val="auto"/>
          <w:sz w:val="26"/>
          <w:szCs w:val="26"/>
        </w:rPr>
        <w:lastRenderedPageBreak/>
        <w:pict>
          <v:shape id="_x0000_s1070" type="#_x0000_t202" style="position:absolute;left:0;text-align:left;margin-left:-61.75pt;margin-top:-56.7pt;width:597.8pt;height:48.35pt;z-index:251699200;mso-width-relative:margin;mso-height-relative:margin" strokecolor="white">
            <v:textbox>
              <w:txbxContent>
                <w:p w:rsidR="008320A4" w:rsidRDefault="008320A4" w:rsidP="00CA6E70">
                  <w:pPr>
                    <w:jc w:val="center"/>
                  </w:pPr>
                </w:p>
              </w:txbxContent>
            </v:textbox>
          </v:shape>
        </w:pict>
      </w:r>
      <w:r w:rsidR="00CA6E70" w:rsidRPr="00271701"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  2 </w:t>
      </w:r>
    </w:p>
    <w:p w:rsidR="00E15810" w:rsidRPr="00271701" w:rsidRDefault="00E15810" w:rsidP="00E15810">
      <w:pPr>
        <w:keepNext/>
        <w:keepLines/>
        <w:ind w:left="6379"/>
        <w:jc w:val="both"/>
        <w:rPr>
          <w:rStyle w:val="ac"/>
          <w:rFonts w:ascii="Times New Roman" w:hAnsi="Times New Roman" w:cs="Times New Roman"/>
          <w:b w:val="0"/>
          <w:color w:val="auto"/>
        </w:rPr>
      </w:pPr>
      <w:r w:rsidRPr="00271701">
        <w:rPr>
          <w:rStyle w:val="ad"/>
          <w:rFonts w:ascii="Times New Roman" w:hAnsi="Times New Roman" w:cs="Times New Roman"/>
          <w:b w:val="0"/>
          <w:color w:val="auto"/>
        </w:rPr>
        <w:t xml:space="preserve">к </w:t>
      </w:r>
      <w:r w:rsidRPr="00271701">
        <w:rPr>
          <w:rStyle w:val="ac"/>
          <w:rFonts w:ascii="Times New Roman" w:hAnsi="Times New Roman" w:cs="Times New Roman"/>
          <w:b w:val="0"/>
          <w:color w:val="auto"/>
        </w:rPr>
        <w:t>постановлению администрации</w:t>
      </w:r>
    </w:p>
    <w:p w:rsidR="00E15810" w:rsidRPr="00271701" w:rsidRDefault="00E15810" w:rsidP="00E15810">
      <w:pPr>
        <w:keepNext/>
        <w:keepLines/>
        <w:ind w:left="637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1701">
        <w:rPr>
          <w:rFonts w:ascii="Times New Roman" w:hAnsi="Times New Roman" w:cs="Times New Roman"/>
          <w:color w:val="auto"/>
          <w:sz w:val="26"/>
          <w:szCs w:val="26"/>
        </w:rPr>
        <w:t xml:space="preserve">Пушкинского городского округа Московской области </w:t>
      </w:r>
    </w:p>
    <w:p w:rsidR="00E15810" w:rsidRPr="00271701" w:rsidRDefault="00985149" w:rsidP="00E15810">
      <w:pPr>
        <w:keepNext/>
        <w:keepLines/>
        <w:ind w:left="6379"/>
        <w:jc w:val="both"/>
        <w:rPr>
          <w:rStyle w:val="ad"/>
          <w:rFonts w:ascii="Times New Roman" w:hAnsi="Times New Roman" w:cs="Times New Roman"/>
          <w:bCs w:val="0"/>
          <w:color w:val="auto"/>
        </w:rPr>
      </w:pPr>
      <w:r>
        <w:rPr>
          <w:rStyle w:val="ad"/>
          <w:rFonts w:ascii="Times New Roman" w:hAnsi="Times New Roman" w:cs="Times New Roman"/>
          <w:color w:val="auto"/>
        </w:rPr>
        <w:t>от 02.06.2020 г. № 746</w:t>
      </w:r>
    </w:p>
    <w:p w:rsidR="00467B9B" w:rsidRPr="00271701" w:rsidRDefault="00467B9B" w:rsidP="00E15810">
      <w:pPr>
        <w:pStyle w:val="ConsPlusNormal"/>
        <w:ind w:left="11482" w:right="-45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05"/>
      <w:bookmarkStart w:id="6" w:name="Par225"/>
      <w:bookmarkEnd w:id="5"/>
      <w:bookmarkEnd w:id="6"/>
    </w:p>
    <w:p w:rsidR="00467B9B" w:rsidRPr="00271701" w:rsidRDefault="00467B9B" w:rsidP="00E158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0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80747" w:rsidRPr="00271701" w:rsidRDefault="00080747" w:rsidP="00E158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01">
        <w:rPr>
          <w:rFonts w:ascii="Times New Roman" w:hAnsi="Times New Roman" w:cs="Times New Roman"/>
          <w:b/>
          <w:sz w:val="28"/>
          <w:szCs w:val="28"/>
        </w:rPr>
        <w:t xml:space="preserve">организаций и учреждений, осуществляющих деятельность в области наблюдения и лабораторного контроля </w:t>
      </w:r>
      <w:r w:rsidRPr="00271701">
        <w:rPr>
          <w:rStyle w:val="a7"/>
          <w:rFonts w:ascii="Times New Roman" w:eastAsia="Arial" w:hAnsi="Times New Roman" w:cs="Times New Roman"/>
          <w:sz w:val="28"/>
          <w:szCs w:val="28"/>
        </w:rPr>
        <w:t>за радиационной, химической, биологической и гидрометеорологической обстановкой, за состоянием</w:t>
      </w:r>
      <w:r w:rsidRPr="00271701">
        <w:rPr>
          <w:rStyle w:val="a7"/>
          <w:rFonts w:ascii="Times New Roman" w:eastAsia="Arial" w:hAnsi="Times New Roman" w:cs="Times New Roman"/>
          <w:b w:val="0"/>
          <w:sz w:val="28"/>
          <w:szCs w:val="28"/>
        </w:rPr>
        <w:t xml:space="preserve"> </w:t>
      </w:r>
      <w:r w:rsidRPr="00271701">
        <w:rPr>
          <w:rFonts w:ascii="Times New Roman" w:hAnsi="Times New Roman" w:cs="Times New Roman"/>
          <w:b/>
          <w:sz w:val="28"/>
          <w:szCs w:val="28"/>
        </w:rPr>
        <w:t xml:space="preserve">окружающей среды и санитарно-эпидемиологической обстановкой на территории Пушкинского городского округа Московской области, включенных в состав сети наблюдения и лабораторного контроля </w:t>
      </w:r>
    </w:p>
    <w:p w:rsidR="00080747" w:rsidRPr="00271701" w:rsidRDefault="00080747" w:rsidP="00E158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01">
        <w:rPr>
          <w:rFonts w:ascii="Times New Roman" w:hAnsi="Times New Roman" w:cs="Times New Roman"/>
          <w:b/>
          <w:sz w:val="28"/>
          <w:szCs w:val="28"/>
        </w:rPr>
        <w:t xml:space="preserve">гражданской обороны и защиты населения на территории </w:t>
      </w:r>
    </w:p>
    <w:p w:rsidR="00080747" w:rsidRPr="00271701" w:rsidRDefault="00080747" w:rsidP="00E15810">
      <w:pPr>
        <w:pStyle w:val="ConsPlusNormal"/>
        <w:jc w:val="center"/>
        <w:rPr>
          <w:rStyle w:val="a7"/>
          <w:rFonts w:ascii="Times New Roman" w:eastAsia="Arial" w:hAnsi="Times New Roman" w:cs="Times New Roman"/>
          <w:sz w:val="28"/>
          <w:szCs w:val="28"/>
        </w:rPr>
      </w:pPr>
      <w:r w:rsidRPr="00271701">
        <w:rPr>
          <w:rFonts w:ascii="Times New Roman" w:hAnsi="Times New Roman" w:cs="Times New Roman"/>
          <w:b/>
          <w:sz w:val="28"/>
          <w:szCs w:val="28"/>
        </w:rPr>
        <w:t>Пушкинского городского округа</w:t>
      </w:r>
      <w:r w:rsidRPr="002717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1701">
        <w:rPr>
          <w:rStyle w:val="a7"/>
          <w:rFonts w:ascii="Times New Roman" w:eastAsia="Arial" w:hAnsi="Times New Roman" w:cs="Times New Roman"/>
          <w:sz w:val="28"/>
          <w:szCs w:val="28"/>
        </w:rPr>
        <w:t>Московской области</w:t>
      </w:r>
    </w:p>
    <w:p w:rsidR="00CA6E70" w:rsidRPr="00271701" w:rsidRDefault="00CA6E70" w:rsidP="00E158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173" w:type="dxa"/>
        <w:tblLayout w:type="fixed"/>
        <w:tblLook w:val="01E0"/>
      </w:tblPr>
      <w:tblGrid>
        <w:gridCol w:w="655"/>
        <w:gridCol w:w="3172"/>
        <w:gridCol w:w="3173"/>
        <w:gridCol w:w="3173"/>
      </w:tblGrid>
      <w:tr w:rsidR="00467B9B" w:rsidRPr="00271701" w:rsidTr="00467B9B">
        <w:tc>
          <w:tcPr>
            <w:tcW w:w="655" w:type="dxa"/>
            <w:vAlign w:val="center"/>
          </w:tcPr>
          <w:p w:rsidR="00467B9B" w:rsidRPr="00271701" w:rsidRDefault="00467B9B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271701">
              <w:rPr>
                <w:b/>
                <w:color w:val="auto"/>
              </w:rPr>
              <w:t>п</w:t>
            </w:r>
            <w:proofErr w:type="spellEnd"/>
            <w:proofErr w:type="gramEnd"/>
            <w:r w:rsidRPr="00271701">
              <w:rPr>
                <w:b/>
                <w:color w:val="auto"/>
              </w:rPr>
              <w:t>/</w:t>
            </w:r>
            <w:proofErr w:type="spellStart"/>
            <w:r w:rsidRPr="00271701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3172" w:type="dxa"/>
            <w:vAlign w:val="center"/>
          </w:tcPr>
          <w:p w:rsidR="00467B9B" w:rsidRPr="00271701" w:rsidRDefault="00467B9B" w:rsidP="00E1581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71701">
              <w:rPr>
                <w:rFonts w:ascii="Times New Roman" w:hAnsi="Times New Roman" w:cs="Times New Roman"/>
                <w:b/>
              </w:rPr>
              <w:t>Федеральные органы исполнительной власти и государственные учреждени</w:t>
            </w:r>
            <w:r w:rsidR="003E406F" w:rsidRPr="00271701">
              <w:rPr>
                <w:rFonts w:ascii="Times New Roman" w:hAnsi="Times New Roman" w:cs="Times New Roman"/>
                <w:b/>
              </w:rPr>
              <w:t xml:space="preserve">я и организации </w:t>
            </w:r>
            <w:r w:rsidRPr="00271701">
              <w:rPr>
                <w:rFonts w:ascii="Times New Roman" w:hAnsi="Times New Roman" w:cs="Times New Roman"/>
                <w:b/>
              </w:rPr>
              <w:t>Московской области</w:t>
            </w:r>
          </w:p>
        </w:tc>
        <w:tc>
          <w:tcPr>
            <w:tcW w:w="3173" w:type="dxa"/>
            <w:vAlign w:val="center"/>
          </w:tcPr>
          <w:p w:rsidR="00467B9B" w:rsidRPr="00271701" w:rsidRDefault="00467B9B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 xml:space="preserve">Наименование </w:t>
            </w:r>
            <w:r w:rsidR="0033510A" w:rsidRPr="00271701">
              <w:rPr>
                <w:b/>
                <w:color w:val="auto"/>
              </w:rPr>
              <w:t>подведомственной организации, (</w:t>
            </w:r>
            <w:r w:rsidRPr="00271701">
              <w:rPr>
                <w:b/>
                <w:color w:val="auto"/>
              </w:rPr>
              <w:t>структурного подразделения</w:t>
            </w:r>
            <w:r w:rsidR="0033510A" w:rsidRPr="00271701">
              <w:rPr>
                <w:b/>
                <w:color w:val="auto"/>
              </w:rPr>
              <w:t>)</w:t>
            </w:r>
            <w:r w:rsidRPr="00271701">
              <w:rPr>
                <w:b/>
                <w:color w:val="auto"/>
              </w:rPr>
              <w:t xml:space="preserve"> адрес и телефон организации</w:t>
            </w:r>
          </w:p>
        </w:tc>
        <w:tc>
          <w:tcPr>
            <w:tcW w:w="3173" w:type="dxa"/>
            <w:vAlign w:val="center"/>
          </w:tcPr>
          <w:p w:rsidR="00467B9B" w:rsidRPr="00271701" w:rsidRDefault="00467B9B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Наименование, адрес и телефон испытательных лабораторий (центров)</w:t>
            </w:r>
          </w:p>
        </w:tc>
      </w:tr>
      <w:tr w:rsidR="00784FB6" w:rsidRPr="00271701" w:rsidTr="00467B9B">
        <w:tc>
          <w:tcPr>
            <w:tcW w:w="655" w:type="dxa"/>
            <w:vAlign w:val="center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1</w:t>
            </w:r>
          </w:p>
        </w:tc>
        <w:tc>
          <w:tcPr>
            <w:tcW w:w="3172" w:type="dxa"/>
            <w:vAlign w:val="center"/>
          </w:tcPr>
          <w:p w:rsidR="00784FB6" w:rsidRPr="00271701" w:rsidRDefault="00784FB6" w:rsidP="00E1581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717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3" w:type="dxa"/>
            <w:vAlign w:val="center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3</w:t>
            </w:r>
          </w:p>
        </w:tc>
        <w:tc>
          <w:tcPr>
            <w:tcW w:w="3173" w:type="dxa"/>
            <w:vAlign w:val="center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4</w:t>
            </w:r>
          </w:p>
        </w:tc>
      </w:tr>
      <w:tr w:rsidR="00467B9B" w:rsidRPr="00271701" w:rsidTr="001348CA">
        <w:trPr>
          <w:trHeight w:val="2991"/>
        </w:trPr>
        <w:tc>
          <w:tcPr>
            <w:tcW w:w="655" w:type="dxa"/>
          </w:tcPr>
          <w:p w:rsidR="00467B9B" w:rsidRPr="00271701" w:rsidRDefault="00467B9B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172" w:type="dxa"/>
          </w:tcPr>
          <w:p w:rsidR="00467B9B" w:rsidRPr="00271701" w:rsidRDefault="00467B9B" w:rsidP="00E15810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Федеральное бюджетное учреждение здравоохранения «Центр гигиены и эпидемиологии в Московской области»</w:t>
            </w:r>
          </w:p>
        </w:tc>
        <w:tc>
          <w:tcPr>
            <w:tcW w:w="3173" w:type="dxa"/>
          </w:tcPr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Филиал ФБУЗ «Центр гигиены и эпидемиологии в Московской области в                 г. Ивантеевка,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Пушкинском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>, Сергиево- Посадском районах»,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141207,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Московская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 xml:space="preserve"> обл.,               г. Сергиев Посад, </w:t>
            </w:r>
            <w:proofErr w:type="spellStart"/>
            <w:r w:rsidRPr="00271701">
              <w:rPr>
                <w:color w:val="auto"/>
                <w:sz w:val="24"/>
                <w:szCs w:val="24"/>
              </w:rPr>
              <w:t>Хотьковский</w:t>
            </w:r>
            <w:proofErr w:type="spellEnd"/>
            <w:r w:rsidRPr="00271701">
              <w:rPr>
                <w:color w:val="auto"/>
                <w:sz w:val="24"/>
                <w:szCs w:val="24"/>
              </w:rPr>
              <w:t xml:space="preserve"> проезд,</w:t>
            </w:r>
            <w:r w:rsidR="00DD14D2" w:rsidRPr="00271701">
              <w:rPr>
                <w:color w:val="auto"/>
                <w:sz w:val="24"/>
                <w:szCs w:val="24"/>
              </w:rPr>
              <w:t xml:space="preserve"> </w:t>
            </w:r>
            <w:r w:rsidRPr="00271701">
              <w:rPr>
                <w:color w:val="auto"/>
                <w:sz w:val="24"/>
                <w:szCs w:val="24"/>
              </w:rPr>
              <w:t>д. 18,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</w:t>
            </w:r>
            <w:r w:rsidRPr="00271701">
              <w:rPr>
                <w:iCs/>
                <w:color w:val="auto"/>
                <w:sz w:val="24"/>
                <w:szCs w:val="24"/>
              </w:rPr>
              <w:t>495) 993-44-49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(496) 540-64-37</w:t>
            </w:r>
          </w:p>
        </w:tc>
        <w:tc>
          <w:tcPr>
            <w:tcW w:w="3173" w:type="dxa"/>
          </w:tcPr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Испытательный 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лабораторный центр Филиала ФБУЗ «Центр гигиены и эпидемиологии в Московской области в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>. Ивантеевка, Пушкинском, Сергиево-Посадском районах»,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141207,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Московская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 xml:space="preserve"> обл.,               г. Пушкино, 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ул. Горького, д. 3, 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</w:t>
            </w:r>
            <w:r w:rsidRPr="00271701">
              <w:rPr>
                <w:iCs/>
                <w:color w:val="auto"/>
                <w:sz w:val="24"/>
                <w:szCs w:val="24"/>
              </w:rPr>
              <w:t>495) 993-44-49</w:t>
            </w:r>
          </w:p>
        </w:tc>
      </w:tr>
      <w:tr w:rsidR="00467B9B" w:rsidRPr="00271701" w:rsidTr="00CA6E70">
        <w:trPr>
          <w:trHeight w:val="2551"/>
        </w:trPr>
        <w:tc>
          <w:tcPr>
            <w:tcW w:w="655" w:type="dxa"/>
          </w:tcPr>
          <w:p w:rsidR="00467B9B" w:rsidRPr="00271701" w:rsidRDefault="00467B9B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172" w:type="dxa"/>
          </w:tcPr>
          <w:p w:rsidR="00467B9B" w:rsidRPr="00271701" w:rsidRDefault="00467B9B" w:rsidP="00E1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01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Московской области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</w:tcPr>
          <w:p w:rsidR="00E15810" w:rsidRPr="00271701" w:rsidRDefault="00467B9B" w:rsidP="00E15810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Московской области в                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>. Ивантеевка, Пушкинском, Сергиево-Посадском районах»</w:t>
            </w:r>
            <w:r w:rsidR="00E15810" w:rsidRPr="00271701">
              <w:rPr>
                <w:color w:val="auto"/>
                <w:sz w:val="24"/>
                <w:szCs w:val="24"/>
              </w:rPr>
              <w:t xml:space="preserve"> </w:t>
            </w:r>
          </w:p>
          <w:p w:rsidR="00E15810" w:rsidRPr="00271701" w:rsidRDefault="00E15810" w:rsidP="00E15810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(территориальный отдел)</w:t>
            </w:r>
          </w:p>
          <w:p w:rsidR="00E15810" w:rsidRPr="00271701" w:rsidRDefault="00E15810" w:rsidP="00E15810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141300, Московская обл.,</w:t>
            </w:r>
          </w:p>
          <w:p w:rsidR="00E15810" w:rsidRPr="00271701" w:rsidRDefault="00E15810" w:rsidP="00E15810">
            <w:pPr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г. Сергиев Посад, </w:t>
            </w:r>
            <w:proofErr w:type="spellStart"/>
            <w:r w:rsidRPr="00271701">
              <w:rPr>
                <w:color w:val="auto"/>
                <w:sz w:val="24"/>
                <w:szCs w:val="24"/>
              </w:rPr>
              <w:t>Хотьковский</w:t>
            </w:r>
            <w:proofErr w:type="spellEnd"/>
            <w:r w:rsidRPr="00271701">
              <w:rPr>
                <w:color w:val="auto"/>
                <w:sz w:val="24"/>
                <w:szCs w:val="24"/>
              </w:rPr>
              <w:t xml:space="preserve"> проезд, д.18</w:t>
            </w:r>
          </w:p>
          <w:p w:rsidR="00E15810" w:rsidRPr="00271701" w:rsidRDefault="00E15810" w:rsidP="00E15810">
            <w:pPr>
              <w:tabs>
                <w:tab w:val="left" w:pos="1655"/>
              </w:tabs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8 </w:t>
            </w:r>
            <w:hyperlink r:id="rId27" w:history="1">
              <w:r w:rsidRPr="00271701">
                <w:rPr>
                  <w:rStyle w:val="a3"/>
                  <w:color w:val="auto"/>
                  <w:sz w:val="24"/>
                  <w:szCs w:val="24"/>
                  <w:u w:val="none"/>
                </w:rPr>
                <w:t>(496) 549-08-22</w:t>
              </w:r>
            </w:hyperlink>
          </w:p>
          <w:p w:rsidR="00467B9B" w:rsidRPr="00271701" w:rsidRDefault="00C95E74" w:rsidP="00E15810">
            <w:pPr>
              <w:pStyle w:val="2"/>
              <w:spacing w:before="0"/>
              <w:ind w:left="-57" w:right="-57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8" w:history="1">
              <w:r w:rsidR="00E15810" w:rsidRPr="0027170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8 (496) 540-22-25</w:t>
              </w:r>
            </w:hyperlink>
          </w:p>
        </w:tc>
        <w:tc>
          <w:tcPr>
            <w:tcW w:w="3173" w:type="dxa"/>
          </w:tcPr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Лаборатория 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rStyle w:val="a7"/>
                <w:b w:val="0"/>
                <w:color w:val="auto"/>
                <w:sz w:val="24"/>
                <w:szCs w:val="24"/>
              </w:rPr>
              <w:t xml:space="preserve">Филиал ФБУЗ ЦГЭ </w:t>
            </w:r>
            <w:r w:rsidRPr="00271701">
              <w:rPr>
                <w:color w:val="auto"/>
                <w:sz w:val="24"/>
                <w:szCs w:val="24"/>
              </w:rPr>
              <w:t xml:space="preserve">по Московской области городах Ивантеевка,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Пушкинском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 xml:space="preserve"> и Сергиево-Посадском районах»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141207, Московская обл., </w:t>
            </w:r>
          </w:p>
          <w:p w:rsidR="00E15810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 </w:t>
            </w:r>
            <w:r w:rsidR="00A27688" w:rsidRPr="00271701">
              <w:rPr>
                <w:color w:val="auto"/>
                <w:sz w:val="24"/>
                <w:szCs w:val="24"/>
              </w:rPr>
              <w:t xml:space="preserve"> </w:t>
            </w:r>
          </w:p>
          <w:p w:rsidR="00E15810" w:rsidRPr="00271701" w:rsidRDefault="00A27688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ул. Горького,</w:t>
            </w:r>
            <w:r w:rsidR="00CA6E70" w:rsidRPr="00271701">
              <w:rPr>
                <w:color w:val="auto"/>
                <w:sz w:val="24"/>
                <w:szCs w:val="24"/>
              </w:rPr>
              <w:t xml:space="preserve"> </w:t>
            </w:r>
            <w:r w:rsidRPr="00271701">
              <w:rPr>
                <w:color w:val="auto"/>
                <w:sz w:val="24"/>
                <w:szCs w:val="24"/>
              </w:rPr>
              <w:t>д. 3</w:t>
            </w:r>
          </w:p>
          <w:p w:rsidR="00E15810" w:rsidRPr="00271701" w:rsidRDefault="00E15810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993-44-49</w:t>
            </w:r>
          </w:p>
          <w:p w:rsidR="00E15810" w:rsidRPr="00271701" w:rsidRDefault="00C95E74" w:rsidP="00E15810">
            <w:pPr>
              <w:tabs>
                <w:tab w:val="left" w:pos="1965"/>
                <w:tab w:val="left" w:pos="3786"/>
              </w:tabs>
              <w:jc w:val="center"/>
              <w:rPr>
                <w:color w:val="auto"/>
                <w:sz w:val="24"/>
                <w:szCs w:val="24"/>
              </w:rPr>
            </w:pPr>
            <w:hyperlink r:id="rId29" w:history="1">
              <w:r w:rsidR="00E15810" w:rsidRPr="00271701">
                <w:rPr>
                  <w:rStyle w:val="a3"/>
                  <w:color w:val="auto"/>
                  <w:sz w:val="24"/>
                  <w:szCs w:val="24"/>
                  <w:u w:val="none"/>
                </w:rPr>
                <w:t>8 (495) 582-96-54</w:t>
              </w:r>
            </w:hyperlink>
          </w:p>
          <w:p w:rsidR="00467B9B" w:rsidRPr="00271701" w:rsidRDefault="00E15810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</w:t>
            </w:r>
            <w:hyperlink r:id="rId30" w:history="1">
              <w:r w:rsidRPr="00271701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(496) 539-04-32</w:t>
              </w:r>
            </w:hyperlink>
          </w:p>
        </w:tc>
      </w:tr>
      <w:tr w:rsidR="00E15810" w:rsidRPr="00271701" w:rsidTr="00E15810">
        <w:trPr>
          <w:trHeight w:val="1247"/>
        </w:trPr>
        <w:tc>
          <w:tcPr>
            <w:tcW w:w="655" w:type="dxa"/>
          </w:tcPr>
          <w:p w:rsidR="00E15810" w:rsidRPr="00271701" w:rsidRDefault="00E15810" w:rsidP="008320A4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172" w:type="dxa"/>
          </w:tcPr>
          <w:p w:rsidR="00E15810" w:rsidRPr="00271701" w:rsidRDefault="00E15810" w:rsidP="00E15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0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:rsidR="00E15810" w:rsidRPr="00271701" w:rsidRDefault="00E15810" w:rsidP="00E15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0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E15810" w:rsidRPr="00271701" w:rsidRDefault="00E15810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</w:tcPr>
          <w:p w:rsidR="00E15810" w:rsidRPr="00271701" w:rsidRDefault="00E15810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ГБУЗ МО « Московская областная больница им. проф. Розанова В.Н.»</w:t>
            </w:r>
          </w:p>
          <w:p w:rsidR="00E15810" w:rsidRPr="00271701" w:rsidRDefault="00E15810" w:rsidP="00E15810">
            <w:pPr>
              <w:ind w:left="-57" w:right="-57"/>
              <w:jc w:val="center"/>
              <w:rPr>
                <w:color w:val="auto"/>
              </w:rPr>
            </w:pPr>
          </w:p>
        </w:tc>
        <w:tc>
          <w:tcPr>
            <w:tcW w:w="3173" w:type="dxa"/>
          </w:tcPr>
          <w:p w:rsidR="00E15810" w:rsidRPr="00271701" w:rsidRDefault="00E15810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Лаборатория </w:t>
            </w:r>
          </w:p>
          <w:p w:rsidR="00E15810" w:rsidRPr="00271701" w:rsidRDefault="00E15810" w:rsidP="00E15810">
            <w:pPr>
              <w:ind w:left="-113" w:right="-113"/>
              <w:jc w:val="center"/>
              <w:rPr>
                <w:color w:val="auto"/>
              </w:rPr>
            </w:pPr>
            <w:r w:rsidRPr="00271701">
              <w:rPr>
                <w:color w:val="auto"/>
                <w:sz w:val="24"/>
                <w:szCs w:val="24"/>
              </w:rPr>
              <w:t>ГБУЗ МО « Московская областная больница                   им. проф. Розанова В.Н.»</w:t>
            </w:r>
          </w:p>
        </w:tc>
      </w:tr>
      <w:tr w:rsidR="00784FB6" w:rsidRPr="00271701" w:rsidTr="00467B9B">
        <w:tc>
          <w:tcPr>
            <w:tcW w:w="655" w:type="dxa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lastRenderedPageBreak/>
              <w:t>1</w:t>
            </w:r>
          </w:p>
        </w:tc>
        <w:tc>
          <w:tcPr>
            <w:tcW w:w="3172" w:type="dxa"/>
          </w:tcPr>
          <w:p w:rsidR="00784FB6" w:rsidRPr="00271701" w:rsidRDefault="00784FB6" w:rsidP="00E1581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717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3" w:type="dxa"/>
          </w:tcPr>
          <w:p w:rsidR="00784FB6" w:rsidRPr="00271701" w:rsidRDefault="00784FB6" w:rsidP="00E15810">
            <w:pPr>
              <w:pStyle w:val="2"/>
              <w:spacing w:before="0"/>
              <w:ind w:left="-57" w:right="-57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17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173" w:type="dxa"/>
          </w:tcPr>
          <w:p w:rsidR="00784FB6" w:rsidRPr="00271701" w:rsidRDefault="00784FB6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4</w:t>
            </w:r>
          </w:p>
        </w:tc>
      </w:tr>
      <w:tr w:rsidR="00467B9B" w:rsidRPr="00271701" w:rsidTr="00467B9B">
        <w:tc>
          <w:tcPr>
            <w:tcW w:w="655" w:type="dxa"/>
          </w:tcPr>
          <w:p w:rsidR="00467B9B" w:rsidRPr="00271701" w:rsidRDefault="00467B9B" w:rsidP="00E158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172" w:type="dxa"/>
          </w:tcPr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</w:tcPr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141206,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Московская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 xml:space="preserve"> обл.,               г. Пушкино                                       ул. Авиационная д. 35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993-31-47</w:t>
            </w:r>
          </w:p>
        </w:tc>
        <w:tc>
          <w:tcPr>
            <w:tcW w:w="3173" w:type="dxa"/>
          </w:tcPr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141206, </w:t>
            </w:r>
            <w:proofErr w:type="gramStart"/>
            <w:r w:rsidRPr="00271701">
              <w:rPr>
                <w:color w:val="auto"/>
                <w:sz w:val="24"/>
                <w:szCs w:val="24"/>
              </w:rPr>
              <w:t>Московская</w:t>
            </w:r>
            <w:proofErr w:type="gramEnd"/>
            <w:r w:rsidRPr="00271701">
              <w:rPr>
                <w:color w:val="auto"/>
                <w:sz w:val="24"/>
                <w:szCs w:val="24"/>
              </w:rPr>
              <w:t xml:space="preserve"> обл.,               г. Пушкино                                       ул. Авиационная д. 35,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993-31-72</w:t>
            </w:r>
          </w:p>
        </w:tc>
      </w:tr>
      <w:tr w:rsidR="00467B9B" w:rsidRPr="00271701" w:rsidTr="00467B9B">
        <w:tc>
          <w:tcPr>
            <w:tcW w:w="655" w:type="dxa"/>
          </w:tcPr>
          <w:p w:rsidR="00467B9B" w:rsidRPr="00271701" w:rsidRDefault="00467B9B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172" w:type="dxa"/>
          </w:tcPr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ФБУ «Центр лабораторного анализа и технических измерений по Центральному федеральному округу»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</w:tcPr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Пушкинский отдел                   ФБУ «Центр лабораторного анализа и технических измерений по Центральному федеральному округу»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141200, Московская обл.,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ул. Оранжерейная, д. 2а </w:t>
            </w:r>
            <w:r w:rsidRPr="00271701">
              <w:rPr>
                <w:color w:val="auto"/>
                <w:sz w:val="24"/>
                <w:szCs w:val="24"/>
              </w:rPr>
              <w:br/>
              <w:t>8 (495) 993-52-43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8-916-207-46-41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8-926-116-33-75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(496) 539-08-48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(496) 539-08-28</w:t>
            </w:r>
          </w:p>
        </w:tc>
        <w:tc>
          <w:tcPr>
            <w:tcW w:w="3173" w:type="dxa"/>
          </w:tcPr>
          <w:p w:rsidR="00E46B8C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Испытательная лаборатория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ФБУ «Центр лабораторного анализа и технических измерений по Центральному федеральному округу» ФБУ «Центр лабораторного анализа и технических измерений по Центральному федеральному округу»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141200, Московская обл., 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г. Пушкино, 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ул. Оранжерейная, д. 2а </w:t>
            </w:r>
            <w:r w:rsidRPr="00271701">
              <w:rPr>
                <w:color w:val="auto"/>
                <w:sz w:val="24"/>
                <w:szCs w:val="24"/>
              </w:rPr>
              <w:br/>
              <w:t>8 (496) 540-98-20</w:t>
            </w:r>
          </w:p>
        </w:tc>
      </w:tr>
      <w:tr w:rsidR="00467B9B" w:rsidRPr="00271701" w:rsidTr="00467B9B">
        <w:trPr>
          <w:trHeight w:val="2292"/>
        </w:trPr>
        <w:tc>
          <w:tcPr>
            <w:tcW w:w="655" w:type="dxa"/>
          </w:tcPr>
          <w:p w:rsidR="00467B9B" w:rsidRPr="00271701" w:rsidRDefault="00467B9B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172" w:type="dxa"/>
          </w:tcPr>
          <w:p w:rsidR="00467B9B" w:rsidRPr="00271701" w:rsidRDefault="00C95E74" w:rsidP="00E15810">
            <w:pPr>
              <w:jc w:val="center"/>
              <w:rPr>
                <w:color w:val="auto"/>
                <w:sz w:val="24"/>
                <w:szCs w:val="24"/>
              </w:rPr>
            </w:pPr>
            <w:hyperlink r:id="rId31" w:history="1">
              <w:r w:rsidR="00467B9B" w:rsidRPr="00271701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Федеральное агентство лесного хозяйства</w:t>
              </w:r>
            </w:hyperlink>
          </w:p>
        </w:tc>
        <w:tc>
          <w:tcPr>
            <w:tcW w:w="3173" w:type="dxa"/>
          </w:tcPr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ФБУ «Всероссийский научно-исследовательский институт лесоводства и механизации лесного хозяйства» 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rStyle w:val="contact-postcode"/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141202, </w:t>
            </w:r>
            <w:r w:rsidRPr="00271701">
              <w:rPr>
                <w:color w:val="auto"/>
                <w:sz w:val="24"/>
                <w:szCs w:val="24"/>
              </w:rPr>
              <w:t>Московская обл.,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ул. Институтская, д. 15,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993-30-54</w:t>
            </w:r>
          </w:p>
        </w:tc>
        <w:tc>
          <w:tcPr>
            <w:tcW w:w="3173" w:type="dxa"/>
          </w:tcPr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Лаборатория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радиационного контроля </w:t>
            </w:r>
          </w:p>
          <w:p w:rsidR="00E46B8C" w:rsidRPr="00271701" w:rsidRDefault="00E46B8C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ФБУ «Всероссийский научно-исследовательский институт лесоводства и механизации лесного хозяйства» 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rStyle w:val="contact-postcode"/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141202, </w:t>
            </w:r>
            <w:r w:rsidRPr="00271701">
              <w:rPr>
                <w:color w:val="auto"/>
                <w:sz w:val="24"/>
                <w:szCs w:val="24"/>
              </w:rPr>
              <w:t>Московская обл.,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ул. Институтская, д. 15,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>8 (495) 993-30-54</w:t>
            </w:r>
          </w:p>
        </w:tc>
      </w:tr>
      <w:tr w:rsidR="00467B9B" w:rsidRPr="00271701" w:rsidTr="00467B9B">
        <w:tc>
          <w:tcPr>
            <w:tcW w:w="655" w:type="dxa"/>
          </w:tcPr>
          <w:p w:rsidR="00467B9B" w:rsidRPr="00271701" w:rsidRDefault="00467B9B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172" w:type="dxa"/>
          </w:tcPr>
          <w:p w:rsidR="00467B9B" w:rsidRPr="00271701" w:rsidRDefault="00C95E74" w:rsidP="00E15810">
            <w:pPr>
              <w:jc w:val="center"/>
              <w:rPr>
                <w:color w:val="auto"/>
                <w:sz w:val="24"/>
                <w:szCs w:val="24"/>
              </w:rPr>
            </w:pPr>
            <w:hyperlink r:id="rId32" w:history="1">
              <w:r w:rsidR="00467B9B" w:rsidRPr="00271701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Федеральное агентство лесного хозяйства</w:t>
              </w:r>
            </w:hyperlink>
          </w:p>
        </w:tc>
        <w:tc>
          <w:tcPr>
            <w:tcW w:w="3173" w:type="dxa"/>
          </w:tcPr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ФБУ «Российский центр защиты леса» 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rStyle w:val="contact-postcode"/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141207, </w:t>
            </w:r>
            <w:r w:rsidRPr="00271701">
              <w:rPr>
                <w:color w:val="auto"/>
                <w:sz w:val="24"/>
                <w:szCs w:val="24"/>
              </w:rPr>
              <w:t>Московская обл.,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271701">
              <w:rPr>
                <w:color w:val="auto"/>
                <w:sz w:val="24"/>
                <w:szCs w:val="24"/>
              </w:rPr>
              <w:t>Надсоновская</w:t>
            </w:r>
            <w:proofErr w:type="spellEnd"/>
            <w:r w:rsidRPr="00271701">
              <w:rPr>
                <w:color w:val="auto"/>
                <w:sz w:val="24"/>
                <w:szCs w:val="24"/>
              </w:rPr>
              <w:t>, д. 13,</w:t>
            </w:r>
          </w:p>
          <w:p w:rsidR="00467B9B" w:rsidRPr="00271701" w:rsidRDefault="00C95E74" w:rsidP="00E15810">
            <w:pPr>
              <w:jc w:val="center"/>
              <w:rPr>
                <w:color w:val="auto"/>
                <w:sz w:val="24"/>
                <w:szCs w:val="24"/>
              </w:rPr>
            </w:pPr>
            <w:hyperlink r:id="rId33" w:tgtFrame="_blank" w:history="1">
              <w:r w:rsidR="00467B9B" w:rsidRPr="00271701">
                <w:rPr>
                  <w:rStyle w:val="a3"/>
                  <w:color w:val="auto"/>
                  <w:sz w:val="24"/>
                  <w:szCs w:val="24"/>
                  <w:u w:val="none"/>
                </w:rPr>
                <w:t>8 (495) 993‒38‒81</w:t>
              </w:r>
            </w:hyperlink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</w:t>
            </w:r>
            <w:hyperlink r:id="rId34" w:tgtFrame="_blank" w:history="1">
              <w:r w:rsidRPr="00271701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(495) 993‒34‒07</w:t>
              </w:r>
            </w:hyperlink>
          </w:p>
        </w:tc>
        <w:tc>
          <w:tcPr>
            <w:tcW w:w="3173" w:type="dxa"/>
          </w:tcPr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Лаборатория генетики 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ФБУ «</w:t>
            </w:r>
            <w:proofErr w:type="spellStart"/>
            <w:r w:rsidRPr="00271701">
              <w:rPr>
                <w:color w:val="auto"/>
                <w:sz w:val="24"/>
                <w:szCs w:val="24"/>
              </w:rPr>
              <w:t>Рослесозащита</w:t>
            </w:r>
            <w:proofErr w:type="spellEnd"/>
            <w:r w:rsidRPr="00271701">
              <w:rPr>
                <w:color w:val="auto"/>
                <w:sz w:val="24"/>
                <w:szCs w:val="24"/>
              </w:rPr>
              <w:t>»,</w:t>
            </w:r>
          </w:p>
          <w:p w:rsidR="00A27688" w:rsidRPr="00271701" w:rsidRDefault="00A27688" w:rsidP="00E15810">
            <w:pPr>
              <w:ind w:left="-113" w:right="-113"/>
              <w:jc w:val="center"/>
              <w:rPr>
                <w:rStyle w:val="contact-postcode"/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141207, </w:t>
            </w:r>
            <w:r w:rsidRPr="00271701">
              <w:rPr>
                <w:color w:val="auto"/>
                <w:sz w:val="24"/>
                <w:szCs w:val="24"/>
              </w:rPr>
              <w:t>Московская обл.,</w:t>
            </w:r>
          </w:p>
          <w:p w:rsidR="00A27688" w:rsidRPr="00271701" w:rsidRDefault="00A27688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</w:t>
            </w:r>
          </w:p>
          <w:p w:rsidR="00467B9B" w:rsidRPr="00271701" w:rsidRDefault="00467B9B" w:rsidP="00E15810">
            <w:pPr>
              <w:ind w:right="-82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271701">
              <w:rPr>
                <w:color w:val="auto"/>
                <w:sz w:val="24"/>
                <w:szCs w:val="24"/>
              </w:rPr>
              <w:t>Надсоновская</w:t>
            </w:r>
            <w:proofErr w:type="spellEnd"/>
            <w:r w:rsidRPr="00271701">
              <w:rPr>
                <w:color w:val="auto"/>
                <w:sz w:val="24"/>
                <w:szCs w:val="24"/>
              </w:rPr>
              <w:t>, д. 13,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(499) 929-55-17</w:t>
            </w:r>
          </w:p>
        </w:tc>
      </w:tr>
      <w:tr w:rsidR="00467B9B" w:rsidRPr="00271701" w:rsidTr="00467B9B">
        <w:tc>
          <w:tcPr>
            <w:tcW w:w="655" w:type="dxa"/>
          </w:tcPr>
          <w:p w:rsidR="00467B9B" w:rsidRPr="00271701" w:rsidRDefault="00467B9B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172" w:type="dxa"/>
          </w:tcPr>
          <w:p w:rsidR="00467B9B" w:rsidRPr="00271701" w:rsidRDefault="00C95E74" w:rsidP="00E15810">
            <w:pPr>
              <w:jc w:val="center"/>
              <w:rPr>
                <w:color w:val="auto"/>
                <w:sz w:val="24"/>
                <w:szCs w:val="24"/>
              </w:rPr>
            </w:pPr>
            <w:hyperlink r:id="rId35" w:history="1">
              <w:r w:rsidR="00467B9B" w:rsidRPr="00271701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Федеральное агентство лесного хозяйства</w:t>
              </w:r>
            </w:hyperlink>
          </w:p>
        </w:tc>
        <w:tc>
          <w:tcPr>
            <w:tcW w:w="3173" w:type="dxa"/>
          </w:tcPr>
          <w:p w:rsidR="00E15810" w:rsidRPr="00271701" w:rsidRDefault="00467B9B" w:rsidP="00E15810">
            <w:pPr>
              <w:ind w:left="-113" w:right="-113"/>
              <w:jc w:val="center"/>
              <w:rPr>
                <w:rStyle w:val="contact-postcode"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>ФБУ «Центральная база авиационной охраны лесов «</w:t>
            </w:r>
            <w:proofErr w:type="spellStart"/>
            <w:r w:rsidRPr="00271701">
              <w:rPr>
                <w:bCs/>
                <w:color w:val="auto"/>
                <w:sz w:val="24"/>
                <w:szCs w:val="24"/>
              </w:rPr>
              <w:t>Авиалесоохрана</w:t>
            </w:r>
            <w:proofErr w:type="spellEnd"/>
            <w:r w:rsidRPr="00271701">
              <w:rPr>
                <w:bCs/>
                <w:color w:val="auto"/>
                <w:sz w:val="24"/>
                <w:szCs w:val="24"/>
              </w:rPr>
              <w:t>»»</w:t>
            </w:r>
            <w:r w:rsidR="00E15810" w:rsidRPr="00271701">
              <w:rPr>
                <w:rStyle w:val="contact-postcode"/>
                <w:color w:val="auto"/>
                <w:sz w:val="24"/>
                <w:szCs w:val="24"/>
              </w:rPr>
              <w:t xml:space="preserve"> </w:t>
            </w:r>
          </w:p>
          <w:p w:rsidR="00E15810" w:rsidRPr="00271701" w:rsidRDefault="00E15810" w:rsidP="00E15810">
            <w:pPr>
              <w:ind w:left="-113" w:right="-113"/>
              <w:jc w:val="center"/>
              <w:rPr>
                <w:rStyle w:val="contact-postcode"/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141207, </w:t>
            </w:r>
            <w:r w:rsidRPr="00271701">
              <w:rPr>
                <w:color w:val="auto"/>
                <w:sz w:val="24"/>
                <w:szCs w:val="24"/>
              </w:rPr>
              <w:t>Московская обл.,</w:t>
            </w:r>
          </w:p>
          <w:p w:rsidR="00E15810" w:rsidRPr="00271701" w:rsidRDefault="00E15810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</w:t>
            </w:r>
          </w:p>
          <w:p w:rsidR="00E15810" w:rsidRPr="00271701" w:rsidRDefault="00E15810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ул. Горького, д. 20,</w:t>
            </w:r>
          </w:p>
          <w:p w:rsidR="00467B9B" w:rsidRPr="00271701" w:rsidRDefault="00E15810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993-31-25</w:t>
            </w:r>
          </w:p>
        </w:tc>
        <w:tc>
          <w:tcPr>
            <w:tcW w:w="3173" w:type="dxa"/>
          </w:tcPr>
          <w:p w:rsidR="00467B9B" w:rsidRPr="00271701" w:rsidRDefault="00467B9B" w:rsidP="00E1581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>Центр мониторинга пожарной опасности</w:t>
            </w:r>
          </w:p>
          <w:p w:rsidR="00E15810" w:rsidRPr="00271701" w:rsidRDefault="00467B9B" w:rsidP="00E15810">
            <w:pPr>
              <w:jc w:val="center"/>
              <w:rPr>
                <w:rStyle w:val="contact-postcode"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>ФБУ «</w:t>
            </w:r>
            <w:proofErr w:type="spellStart"/>
            <w:r w:rsidRPr="00271701">
              <w:rPr>
                <w:bCs/>
                <w:color w:val="auto"/>
                <w:sz w:val="24"/>
                <w:szCs w:val="24"/>
              </w:rPr>
              <w:t>Авиалесоохрана</w:t>
            </w:r>
            <w:proofErr w:type="spellEnd"/>
            <w:r w:rsidRPr="00271701">
              <w:rPr>
                <w:bCs/>
                <w:color w:val="auto"/>
                <w:sz w:val="24"/>
                <w:szCs w:val="24"/>
              </w:rPr>
              <w:t>»,</w:t>
            </w:r>
            <w:r w:rsidR="00E15810" w:rsidRPr="00271701">
              <w:rPr>
                <w:rStyle w:val="contact-postcode"/>
                <w:color w:val="auto"/>
                <w:sz w:val="24"/>
                <w:szCs w:val="24"/>
              </w:rPr>
              <w:t xml:space="preserve"> 141207, </w:t>
            </w:r>
            <w:r w:rsidR="00E15810" w:rsidRPr="00271701">
              <w:rPr>
                <w:color w:val="auto"/>
                <w:sz w:val="24"/>
                <w:szCs w:val="24"/>
              </w:rPr>
              <w:t>Московская обл.,</w:t>
            </w:r>
          </w:p>
          <w:p w:rsidR="00E15810" w:rsidRPr="00271701" w:rsidRDefault="00E15810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</w:t>
            </w:r>
          </w:p>
          <w:p w:rsidR="00E15810" w:rsidRPr="00271701" w:rsidRDefault="00E15810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ул. Горького, д. 20,</w:t>
            </w:r>
          </w:p>
          <w:p w:rsidR="00467B9B" w:rsidRPr="00271701" w:rsidRDefault="00E15810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993-31-25</w:t>
            </w:r>
          </w:p>
        </w:tc>
      </w:tr>
      <w:tr w:rsidR="00E15810" w:rsidRPr="00271701" w:rsidTr="00467B9B">
        <w:tc>
          <w:tcPr>
            <w:tcW w:w="655" w:type="dxa"/>
          </w:tcPr>
          <w:p w:rsidR="00E15810" w:rsidRPr="00271701" w:rsidRDefault="00E15810" w:rsidP="008320A4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3172" w:type="dxa"/>
          </w:tcPr>
          <w:p w:rsidR="00E15810" w:rsidRPr="00271701" w:rsidRDefault="00C95E74" w:rsidP="008320A4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hyperlink r:id="rId36" w:history="1">
              <w:r w:rsidR="00E15810" w:rsidRPr="00271701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Министерство сельского хозяйства и продовольствия Московской области </w:t>
              </w:r>
            </w:hyperlink>
          </w:p>
          <w:p w:rsidR="00E15810" w:rsidRPr="00271701" w:rsidRDefault="00E15810" w:rsidP="008320A4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</w:p>
          <w:p w:rsidR="00E15810" w:rsidRPr="00271701" w:rsidRDefault="00E15810" w:rsidP="008320A4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173" w:type="dxa"/>
          </w:tcPr>
          <w:p w:rsidR="00E15810" w:rsidRPr="00271701" w:rsidRDefault="00E15810" w:rsidP="008320A4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Государственное учреждение ветеринарии</w:t>
            </w:r>
          </w:p>
          <w:p w:rsidR="00E15810" w:rsidRPr="00271701" w:rsidRDefault="00E15810" w:rsidP="008320A4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Московской области</w:t>
            </w:r>
            <w:r w:rsidRPr="00271701">
              <w:rPr>
                <w:bCs/>
                <w:color w:val="auto"/>
                <w:sz w:val="24"/>
                <w:szCs w:val="24"/>
              </w:rPr>
              <w:t xml:space="preserve"> «Территориальное ветеринарное управление</w:t>
            </w:r>
          </w:p>
          <w:p w:rsidR="00E15810" w:rsidRPr="00271701" w:rsidRDefault="00E15810" w:rsidP="008320A4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 xml:space="preserve">№ 2» - «Пушкинская ветеринарная станция», </w:t>
            </w:r>
          </w:p>
          <w:p w:rsidR="00E15810" w:rsidRPr="00271701" w:rsidRDefault="00E15810" w:rsidP="008320A4">
            <w:pPr>
              <w:ind w:left="-113" w:right="-113"/>
              <w:jc w:val="center"/>
              <w:rPr>
                <w:rStyle w:val="contact-postcode"/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141200, </w:t>
            </w:r>
            <w:r w:rsidRPr="00271701">
              <w:rPr>
                <w:color w:val="auto"/>
                <w:sz w:val="24"/>
                <w:szCs w:val="24"/>
              </w:rPr>
              <w:t>Московская обл.,</w:t>
            </w:r>
          </w:p>
          <w:p w:rsidR="00E15810" w:rsidRPr="00271701" w:rsidRDefault="00E15810" w:rsidP="008320A4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</w:t>
            </w:r>
          </w:p>
          <w:p w:rsidR="00E15810" w:rsidRPr="00271701" w:rsidRDefault="00E15810" w:rsidP="00E15810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 xml:space="preserve">Ярославское </w:t>
            </w:r>
            <w:proofErr w:type="spellStart"/>
            <w:r w:rsidRPr="00271701">
              <w:rPr>
                <w:bCs/>
                <w:color w:val="auto"/>
                <w:sz w:val="24"/>
                <w:szCs w:val="24"/>
              </w:rPr>
              <w:t>ш</w:t>
            </w:r>
            <w:proofErr w:type="spellEnd"/>
            <w:r w:rsidRPr="00271701">
              <w:rPr>
                <w:bCs/>
                <w:color w:val="auto"/>
                <w:sz w:val="24"/>
                <w:szCs w:val="24"/>
              </w:rPr>
              <w:t xml:space="preserve">, д. 182, </w:t>
            </w:r>
          </w:p>
          <w:p w:rsidR="00E15810" w:rsidRPr="00271701" w:rsidRDefault="00E15810" w:rsidP="00E15810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>8 (495)  993-31-56</w:t>
            </w:r>
          </w:p>
        </w:tc>
        <w:tc>
          <w:tcPr>
            <w:tcW w:w="3173" w:type="dxa"/>
          </w:tcPr>
          <w:p w:rsidR="00E15810" w:rsidRPr="00271701" w:rsidRDefault="00E15810" w:rsidP="008320A4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 xml:space="preserve">Лаборатория ветеринарно-санитарной экспертизы </w:t>
            </w:r>
          </w:p>
          <w:p w:rsidR="00E15810" w:rsidRPr="00271701" w:rsidRDefault="00E15810" w:rsidP="008320A4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>ГБУВ Московской области «Территориальное ветеринарное управление</w:t>
            </w:r>
          </w:p>
          <w:p w:rsidR="00E15810" w:rsidRPr="00271701" w:rsidRDefault="00E15810" w:rsidP="008320A4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 xml:space="preserve">№ 2» - Пушкинская ветеринарная станция, </w:t>
            </w:r>
          </w:p>
          <w:p w:rsidR="00E15810" w:rsidRPr="00271701" w:rsidRDefault="00E15810" w:rsidP="008320A4">
            <w:pPr>
              <w:ind w:left="-113" w:right="-113"/>
              <w:jc w:val="center"/>
              <w:rPr>
                <w:rStyle w:val="contact-postcode"/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141207, </w:t>
            </w:r>
            <w:r w:rsidRPr="00271701">
              <w:rPr>
                <w:color w:val="auto"/>
                <w:sz w:val="24"/>
                <w:szCs w:val="24"/>
              </w:rPr>
              <w:t>Московская обл.,</w:t>
            </w:r>
          </w:p>
          <w:p w:rsidR="00E15810" w:rsidRPr="00271701" w:rsidRDefault="00E15810" w:rsidP="008320A4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</w:t>
            </w:r>
          </w:p>
          <w:p w:rsidR="00E15810" w:rsidRPr="00271701" w:rsidRDefault="00E15810" w:rsidP="00E15810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 xml:space="preserve">Ярославское </w:t>
            </w:r>
            <w:proofErr w:type="spellStart"/>
            <w:r w:rsidRPr="00271701">
              <w:rPr>
                <w:bCs/>
                <w:color w:val="auto"/>
                <w:sz w:val="24"/>
                <w:szCs w:val="24"/>
              </w:rPr>
              <w:t>ш</w:t>
            </w:r>
            <w:proofErr w:type="spellEnd"/>
            <w:r w:rsidRPr="00271701">
              <w:rPr>
                <w:bCs/>
                <w:color w:val="auto"/>
                <w:sz w:val="24"/>
                <w:szCs w:val="24"/>
              </w:rPr>
              <w:t>, д. 182,</w:t>
            </w:r>
          </w:p>
          <w:p w:rsidR="00E15810" w:rsidRPr="00271701" w:rsidRDefault="00E15810" w:rsidP="00E15810">
            <w:pPr>
              <w:ind w:left="-113" w:right="-113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>8 (495)  993-31-56</w:t>
            </w:r>
          </w:p>
        </w:tc>
      </w:tr>
      <w:tr w:rsidR="00A27688" w:rsidRPr="00271701" w:rsidTr="00467B9B">
        <w:tc>
          <w:tcPr>
            <w:tcW w:w="655" w:type="dxa"/>
          </w:tcPr>
          <w:p w:rsidR="00A27688" w:rsidRPr="00271701" w:rsidRDefault="00A27688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lastRenderedPageBreak/>
              <w:t>1</w:t>
            </w:r>
          </w:p>
        </w:tc>
        <w:tc>
          <w:tcPr>
            <w:tcW w:w="3172" w:type="dxa"/>
          </w:tcPr>
          <w:p w:rsidR="00A27688" w:rsidRPr="00271701" w:rsidRDefault="00A27688" w:rsidP="00E15810">
            <w:pPr>
              <w:jc w:val="center"/>
              <w:rPr>
                <w:b/>
                <w:color w:val="auto"/>
              </w:rPr>
            </w:pPr>
            <w:r w:rsidRPr="00271701">
              <w:rPr>
                <w:b/>
                <w:color w:val="auto"/>
              </w:rPr>
              <w:t>2</w:t>
            </w:r>
          </w:p>
        </w:tc>
        <w:tc>
          <w:tcPr>
            <w:tcW w:w="3173" w:type="dxa"/>
          </w:tcPr>
          <w:p w:rsidR="00A27688" w:rsidRPr="00271701" w:rsidRDefault="00A27688" w:rsidP="00E15810">
            <w:pPr>
              <w:ind w:left="-113" w:right="-113"/>
              <w:jc w:val="center"/>
              <w:rPr>
                <w:b/>
                <w:bCs/>
                <w:color w:val="auto"/>
              </w:rPr>
            </w:pPr>
            <w:r w:rsidRPr="00271701">
              <w:rPr>
                <w:b/>
                <w:bCs/>
                <w:color w:val="auto"/>
              </w:rPr>
              <w:t>3</w:t>
            </w:r>
          </w:p>
        </w:tc>
        <w:tc>
          <w:tcPr>
            <w:tcW w:w="3173" w:type="dxa"/>
          </w:tcPr>
          <w:p w:rsidR="00A27688" w:rsidRPr="00271701" w:rsidRDefault="00A27688" w:rsidP="00E15810">
            <w:pPr>
              <w:jc w:val="center"/>
              <w:rPr>
                <w:b/>
                <w:bCs/>
                <w:color w:val="auto"/>
              </w:rPr>
            </w:pPr>
            <w:r w:rsidRPr="00271701">
              <w:rPr>
                <w:b/>
                <w:bCs/>
                <w:color w:val="auto"/>
              </w:rPr>
              <w:t>4</w:t>
            </w:r>
          </w:p>
        </w:tc>
      </w:tr>
      <w:tr w:rsidR="00467B9B" w:rsidRPr="00271701" w:rsidTr="00467B9B">
        <w:tc>
          <w:tcPr>
            <w:tcW w:w="655" w:type="dxa"/>
          </w:tcPr>
          <w:p w:rsidR="00467B9B" w:rsidRPr="00271701" w:rsidRDefault="00467B9B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3172" w:type="dxa"/>
          </w:tcPr>
          <w:p w:rsidR="00DD14D2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МУП городского 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округа Щ</w:t>
            </w:r>
            <w:r w:rsidR="00E46B8C" w:rsidRPr="00271701">
              <w:rPr>
                <w:color w:val="auto"/>
                <w:sz w:val="24"/>
                <w:szCs w:val="24"/>
              </w:rPr>
              <w:t>ё</w:t>
            </w:r>
            <w:r w:rsidRPr="00271701">
              <w:rPr>
                <w:color w:val="auto"/>
                <w:sz w:val="24"/>
                <w:szCs w:val="24"/>
              </w:rPr>
              <w:t xml:space="preserve">лково  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«Межрайонный Щ</w:t>
            </w:r>
            <w:r w:rsidR="00E46B8C" w:rsidRPr="00271701">
              <w:rPr>
                <w:color w:val="auto"/>
                <w:sz w:val="24"/>
                <w:szCs w:val="24"/>
              </w:rPr>
              <w:t>ё</w:t>
            </w:r>
            <w:r w:rsidRPr="00271701">
              <w:rPr>
                <w:color w:val="auto"/>
                <w:sz w:val="24"/>
                <w:szCs w:val="24"/>
              </w:rPr>
              <w:t xml:space="preserve">лковский </w:t>
            </w:r>
            <w:r w:rsidR="00E46B8C" w:rsidRPr="00271701">
              <w:rPr>
                <w:color w:val="auto"/>
                <w:sz w:val="24"/>
                <w:szCs w:val="24"/>
              </w:rPr>
              <w:t>в</w:t>
            </w:r>
            <w:r w:rsidRPr="00271701">
              <w:rPr>
                <w:color w:val="auto"/>
                <w:sz w:val="24"/>
                <w:szCs w:val="24"/>
              </w:rPr>
              <w:t>одоканал»</w:t>
            </w:r>
          </w:p>
        </w:tc>
        <w:tc>
          <w:tcPr>
            <w:tcW w:w="3173" w:type="dxa"/>
          </w:tcPr>
          <w:p w:rsidR="00DD14D2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Филиал МУП </w:t>
            </w:r>
            <w:r w:rsidR="00E46B8C" w:rsidRPr="00271701">
              <w:rPr>
                <w:color w:val="auto"/>
                <w:sz w:val="24"/>
                <w:szCs w:val="24"/>
              </w:rPr>
              <w:t xml:space="preserve">городского округа Щёлково  </w:t>
            </w:r>
            <w:r w:rsidRPr="00271701">
              <w:rPr>
                <w:color w:val="auto"/>
                <w:sz w:val="24"/>
                <w:szCs w:val="24"/>
              </w:rPr>
              <w:t>«Межрайонный Щ</w:t>
            </w:r>
            <w:r w:rsidR="00DD14D2" w:rsidRPr="00271701">
              <w:rPr>
                <w:color w:val="auto"/>
                <w:sz w:val="24"/>
                <w:szCs w:val="24"/>
              </w:rPr>
              <w:t>ё</w:t>
            </w:r>
            <w:r w:rsidRPr="00271701">
              <w:rPr>
                <w:color w:val="auto"/>
                <w:sz w:val="24"/>
                <w:szCs w:val="24"/>
              </w:rPr>
              <w:t xml:space="preserve">лковский </w:t>
            </w:r>
            <w:r w:rsidR="00E46B8C" w:rsidRPr="00271701">
              <w:rPr>
                <w:color w:val="auto"/>
                <w:sz w:val="24"/>
                <w:szCs w:val="24"/>
              </w:rPr>
              <w:t>в</w:t>
            </w:r>
            <w:r w:rsidRPr="00271701">
              <w:rPr>
                <w:color w:val="auto"/>
                <w:sz w:val="24"/>
                <w:szCs w:val="24"/>
              </w:rPr>
              <w:t xml:space="preserve">одоканал» -     «Водоканал 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Пушкинского района»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rStyle w:val="contact-postcode"/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141200, </w:t>
            </w:r>
            <w:r w:rsidRPr="00271701">
              <w:rPr>
                <w:color w:val="auto"/>
                <w:sz w:val="24"/>
                <w:szCs w:val="24"/>
              </w:rPr>
              <w:t>Московская обл.,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271701">
              <w:rPr>
                <w:color w:val="auto"/>
                <w:sz w:val="24"/>
                <w:szCs w:val="24"/>
              </w:rPr>
              <w:t>Учинская</w:t>
            </w:r>
            <w:proofErr w:type="spellEnd"/>
            <w:r w:rsidRPr="00271701">
              <w:rPr>
                <w:color w:val="auto"/>
                <w:sz w:val="24"/>
                <w:szCs w:val="24"/>
              </w:rPr>
              <w:t>, д. 16,</w:t>
            </w:r>
          </w:p>
          <w:p w:rsidR="00467B9B" w:rsidRPr="00271701" w:rsidRDefault="00467B9B" w:rsidP="00E15810">
            <w:pPr>
              <w:shd w:val="clear" w:color="auto" w:fill="FFFFFF"/>
              <w:jc w:val="center"/>
              <w:textAlignment w:val="top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993-35-44</w:t>
            </w:r>
          </w:p>
        </w:tc>
        <w:tc>
          <w:tcPr>
            <w:tcW w:w="3173" w:type="dxa"/>
          </w:tcPr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Испытательная лаборатория качества питьевой воды</w:t>
            </w:r>
          </w:p>
          <w:p w:rsidR="00DD14D2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Филиала МУП </w:t>
            </w:r>
          </w:p>
          <w:p w:rsidR="00467B9B" w:rsidRPr="00271701" w:rsidRDefault="00DD14D2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городского округа Щёлково </w:t>
            </w:r>
            <w:r w:rsidR="00467B9B" w:rsidRPr="00271701">
              <w:rPr>
                <w:color w:val="auto"/>
                <w:sz w:val="24"/>
                <w:szCs w:val="24"/>
              </w:rPr>
              <w:t>«Межрайонный Щ</w:t>
            </w:r>
            <w:r w:rsidRPr="00271701">
              <w:rPr>
                <w:color w:val="auto"/>
                <w:sz w:val="24"/>
                <w:szCs w:val="24"/>
              </w:rPr>
              <w:t>ё</w:t>
            </w:r>
            <w:r w:rsidR="00467B9B" w:rsidRPr="00271701">
              <w:rPr>
                <w:color w:val="auto"/>
                <w:sz w:val="24"/>
                <w:szCs w:val="24"/>
              </w:rPr>
              <w:t xml:space="preserve">лковский </w:t>
            </w:r>
            <w:r w:rsidRPr="00271701">
              <w:rPr>
                <w:color w:val="auto"/>
                <w:sz w:val="24"/>
                <w:szCs w:val="24"/>
              </w:rPr>
              <w:t>в</w:t>
            </w:r>
            <w:r w:rsidR="00467B9B" w:rsidRPr="00271701">
              <w:rPr>
                <w:color w:val="auto"/>
                <w:sz w:val="24"/>
                <w:szCs w:val="24"/>
              </w:rPr>
              <w:t>одоканал» - «Водоканал Пушкинского района»,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rStyle w:val="contact-postcode"/>
                <w:color w:val="auto"/>
                <w:sz w:val="24"/>
                <w:szCs w:val="24"/>
              </w:rPr>
            </w:pPr>
            <w:r w:rsidRPr="00271701">
              <w:rPr>
                <w:rStyle w:val="contact-postcode"/>
                <w:color w:val="auto"/>
                <w:sz w:val="24"/>
                <w:szCs w:val="24"/>
              </w:rPr>
              <w:t xml:space="preserve">141200, </w:t>
            </w:r>
            <w:r w:rsidRPr="00271701">
              <w:rPr>
                <w:color w:val="auto"/>
                <w:sz w:val="24"/>
                <w:szCs w:val="24"/>
              </w:rPr>
              <w:t>Московская обл.,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г. Пушкино,</w:t>
            </w:r>
          </w:p>
          <w:p w:rsidR="00467B9B" w:rsidRPr="00271701" w:rsidRDefault="00467B9B" w:rsidP="00E15810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271701">
              <w:rPr>
                <w:color w:val="auto"/>
                <w:sz w:val="24"/>
                <w:szCs w:val="24"/>
              </w:rPr>
              <w:t>Надсоновский</w:t>
            </w:r>
            <w:proofErr w:type="spellEnd"/>
            <w:r w:rsidRPr="00271701">
              <w:rPr>
                <w:color w:val="auto"/>
                <w:sz w:val="24"/>
                <w:szCs w:val="24"/>
              </w:rPr>
              <w:t xml:space="preserve"> тупик, д.13,</w:t>
            </w:r>
          </w:p>
          <w:p w:rsidR="00467B9B" w:rsidRPr="00271701" w:rsidRDefault="00467B9B" w:rsidP="00E15810">
            <w:pPr>
              <w:shd w:val="clear" w:color="auto" w:fill="FFFFFF"/>
              <w:ind w:left="-113" w:right="-113"/>
              <w:jc w:val="center"/>
              <w:textAlignment w:val="top"/>
              <w:rPr>
                <w:b/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(495) 993-35-44</w:t>
            </w:r>
          </w:p>
        </w:tc>
      </w:tr>
      <w:tr w:rsidR="00467B9B" w:rsidRPr="00271701" w:rsidTr="00E15810">
        <w:trPr>
          <w:trHeight w:val="2041"/>
        </w:trPr>
        <w:tc>
          <w:tcPr>
            <w:tcW w:w="655" w:type="dxa"/>
          </w:tcPr>
          <w:p w:rsidR="00467B9B" w:rsidRPr="00271701" w:rsidRDefault="00467B9B" w:rsidP="00E15810">
            <w:pPr>
              <w:jc w:val="both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3172" w:type="dxa"/>
          </w:tcPr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МУП «Межрайонный Щ</w:t>
            </w:r>
            <w:r w:rsidR="00E46B8C" w:rsidRPr="00271701">
              <w:rPr>
                <w:color w:val="auto"/>
                <w:sz w:val="24"/>
                <w:szCs w:val="24"/>
              </w:rPr>
              <w:t>ё</w:t>
            </w:r>
            <w:r w:rsidRPr="00271701">
              <w:rPr>
                <w:color w:val="auto"/>
                <w:sz w:val="24"/>
                <w:szCs w:val="24"/>
              </w:rPr>
              <w:t xml:space="preserve">лковский </w:t>
            </w:r>
            <w:r w:rsidR="00E46B8C" w:rsidRPr="00271701">
              <w:rPr>
                <w:color w:val="auto"/>
                <w:sz w:val="24"/>
                <w:szCs w:val="24"/>
              </w:rPr>
              <w:t>в</w:t>
            </w:r>
            <w:r w:rsidRPr="00271701">
              <w:rPr>
                <w:color w:val="auto"/>
                <w:sz w:val="24"/>
                <w:szCs w:val="24"/>
              </w:rPr>
              <w:t>одоканал»</w:t>
            </w:r>
          </w:p>
        </w:tc>
        <w:tc>
          <w:tcPr>
            <w:tcW w:w="3173" w:type="dxa"/>
          </w:tcPr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 xml:space="preserve">МУП «Межрайонный Щелковский </w:t>
            </w:r>
            <w:r w:rsidR="00E46B8C" w:rsidRPr="00271701">
              <w:rPr>
                <w:color w:val="auto"/>
                <w:sz w:val="24"/>
                <w:szCs w:val="24"/>
              </w:rPr>
              <w:t>в</w:t>
            </w:r>
            <w:r w:rsidRPr="00271701">
              <w:rPr>
                <w:color w:val="auto"/>
                <w:sz w:val="24"/>
                <w:szCs w:val="24"/>
              </w:rPr>
              <w:t>одоканал»</w:t>
            </w:r>
          </w:p>
          <w:p w:rsidR="00467B9B" w:rsidRPr="00271701" w:rsidRDefault="00467B9B" w:rsidP="00E15810">
            <w:pPr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 xml:space="preserve">141100, </w:t>
            </w:r>
            <w:r w:rsidRPr="00271701">
              <w:rPr>
                <w:color w:val="auto"/>
                <w:spacing w:val="-4"/>
                <w:sz w:val="24"/>
                <w:szCs w:val="24"/>
              </w:rPr>
              <w:t>Московская обл.,</w:t>
            </w:r>
          </w:p>
          <w:p w:rsidR="00467B9B" w:rsidRPr="00271701" w:rsidRDefault="00467B9B" w:rsidP="00E15810">
            <w:pPr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>г. Щёлково,</w:t>
            </w:r>
          </w:p>
          <w:p w:rsidR="00467B9B" w:rsidRPr="00271701" w:rsidRDefault="00467B9B" w:rsidP="00E1581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 xml:space="preserve"> ул. Свирская,  д. 1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8(496) 566-94-62                                      8 (496) 566-94-62</w:t>
            </w:r>
          </w:p>
        </w:tc>
        <w:tc>
          <w:tcPr>
            <w:tcW w:w="3173" w:type="dxa"/>
          </w:tcPr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Испытательная лаборатория качества сточных вод,</w:t>
            </w:r>
          </w:p>
          <w:p w:rsidR="00467B9B" w:rsidRPr="00271701" w:rsidRDefault="00467B9B" w:rsidP="00E15810">
            <w:pPr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271701">
              <w:rPr>
                <w:bCs/>
                <w:color w:val="auto"/>
                <w:sz w:val="24"/>
                <w:szCs w:val="24"/>
              </w:rPr>
              <w:t xml:space="preserve">141270, </w:t>
            </w:r>
            <w:r w:rsidRPr="00271701">
              <w:rPr>
                <w:color w:val="auto"/>
                <w:spacing w:val="-4"/>
                <w:sz w:val="24"/>
                <w:szCs w:val="24"/>
              </w:rPr>
              <w:t>Московская обл.,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п. Софрино, ул. Тютчева,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  <w:r w:rsidRPr="00271701">
              <w:rPr>
                <w:color w:val="auto"/>
                <w:sz w:val="24"/>
                <w:szCs w:val="24"/>
              </w:rPr>
              <w:t>8 (496) 532-42-50</w:t>
            </w:r>
          </w:p>
          <w:p w:rsidR="00467B9B" w:rsidRPr="00271701" w:rsidRDefault="00467B9B" w:rsidP="00E158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F95E50" w:rsidRPr="00271701" w:rsidRDefault="00F95E50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0A" w:rsidRPr="00271701" w:rsidRDefault="0033510A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0A" w:rsidRPr="00271701" w:rsidRDefault="0033510A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0A" w:rsidRPr="00271701" w:rsidRDefault="0033510A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0A" w:rsidRPr="00271701" w:rsidRDefault="0033510A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0A" w:rsidRPr="00271701" w:rsidRDefault="0033510A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0A" w:rsidRPr="00271701" w:rsidRDefault="0033510A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0A" w:rsidRPr="00271701" w:rsidRDefault="0033510A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0A" w:rsidRPr="00271701" w:rsidRDefault="0033510A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0A" w:rsidRPr="00271701" w:rsidRDefault="0033510A" w:rsidP="00E1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3510A" w:rsidRPr="00271701" w:rsidSect="003E406F">
      <w:pgSz w:w="11909" w:h="16838" w:code="9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98" w:rsidRDefault="00925698" w:rsidP="00AF3067">
      <w:r>
        <w:separator/>
      </w:r>
    </w:p>
  </w:endnote>
  <w:endnote w:type="continuationSeparator" w:id="0">
    <w:p w:rsidR="00925698" w:rsidRDefault="00925698" w:rsidP="00AF3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98" w:rsidRDefault="00925698"/>
  </w:footnote>
  <w:footnote w:type="continuationSeparator" w:id="0">
    <w:p w:rsidR="00925698" w:rsidRDefault="009256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7138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8320A4" w:rsidRPr="000F415A" w:rsidRDefault="00C95E74">
        <w:pPr>
          <w:pStyle w:val="aa"/>
          <w:jc w:val="center"/>
          <w:rPr>
            <w:rFonts w:ascii="Arial" w:hAnsi="Arial" w:cs="Arial"/>
            <w:sz w:val="22"/>
          </w:rPr>
        </w:pPr>
      </w:p>
    </w:sdtContent>
  </w:sdt>
  <w:p w:rsidR="008320A4" w:rsidRDefault="008320A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622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20A4" w:rsidRDefault="008320A4">
        <w:pPr>
          <w:pStyle w:val="aa"/>
          <w:jc w:val="center"/>
        </w:pPr>
      </w:p>
      <w:p w:rsidR="008320A4" w:rsidRDefault="008320A4">
        <w:pPr>
          <w:pStyle w:val="aa"/>
          <w:jc w:val="center"/>
        </w:pPr>
      </w:p>
      <w:p w:rsidR="008320A4" w:rsidRPr="00510F84" w:rsidRDefault="00C95E74">
        <w:pPr>
          <w:pStyle w:val="aa"/>
          <w:jc w:val="center"/>
          <w:rPr>
            <w:rFonts w:ascii="Times New Roman" w:hAnsi="Times New Roman" w:cs="Times New Roman"/>
          </w:rPr>
        </w:pPr>
      </w:p>
    </w:sdtContent>
  </w:sdt>
  <w:p w:rsidR="008320A4" w:rsidRDefault="008320A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97B"/>
    <w:multiLevelType w:val="hybridMultilevel"/>
    <w:tmpl w:val="BB6E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4A65"/>
    <w:multiLevelType w:val="multilevel"/>
    <w:tmpl w:val="82429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B760C"/>
    <w:multiLevelType w:val="hybridMultilevel"/>
    <w:tmpl w:val="4A981A24"/>
    <w:lvl w:ilvl="0" w:tplc="0E485CA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FBF571D"/>
    <w:multiLevelType w:val="multilevel"/>
    <w:tmpl w:val="6A9C5A1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F659B"/>
    <w:multiLevelType w:val="multilevel"/>
    <w:tmpl w:val="82F46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56D69"/>
    <w:multiLevelType w:val="hybridMultilevel"/>
    <w:tmpl w:val="8CA8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209F3"/>
    <w:multiLevelType w:val="hybridMultilevel"/>
    <w:tmpl w:val="F244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7265F"/>
    <w:multiLevelType w:val="multilevel"/>
    <w:tmpl w:val="A09AAF1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51F97"/>
    <w:multiLevelType w:val="hybridMultilevel"/>
    <w:tmpl w:val="E334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730B"/>
    <w:multiLevelType w:val="hybridMultilevel"/>
    <w:tmpl w:val="6F020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3C5D27"/>
    <w:multiLevelType w:val="hybridMultilevel"/>
    <w:tmpl w:val="D3E6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C03EA"/>
    <w:multiLevelType w:val="multilevel"/>
    <w:tmpl w:val="98B28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757109"/>
    <w:multiLevelType w:val="hybridMultilevel"/>
    <w:tmpl w:val="BF5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D3F63"/>
    <w:multiLevelType w:val="hybridMultilevel"/>
    <w:tmpl w:val="3C723B42"/>
    <w:lvl w:ilvl="0" w:tplc="B0263E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F66F3"/>
    <w:multiLevelType w:val="hybridMultilevel"/>
    <w:tmpl w:val="05DE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B4CB4"/>
    <w:multiLevelType w:val="multilevel"/>
    <w:tmpl w:val="D7AA561C"/>
    <w:lvl w:ilvl="0">
      <w:start w:val="2"/>
      <w:numFmt w:val="decimal"/>
      <w:lvlText w:val="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6336D1"/>
    <w:multiLevelType w:val="hybridMultilevel"/>
    <w:tmpl w:val="7A2EA0F8"/>
    <w:lvl w:ilvl="0" w:tplc="CF2ED1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2E51A1"/>
    <w:multiLevelType w:val="multilevel"/>
    <w:tmpl w:val="C94E4B6A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E40ABF"/>
    <w:multiLevelType w:val="multilevel"/>
    <w:tmpl w:val="CFACB986"/>
    <w:lvl w:ilvl="0">
      <w:start w:val="1"/>
      <w:numFmt w:val="decimal"/>
      <w:lvlText w:val="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FA5CD5"/>
    <w:multiLevelType w:val="multilevel"/>
    <w:tmpl w:val="8398E338"/>
    <w:lvl w:ilvl="0">
      <w:start w:val="1"/>
      <w:numFmt w:val="decimal"/>
      <w:lvlText w:val="%1."/>
      <w:lvlJc w:val="left"/>
      <w:pPr>
        <w:ind w:left="4449" w:hanging="1188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753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21">
    <w:nsid w:val="76B66A59"/>
    <w:multiLevelType w:val="multilevel"/>
    <w:tmpl w:val="58AC265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8D3366"/>
    <w:multiLevelType w:val="multilevel"/>
    <w:tmpl w:val="FBE66B88"/>
    <w:lvl w:ilvl="0">
      <w:start w:val="1"/>
      <w:numFmt w:val="decimal"/>
      <w:lvlText w:val="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15"/>
  </w:num>
  <w:num w:numId="5">
    <w:abstractNumId w:val="19"/>
  </w:num>
  <w:num w:numId="6">
    <w:abstractNumId w:val="22"/>
  </w:num>
  <w:num w:numId="7">
    <w:abstractNumId w:val="18"/>
  </w:num>
  <w:num w:numId="8">
    <w:abstractNumId w:val="20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17"/>
  </w:num>
  <w:num w:numId="14">
    <w:abstractNumId w:val="16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2"/>
  </w:num>
  <w:num w:numId="20">
    <w:abstractNumId w:val="5"/>
  </w:num>
  <w:num w:numId="21">
    <w:abstractNumId w:val="8"/>
  </w:num>
  <w:num w:numId="22">
    <w:abstractNumId w:val="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F3067"/>
    <w:rsid w:val="000309E0"/>
    <w:rsid w:val="00080747"/>
    <w:rsid w:val="00091123"/>
    <w:rsid w:val="000E4F6E"/>
    <w:rsid w:val="000E770C"/>
    <w:rsid w:val="001026BD"/>
    <w:rsid w:val="0010482C"/>
    <w:rsid w:val="001216A1"/>
    <w:rsid w:val="001348CA"/>
    <w:rsid w:val="00150AE0"/>
    <w:rsid w:val="00162C72"/>
    <w:rsid w:val="001D0346"/>
    <w:rsid w:val="001F1BB8"/>
    <w:rsid w:val="00235D57"/>
    <w:rsid w:val="002666E2"/>
    <w:rsid w:val="0026785E"/>
    <w:rsid w:val="00271701"/>
    <w:rsid w:val="002722D8"/>
    <w:rsid w:val="002F29A1"/>
    <w:rsid w:val="00311B21"/>
    <w:rsid w:val="0033510A"/>
    <w:rsid w:val="00360D5B"/>
    <w:rsid w:val="0036682D"/>
    <w:rsid w:val="0037710C"/>
    <w:rsid w:val="00381073"/>
    <w:rsid w:val="0039600E"/>
    <w:rsid w:val="003A5779"/>
    <w:rsid w:val="003A62F6"/>
    <w:rsid w:val="003E406F"/>
    <w:rsid w:val="003F61B4"/>
    <w:rsid w:val="00405B69"/>
    <w:rsid w:val="00422DE3"/>
    <w:rsid w:val="0043161D"/>
    <w:rsid w:val="00447EB9"/>
    <w:rsid w:val="0045581A"/>
    <w:rsid w:val="00467B9B"/>
    <w:rsid w:val="00470D4E"/>
    <w:rsid w:val="00477B3D"/>
    <w:rsid w:val="00487109"/>
    <w:rsid w:val="00510F84"/>
    <w:rsid w:val="0051310F"/>
    <w:rsid w:val="0054259E"/>
    <w:rsid w:val="00554F4D"/>
    <w:rsid w:val="00576905"/>
    <w:rsid w:val="00587624"/>
    <w:rsid w:val="005A44FA"/>
    <w:rsid w:val="005D119A"/>
    <w:rsid w:val="005D4126"/>
    <w:rsid w:val="005F546A"/>
    <w:rsid w:val="00600DBC"/>
    <w:rsid w:val="006367EF"/>
    <w:rsid w:val="006466A5"/>
    <w:rsid w:val="0069355F"/>
    <w:rsid w:val="006A1AF8"/>
    <w:rsid w:val="006C5BF5"/>
    <w:rsid w:val="006D174C"/>
    <w:rsid w:val="006E3A22"/>
    <w:rsid w:val="006F0B67"/>
    <w:rsid w:val="00752AA3"/>
    <w:rsid w:val="00764EB3"/>
    <w:rsid w:val="00772AA1"/>
    <w:rsid w:val="0078224D"/>
    <w:rsid w:val="00784FB6"/>
    <w:rsid w:val="007A7491"/>
    <w:rsid w:val="008301C1"/>
    <w:rsid w:val="008320A4"/>
    <w:rsid w:val="00832B08"/>
    <w:rsid w:val="00832F8F"/>
    <w:rsid w:val="008923F5"/>
    <w:rsid w:val="008A3785"/>
    <w:rsid w:val="008B3AA8"/>
    <w:rsid w:val="008B4B5C"/>
    <w:rsid w:val="008C28B4"/>
    <w:rsid w:val="008F1D2C"/>
    <w:rsid w:val="008F3F0E"/>
    <w:rsid w:val="009168CA"/>
    <w:rsid w:val="00925698"/>
    <w:rsid w:val="00925C8D"/>
    <w:rsid w:val="00925ECF"/>
    <w:rsid w:val="00950A17"/>
    <w:rsid w:val="009701D5"/>
    <w:rsid w:val="00974182"/>
    <w:rsid w:val="009804E2"/>
    <w:rsid w:val="00985149"/>
    <w:rsid w:val="00993D22"/>
    <w:rsid w:val="009F40EC"/>
    <w:rsid w:val="00A07E79"/>
    <w:rsid w:val="00A27688"/>
    <w:rsid w:val="00A62568"/>
    <w:rsid w:val="00A64EAE"/>
    <w:rsid w:val="00A7241F"/>
    <w:rsid w:val="00A74560"/>
    <w:rsid w:val="00A76921"/>
    <w:rsid w:val="00A82955"/>
    <w:rsid w:val="00AA708E"/>
    <w:rsid w:val="00AF3067"/>
    <w:rsid w:val="00AF7E0F"/>
    <w:rsid w:val="00B6277E"/>
    <w:rsid w:val="00BD235B"/>
    <w:rsid w:val="00BE2098"/>
    <w:rsid w:val="00BE4531"/>
    <w:rsid w:val="00C3603A"/>
    <w:rsid w:val="00C8322A"/>
    <w:rsid w:val="00C9387D"/>
    <w:rsid w:val="00C95E74"/>
    <w:rsid w:val="00CA125E"/>
    <w:rsid w:val="00CA43DD"/>
    <w:rsid w:val="00CA6E70"/>
    <w:rsid w:val="00CB41FD"/>
    <w:rsid w:val="00CD5F96"/>
    <w:rsid w:val="00CE2606"/>
    <w:rsid w:val="00D2393F"/>
    <w:rsid w:val="00D36868"/>
    <w:rsid w:val="00D40244"/>
    <w:rsid w:val="00D517F6"/>
    <w:rsid w:val="00D53A70"/>
    <w:rsid w:val="00DD14D2"/>
    <w:rsid w:val="00DD7BAE"/>
    <w:rsid w:val="00E15810"/>
    <w:rsid w:val="00E23518"/>
    <w:rsid w:val="00E33E07"/>
    <w:rsid w:val="00E40743"/>
    <w:rsid w:val="00E46B8C"/>
    <w:rsid w:val="00E46C99"/>
    <w:rsid w:val="00E96A0A"/>
    <w:rsid w:val="00E97C38"/>
    <w:rsid w:val="00EA4E3A"/>
    <w:rsid w:val="00EC6B1F"/>
    <w:rsid w:val="00EE41BB"/>
    <w:rsid w:val="00F146AF"/>
    <w:rsid w:val="00F20F9A"/>
    <w:rsid w:val="00F54958"/>
    <w:rsid w:val="00F7050A"/>
    <w:rsid w:val="00F95E50"/>
    <w:rsid w:val="00FA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067"/>
    <w:rPr>
      <w:color w:val="000000"/>
    </w:rPr>
  </w:style>
  <w:style w:type="paragraph" w:styleId="1">
    <w:name w:val="heading 1"/>
    <w:basedOn w:val="a"/>
    <w:next w:val="a"/>
    <w:link w:val="10"/>
    <w:qFormat/>
    <w:rsid w:val="00600DBC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36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06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AF30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6"/>
      <w:sz w:val="29"/>
      <w:szCs w:val="29"/>
      <w:u w:val="none"/>
    </w:rPr>
  </w:style>
  <w:style w:type="character" w:customStyle="1" w:styleId="11pt">
    <w:name w:val="Заголовок №1 + Интервал 1 pt"/>
    <w:basedOn w:val="11"/>
    <w:rsid w:val="00AF3067"/>
    <w:rPr>
      <w:color w:val="000000"/>
      <w:spacing w:val="21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AF30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6"/>
      <w:sz w:val="29"/>
      <w:szCs w:val="29"/>
      <w:u w:val="none"/>
    </w:rPr>
  </w:style>
  <w:style w:type="character" w:customStyle="1" w:styleId="21pt">
    <w:name w:val="Заголовок №2 + Интервал 1 pt"/>
    <w:basedOn w:val="21"/>
    <w:rsid w:val="00AF3067"/>
    <w:rPr>
      <w:color w:val="000000"/>
      <w:spacing w:val="21"/>
      <w:w w:val="100"/>
      <w:position w:val="0"/>
      <w:lang w:val="ru-RU"/>
    </w:rPr>
  </w:style>
  <w:style w:type="character" w:customStyle="1" w:styleId="23">
    <w:name w:val="Основной текст (2)_"/>
    <w:basedOn w:val="a0"/>
    <w:link w:val="210"/>
    <w:rsid w:val="00AF3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4">
    <w:name w:val="Основной текст (2)"/>
    <w:basedOn w:val="23"/>
    <w:rsid w:val="00AF3067"/>
    <w:rPr>
      <w:color w:val="000000"/>
      <w:w w:val="100"/>
      <w:position w:val="0"/>
      <w:u w:val="single"/>
      <w:lang w:val="ru-RU"/>
    </w:rPr>
  </w:style>
  <w:style w:type="character" w:customStyle="1" w:styleId="20pt">
    <w:name w:val="Основной текст (2) + Интервал 0 pt"/>
    <w:basedOn w:val="23"/>
    <w:rsid w:val="00AF3067"/>
    <w:rPr>
      <w:color w:val="000000"/>
      <w:spacing w:val="0"/>
      <w:w w:val="100"/>
      <w:position w:val="0"/>
      <w:u w:val="single"/>
    </w:rPr>
  </w:style>
  <w:style w:type="character" w:customStyle="1" w:styleId="20pt1">
    <w:name w:val="Основной текст (2) + Интервал 0 pt1"/>
    <w:basedOn w:val="23"/>
    <w:rsid w:val="00AF3067"/>
    <w:rPr>
      <w:color w:val="000000"/>
      <w:spacing w:val="0"/>
      <w:w w:val="100"/>
      <w:position w:val="0"/>
      <w:lang w:val="ru-RU"/>
    </w:rPr>
  </w:style>
  <w:style w:type="character" w:customStyle="1" w:styleId="3">
    <w:name w:val="Заголовок №3_"/>
    <w:basedOn w:val="a0"/>
    <w:link w:val="30"/>
    <w:rsid w:val="00AF306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a4">
    <w:name w:val="Основной текст_"/>
    <w:basedOn w:val="a0"/>
    <w:link w:val="13"/>
    <w:rsid w:val="00AF30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31">
    <w:name w:val="Основной текст (3)_"/>
    <w:basedOn w:val="a0"/>
    <w:link w:val="310"/>
    <w:rsid w:val="00AF306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32">
    <w:name w:val="Основной текст (3)"/>
    <w:basedOn w:val="31"/>
    <w:rsid w:val="00AF3067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AF30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AF30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95pt0pt">
    <w:name w:val="Основной текст + 9;5 pt;Полужирный;Интервал 0 pt"/>
    <w:basedOn w:val="a4"/>
    <w:rsid w:val="00AF3067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5pt0pt">
    <w:name w:val="Основной текст + 8;5 pt;Интервал 0 pt"/>
    <w:basedOn w:val="a4"/>
    <w:rsid w:val="00AF3067"/>
    <w:rPr>
      <w:color w:val="000000"/>
      <w:spacing w:val="4"/>
      <w:w w:val="100"/>
      <w:position w:val="0"/>
      <w:sz w:val="17"/>
      <w:szCs w:val="17"/>
      <w:lang w:val="ru-RU"/>
    </w:rPr>
  </w:style>
  <w:style w:type="character" w:customStyle="1" w:styleId="85pt1pt">
    <w:name w:val="Основной текст + 8;5 pt;Интервал 1 pt"/>
    <w:basedOn w:val="a4"/>
    <w:rsid w:val="00AF3067"/>
    <w:rPr>
      <w:color w:val="000000"/>
      <w:spacing w:val="25"/>
      <w:w w:val="100"/>
      <w:position w:val="0"/>
      <w:sz w:val="17"/>
      <w:szCs w:val="17"/>
      <w:lang w:val="ru-RU"/>
    </w:rPr>
  </w:style>
  <w:style w:type="paragraph" w:customStyle="1" w:styleId="12">
    <w:name w:val="Заголовок №1"/>
    <w:basedOn w:val="a"/>
    <w:link w:val="11"/>
    <w:rsid w:val="00AF3067"/>
    <w:pPr>
      <w:shd w:val="clear" w:color="auto" w:fill="FFFFFF"/>
      <w:spacing w:before="240" w:after="1080" w:line="370" w:lineRule="exact"/>
      <w:jc w:val="center"/>
      <w:outlineLvl w:val="0"/>
    </w:pPr>
    <w:rPr>
      <w:rFonts w:ascii="Arial Unicode MS" w:eastAsia="Arial Unicode MS" w:hAnsi="Arial Unicode MS" w:cs="Arial Unicode MS"/>
      <w:spacing w:val="-16"/>
      <w:sz w:val="29"/>
      <w:szCs w:val="29"/>
    </w:rPr>
  </w:style>
  <w:style w:type="paragraph" w:customStyle="1" w:styleId="22">
    <w:name w:val="Заголовок №2"/>
    <w:basedOn w:val="a"/>
    <w:link w:val="21"/>
    <w:rsid w:val="00AF3067"/>
    <w:pPr>
      <w:shd w:val="clear" w:color="auto" w:fill="FFFFFF"/>
      <w:spacing w:before="1080" w:after="360" w:line="0" w:lineRule="atLeast"/>
      <w:jc w:val="center"/>
      <w:outlineLvl w:val="1"/>
    </w:pPr>
    <w:rPr>
      <w:rFonts w:ascii="Arial Unicode MS" w:eastAsia="Arial Unicode MS" w:hAnsi="Arial Unicode MS" w:cs="Arial Unicode MS"/>
      <w:spacing w:val="-16"/>
      <w:sz w:val="29"/>
      <w:szCs w:val="29"/>
    </w:rPr>
  </w:style>
  <w:style w:type="paragraph" w:customStyle="1" w:styleId="210">
    <w:name w:val="Основной текст (2)1"/>
    <w:basedOn w:val="a"/>
    <w:link w:val="23"/>
    <w:rsid w:val="00AF3067"/>
    <w:pPr>
      <w:shd w:val="clear" w:color="auto" w:fill="FFFFFF"/>
      <w:spacing w:before="360" w:after="60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30">
    <w:name w:val="Заголовок №3"/>
    <w:basedOn w:val="a"/>
    <w:link w:val="3"/>
    <w:rsid w:val="00AF3067"/>
    <w:pPr>
      <w:shd w:val="clear" w:color="auto" w:fill="FFFFFF"/>
      <w:spacing w:before="600" w:after="600" w:line="317" w:lineRule="exact"/>
      <w:ind w:hanging="2340"/>
      <w:jc w:val="center"/>
      <w:outlineLvl w:val="2"/>
    </w:pPr>
    <w:rPr>
      <w:rFonts w:ascii="Arial Unicode MS" w:eastAsia="Arial Unicode MS" w:hAnsi="Arial Unicode MS" w:cs="Arial Unicode MS"/>
      <w:b/>
      <w:bCs/>
      <w:spacing w:val="-1"/>
      <w:sz w:val="23"/>
      <w:szCs w:val="23"/>
    </w:rPr>
  </w:style>
  <w:style w:type="paragraph" w:customStyle="1" w:styleId="13">
    <w:name w:val="Основной текст1"/>
    <w:basedOn w:val="a"/>
    <w:link w:val="a4"/>
    <w:rsid w:val="00AF3067"/>
    <w:pPr>
      <w:shd w:val="clear" w:color="auto" w:fill="FFFFFF"/>
      <w:spacing w:before="600" w:after="240" w:line="317" w:lineRule="exact"/>
      <w:jc w:val="both"/>
    </w:pPr>
    <w:rPr>
      <w:rFonts w:ascii="Arial Unicode MS" w:eastAsia="Arial Unicode MS" w:hAnsi="Arial Unicode MS" w:cs="Arial Unicode MS"/>
      <w:spacing w:val="-1"/>
      <w:sz w:val="22"/>
      <w:szCs w:val="22"/>
    </w:rPr>
  </w:style>
  <w:style w:type="paragraph" w:customStyle="1" w:styleId="310">
    <w:name w:val="Основной текст (3)1"/>
    <w:basedOn w:val="a"/>
    <w:link w:val="31"/>
    <w:rsid w:val="00AF3067"/>
    <w:pPr>
      <w:shd w:val="clear" w:color="auto" w:fill="FFFFFF"/>
      <w:spacing w:before="900" w:line="0" w:lineRule="atLeast"/>
      <w:ind w:hanging="500"/>
    </w:pPr>
    <w:rPr>
      <w:rFonts w:ascii="Arial Unicode MS" w:eastAsia="Arial Unicode MS" w:hAnsi="Arial Unicode MS" w:cs="Arial Unicode MS"/>
      <w:b/>
      <w:bCs/>
      <w:spacing w:val="-1"/>
      <w:sz w:val="23"/>
      <w:szCs w:val="23"/>
    </w:rPr>
  </w:style>
  <w:style w:type="paragraph" w:customStyle="1" w:styleId="40">
    <w:name w:val="Основной текст (4)"/>
    <w:basedOn w:val="a"/>
    <w:link w:val="4"/>
    <w:rsid w:val="00AF3067"/>
    <w:pPr>
      <w:shd w:val="clear" w:color="auto" w:fill="FFFFFF"/>
      <w:spacing w:after="660" w:line="230" w:lineRule="exact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a6">
    <w:name w:val="Колонтитул"/>
    <w:basedOn w:val="a"/>
    <w:link w:val="a5"/>
    <w:rsid w:val="00AF3067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2"/>
      <w:sz w:val="18"/>
      <w:szCs w:val="18"/>
    </w:rPr>
  </w:style>
  <w:style w:type="character" w:customStyle="1" w:styleId="10">
    <w:name w:val="Заголовок 1 Знак"/>
    <w:basedOn w:val="a0"/>
    <w:link w:val="1"/>
    <w:rsid w:val="00600DBC"/>
    <w:rPr>
      <w:rFonts w:ascii="Times New Roman" w:eastAsia="Times New Roman" w:hAnsi="Times New Roman" w:cs="Times New Roman"/>
      <w:szCs w:val="20"/>
    </w:rPr>
  </w:style>
  <w:style w:type="paragraph" w:customStyle="1" w:styleId="41">
    <w:name w:val="Основной текст (4)1"/>
    <w:basedOn w:val="a"/>
    <w:rsid w:val="00600DBC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  <w:lang w:bidi="ru-RU"/>
    </w:rPr>
  </w:style>
  <w:style w:type="character" w:styleId="a7">
    <w:name w:val="Strong"/>
    <w:basedOn w:val="a0"/>
    <w:uiPriority w:val="22"/>
    <w:qFormat/>
    <w:rsid w:val="00600DBC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A82955"/>
    <w:pPr>
      <w:spacing w:after="120"/>
      <w:ind w:left="283"/>
    </w:pPr>
    <w:rPr>
      <w:lang w:bidi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82955"/>
    <w:rPr>
      <w:color w:val="000000"/>
      <w:lang w:bidi="ru-RU"/>
    </w:rPr>
  </w:style>
  <w:style w:type="character" w:customStyle="1" w:styleId="33">
    <w:name w:val="Подпись к картинке (3)_"/>
    <w:basedOn w:val="a0"/>
    <w:link w:val="311"/>
    <w:rsid w:val="00A82955"/>
    <w:rPr>
      <w:rFonts w:ascii="Arial Narrow" w:eastAsia="Arial Narrow" w:hAnsi="Arial Narrow" w:cs="Arial Narrow"/>
      <w:b/>
      <w:bCs/>
      <w:i/>
      <w:iCs/>
      <w:spacing w:val="-24"/>
      <w:sz w:val="30"/>
      <w:szCs w:val="30"/>
      <w:shd w:val="clear" w:color="auto" w:fill="FFFFFF"/>
    </w:rPr>
  </w:style>
  <w:style w:type="paragraph" w:customStyle="1" w:styleId="311">
    <w:name w:val="Подпись к картинке (3)1"/>
    <w:basedOn w:val="a"/>
    <w:link w:val="33"/>
    <w:rsid w:val="00A8295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color w:val="auto"/>
      <w:spacing w:val="-24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A82955"/>
    <w:pPr>
      <w:tabs>
        <w:tab w:val="center" w:pos="4677"/>
        <w:tab w:val="right" w:pos="9355"/>
      </w:tabs>
    </w:pPr>
    <w:rPr>
      <w:lang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A82955"/>
    <w:rPr>
      <w:color w:val="000000"/>
      <w:lang w:bidi="ru-RU"/>
    </w:rPr>
  </w:style>
  <w:style w:type="character" w:customStyle="1" w:styleId="ac">
    <w:name w:val="Гипертекстовая ссылка"/>
    <w:rsid w:val="00A82955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A82955"/>
    <w:rPr>
      <w:b/>
      <w:bCs/>
      <w:color w:val="26282F"/>
      <w:sz w:val="26"/>
      <w:szCs w:val="26"/>
    </w:rPr>
  </w:style>
  <w:style w:type="table" w:styleId="ae">
    <w:name w:val="Table Grid"/>
    <w:basedOn w:val="a1"/>
    <w:uiPriority w:val="59"/>
    <w:rsid w:val="00CE2606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2606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E2606"/>
  </w:style>
  <w:style w:type="paragraph" w:customStyle="1" w:styleId="34">
    <w:name w:val="Основной текст3"/>
    <w:basedOn w:val="a"/>
    <w:rsid w:val="00A74560"/>
    <w:pPr>
      <w:shd w:val="clear" w:color="auto" w:fill="FFFFFF"/>
      <w:spacing w:line="0" w:lineRule="atLeast"/>
      <w:ind w:hanging="240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contact-postcode">
    <w:name w:val="contact-postcode"/>
    <w:basedOn w:val="a0"/>
    <w:rsid w:val="0037710C"/>
  </w:style>
  <w:style w:type="character" w:customStyle="1" w:styleId="20">
    <w:name w:val="Заголовок 2 Знак"/>
    <w:basedOn w:val="a0"/>
    <w:link w:val="2"/>
    <w:uiPriority w:val="9"/>
    <w:rsid w:val="00636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87109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f">
    <w:name w:val="Normal (Web)"/>
    <w:basedOn w:val="a"/>
    <w:uiPriority w:val="99"/>
    <w:unhideWhenUsed/>
    <w:rsid w:val="00A07E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List Paragraph"/>
    <w:basedOn w:val="a"/>
    <w:uiPriority w:val="34"/>
    <w:qFormat/>
    <w:rsid w:val="00576905"/>
    <w:pPr>
      <w:ind w:left="720"/>
      <w:contextualSpacing/>
    </w:pPr>
  </w:style>
  <w:style w:type="paragraph" w:customStyle="1" w:styleId="42">
    <w:name w:val="Основной текст4"/>
    <w:basedOn w:val="a"/>
    <w:rsid w:val="00FA49B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oterlogotextwrap">
    <w:name w:val="footer__logo_text_wrap"/>
    <w:basedOn w:val="a0"/>
    <w:rsid w:val="002F29A1"/>
  </w:style>
  <w:style w:type="paragraph" w:styleId="af1">
    <w:name w:val="footer"/>
    <w:basedOn w:val="a"/>
    <w:link w:val="af2"/>
    <w:uiPriority w:val="99"/>
    <w:semiHidden/>
    <w:unhideWhenUsed/>
    <w:rsid w:val="00510F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10F8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ru.wikipedia.org/wiki/%D0%9C%D0%B8%D0%BD%D0%B8%D1%81%D1%82%D0%B5%D1%80%D1%81%D1%82%D0%B2%D0%BE_%D1%81%D0%B5%D0%BB%D1%8C%D1%81%D0%BA%D0%BE%D0%B3%D0%BE_%D1%85%D0%BE%D0%B7%D1%8F%D0%B9%D1%81%D1%82%D0%B2%D0%B0_%D0%A0%D0%BE%D1%81%D1%81%D0%B8%D0%B8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vet-pyshkin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sleshoz.gov.ru" TargetMode="External"/><Relationship Id="rId34" Type="http://schemas.openxmlformats.org/officeDocument/2006/relationships/hyperlink" Target="tel:+7495993340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4%D0%B5%D0%B4%D0%B5%D1%80%D0%B0%D0%BB%D1%8C%D0%BD%D0%B0%D1%8F_%D1%81%D0%BB%D1%83%D0%B6%D0%B1%D0%B0_%D0%BF%D0%BE_%D0%B2%D0%B5%D1%82%D0%B5%D1%80%D0%B8%D0%BD%D0%B0%D1%80%D0%BD%D0%BE%D0%BC%D1%83_%D0%B8_%D1%84%D0%B8%D1%82%D0%BE%D1%81%D0%B0%D0%BD%D0%B8%D1%82%D0%B0%D1%80%D0%BD%D0%BE%D0%BC%D1%83_%D0%BD%D0%B0%D0%B4%D0%B7%D0%BE%D1%80%D1%83" TargetMode="External"/><Relationship Id="rId17" Type="http://schemas.openxmlformats.org/officeDocument/2006/relationships/header" Target="header1.xml"/><Relationship Id="rId25" Type="http://schemas.openxmlformats.org/officeDocument/2006/relationships/hyperlink" Target="http://rosleshoz.gov.ru" TargetMode="External"/><Relationship Id="rId33" Type="http://schemas.openxmlformats.org/officeDocument/2006/relationships/hyperlink" Target="tel:+7495993388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522E138B0EB96BE5B75ED461658595C12710D9B144A78EF7E43C939FTFS5G" TargetMode="External"/><Relationship Id="rId20" Type="http://schemas.openxmlformats.org/officeDocument/2006/relationships/hyperlink" Target="tel:+7(496)539-04-32" TargetMode="External"/><Relationship Id="rId29" Type="http://schemas.openxmlformats.org/officeDocument/2006/relationships/hyperlink" Target="tel:8(495)582-96-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8%D0%BD%D0%B8%D1%81%D1%82%D0%B5%D1%80%D1%81%D1%82%D0%B2%D0%BE_%D0%BF%D1%80%D0%B8%D1%80%D0%BE%D0%B4%D0%BD%D1%8B%D1%85_%D1%80%D0%B5%D1%81%D1%83%D1%80%D1%81%D0%BE%D0%B2_%D0%A0%D0%BE%D1%81%D1%81%D0%B8%D0%B9%D1%81%D0%BA%D0%BE%D0%B9_%D0%A4%D0%B5%D0%B4%D0%B5%D1%80%D0%B0%D1%86%D0%B8%D0%B8" TargetMode="External"/><Relationship Id="rId24" Type="http://schemas.openxmlformats.org/officeDocument/2006/relationships/hyperlink" Target="tel:+74959933407" TargetMode="External"/><Relationship Id="rId32" Type="http://schemas.openxmlformats.org/officeDocument/2006/relationships/hyperlink" Target="http://rosleshoz.gov.r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954F76570BCE5ABAE6A3C3D7388F672DCD5E32EA7B518A25A659E74Bb4Z1N" TargetMode="External"/><Relationship Id="rId23" Type="http://schemas.openxmlformats.org/officeDocument/2006/relationships/hyperlink" Target="tel:+74959933881" TargetMode="External"/><Relationship Id="rId28" Type="http://schemas.openxmlformats.org/officeDocument/2006/relationships/hyperlink" Target="tel:+7(496)540-22-25" TargetMode="External"/><Relationship Id="rId36" Type="http://schemas.openxmlformats.org/officeDocument/2006/relationships/hyperlink" Target="https://vet-pyshkino.ru/" TargetMode="External"/><Relationship Id="rId10" Type="http://schemas.openxmlformats.org/officeDocument/2006/relationships/hyperlink" Target="https://ru.wikipedia.org/wiki/%D0%9C%D0%B8%D0%BD%D0%B8%D1%81%D1%82%D0%B5%D1%80%D1%81%D1%82%D0%B2%D0%BE_%D0%BF%D1%80%D0%B8%D1%80%D0%BE%D0%B4%D0%BD%D1%8B%D1%85_%D1%80%D0%B5%D1%81%D1%83%D1%80%D1%81%D0%BE%D0%B2_%D0%A0%D0%BE%D1%81%D1%81%D0%B8%D0%B9%D1%81%D0%BA%D0%BE%D0%B9_%D0%A4%D0%B5%D0%B4%D0%B5%D1%80%D0%B0%D1%86%D0%B8%D0%B8" TargetMode="External"/><Relationship Id="rId19" Type="http://schemas.openxmlformats.org/officeDocument/2006/relationships/hyperlink" Target="tel:8(495)582-96-54" TargetMode="External"/><Relationship Id="rId31" Type="http://schemas.openxmlformats.org/officeDocument/2006/relationships/hyperlink" Target="http://rosleshoz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" TargetMode="External"/><Relationship Id="rId14" Type="http://schemas.openxmlformats.org/officeDocument/2006/relationships/hyperlink" Target="https://ru.wikipedia.org/wiki/%D0%9C%D0%B8%D0%BD%D0%B8%D1%81%D1%82%D0%B5%D1%80%D1%81%D1%82%D0%B2%D0%BE_%D0%BF%D1%80%D0%B8%D1%80%D0%BE%D0%B4%D0%BD%D1%8B%D1%85_%D1%80%D0%B5%D1%81%D1%83%D1%80%D1%81%D0%BE%D0%B2_%D0%A0%D0%BE%D1%81%D1%81%D0%B8%D0%B9%D1%81%D0%BA%D0%BE%D0%B9_%D0%A4%D0%B5%D0%B4%D0%B5%D1%80%D0%B0%D1%86%D0%B8%D0%B8" TargetMode="External"/><Relationship Id="rId22" Type="http://schemas.openxmlformats.org/officeDocument/2006/relationships/hyperlink" Target="http://rosleshoz.gov.ru" TargetMode="External"/><Relationship Id="rId27" Type="http://schemas.openxmlformats.org/officeDocument/2006/relationships/hyperlink" Target="tel:+7(496)549-08-22" TargetMode="External"/><Relationship Id="rId30" Type="http://schemas.openxmlformats.org/officeDocument/2006/relationships/hyperlink" Target="tel:+7(496)539-04-32" TargetMode="External"/><Relationship Id="rId35" Type="http://schemas.openxmlformats.org/officeDocument/2006/relationships/hyperlink" Target="http://rosleshoz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6399</Words>
  <Characters>36477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О соблюдении правил пожарной безопасности на территории</vt:lpstr>
      <vt:lpstr>    1. Общие положения</vt:lpstr>
      <vt:lpstr>    5. 3. Состав сил и средств СНЛК </vt:lpstr>
      <vt:lpstr>    6. Организация и порядок деятельности СНЛК </vt:lpstr>
      <vt:lpstr>    6.1. Деятельность администрации городского округа в рамках организации сети набл</vt:lpstr>
      <vt:lpstr>    </vt:lpstr>
      <vt:lpstr>    Приложение</vt:lpstr>
      <vt:lpstr>    </vt:lpstr>
    </vt:vector>
  </TitlesOfParts>
  <Company/>
  <LinksUpToDate>false</LinksUpToDate>
  <CharactersWithSpaces>42791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соблюдении правил пожарной безопасности на территории</dc:title>
  <dc:creator>КнязевВВ</dc:creator>
  <cp:lastModifiedBy>ДятловаЕС</cp:lastModifiedBy>
  <cp:revision>6</cp:revision>
  <cp:lastPrinted>2020-06-02T12:35:00Z</cp:lastPrinted>
  <dcterms:created xsi:type="dcterms:W3CDTF">2020-05-21T08:44:00Z</dcterms:created>
  <dcterms:modified xsi:type="dcterms:W3CDTF">2020-06-02T14:39:00Z</dcterms:modified>
  <dc:description>exif_MSED_f3e16ea2630353e021b0e7dd518b610d410cee117464d57ea75fd2b811a75720</dc:description>
</cp:coreProperties>
</file>