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B4" w:rsidRPr="009A6211" w:rsidRDefault="000569B4" w:rsidP="009A6211">
      <w:pPr>
        <w:jc w:val="center"/>
        <w:rPr>
          <w:rFonts w:ascii="Arial" w:hAnsi="Arial" w:cs="Arial"/>
          <w:spacing w:val="20"/>
        </w:rPr>
      </w:pPr>
      <w:r w:rsidRPr="009A6211">
        <w:rPr>
          <w:rFonts w:ascii="Arial" w:hAnsi="Arial" w:cs="Arial"/>
          <w:spacing w:val="20"/>
        </w:rPr>
        <w:t>АДМИНИСТРАЦИЯ</w:t>
      </w:r>
    </w:p>
    <w:p w:rsidR="000569B4" w:rsidRPr="009A6211" w:rsidRDefault="000569B4" w:rsidP="009A6211">
      <w:pPr>
        <w:pStyle w:val="1"/>
        <w:rPr>
          <w:rFonts w:ascii="Arial" w:hAnsi="Arial" w:cs="Arial"/>
          <w:b w:val="0"/>
          <w:sz w:val="24"/>
          <w:szCs w:val="24"/>
        </w:rPr>
      </w:pPr>
      <w:r w:rsidRPr="009A6211">
        <w:rPr>
          <w:rFonts w:ascii="Arial" w:hAnsi="Arial" w:cs="Arial"/>
          <w:b w:val="0"/>
          <w:sz w:val="24"/>
          <w:szCs w:val="24"/>
        </w:rPr>
        <w:t>ПУШКИНСКОГО МУНИЦИПАЛЬНОГО РАЙОНА</w:t>
      </w:r>
    </w:p>
    <w:p w:rsidR="000569B4" w:rsidRPr="009A6211" w:rsidRDefault="000569B4" w:rsidP="009A6211">
      <w:pPr>
        <w:pStyle w:val="1"/>
        <w:rPr>
          <w:rFonts w:ascii="Arial" w:hAnsi="Arial" w:cs="Arial"/>
          <w:b w:val="0"/>
          <w:sz w:val="24"/>
          <w:szCs w:val="24"/>
        </w:rPr>
      </w:pPr>
      <w:r w:rsidRPr="009A6211">
        <w:rPr>
          <w:rFonts w:ascii="Arial" w:hAnsi="Arial" w:cs="Arial"/>
          <w:b w:val="0"/>
          <w:sz w:val="24"/>
          <w:szCs w:val="24"/>
        </w:rPr>
        <w:t>Московской области</w:t>
      </w:r>
    </w:p>
    <w:p w:rsidR="000569B4" w:rsidRPr="009A6211" w:rsidRDefault="000569B4" w:rsidP="009A6211">
      <w:pPr>
        <w:rPr>
          <w:rFonts w:ascii="Arial" w:hAnsi="Arial" w:cs="Arial"/>
        </w:rPr>
      </w:pPr>
    </w:p>
    <w:p w:rsidR="000569B4" w:rsidRPr="009A6211" w:rsidRDefault="000569B4" w:rsidP="009A6211">
      <w:pPr>
        <w:jc w:val="center"/>
        <w:rPr>
          <w:rFonts w:ascii="Arial" w:hAnsi="Arial" w:cs="Arial"/>
        </w:rPr>
      </w:pPr>
      <w:r w:rsidRPr="009A6211">
        <w:rPr>
          <w:rFonts w:ascii="Arial" w:hAnsi="Arial" w:cs="Arial"/>
          <w:spacing w:val="20"/>
        </w:rPr>
        <w:t>ПОСТАНОВЛЕНИЕ</w:t>
      </w:r>
    </w:p>
    <w:p w:rsidR="000569B4" w:rsidRPr="009A6211" w:rsidRDefault="000569B4" w:rsidP="009A6211">
      <w:pPr>
        <w:jc w:val="center"/>
        <w:rPr>
          <w:rFonts w:ascii="Arial" w:hAnsi="Arial" w:cs="Arial"/>
          <w:bCs/>
        </w:rPr>
      </w:pPr>
    </w:p>
    <w:tbl>
      <w:tblPr>
        <w:tblW w:w="0" w:type="auto"/>
        <w:jc w:val="center"/>
        <w:tblInd w:w="1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4"/>
        <w:gridCol w:w="181"/>
        <w:gridCol w:w="397"/>
        <w:gridCol w:w="1418"/>
      </w:tblGrid>
      <w:tr w:rsidR="000569B4" w:rsidRPr="009A6211" w:rsidTr="009A6211">
        <w:trPr>
          <w:trHeight w:val="80"/>
          <w:jc w:val="center"/>
        </w:trPr>
        <w:tc>
          <w:tcPr>
            <w:tcW w:w="1364" w:type="dxa"/>
          </w:tcPr>
          <w:p w:rsidR="000569B4" w:rsidRPr="009A6211" w:rsidRDefault="000569B4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28.12.2017</w:t>
            </w:r>
          </w:p>
        </w:tc>
        <w:tc>
          <w:tcPr>
            <w:tcW w:w="181" w:type="dxa"/>
          </w:tcPr>
          <w:p w:rsidR="000569B4" w:rsidRPr="009A6211" w:rsidRDefault="000569B4" w:rsidP="009A62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0569B4" w:rsidRPr="009A6211" w:rsidRDefault="000569B4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</w:tcPr>
          <w:p w:rsidR="000569B4" w:rsidRPr="009A6211" w:rsidRDefault="000569B4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3184</w:t>
            </w:r>
          </w:p>
        </w:tc>
      </w:tr>
    </w:tbl>
    <w:p w:rsidR="000569B4" w:rsidRPr="009A6211" w:rsidRDefault="000569B4" w:rsidP="009A6211">
      <w:pPr>
        <w:rPr>
          <w:rFonts w:ascii="Arial" w:hAnsi="Arial" w:cs="Arial"/>
          <w:bCs/>
        </w:rPr>
      </w:pPr>
    </w:p>
    <w:p w:rsidR="000569B4" w:rsidRPr="009A6211" w:rsidRDefault="000569B4" w:rsidP="009A6211">
      <w:pPr>
        <w:jc w:val="center"/>
        <w:rPr>
          <w:rFonts w:ascii="Arial" w:hAnsi="Arial" w:cs="Arial"/>
          <w:bCs/>
        </w:rPr>
      </w:pPr>
      <w:r w:rsidRPr="009A6211">
        <w:rPr>
          <w:rFonts w:ascii="Arial" w:hAnsi="Arial" w:cs="Arial"/>
          <w:bCs/>
        </w:rPr>
        <w:t>О внесении изменений в муниципальную программу «</w:t>
      </w:r>
      <w:r w:rsidR="009A6211">
        <w:rPr>
          <w:rFonts w:ascii="Arial" w:hAnsi="Arial" w:cs="Arial"/>
          <w:bCs/>
        </w:rPr>
        <w:t xml:space="preserve">Развитие системы отдыха </w:t>
      </w:r>
      <w:r w:rsidRPr="009A6211">
        <w:rPr>
          <w:rFonts w:ascii="Arial" w:hAnsi="Arial" w:cs="Arial"/>
          <w:bCs/>
        </w:rPr>
        <w:t>и оздоровления детей в Пушкинском муниципальном районе на 2017-2021 годы», утвержденную постановлением администрации Пушкинского муниципальн</w:t>
      </w:r>
      <w:r w:rsidR="009A6211">
        <w:rPr>
          <w:rFonts w:ascii="Arial" w:hAnsi="Arial" w:cs="Arial"/>
          <w:bCs/>
        </w:rPr>
        <w:t>ого района от 12.10.2016 №</w:t>
      </w:r>
      <w:r w:rsidR="00FE68C6">
        <w:rPr>
          <w:rFonts w:ascii="Arial" w:hAnsi="Arial" w:cs="Arial"/>
          <w:bCs/>
        </w:rPr>
        <w:t xml:space="preserve"> </w:t>
      </w:r>
      <w:r w:rsidR="009A6211">
        <w:rPr>
          <w:rFonts w:ascii="Arial" w:hAnsi="Arial" w:cs="Arial"/>
          <w:bCs/>
        </w:rPr>
        <w:t xml:space="preserve">2812 </w:t>
      </w:r>
    </w:p>
    <w:p w:rsidR="000569B4" w:rsidRPr="009A6211" w:rsidRDefault="000569B4" w:rsidP="009A6211">
      <w:pPr>
        <w:jc w:val="both"/>
        <w:rPr>
          <w:rFonts w:ascii="Arial" w:hAnsi="Arial" w:cs="Arial"/>
          <w:color w:val="000000"/>
        </w:rPr>
      </w:pPr>
    </w:p>
    <w:p w:rsidR="000569B4" w:rsidRPr="009A6211" w:rsidRDefault="000569B4" w:rsidP="009A6211">
      <w:pPr>
        <w:jc w:val="both"/>
        <w:rPr>
          <w:rFonts w:ascii="Arial" w:hAnsi="Arial" w:cs="Arial"/>
        </w:rPr>
      </w:pPr>
      <w:proofErr w:type="gramStart"/>
      <w:r w:rsidRPr="009A6211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</w:t>
      </w:r>
      <w:r w:rsidR="009A6211">
        <w:rPr>
          <w:rFonts w:ascii="Arial" w:hAnsi="Arial" w:cs="Arial"/>
        </w:rPr>
        <w:t xml:space="preserve"> </w:t>
      </w:r>
      <w:r w:rsidRPr="009A6211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Порядком разработки и реализации муниципальных программ Пушкинского муниципального района </w:t>
      </w:r>
      <w:r w:rsidRPr="009A6211">
        <w:rPr>
          <w:rFonts w:ascii="Arial" w:hAnsi="Arial" w:cs="Arial"/>
          <w:color w:val="000000"/>
        </w:rPr>
        <w:t>и городского поселения Пушкино Пушкинского муниципального района</w:t>
      </w:r>
      <w:r w:rsidRPr="009A6211">
        <w:rPr>
          <w:rFonts w:ascii="Arial" w:hAnsi="Arial" w:cs="Arial"/>
        </w:rPr>
        <w:t>, утвержденным постановлением администрации Пушкинского муниципального района от 01.08.2013 №</w:t>
      </w:r>
      <w:r w:rsidR="009A6211">
        <w:rPr>
          <w:rFonts w:ascii="Arial" w:hAnsi="Arial" w:cs="Arial"/>
        </w:rPr>
        <w:t xml:space="preserve"> </w:t>
      </w:r>
      <w:r w:rsidRPr="009A6211">
        <w:rPr>
          <w:rFonts w:ascii="Arial" w:hAnsi="Arial" w:cs="Arial"/>
        </w:rPr>
        <w:t xml:space="preserve">2105 (в редакции постановления администрации Пушкинского муниципального района от </w:t>
      </w:r>
      <w:r w:rsidRPr="009A6211">
        <w:rPr>
          <w:rFonts w:ascii="Arial" w:hAnsi="Arial" w:cs="Arial"/>
          <w:bCs/>
        </w:rPr>
        <w:t>11.10.2017 №</w:t>
      </w:r>
      <w:r w:rsidR="009A6211">
        <w:rPr>
          <w:rFonts w:ascii="Arial" w:hAnsi="Arial" w:cs="Arial"/>
          <w:bCs/>
        </w:rPr>
        <w:t xml:space="preserve"> </w:t>
      </w:r>
      <w:r w:rsidRPr="009A6211">
        <w:rPr>
          <w:rFonts w:ascii="Arial" w:hAnsi="Arial" w:cs="Arial"/>
          <w:bCs/>
        </w:rPr>
        <w:t>2378</w:t>
      </w:r>
      <w:r w:rsidRPr="009A6211">
        <w:rPr>
          <w:rFonts w:ascii="Arial" w:hAnsi="Arial" w:cs="Arial"/>
        </w:rPr>
        <w:t>) (далее - Порядок), руководствуясь Уставом</w:t>
      </w:r>
      <w:proofErr w:type="gramEnd"/>
      <w:r w:rsidRPr="009A6211">
        <w:rPr>
          <w:rFonts w:ascii="Arial" w:hAnsi="Arial" w:cs="Arial"/>
        </w:rPr>
        <w:t xml:space="preserve"> муниципального образования «Пушкинский муниципальный район Московской области»,</w:t>
      </w:r>
    </w:p>
    <w:p w:rsidR="000569B4" w:rsidRPr="009A6211" w:rsidRDefault="000569B4" w:rsidP="009A6211">
      <w:pPr>
        <w:rPr>
          <w:rFonts w:ascii="Arial" w:hAnsi="Arial" w:cs="Arial"/>
          <w:color w:val="000000"/>
        </w:rPr>
      </w:pPr>
    </w:p>
    <w:p w:rsidR="000569B4" w:rsidRPr="009A6211" w:rsidRDefault="000569B4" w:rsidP="009A6211">
      <w:pPr>
        <w:jc w:val="center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>ПОСТАНОВЛЯЮ:</w:t>
      </w:r>
    </w:p>
    <w:p w:rsidR="000569B4" w:rsidRPr="009A6211" w:rsidRDefault="000569B4" w:rsidP="009A6211">
      <w:pPr>
        <w:jc w:val="center"/>
        <w:rPr>
          <w:rFonts w:ascii="Arial" w:hAnsi="Arial" w:cs="Arial"/>
          <w:color w:val="000000"/>
        </w:rPr>
      </w:pPr>
    </w:p>
    <w:p w:rsidR="000569B4" w:rsidRPr="009A6211" w:rsidRDefault="000569B4" w:rsidP="009A6211">
      <w:pPr>
        <w:jc w:val="both"/>
        <w:rPr>
          <w:rFonts w:ascii="Arial" w:hAnsi="Arial" w:cs="Arial"/>
          <w:bCs/>
        </w:rPr>
      </w:pPr>
      <w:r w:rsidRPr="009A6211">
        <w:rPr>
          <w:rFonts w:ascii="Arial" w:hAnsi="Arial" w:cs="Arial"/>
        </w:rPr>
        <w:t xml:space="preserve">1. </w:t>
      </w:r>
      <w:r w:rsidRPr="009A6211">
        <w:rPr>
          <w:rFonts w:ascii="Arial" w:hAnsi="Arial" w:cs="Arial"/>
          <w:bCs/>
        </w:rPr>
        <w:t>Внести изменения в муниципальную программу «Развитие системы</w:t>
      </w:r>
      <w:r w:rsidR="009A6211">
        <w:rPr>
          <w:rFonts w:ascii="Arial" w:hAnsi="Arial" w:cs="Arial"/>
          <w:bCs/>
        </w:rPr>
        <w:t xml:space="preserve"> отдыха </w:t>
      </w:r>
      <w:r w:rsidRPr="009A6211">
        <w:rPr>
          <w:rFonts w:ascii="Arial" w:hAnsi="Arial" w:cs="Arial"/>
          <w:bCs/>
        </w:rPr>
        <w:t>и оздоровления детей в Пушкинском муниципальном районе на 2017-2021 годы»</w:t>
      </w:r>
      <w:r w:rsidRPr="009A6211">
        <w:rPr>
          <w:rFonts w:ascii="Arial" w:hAnsi="Arial" w:cs="Arial"/>
        </w:rPr>
        <w:t>, утвержденную постановлением администрации Пушкинск</w:t>
      </w:r>
      <w:r w:rsidR="009A6211">
        <w:rPr>
          <w:rFonts w:ascii="Arial" w:hAnsi="Arial" w:cs="Arial"/>
        </w:rPr>
        <w:t>ого муниципального района от 12.10.2016 № 2812</w:t>
      </w:r>
      <w:r w:rsidRPr="009A6211">
        <w:rPr>
          <w:rFonts w:ascii="Arial" w:hAnsi="Arial" w:cs="Arial"/>
        </w:rPr>
        <w:t xml:space="preserve"> </w:t>
      </w:r>
      <w:r w:rsidRPr="009A6211">
        <w:rPr>
          <w:rFonts w:ascii="Arial" w:hAnsi="Arial" w:cs="Arial"/>
          <w:bCs/>
        </w:rPr>
        <w:t>(в редакции постановления администрации Пушкинского муниципального района от 05</w:t>
      </w:r>
      <w:r w:rsidRPr="009A6211">
        <w:rPr>
          <w:rFonts w:ascii="Arial" w:hAnsi="Arial" w:cs="Arial"/>
        </w:rPr>
        <w:t xml:space="preserve">.07.2017 </w:t>
      </w:r>
      <w:r w:rsidRPr="009A6211">
        <w:rPr>
          <w:rFonts w:ascii="Arial" w:hAnsi="Arial" w:cs="Arial"/>
          <w:bCs/>
        </w:rPr>
        <w:t xml:space="preserve">№ </w:t>
      </w:r>
      <w:r w:rsidRPr="009A6211">
        <w:rPr>
          <w:rFonts w:ascii="Arial" w:hAnsi="Arial" w:cs="Arial"/>
        </w:rPr>
        <w:t>1522</w:t>
      </w:r>
      <w:r w:rsidRPr="009A6211">
        <w:rPr>
          <w:rFonts w:ascii="Arial" w:hAnsi="Arial" w:cs="Arial"/>
          <w:bCs/>
        </w:rPr>
        <w:t>)</w:t>
      </w:r>
      <w:r w:rsidRPr="009A6211">
        <w:rPr>
          <w:rFonts w:ascii="Arial" w:hAnsi="Arial" w:cs="Arial"/>
        </w:rPr>
        <w:t xml:space="preserve"> (далее -</w:t>
      </w:r>
      <w:r w:rsidR="009A6211">
        <w:rPr>
          <w:rFonts w:ascii="Arial" w:hAnsi="Arial" w:cs="Arial"/>
        </w:rPr>
        <w:t xml:space="preserve"> </w:t>
      </w:r>
      <w:r w:rsidRPr="009A6211">
        <w:rPr>
          <w:rFonts w:ascii="Arial" w:hAnsi="Arial" w:cs="Arial"/>
        </w:rPr>
        <w:t>Программа)</w:t>
      </w:r>
      <w:r w:rsidRPr="009A6211">
        <w:rPr>
          <w:rFonts w:ascii="Arial" w:hAnsi="Arial" w:cs="Arial"/>
          <w:bCs/>
        </w:rPr>
        <w:t>, изложив ее в редакции согласно приложению к настоящему постановлению.</w:t>
      </w:r>
    </w:p>
    <w:p w:rsidR="000569B4" w:rsidRPr="009A6211" w:rsidRDefault="000569B4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2. Определить, что:</w:t>
      </w:r>
    </w:p>
    <w:p w:rsidR="000569B4" w:rsidRPr="009A6211" w:rsidRDefault="000569B4" w:rsidP="009A6211">
      <w:pPr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</w:rPr>
        <w:t xml:space="preserve">2.1. Управление реализацией Программы осуществляет координатор Программы – </w:t>
      </w:r>
      <w:r w:rsidRPr="009A6211">
        <w:rPr>
          <w:rFonts w:ascii="Arial" w:hAnsi="Arial" w:cs="Arial"/>
          <w:color w:val="000000"/>
        </w:rPr>
        <w:t xml:space="preserve">заместитель Главы администрации Пушкинского муниципального района, </w:t>
      </w:r>
      <w:r w:rsidRPr="009A6211">
        <w:rPr>
          <w:rFonts w:ascii="Arial" w:hAnsi="Arial" w:cs="Arial"/>
        </w:rPr>
        <w:t>курирующий работу Управления образования администрации Пушкинского муниципального района, являющегося муниципальным заказчиком Программы.</w:t>
      </w:r>
    </w:p>
    <w:p w:rsidR="000569B4" w:rsidRPr="009A6211" w:rsidRDefault="000569B4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2.2.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целом, несет муниципальный заказчик Программы – Управление образования администрации Пушкинского муниципального района.</w:t>
      </w:r>
    </w:p>
    <w:p w:rsidR="009A6211" w:rsidRDefault="000569B4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  <w:color w:val="000000"/>
          <w:lang w:eastAsia="x-none"/>
        </w:rPr>
        <w:t>2</w:t>
      </w:r>
      <w:r w:rsidRPr="009A6211">
        <w:rPr>
          <w:rFonts w:ascii="Arial" w:hAnsi="Arial" w:cs="Arial"/>
          <w:color w:val="000000"/>
          <w:lang w:val="x-none" w:eastAsia="x-none"/>
        </w:rPr>
        <w:t xml:space="preserve">.3. </w:t>
      </w:r>
      <w:r w:rsidRPr="009A6211">
        <w:rPr>
          <w:rFonts w:ascii="Arial" w:hAnsi="Arial" w:cs="Arial"/>
        </w:rPr>
        <w:t>Управление образования администрации Пушкинского муниципального района</w:t>
      </w:r>
      <w:r w:rsidR="009A6211">
        <w:rPr>
          <w:rFonts w:ascii="Arial" w:hAnsi="Arial" w:cs="Arial"/>
        </w:rPr>
        <w:t xml:space="preserve">: </w:t>
      </w:r>
    </w:p>
    <w:p w:rsidR="000569B4" w:rsidRPr="009A6211" w:rsidRDefault="000569B4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2.3.1. </w:t>
      </w:r>
      <w:proofErr w:type="gramStart"/>
      <w:r w:rsidRPr="009A6211">
        <w:rPr>
          <w:rFonts w:ascii="Arial" w:hAnsi="Arial" w:cs="Arial"/>
        </w:rPr>
        <w:t xml:space="preserve">Ежеквартально до 5 числа месяца, следующего за отчетным кварталом, предоставляет в Комитет по экономике согласованный с Комитетом по финансовой и налоговой политике, муниципальным казенным учреждением Пушкинского муниципального района Московской области «Централизованная бухгалтерия» и муниципальным казенным учреждением Пушкинского муниципального района Московской области «Тендерный комитет» Оперативный отчет об исполнении муниципальной программы согласно  </w:t>
      </w:r>
      <w:hyperlink w:anchor="P1551" w:history="1">
        <w:r w:rsidR="009A6211">
          <w:rPr>
            <w:rFonts w:ascii="Arial" w:hAnsi="Arial" w:cs="Arial"/>
          </w:rPr>
          <w:t xml:space="preserve">приложению </w:t>
        </w:r>
        <w:r w:rsidRPr="009A6211">
          <w:rPr>
            <w:rFonts w:ascii="Arial" w:hAnsi="Arial" w:cs="Arial"/>
          </w:rPr>
          <w:t>№</w:t>
        </w:r>
        <w:r w:rsidR="009A6211">
          <w:rPr>
            <w:rFonts w:ascii="Arial" w:hAnsi="Arial" w:cs="Arial"/>
          </w:rPr>
          <w:t xml:space="preserve"> </w:t>
        </w:r>
        <w:r w:rsidRPr="009A6211">
          <w:rPr>
            <w:rFonts w:ascii="Arial" w:hAnsi="Arial" w:cs="Arial"/>
          </w:rPr>
          <w:t>1</w:t>
        </w:r>
      </w:hyperlink>
      <w:r w:rsidRPr="009A6211">
        <w:rPr>
          <w:rFonts w:ascii="Arial" w:hAnsi="Arial" w:cs="Arial"/>
        </w:rPr>
        <w:t>2 к Порядку</w:t>
      </w:r>
      <w:r w:rsidRPr="009A6211">
        <w:rPr>
          <w:rFonts w:ascii="Arial" w:hAnsi="Arial" w:cs="Arial"/>
          <w:bCs/>
        </w:rPr>
        <w:t>;</w:t>
      </w:r>
      <w:proofErr w:type="gramEnd"/>
    </w:p>
    <w:p w:rsidR="000569B4" w:rsidRPr="009A6211" w:rsidRDefault="000569B4" w:rsidP="009A6211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2.3.2. Е</w:t>
      </w:r>
      <w:r w:rsidRPr="009A6211">
        <w:rPr>
          <w:rFonts w:ascii="Arial" w:hAnsi="Arial" w:cs="Arial"/>
          <w:color w:val="000000"/>
          <w:sz w:val="24"/>
          <w:szCs w:val="24"/>
          <w:lang w:eastAsia="x-none"/>
        </w:rPr>
        <w:t>жеквартально</w:t>
      </w:r>
      <w:r w:rsidRPr="009A6211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 до 15 числа месяца, следующего за отчетным кварталом, </w:t>
      </w:r>
      <w:proofErr w:type="gramStart"/>
      <w:r w:rsidRPr="009A6211">
        <w:rPr>
          <w:rFonts w:ascii="Arial" w:hAnsi="Arial" w:cs="Arial"/>
          <w:color w:val="000000"/>
          <w:sz w:val="24"/>
          <w:szCs w:val="24"/>
          <w:lang w:eastAsia="x-none"/>
        </w:rPr>
        <w:t>формирует</w:t>
      </w:r>
      <w:r w:rsidRPr="009A6211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</w:t>
      </w:r>
      <w:r w:rsidRPr="009A6211">
        <w:rPr>
          <w:rFonts w:ascii="Arial" w:hAnsi="Arial" w:cs="Arial"/>
          <w:color w:val="000000"/>
          <w:sz w:val="24"/>
          <w:szCs w:val="24"/>
          <w:lang w:eastAsia="x-none"/>
        </w:rPr>
        <w:t>осковской области</w:t>
      </w:r>
      <w:r w:rsidRPr="009A6211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 с использованием типового </w:t>
      </w:r>
      <w:r w:rsidRPr="009A6211">
        <w:rPr>
          <w:rFonts w:ascii="Arial" w:hAnsi="Arial" w:cs="Arial"/>
          <w:color w:val="000000"/>
          <w:sz w:val="24"/>
          <w:szCs w:val="24"/>
          <w:lang w:val="x-none" w:eastAsia="x-none"/>
        </w:rPr>
        <w:lastRenderedPageBreak/>
        <w:t>регионального сегмента ГАС</w:t>
      </w:r>
      <w:proofErr w:type="gramEnd"/>
      <w:r w:rsidRPr="009A6211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 «Управление» оперативный отчет о реализации </w:t>
      </w:r>
      <w:r w:rsidRPr="009A6211">
        <w:rPr>
          <w:rFonts w:ascii="Arial" w:hAnsi="Arial" w:cs="Arial"/>
          <w:color w:val="000000"/>
          <w:sz w:val="24"/>
          <w:szCs w:val="24"/>
          <w:lang w:eastAsia="x-none"/>
        </w:rPr>
        <w:t>Программы</w:t>
      </w:r>
      <w:r w:rsidRPr="009A6211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9A6211">
        <w:rPr>
          <w:rFonts w:ascii="Arial" w:hAnsi="Arial" w:cs="Arial"/>
          <w:color w:val="000000"/>
          <w:sz w:val="24"/>
          <w:szCs w:val="24"/>
        </w:rPr>
        <w:t xml:space="preserve">согласно Порядку. </w:t>
      </w:r>
    </w:p>
    <w:p w:rsidR="000569B4" w:rsidRPr="009A6211" w:rsidRDefault="000569B4" w:rsidP="009A6211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  <w:r w:rsidRPr="009A6211">
        <w:rPr>
          <w:rFonts w:ascii="Arial" w:hAnsi="Arial" w:cs="Arial"/>
          <w:sz w:val="24"/>
          <w:szCs w:val="24"/>
        </w:rPr>
        <w:t>3. Настоящее постановление вступает в силу с 1 января 2</w:t>
      </w:r>
      <w:r w:rsidR="009A6211">
        <w:rPr>
          <w:rFonts w:ascii="Arial" w:hAnsi="Arial" w:cs="Arial"/>
          <w:sz w:val="24"/>
          <w:szCs w:val="24"/>
        </w:rPr>
        <w:t xml:space="preserve">018 года </w:t>
      </w:r>
      <w:r w:rsidRPr="009A6211">
        <w:rPr>
          <w:rFonts w:ascii="Arial" w:hAnsi="Arial" w:cs="Arial"/>
          <w:sz w:val="24"/>
          <w:szCs w:val="24"/>
        </w:rPr>
        <w:t>и распространяется на правоотношения, возникающие при составлении бюджета Пушкинского муниципального района, начиная с бюджета на 2018 год и на плановый период 2019 и 2020 годов.</w:t>
      </w:r>
    </w:p>
    <w:p w:rsidR="000569B4" w:rsidRPr="009A6211" w:rsidRDefault="000569B4" w:rsidP="009A6211">
      <w:pPr>
        <w:jc w:val="both"/>
        <w:rPr>
          <w:rFonts w:ascii="Arial" w:eastAsia="MS Mincho" w:hAnsi="Arial" w:cs="Arial"/>
          <w:bCs/>
        </w:rPr>
      </w:pPr>
      <w:r w:rsidRPr="009A6211">
        <w:rPr>
          <w:rFonts w:ascii="Arial" w:hAnsi="Arial" w:cs="Arial"/>
          <w:color w:val="000000"/>
          <w:lang w:eastAsia="x-none"/>
        </w:rPr>
        <w:t xml:space="preserve">4. </w:t>
      </w:r>
      <w:r w:rsidRPr="009A6211">
        <w:rPr>
          <w:rFonts w:ascii="Arial" w:hAnsi="Arial" w:cs="Arial"/>
          <w:color w:val="000000"/>
        </w:rPr>
        <w:t xml:space="preserve">Муниципальному казённому учреждению Пушкинского муниципального района Московской области «Центр информационно-коммуникационных технологий» </w:t>
      </w:r>
      <w:proofErr w:type="gramStart"/>
      <w:r w:rsidRPr="009A6211">
        <w:rPr>
          <w:rFonts w:ascii="Arial" w:hAnsi="Arial" w:cs="Arial"/>
          <w:color w:val="000000"/>
        </w:rPr>
        <w:t>разместить</w:t>
      </w:r>
      <w:proofErr w:type="gramEnd"/>
      <w:r w:rsidRPr="009A6211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0569B4" w:rsidRPr="009A6211" w:rsidRDefault="000569B4" w:rsidP="009A6211">
      <w:pPr>
        <w:pStyle w:val="HTML0"/>
        <w:tabs>
          <w:tab w:val="clear" w:pos="916"/>
          <w:tab w:val="left" w:pos="-142"/>
        </w:tabs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 xml:space="preserve">5. Контроль за исполнением настоящего постановления возложить </w:t>
      </w:r>
      <w:proofErr w:type="gramStart"/>
      <w:r w:rsidR="009A6211">
        <w:rPr>
          <w:rFonts w:ascii="Arial" w:hAnsi="Arial" w:cs="Arial"/>
          <w:sz w:val="24"/>
          <w:szCs w:val="24"/>
        </w:rPr>
        <w:t>на</w:t>
      </w:r>
      <w:proofErr w:type="gramEnd"/>
      <w:r w:rsidRPr="009A6211">
        <w:rPr>
          <w:rFonts w:ascii="Arial" w:hAnsi="Arial" w:cs="Arial"/>
          <w:sz w:val="24"/>
          <w:szCs w:val="24"/>
        </w:rPr>
        <w:t xml:space="preserve"> и.</w:t>
      </w:r>
      <w:r w:rsidR="009A62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6211">
        <w:rPr>
          <w:rFonts w:ascii="Arial" w:hAnsi="Arial" w:cs="Arial"/>
          <w:sz w:val="24"/>
          <w:szCs w:val="24"/>
        </w:rPr>
        <w:t>о</w:t>
      </w:r>
      <w:proofErr w:type="gramEnd"/>
      <w:r w:rsidRPr="009A6211">
        <w:rPr>
          <w:rFonts w:ascii="Arial" w:hAnsi="Arial" w:cs="Arial"/>
          <w:sz w:val="24"/>
          <w:szCs w:val="24"/>
        </w:rPr>
        <w:t>. заместителя Главы администрации Пушкинско</w:t>
      </w:r>
      <w:r w:rsidR="009A6211">
        <w:rPr>
          <w:rFonts w:ascii="Arial" w:hAnsi="Arial" w:cs="Arial"/>
          <w:sz w:val="24"/>
          <w:szCs w:val="24"/>
        </w:rPr>
        <w:t xml:space="preserve">го муниципального района </w:t>
      </w:r>
      <w:r w:rsidRPr="009A6211">
        <w:rPr>
          <w:rFonts w:ascii="Arial" w:hAnsi="Arial" w:cs="Arial"/>
          <w:sz w:val="24"/>
          <w:szCs w:val="24"/>
        </w:rPr>
        <w:t>И</w:t>
      </w:r>
      <w:r w:rsidRPr="009A6211">
        <w:rPr>
          <w:rFonts w:ascii="Arial" w:hAnsi="Arial" w:cs="Arial"/>
          <w:color w:val="000000"/>
          <w:sz w:val="24"/>
          <w:szCs w:val="24"/>
        </w:rPr>
        <w:t>.Н.</w:t>
      </w:r>
      <w:r w:rsidR="009A62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6211">
        <w:rPr>
          <w:rFonts w:ascii="Arial" w:hAnsi="Arial" w:cs="Arial"/>
          <w:color w:val="000000"/>
          <w:sz w:val="24"/>
          <w:szCs w:val="24"/>
        </w:rPr>
        <w:t>Богачеву</w:t>
      </w:r>
      <w:r w:rsidRPr="009A6211">
        <w:rPr>
          <w:rFonts w:ascii="Arial" w:hAnsi="Arial" w:cs="Arial"/>
          <w:sz w:val="24"/>
          <w:szCs w:val="24"/>
        </w:rPr>
        <w:t>.</w:t>
      </w:r>
    </w:p>
    <w:p w:rsidR="000569B4" w:rsidRPr="009A6211" w:rsidRDefault="000569B4" w:rsidP="009A6211">
      <w:pPr>
        <w:rPr>
          <w:rFonts w:ascii="Arial" w:hAnsi="Arial" w:cs="Arial"/>
        </w:rPr>
      </w:pPr>
    </w:p>
    <w:p w:rsidR="000569B4" w:rsidRPr="009A6211" w:rsidRDefault="000569B4" w:rsidP="009A6211">
      <w:pPr>
        <w:rPr>
          <w:rFonts w:ascii="Arial" w:hAnsi="Arial" w:cs="Arial"/>
        </w:rPr>
      </w:pPr>
    </w:p>
    <w:p w:rsidR="000569B4" w:rsidRPr="009A6211" w:rsidRDefault="000569B4" w:rsidP="009A6211">
      <w:pPr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Глава Пушкинского муниципального района                    </w:t>
      </w:r>
      <w:r w:rsidR="009A6211">
        <w:rPr>
          <w:rFonts w:ascii="Arial" w:hAnsi="Arial" w:cs="Arial"/>
        </w:rPr>
        <w:t xml:space="preserve">      </w:t>
      </w:r>
      <w:r w:rsidRPr="009A6211">
        <w:rPr>
          <w:rFonts w:ascii="Arial" w:hAnsi="Arial" w:cs="Arial"/>
        </w:rPr>
        <w:t xml:space="preserve">           С.М. </w:t>
      </w:r>
      <w:proofErr w:type="spellStart"/>
      <w:r w:rsidRPr="009A6211">
        <w:rPr>
          <w:rFonts w:ascii="Arial" w:hAnsi="Arial" w:cs="Arial"/>
        </w:rPr>
        <w:t>Грибинюченко</w:t>
      </w:r>
      <w:proofErr w:type="spellEnd"/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9A6211" w:rsidRPr="009A6211" w:rsidRDefault="009A6211" w:rsidP="009A6211">
      <w:pPr>
        <w:jc w:val="right"/>
        <w:rPr>
          <w:rFonts w:ascii="Arial" w:eastAsia="Calibri" w:hAnsi="Arial" w:cs="Arial"/>
          <w:lang w:eastAsia="en-US"/>
        </w:rPr>
      </w:pPr>
      <w:r w:rsidRPr="009A6211">
        <w:rPr>
          <w:rFonts w:ascii="Arial" w:eastAsia="Calibri" w:hAnsi="Arial" w:cs="Arial"/>
          <w:lang w:eastAsia="en-US"/>
        </w:rPr>
        <w:t xml:space="preserve">Приложение </w:t>
      </w:r>
    </w:p>
    <w:p w:rsidR="009A6211" w:rsidRPr="009A6211" w:rsidRDefault="009A6211" w:rsidP="009A6211">
      <w:pPr>
        <w:jc w:val="right"/>
        <w:rPr>
          <w:rFonts w:ascii="Arial" w:eastAsia="Calibri" w:hAnsi="Arial" w:cs="Arial"/>
          <w:lang w:eastAsia="en-US"/>
        </w:rPr>
      </w:pPr>
      <w:r w:rsidRPr="009A6211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9A6211" w:rsidRPr="009A6211" w:rsidRDefault="009A6211" w:rsidP="009A6211">
      <w:pPr>
        <w:jc w:val="right"/>
        <w:rPr>
          <w:rFonts w:ascii="Arial" w:eastAsia="Calibri" w:hAnsi="Arial" w:cs="Arial"/>
          <w:lang w:eastAsia="en-US"/>
        </w:rPr>
      </w:pPr>
      <w:r w:rsidRPr="009A6211">
        <w:rPr>
          <w:rFonts w:ascii="Arial" w:eastAsia="Calibri" w:hAnsi="Arial" w:cs="Arial"/>
          <w:lang w:eastAsia="en-US"/>
        </w:rPr>
        <w:t xml:space="preserve">Пушкинского муниципального района </w:t>
      </w:r>
    </w:p>
    <w:p w:rsidR="009A6211" w:rsidRPr="009A6211" w:rsidRDefault="009A6211" w:rsidP="009A6211">
      <w:pPr>
        <w:jc w:val="right"/>
        <w:rPr>
          <w:rFonts w:ascii="Arial" w:eastAsia="Calibri" w:hAnsi="Arial" w:cs="Arial"/>
          <w:lang w:eastAsia="en-US"/>
        </w:rPr>
      </w:pPr>
      <w:r w:rsidRPr="009A6211">
        <w:rPr>
          <w:rFonts w:ascii="Arial" w:eastAsia="Calibri" w:hAnsi="Arial" w:cs="Arial"/>
          <w:lang w:eastAsia="en-US"/>
        </w:rPr>
        <w:t>от 28.12.2017 № 3184</w:t>
      </w:r>
    </w:p>
    <w:p w:rsidR="009A6211" w:rsidRPr="009A6211" w:rsidRDefault="009A6211" w:rsidP="009A6211">
      <w:pPr>
        <w:jc w:val="right"/>
        <w:rPr>
          <w:rFonts w:ascii="Arial" w:eastAsia="Calibri" w:hAnsi="Arial" w:cs="Arial"/>
          <w:lang w:eastAsia="en-US"/>
        </w:rPr>
      </w:pPr>
    </w:p>
    <w:p w:rsidR="009A6211" w:rsidRPr="009A6211" w:rsidRDefault="009A6211" w:rsidP="009A6211">
      <w:pPr>
        <w:jc w:val="center"/>
        <w:rPr>
          <w:rFonts w:ascii="Arial" w:eastAsia="Calibri" w:hAnsi="Arial" w:cs="Arial"/>
          <w:lang w:eastAsia="en-US"/>
        </w:rPr>
      </w:pPr>
      <w:r w:rsidRPr="009A6211">
        <w:rPr>
          <w:rFonts w:ascii="Arial" w:eastAsia="Calibri" w:hAnsi="Arial" w:cs="Arial"/>
          <w:lang w:eastAsia="en-US"/>
        </w:rPr>
        <w:t>ПАСПОРТ</w:t>
      </w:r>
    </w:p>
    <w:p w:rsidR="009A6211" w:rsidRPr="009A6211" w:rsidRDefault="009A6211" w:rsidP="009A6211">
      <w:pPr>
        <w:jc w:val="center"/>
        <w:rPr>
          <w:rFonts w:ascii="Arial" w:hAnsi="Arial" w:cs="Arial"/>
          <w:bCs/>
          <w:color w:val="000000"/>
        </w:rPr>
      </w:pPr>
      <w:r w:rsidRPr="009A6211">
        <w:rPr>
          <w:rFonts w:ascii="Arial" w:eastAsia="Calibri" w:hAnsi="Arial" w:cs="Arial"/>
          <w:lang w:eastAsia="en-US"/>
        </w:rPr>
        <w:t xml:space="preserve">муниципальной программы </w:t>
      </w:r>
      <w:r w:rsidRPr="009A6211">
        <w:rPr>
          <w:rFonts w:ascii="Arial" w:hAnsi="Arial" w:cs="Arial"/>
          <w:bCs/>
          <w:color w:val="000000"/>
        </w:rPr>
        <w:t xml:space="preserve">«Развитие системы отдыха и оздоровления детей </w:t>
      </w:r>
    </w:p>
    <w:p w:rsidR="009A6211" w:rsidRPr="009A6211" w:rsidRDefault="009A6211" w:rsidP="009A6211">
      <w:pPr>
        <w:jc w:val="center"/>
        <w:rPr>
          <w:rFonts w:ascii="Arial" w:hAnsi="Arial" w:cs="Arial"/>
        </w:rPr>
      </w:pPr>
      <w:r w:rsidRPr="009A6211">
        <w:rPr>
          <w:rFonts w:ascii="Arial" w:hAnsi="Arial" w:cs="Arial"/>
          <w:bCs/>
        </w:rPr>
        <w:t>в Пушкинском муниципальном районе на 2017-2021 годы</w:t>
      </w:r>
      <w:r w:rsidRPr="009A6211">
        <w:rPr>
          <w:rFonts w:ascii="Arial" w:hAnsi="Arial" w:cs="Arial"/>
          <w:bCs/>
          <w:color w:val="000000"/>
        </w:rPr>
        <w:t xml:space="preserve">» </w:t>
      </w:r>
    </w:p>
    <w:p w:rsidR="009A6211" w:rsidRPr="009A6211" w:rsidRDefault="009A6211" w:rsidP="009A6211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8"/>
        <w:gridCol w:w="1365"/>
        <w:gridCol w:w="1340"/>
        <w:gridCol w:w="1340"/>
        <w:gridCol w:w="1203"/>
        <w:gridCol w:w="1203"/>
        <w:gridCol w:w="1236"/>
      </w:tblGrid>
      <w:tr w:rsidR="009A6211" w:rsidRPr="009A6211" w:rsidTr="009A6211">
        <w:trPr>
          <w:trHeight w:val="320"/>
          <w:tblCellSpacing w:w="5" w:type="nil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Координатор</w:t>
            </w: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мун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ципальной</w:t>
            </w:r>
            <w:r w:rsidRPr="009A6211">
              <w:rPr>
                <w:rFonts w:ascii="Arial" w:hAnsi="Arial" w:cs="Arial"/>
              </w:rPr>
              <w:br/>
              <w:t>программы</w:t>
            </w:r>
          </w:p>
        </w:tc>
        <w:tc>
          <w:tcPr>
            <w:tcW w:w="3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Заместитель Главы администрации Пушкинского муниципального района, курирующий работу Управления образования администрации Пушкинского муниципального района </w:t>
            </w:r>
          </w:p>
        </w:tc>
      </w:tr>
      <w:tr w:rsidR="009A6211" w:rsidRPr="009A6211" w:rsidTr="009A6211">
        <w:trPr>
          <w:trHeight w:val="1057"/>
          <w:tblCellSpacing w:w="5" w:type="nil"/>
        </w:trPr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Муниципальный </w:t>
            </w: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заказчик </w:t>
            </w: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муниципальной  </w:t>
            </w: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пр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граммы</w:t>
            </w:r>
          </w:p>
        </w:tc>
        <w:tc>
          <w:tcPr>
            <w:tcW w:w="371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</w:tr>
      <w:tr w:rsidR="009A6211" w:rsidRPr="009A6211" w:rsidTr="009A6211">
        <w:trPr>
          <w:trHeight w:val="320"/>
          <w:tblCellSpacing w:w="5" w:type="nil"/>
        </w:trPr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Цель муниципальной</w:t>
            </w:r>
            <w:r w:rsidRPr="009A6211">
              <w:rPr>
                <w:rFonts w:ascii="Arial" w:hAnsi="Arial" w:cs="Arial"/>
              </w:rPr>
              <w:br/>
              <w:t>программы</w:t>
            </w:r>
          </w:p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Создание правовых, э</w:t>
            </w:r>
            <w:r>
              <w:rPr>
                <w:rFonts w:ascii="Arial" w:hAnsi="Arial" w:cs="Arial"/>
              </w:rPr>
              <w:t xml:space="preserve">кономических и организационных </w:t>
            </w:r>
            <w:r w:rsidRPr="009A6211">
              <w:rPr>
                <w:rFonts w:ascii="Arial" w:hAnsi="Arial" w:cs="Arial"/>
              </w:rPr>
              <w:t>условий, направленных на сохранение и стабилизацию:</w:t>
            </w:r>
          </w:p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-системы отдыха, оздоровления, занятости детей и подростков</w:t>
            </w:r>
          </w:p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Пушкинского муниципального района;</w:t>
            </w:r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- демографических процессов в области рождаемости в современных условиях.</w:t>
            </w:r>
          </w:p>
        </w:tc>
      </w:tr>
      <w:tr w:rsidR="009A6211" w:rsidRPr="009A6211" w:rsidTr="009A6211">
        <w:trPr>
          <w:trHeight w:val="850"/>
          <w:tblCellSpacing w:w="5" w:type="nil"/>
        </w:trPr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Объем и источники финансирования</w:t>
            </w:r>
            <w:r w:rsidRPr="009A6211">
              <w:rPr>
                <w:rFonts w:ascii="Arial" w:hAnsi="Arial" w:cs="Arial"/>
              </w:rPr>
              <w:br/>
            </w:r>
            <w:proofErr w:type="gramStart"/>
            <w:r w:rsidRPr="009A6211">
              <w:rPr>
                <w:rFonts w:ascii="Arial" w:hAnsi="Arial" w:cs="Arial"/>
              </w:rPr>
              <w:t>муниципальной</w:t>
            </w:r>
            <w:proofErr w:type="gramEnd"/>
            <w:r w:rsidRPr="009A6211">
              <w:rPr>
                <w:rFonts w:ascii="Arial" w:hAnsi="Arial" w:cs="Arial"/>
              </w:rPr>
              <w:t xml:space="preserve"> </w:t>
            </w: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пр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граммы,</w:t>
            </w:r>
            <w:r w:rsidRPr="009A6211">
              <w:rPr>
                <w:rFonts w:ascii="Arial" w:hAnsi="Arial" w:cs="Arial"/>
              </w:rPr>
              <w:br/>
              <w:t>в том числе:</w:t>
            </w:r>
          </w:p>
        </w:tc>
        <w:tc>
          <w:tcPr>
            <w:tcW w:w="371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Расходы (тыс. рублей)</w:t>
            </w:r>
          </w:p>
        </w:tc>
      </w:tr>
      <w:tr w:rsidR="009A6211" w:rsidRPr="009A6211" w:rsidTr="009A6211">
        <w:trPr>
          <w:trHeight w:val="242"/>
          <w:tblCellSpacing w:w="5" w:type="nil"/>
        </w:trPr>
        <w:tc>
          <w:tcPr>
            <w:tcW w:w="1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Всего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2017 г.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2018 г.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2019 г.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2020 г.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2021 г.</w:t>
            </w:r>
          </w:p>
        </w:tc>
      </w:tr>
      <w:tr w:rsidR="009A6211" w:rsidRPr="009A6211" w:rsidTr="009A6211">
        <w:trPr>
          <w:trHeight w:val="482"/>
          <w:tblCellSpacing w:w="5" w:type="nil"/>
        </w:trPr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Всего, в том числе по годам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Pr="009A6211">
              <w:rPr>
                <w:rFonts w:ascii="Arial" w:hAnsi="Arial" w:cs="Arial"/>
                <w:color w:val="000000"/>
              </w:rPr>
              <w:t>368,00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9A6211">
              <w:rPr>
                <w:rFonts w:ascii="Arial" w:hAnsi="Arial" w:cs="Arial"/>
                <w:color w:val="000000"/>
              </w:rPr>
              <w:t>256,00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9A6211">
              <w:rPr>
                <w:rFonts w:ascii="Arial" w:hAnsi="Arial" w:cs="Arial"/>
                <w:color w:val="000000"/>
              </w:rPr>
              <w:t>112,00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9A6211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9A6211" w:rsidRPr="009A6211" w:rsidTr="009A6211">
        <w:trPr>
          <w:trHeight w:val="778"/>
          <w:tblCellSpacing w:w="5" w:type="nil"/>
        </w:trPr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Средства </w:t>
            </w: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федерального </w:t>
            </w: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бю</w:t>
            </w:r>
            <w:r w:rsidRPr="009A6211">
              <w:rPr>
                <w:rFonts w:ascii="Arial" w:hAnsi="Arial" w:cs="Arial"/>
              </w:rPr>
              <w:t>д</w:t>
            </w:r>
            <w:r w:rsidRPr="009A6211">
              <w:rPr>
                <w:rFonts w:ascii="Arial" w:hAnsi="Arial" w:cs="Arial"/>
              </w:rPr>
              <w:t>жета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0,0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0,0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0,0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0,0</w:t>
            </w:r>
          </w:p>
        </w:tc>
      </w:tr>
      <w:tr w:rsidR="009A6211" w:rsidRPr="009A6211" w:rsidTr="009A6211">
        <w:trPr>
          <w:trHeight w:val="242"/>
          <w:tblCellSpacing w:w="5" w:type="nil"/>
        </w:trPr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9A6211">
              <w:rPr>
                <w:rFonts w:ascii="Arial" w:hAnsi="Arial" w:cs="Arial"/>
                <w:color w:val="000000"/>
              </w:rPr>
              <w:t>368,00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9A6211">
              <w:rPr>
                <w:rFonts w:ascii="Arial" w:hAnsi="Arial" w:cs="Arial"/>
                <w:color w:val="000000"/>
              </w:rPr>
              <w:t>256,00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9A6211">
              <w:rPr>
                <w:rFonts w:ascii="Arial" w:hAnsi="Arial" w:cs="Arial"/>
                <w:color w:val="000000"/>
              </w:rPr>
              <w:t>112,00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A6211" w:rsidRPr="009A6211" w:rsidTr="009A6211">
        <w:trPr>
          <w:trHeight w:val="242"/>
          <w:tblCellSpacing w:w="5" w:type="nil"/>
        </w:trPr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</w:t>
            </w:r>
          </w:p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Пушкинского мун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ципального района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28</w:t>
            </w:r>
            <w:r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9A6211">
              <w:rPr>
                <w:rFonts w:ascii="Arial" w:hAnsi="Arial" w:cs="Arial"/>
                <w:color w:val="000000"/>
              </w:rPr>
              <w:t>000,00</w:t>
            </w:r>
          </w:p>
        </w:tc>
      </w:tr>
      <w:tr w:rsidR="009A6211" w:rsidRPr="009A6211" w:rsidTr="009A6211">
        <w:trPr>
          <w:trHeight w:val="242"/>
          <w:tblCellSpacing w:w="5" w:type="nil"/>
        </w:trPr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lastRenderedPageBreak/>
              <w:t>Внебюджетные и</w:t>
            </w:r>
            <w:r w:rsidRPr="009A6211">
              <w:rPr>
                <w:rFonts w:ascii="Arial" w:hAnsi="Arial" w:cs="Arial"/>
                <w:color w:val="000000"/>
              </w:rPr>
              <w:t>с</w:t>
            </w:r>
            <w:r w:rsidRPr="009A6211">
              <w:rPr>
                <w:rFonts w:ascii="Arial" w:hAnsi="Arial" w:cs="Arial"/>
                <w:color w:val="000000"/>
              </w:rPr>
              <w:t>точники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0,0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0,0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0,0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0,0</w:t>
            </w:r>
          </w:p>
        </w:tc>
      </w:tr>
    </w:tbl>
    <w:p w:rsidR="009A6211" w:rsidRPr="009A6211" w:rsidRDefault="009A6211" w:rsidP="009A6211">
      <w:pPr>
        <w:rPr>
          <w:rFonts w:ascii="Arial" w:hAnsi="Arial" w:cs="Arial"/>
          <w:color w:val="000000"/>
        </w:rPr>
      </w:pPr>
      <w:r w:rsidRPr="009A6211">
        <w:rPr>
          <w:rFonts w:ascii="Arial" w:eastAsia="Calibri" w:hAnsi="Arial" w:cs="Arial"/>
          <w:lang w:eastAsia="en-US"/>
        </w:rPr>
        <w:t xml:space="preserve">  </w:t>
      </w:r>
    </w:p>
    <w:p w:rsidR="009A6211" w:rsidRPr="009A6211" w:rsidRDefault="009A6211" w:rsidP="009A62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A6211">
        <w:rPr>
          <w:rFonts w:ascii="Arial" w:hAnsi="Arial" w:cs="Arial"/>
        </w:rPr>
        <w:t>Общая характеристика сферы реализации муниципальной программы «</w:t>
      </w:r>
      <w:r w:rsidRPr="009A6211">
        <w:rPr>
          <w:rFonts w:ascii="Arial" w:hAnsi="Arial" w:cs="Arial"/>
          <w:bCs/>
          <w:color w:val="000000"/>
        </w:rPr>
        <w:t xml:space="preserve">Развитие системы отдыха и оздоровления детей </w:t>
      </w:r>
      <w:r w:rsidRPr="009A6211">
        <w:rPr>
          <w:rFonts w:ascii="Arial" w:hAnsi="Arial" w:cs="Arial"/>
          <w:bCs/>
        </w:rPr>
        <w:t>в Пушкинском муниципальном районе на 2017-2021 годы</w:t>
      </w:r>
      <w:r w:rsidRPr="009A6211">
        <w:rPr>
          <w:rFonts w:ascii="Arial" w:eastAsia="Calibri" w:hAnsi="Arial" w:cs="Arial"/>
          <w:lang w:eastAsia="en-US"/>
        </w:rPr>
        <w:t xml:space="preserve">» </w:t>
      </w:r>
      <w:r w:rsidRPr="009A6211">
        <w:rPr>
          <w:rFonts w:ascii="Arial" w:hAnsi="Arial" w:cs="Arial"/>
        </w:rPr>
        <w:t>(далее - Программа), в том числе формулировка основных проблем в указанной сфере, ине</w:t>
      </w:r>
      <w:r w:rsidRPr="009A6211">
        <w:rPr>
          <w:rFonts w:ascii="Arial" w:hAnsi="Arial" w:cs="Arial"/>
        </w:rPr>
        <w:t>р</w:t>
      </w:r>
      <w:r w:rsidRPr="009A6211">
        <w:rPr>
          <w:rFonts w:ascii="Arial" w:hAnsi="Arial" w:cs="Arial"/>
        </w:rPr>
        <w:t xml:space="preserve">ционный прогноз ее развития </w:t>
      </w:r>
    </w:p>
    <w:p w:rsidR="009A6211" w:rsidRPr="009A6211" w:rsidRDefault="009A6211" w:rsidP="009A6211">
      <w:pPr>
        <w:jc w:val="center"/>
        <w:rPr>
          <w:rFonts w:ascii="Arial" w:hAnsi="Arial" w:cs="Arial"/>
        </w:rPr>
      </w:pPr>
    </w:p>
    <w:p w:rsidR="009A6211" w:rsidRPr="009A6211" w:rsidRDefault="009A6211" w:rsidP="009A6211">
      <w:pPr>
        <w:jc w:val="both"/>
        <w:rPr>
          <w:rFonts w:ascii="Arial" w:eastAsia="Calibri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 xml:space="preserve">Организация отдыха и оздоровления детей и подростков является одним из приоритетных направлений в Пушкинском муниципальном районе. От того, насколько </w:t>
      </w:r>
      <w:proofErr w:type="gramStart"/>
      <w:r w:rsidRPr="009A6211">
        <w:rPr>
          <w:rFonts w:ascii="Arial" w:hAnsi="Arial" w:cs="Arial"/>
          <w:color w:val="000000"/>
        </w:rPr>
        <w:t>здорово</w:t>
      </w:r>
      <w:proofErr w:type="gramEnd"/>
      <w:r w:rsidRPr="009A6211">
        <w:rPr>
          <w:rFonts w:ascii="Arial" w:hAnsi="Arial" w:cs="Arial"/>
          <w:color w:val="000000"/>
        </w:rPr>
        <w:t xml:space="preserve"> и активно подрастающее поколение, зависит благополучие о</w:t>
      </w:r>
      <w:r w:rsidRPr="009A6211">
        <w:rPr>
          <w:rFonts w:ascii="Arial" w:hAnsi="Arial" w:cs="Arial"/>
          <w:color w:val="000000"/>
        </w:rPr>
        <w:t>б</w:t>
      </w:r>
      <w:r w:rsidRPr="009A6211">
        <w:rPr>
          <w:rFonts w:ascii="Arial" w:hAnsi="Arial" w:cs="Arial"/>
          <w:color w:val="000000"/>
        </w:rPr>
        <w:t>щества.</w:t>
      </w:r>
      <w:r w:rsidRPr="009A6211">
        <w:rPr>
          <w:rFonts w:ascii="Arial" w:hAnsi="Arial" w:cs="Arial"/>
          <w:color w:val="000000"/>
        </w:rPr>
        <w:t xml:space="preserve"> </w:t>
      </w:r>
      <w:r w:rsidRPr="009A6211">
        <w:rPr>
          <w:rFonts w:ascii="Arial" w:hAnsi="Arial" w:cs="Arial"/>
          <w:color w:val="000000"/>
        </w:rPr>
        <w:t xml:space="preserve">В Пушкинском муниципальном районе проживает более 33000 детей в возрасте от 0 до 17 лет, </w:t>
      </w:r>
      <w:r w:rsidRPr="009A6211">
        <w:rPr>
          <w:rStyle w:val="ConsPlusNonformat0"/>
          <w:rFonts w:ascii="Arial" w:eastAsia="Calibri" w:hAnsi="Arial" w:cs="Arial"/>
          <w:color w:val="000000"/>
          <w:sz w:val="24"/>
          <w:szCs w:val="24"/>
        </w:rPr>
        <w:t>из них обучающихся - порядка 19198 человек</w:t>
      </w:r>
      <w:r w:rsidRPr="009A6211">
        <w:rPr>
          <w:rFonts w:ascii="Arial" w:hAnsi="Arial" w:cs="Arial"/>
          <w:color w:val="000000"/>
        </w:rPr>
        <w:t>. Дошкольные учреждения Пушкинского муниципального района разных организационно-правовых форм посещает 8440  детей. Детей сиро</w:t>
      </w:r>
      <w:r>
        <w:rPr>
          <w:rFonts w:ascii="Arial" w:hAnsi="Arial" w:cs="Arial"/>
          <w:color w:val="000000"/>
        </w:rPr>
        <w:t>т и детей, оставшихся</w:t>
      </w:r>
      <w:r w:rsidRPr="009A6211">
        <w:rPr>
          <w:rFonts w:ascii="Arial" w:hAnsi="Arial" w:cs="Arial"/>
          <w:color w:val="000000"/>
        </w:rPr>
        <w:t xml:space="preserve"> без попечения родителей, состоящих на учете в органах опеки - 513 чел., из них: 105 детей находятся на воспитании  в приемных семьях, 264 чел. находятся под опекой и попечительством, 144 детей - в с</w:t>
      </w:r>
      <w:r w:rsidRPr="009A6211">
        <w:rPr>
          <w:rFonts w:ascii="Arial" w:hAnsi="Arial" w:cs="Arial"/>
          <w:color w:val="000000"/>
        </w:rPr>
        <w:t>е</w:t>
      </w:r>
      <w:r w:rsidRPr="009A6211">
        <w:rPr>
          <w:rFonts w:ascii="Arial" w:hAnsi="Arial" w:cs="Arial"/>
          <w:color w:val="000000"/>
        </w:rPr>
        <w:t>мьях усыновителей.</w:t>
      </w:r>
      <w:r w:rsidRPr="009A6211">
        <w:rPr>
          <w:rFonts w:ascii="Arial" w:hAnsi="Arial" w:cs="Arial"/>
          <w:color w:val="FF0000"/>
        </w:rPr>
        <w:t xml:space="preserve"> </w:t>
      </w:r>
      <w:r w:rsidRPr="009A6211">
        <w:rPr>
          <w:rFonts w:ascii="Arial" w:hAnsi="Arial" w:cs="Arial"/>
          <w:color w:val="000000"/>
        </w:rPr>
        <w:t>В 1111 малообеспеченных семьях воспитываются 2814 детей. В 1802 многодетных семьях проживает 5126 детей, находящихся на иждивении родителей;</w:t>
      </w:r>
      <w:r w:rsidRPr="009A6211">
        <w:rPr>
          <w:rFonts w:ascii="Arial" w:hAnsi="Arial" w:cs="Arial"/>
          <w:color w:val="FF0000"/>
        </w:rPr>
        <w:t xml:space="preserve"> </w:t>
      </w:r>
      <w:r w:rsidRPr="009A6211">
        <w:rPr>
          <w:rFonts w:ascii="Arial" w:hAnsi="Arial" w:cs="Arial"/>
          <w:color w:val="000000"/>
        </w:rPr>
        <w:t>187 детей – инвалидов школьного возраста  обучаются в образовательных учрежден</w:t>
      </w:r>
      <w:r w:rsidRPr="009A6211">
        <w:rPr>
          <w:rFonts w:ascii="Arial" w:hAnsi="Arial" w:cs="Arial"/>
          <w:color w:val="000000"/>
        </w:rPr>
        <w:t>и</w:t>
      </w:r>
      <w:r w:rsidRPr="009A6211">
        <w:rPr>
          <w:rFonts w:ascii="Arial" w:hAnsi="Arial" w:cs="Arial"/>
          <w:color w:val="000000"/>
        </w:rPr>
        <w:t>ях.</w:t>
      </w:r>
    </w:p>
    <w:p w:rsidR="009A6211" w:rsidRPr="009A6211" w:rsidRDefault="009A6211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Организация отдыха, оздоровления, занятости детей и подростков является неотъемлемой частью социальной политики района. Благодаря достигнутым   в последние годы результатам, удалось сохранить и увеличить охват детей, занятых организационными формами отдыха, оздоровления и занятости в период школьных кан</w:t>
      </w:r>
      <w:r w:rsidRPr="009A6211">
        <w:rPr>
          <w:rFonts w:ascii="Arial" w:hAnsi="Arial" w:cs="Arial"/>
        </w:rPr>
        <w:t>и</w:t>
      </w:r>
      <w:r w:rsidRPr="009A6211">
        <w:rPr>
          <w:rFonts w:ascii="Arial" w:hAnsi="Arial" w:cs="Arial"/>
        </w:rPr>
        <w:t>кул  на 5 %.</w:t>
      </w:r>
    </w:p>
    <w:p w:rsidR="009A6211" w:rsidRPr="009A6211" w:rsidRDefault="009A6211" w:rsidP="009A6211">
      <w:pPr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</w:rPr>
        <w:t>На базе</w:t>
      </w:r>
      <w:r w:rsidRPr="009A6211">
        <w:rPr>
          <w:rFonts w:ascii="Arial" w:hAnsi="Arial" w:cs="Arial"/>
          <w:color w:val="000000"/>
        </w:rPr>
        <w:t xml:space="preserve"> образовательных организаций разв</w:t>
      </w:r>
      <w:r>
        <w:rPr>
          <w:rFonts w:ascii="Arial" w:hAnsi="Arial" w:cs="Arial"/>
          <w:color w:val="000000"/>
        </w:rPr>
        <w:t xml:space="preserve">иваются лагеря с дневным </w:t>
      </w:r>
      <w:r w:rsidRPr="009A6211">
        <w:rPr>
          <w:rFonts w:ascii="Arial" w:hAnsi="Arial" w:cs="Arial"/>
          <w:color w:val="000000"/>
        </w:rPr>
        <w:t xml:space="preserve">пребыванием. Организуются походы в Подмосковье и по России. Сложилась практика проведения физкультурно-оздоровительных, игровых, патриотических программ. На базе организаций дополнительного образования в период школьных каникул </w:t>
      </w:r>
      <w:r>
        <w:rPr>
          <w:rFonts w:ascii="Arial" w:hAnsi="Arial" w:cs="Arial"/>
          <w:color w:val="000000"/>
        </w:rPr>
        <w:t>продолжают</w:t>
      </w:r>
      <w:r w:rsidRPr="009A6211">
        <w:rPr>
          <w:rFonts w:ascii="Arial" w:hAnsi="Arial" w:cs="Arial"/>
          <w:color w:val="000000"/>
        </w:rPr>
        <w:t xml:space="preserve"> работу кружки и секции. Таким обр</w:t>
      </w:r>
      <w:r>
        <w:rPr>
          <w:rFonts w:ascii="Arial" w:hAnsi="Arial" w:cs="Arial"/>
          <w:color w:val="000000"/>
        </w:rPr>
        <w:t xml:space="preserve">азом, каникулы становятся более насыщенными и </w:t>
      </w:r>
      <w:r w:rsidRPr="009A6211">
        <w:rPr>
          <w:rFonts w:ascii="Arial" w:hAnsi="Arial" w:cs="Arial"/>
          <w:color w:val="000000"/>
        </w:rPr>
        <w:t xml:space="preserve">запоминающимися. </w:t>
      </w:r>
    </w:p>
    <w:p w:rsidR="009A6211" w:rsidRPr="009A6211" w:rsidRDefault="009A6211" w:rsidP="009A6211">
      <w:pPr>
        <w:pStyle w:val="2"/>
        <w:keepNext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>Развита сеть загородных оздоровительных учреждений, которая включает в себя:</w:t>
      </w:r>
    </w:p>
    <w:p w:rsidR="009A6211" w:rsidRPr="009A6211" w:rsidRDefault="009A6211" w:rsidP="009A6211">
      <w:pPr>
        <w:pStyle w:val="ae"/>
        <w:spacing w:after="0"/>
        <w:ind w:left="0"/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>- 3 детских санаторно-оздоровительных учреждения (ДСОЛ «Д</w:t>
      </w:r>
      <w:r>
        <w:rPr>
          <w:rFonts w:ascii="Arial" w:hAnsi="Arial" w:cs="Arial"/>
          <w:color w:val="000000"/>
        </w:rPr>
        <w:t xml:space="preserve">ружба» </w:t>
      </w:r>
      <w:r w:rsidRPr="009A6211">
        <w:rPr>
          <w:rFonts w:ascii="Arial" w:hAnsi="Arial" w:cs="Arial"/>
          <w:color w:val="000000"/>
        </w:rPr>
        <w:t>ЗАО «Санаторий Зеленый городок», Санаторий «Правда», ФГБУС ДКС «</w:t>
      </w:r>
      <w:proofErr w:type="spellStart"/>
      <w:r w:rsidRPr="009A6211">
        <w:rPr>
          <w:rFonts w:ascii="Arial" w:hAnsi="Arial" w:cs="Arial"/>
          <w:color w:val="000000"/>
        </w:rPr>
        <w:t>Клязьма</w:t>
      </w:r>
      <w:proofErr w:type="spellEnd"/>
      <w:r w:rsidRPr="009A6211">
        <w:rPr>
          <w:rFonts w:ascii="Arial" w:hAnsi="Arial" w:cs="Arial"/>
          <w:color w:val="000000"/>
        </w:rPr>
        <w:t>»);</w:t>
      </w:r>
    </w:p>
    <w:p w:rsidR="009A6211" w:rsidRPr="009A6211" w:rsidRDefault="009A6211" w:rsidP="009A6211">
      <w:pPr>
        <w:pStyle w:val="ae"/>
        <w:spacing w:after="0"/>
        <w:ind w:left="0"/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>- 4 детских оздоровительных лагерей (</w:t>
      </w:r>
      <w:proofErr w:type="gramStart"/>
      <w:r w:rsidRPr="009A6211">
        <w:rPr>
          <w:rFonts w:ascii="Arial" w:hAnsi="Arial" w:cs="Arial"/>
          <w:color w:val="000000"/>
        </w:rPr>
        <w:t>ДОЦ</w:t>
      </w:r>
      <w:proofErr w:type="gramEnd"/>
      <w:r w:rsidRPr="009A6211">
        <w:rPr>
          <w:rFonts w:ascii="Arial" w:hAnsi="Arial" w:cs="Arial"/>
          <w:color w:val="000000"/>
        </w:rPr>
        <w:t xml:space="preserve"> «Пушкино»,</w:t>
      </w:r>
      <w:r>
        <w:rPr>
          <w:rFonts w:ascii="Arial" w:hAnsi="Arial" w:cs="Arial"/>
          <w:color w:val="000000"/>
        </w:rPr>
        <w:t xml:space="preserve"> ДОЛ «</w:t>
      </w:r>
      <w:proofErr w:type="spellStart"/>
      <w:r>
        <w:rPr>
          <w:rFonts w:ascii="Arial" w:hAnsi="Arial" w:cs="Arial"/>
          <w:color w:val="000000"/>
        </w:rPr>
        <w:t>Ювента</w:t>
      </w:r>
      <w:proofErr w:type="spellEnd"/>
      <w:r>
        <w:rPr>
          <w:rFonts w:ascii="Arial" w:hAnsi="Arial" w:cs="Arial"/>
          <w:color w:val="000000"/>
        </w:rPr>
        <w:t xml:space="preserve">», </w:t>
      </w:r>
      <w:r w:rsidRPr="009A6211">
        <w:rPr>
          <w:rFonts w:ascii="Arial" w:hAnsi="Arial" w:cs="Arial"/>
          <w:color w:val="000000"/>
        </w:rPr>
        <w:t>ОЛ «</w:t>
      </w:r>
      <w:proofErr w:type="spellStart"/>
      <w:r w:rsidRPr="009A6211">
        <w:rPr>
          <w:rFonts w:ascii="Arial" w:hAnsi="Arial" w:cs="Arial"/>
          <w:color w:val="000000"/>
        </w:rPr>
        <w:t>Левково</w:t>
      </w:r>
      <w:proofErr w:type="spellEnd"/>
      <w:r w:rsidRPr="009A6211">
        <w:rPr>
          <w:rFonts w:ascii="Arial" w:hAnsi="Arial" w:cs="Arial"/>
          <w:color w:val="000000"/>
        </w:rPr>
        <w:t>», АОУ ДОД оздоровительно-образовательный центр «Родник»);</w:t>
      </w:r>
    </w:p>
    <w:p w:rsidR="009A6211" w:rsidRPr="009A6211" w:rsidRDefault="009A6211" w:rsidP="009A6211">
      <w:pPr>
        <w:pStyle w:val="ae"/>
        <w:spacing w:after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9A6211">
        <w:rPr>
          <w:rFonts w:ascii="Arial" w:hAnsi="Arial" w:cs="Arial"/>
          <w:color w:val="000000"/>
        </w:rPr>
        <w:t>1 пансионат (ООО «Пансионат Салют»).</w:t>
      </w:r>
    </w:p>
    <w:p w:rsidR="009A6211" w:rsidRPr="009A6211" w:rsidRDefault="009A6211" w:rsidP="009A6211">
      <w:pPr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>Несмотря на достигнутые в предыдущие годы позитивные результаты по решению вопросов организации отдыха, оздоровления, занятости детей и подростков в каникулярное время, сохраняется много проблем, которые требуют решения.</w:t>
      </w:r>
    </w:p>
    <w:p w:rsidR="009A6211" w:rsidRPr="009A6211" w:rsidRDefault="009A6211" w:rsidP="009A6211">
      <w:pPr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>В последние годы наблюдается отрицательная динамика состо</w:t>
      </w:r>
      <w:r>
        <w:rPr>
          <w:rFonts w:ascii="Arial" w:hAnsi="Arial" w:cs="Arial"/>
          <w:color w:val="000000"/>
        </w:rPr>
        <w:t xml:space="preserve">яния здоровья </w:t>
      </w:r>
      <w:r w:rsidRPr="009A6211">
        <w:rPr>
          <w:rFonts w:ascii="Arial" w:hAnsi="Arial" w:cs="Arial"/>
          <w:color w:val="000000"/>
        </w:rPr>
        <w:t xml:space="preserve">детей и подростков. </w:t>
      </w:r>
      <w:proofErr w:type="gramStart"/>
      <w:r w:rsidRPr="009A6211">
        <w:rPr>
          <w:rFonts w:ascii="Arial" w:hAnsi="Arial" w:cs="Arial"/>
          <w:color w:val="000000"/>
        </w:rPr>
        <w:t xml:space="preserve">Основными причинами неуклонного роста общей и первичной заболеваемости детского населения является ухудшение социального положения населения, ухудшение структуры и качества питания, пониженная двигательная </w:t>
      </w:r>
      <w:r>
        <w:rPr>
          <w:rFonts w:ascii="Arial" w:hAnsi="Arial" w:cs="Arial"/>
          <w:color w:val="000000"/>
        </w:rPr>
        <w:t xml:space="preserve">активность и др. </w:t>
      </w:r>
      <w:r w:rsidRPr="009A6211">
        <w:rPr>
          <w:rFonts w:ascii="Arial" w:hAnsi="Arial" w:cs="Arial"/>
          <w:color w:val="000000"/>
        </w:rPr>
        <w:t>Установлено, что около 40% детей (от 0 до 18 лет) имеют функциональные и органические отклонения в состоянии здоровья, в том числе среди по</w:t>
      </w:r>
      <w:r w:rsidRPr="009A6211">
        <w:rPr>
          <w:rFonts w:ascii="Arial" w:hAnsi="Arial" w:cs="Arial"/>
          <w:color w:val="000000"/>
        </w:rPr>
        <w:t>д</w:t>
      </w:r>
      <w:r w:rsidRPr="009A6211">
        <w:rPr>
          <w:rFonts w:ascii="Arial" w:hAnsi="Arial" w:cs="Arial"/>
          <w:color w:val="000000"/>
        </w:rPr>
        <w:t xml:space="preserve">ростков от 7 до 15 лет –  более 52%. </w:t>
      </w:r>
      <w:proofErr w:type="gramEnd"/>
    </w:p>
    <w:p w:rsidR="009A6211" w:rsidRPr="009A6211" w:rsidRDefault="009A6211" w:rsidP="009A6211">
      <w:pPr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 xml:space="preserve">В связи с этим, особое значение приобретает оздоровление детей, </w:t>
      </w:r>
      <w:r>
        <w:rPr>
          <w:rFonts w:ascii="Arial" w:hAnsi="Arial" w:cs="Arial"/>
          <w:color w:val="000000"/>
        </w:rPr>
        <w:t>реабилитация</w:t>
      </w:r>
      <w:r w:rsidRPr="009A6211">
        <w:rPr>
          <w:rFonts w:ascii="Arial" w:hAnsi="Arial" w:cs="Arial"/>
          <w:color w:val="000000"/>
        </w:rPr>
        <w:t xml:space="preserve"> в санаториях и в специализированных медицинских центрах, детских оздор</w:t>
      </w:r>
      <w:r w:rsidRPr="009A6211">
        <w:rPr>
          <w:rFonts w:ascii="Arial" w:hAnsi="Arial" w:cs="Arial"/>
          <w:color w:val="000000"/>
        </w:rPr>
        <w:t>о</w:t>
      </w:r>
      <w:r w:rsidRPr="009A6211">
        <w:rPr>
          <w:rFonts w:ascii="Arial" w:hAnsi="Arial" w:cs="Arial"/>
          <w:color w:val="000000"/>
        </w:rPr>
        <w:t>вительных лагерях в течение всего года. Существенные затруднения вызывает орган</w:t>
      </w:r>
      <w:r w:rsidRPr="009A6211">
        <w:rPr>
          <w:rFonts w:ascii="Arial" w:hAnsi="Arial" w:cs="Arial"/>
          <w:color w:val="000000"/>
        </w:rPr>
        <w:t>и</w:t>
      </w:r>
      <w:r w:rsidRPr="009A6211">
        <w:rPr>
          <w:rFonts w:ascii="Arial" w:hAnsi="Arial" w:cs="Arial"/>
          <w:color w:val="000000"/>
        </w:rPr>
        <w:t xml:space="preserve">зация отдыха, </w:t>
      </w:r>
      <w:r w:rsidRPr="009A6211">
        <w:rPr>
          <w:rFonts w:ascii="Arial" w:hAnsi="Arial" w:cs="Arial"/>
          <w:color w:val="000000"/>
        </w:rPr>
        <w:lastRenderedPageBreak/>
        <w:t>оздоровления детей старше 14 лет. В этом возрасте подростки стремя</w:t>
      </w:r>
      <w:r w:rsidRPr="009A6211">
        <w:rPr>
          <w:rFonts w:ascii="Arial" w:hAnsi="Arial" w:cs="Arial"/>
          <w:color w:val="000000"/>
        </w:rPr>
        <w:t>т</w:t>
      </w:r>
      <w:r w:rsidRPr="009A6211">
        <w:rPr>
          <w:rFonts w:ascii="Arial" w:hAnsi="Arial" w:cs="Arial"/>
          <w:color w:val="000000"/>
        </w:rPr>
        <w:t>ся к заработку, что подтверждает значимость временного трудоустройства в свободное от учебы время.</w:t>
      </w:r>
    </w:p>
    <w:p w:rsidR="009A6211" w:rsidRPr="009A6211" w:rsidRDefault="009A6211" w:rsidP="009A6211">
      <w:pPr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>В области стимулирования рождаемости и укрепления семьи определены следующие приоритеты: формирование системы общественных и личностных ценностей, ориентированных на семью с двумя детьми и более; создание социально-экономических условий, благоприятных для рождения, содержания и воспитания нескольких детей, включая условия для самореализации молодежи.</w:t>
      </w:r>
    </w:p>
    <w:p w:rsidR="009A6211" w:rsidRPr="009A6211" w:rsidRDefault="009A6211" w:rsidP="009A6211">
      <w:pPr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9A6211">
        <w:rPr>
          <w:rFonts w:ascii="Arial" w:hAnsi="Arial" w:cs="Arial"/>
          <w:color w:val="000000"/>
          <w:shd w:val="clear" w:color="auto" w:fill="FFFFFF"/>
        </w:rPr>
        <w:t>Формирование благоприятных возможностей</w:t>
      </w:r>
      <w:r w:rsidRPr="009A621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для повышения рождаемости детей создает определенный демографический климат в обществе. </w:t>
      </w:r>
    </w:p>
    <w:p w:rsidR="009A6211" w:rsidRPr="009A6211" w:rsidRDefault="009A6211" w:rsidP="009A6211">
      <w:pPr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 xml:space="preserve">Реализация муниципальной программы </w:t>
      </w:r>
      <w:r w:rsidRPr="009A6211">
        <w:rPr>
          <w:rFonts w:ascii="Arial" w:hAnsi="Arial" w:cs="Arial"/>
        </w:rPr>
        <w:t>(далее - Программа)</w:t>
      </w:r>
      <w:r w:rsidRPr="009A6211">
        <w:rPr>
          <w:rFonts w:ascii="Arial" w:hAnsi="Arial" w:cs="Arial"/>
          <w:color w:val="000000"/>
        </w:rPr>
        <w:t xml:space="preserve"> позволит сохранить инфраструктуру отдыха, оздоровления и</w:t>
      </w:r>
      <w:r>
        <w:rPr>
          <w:rFonts w:ascii="Arial" w:hAnsi="Arial" w:cs="Arial"/>
          <w:color w:val="000000"/>
        </w:rPr>
        <w:t xml:space="preserve"> занятости детей и подростков, </w:t>
      </w:r>
      <w:r w:rsidRPr="009A6211">
        <w:rPr>
          <w:rFonts w:ascii="Arial" w:hAnsi="Arial" w:cs="Arial"/>
          <w:color w:val="000000"/>
        </w:rPr>
        <w:t xml:space="preserve">создать условия для духовного, нравственного и физического развития детей во время пребывания в учреждениях отдыха и оздоровления, а также улучшить </w:t>
      </w:r>
      <w:r w:rsidRPr="009A6211">
        <w:rPr>
          <w:rFonts w:ascii="Arial" w:hAnsi="Arial" w:cs="Arial"/>
        </w:rPr>
        <w:t>демографические пр</w:t>
      </w:r>
      <w:r w:rsidRPr="009A6211">
        <w:rPr>
          <w:rFonts w:ascii="Arial" w:hAnsi="Arial" w:cs="Arial"/>
        </w:rPr>
        <w:t>о</w:t>
      </w:r>
      <w:r w:rsidRPr="009A6211">
        <w:rPr>
          <w:rFonts w:ascii="Arial" w:hAnsi="Arial" w:cs="Arial"/>
        </w:rPr>
        <w:t xml:space="preserve">цессы в области рождаемости. </w:t>
      </w:r>
    </w:p>
    <w:p w:rsidR="009A6211" w:rsidRPr="009A6211" w:rsidRDefault="009A6211" w:rsidP="009A6211">
      <w:pPr>
        <w:jc w:val="center"/>
        <w:rPr>
          <w:rFonts w:ascii="Arial" w:hAnsi="Arial" w:cs="Arial"/>
        </w:rPr>
      </w:pPr>
      <w:r w:rsidRPr="009A6211">
        <w:rPr>
          <w:rFonts w:ascii="Arial" w:hAnsi="Arial" w:cs="Arial"/>
        </w:rPr>
        <w:t>2. Прогноз развития рассматриваемой сферы с учетом реализации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A6211" w:rsidRPr="009A6211" w:rsidRDefault="009A6211" w:rsidP="009A6211">
      <w:pPr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>Накопленный опыт решения вопросов по улучшению организации отдыха, оздоровления, занятости детей и подростков, результаты анализа проводимых м</w:t>
      </w:r>
      <w:r w:rsidRPr="009A6211">
        <w:rPr>
          <w:rFonts w:ascii="Arial" w:hAnsi="Arial" w:cs="Arial"/>
          <w:color w:val="000000"/>
        </w:rPr>
        <w:t>е</w:t>
      </w:r>
      <w:r w:rsidRPr="009A6211">
        <w:rPr>
          <w:rFonts w:ascii="Arial" w:hAnsi="Arial" w:cs="Arial"/>
          <w:color w:val="000000"/>
        </w:rPr>
        <w:t>роприятий, наличие проблем, а также социально-эконом</w:t>
      </w:r>
      <w:r>
        <w:rPr>
          <w:rFonts w:ascii="Arial" w:hAnsi="Arial" w:cs="Arial"/>
          <w:color w:val="000000"/>
        </w:rPr>
        <w:t xml:space="preserve">ическая ситуация в районе </w:t>
      </w:r>
      <w:r w:rsidRPr="009A6211">
        <w:rPr>
          <w:rFonts w:ascii="Arial" w:hAnsi="Arial" w:cs="Arial"/>
          <w:color w:val="000000"/>
        </w:rPr>
        <w:t>и в целом в регионе подтверждают целесообразность и необходимость продолжения этой работы. Последовательное осуществление мер по улучшению развития системы отд</w:t>
      </w:r>
      <w:r w:rsidRPr="009A6211">
        <w:rPr>
          <w:rFonts w:ascii="Arial" w:hAnsi="Arial" w:cs="Arial"/>
          <w:color w:val="000000"/>
        </w:rPr>
        <w:t>ы</w:t>
      </w:r>
      <w:r w:rsidRPr="009A6211">
        <w:rPr>
          <w:rFonts w:ascii="Arial" w:hAnsi="Arial" w:cs="Arial"/>
          <w:color w:val="000000"/>
        </w:rPr>
        <w:t>ха, оздоровления и занятости позволит максимально обеспе</w:t>
      </w:r>
      <w:r>
        <w:rPr>
          <w:rFonts w:ascii="Arial" w:hAnsi="Arial" w:cs="Arial"/>
          <w:color w:val="000000"/>
        </w:rPr>
        <w:t xml:space="preserve">чить право каждого ребенка </w:t>
      </w:r>
      <w:r w:rsidRPr="009A6211">
        <w:rPr>
          <w:rFonts w:ascii="Arial" w:hAnsi="Arial" w:cs="Arial"/>
          <w:color w:val="000000"/>
        </w:rPr>
        <w:t>на полноценный отдых, оздоровление, занятость особенно в период к</w:t>
      </w:r>
      <w:r w:rsidRPr="009A6211">
        <w:rPr>
          <w:rFonts w:ascii="Arial" w:hAnsi="Arial" w:cs="Arial"/>
          <w:color w:val="000000"/>
        </w:rPr>
        <w:t>а</w:t>
      </w:r>
      <w:r w:rsidRPr="009A6211">
        <w:rPr>
          <w:rFonts w:ascii="Arial" w:hAnsi="Arial" w:cs="Arial"/>
          <w:color w:val="000000"/>
        </w:rPr>
        <w:t>никул.</w:t>
      </w:r>
    </w:p>
    <w:p w:rsidR="009A6211" w:rsidRPr="009A6211" w:rsidRDefault="009A6211" w:rsidP="009A6211">
      <w:pPr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>Проблема организации летнего отдыха, оздоровления, зан</w:t>
      </w:r>
      <w:r>
        <w:rPr>
          <w:rFonts w:ascii="Arial" w:hAnsi="Arial" w:cs="Arial"/>
          <w:color w:val="000000"/>
        </w:rPr>
        <w:t xml:space="preserve">ятости детей </w:t>
      </w:r>
      <w:r w:rsidRPr="009A6211">
        <w:rPr>
          <w:rFonts w:ascii="Arial" w:hAnsi="Arial" w:cs="Arial"/>
          <w:color w:val="000000"/>
        </w:rPr>
        <w:t>и подростков остается в числе наиболее остр</w:t>
      </w:r>
      <w:r>
        <w:rPr>
          <w:rFonts w:ascii="Arial" w:hAnsi="Arial" w:cs="Arial"/>
          <w:color w:val="000000"/>
        </w:rPr>
        <w:t>ых социальных проблем и требует</w:t>
      </w:r>
      <w:r w:rsidRPr="009A6211">
        <w:rPr>
          <w:rFonts w:ascii="Arial" w:hAnsi="Arial" w:cs="Arial"/>
          <w:color w:val="000000"/>
        </w:rPr>
        <w:t xml:space="preserve"> решения программными методами. Это позволит укрепить здоровье детей и молодежи, по</w:t>
      </w:r>
      <w:r w:rsidRPr="009A6211">
        <w:rPr>
          <w:rFonts w:ascii="Arial" w:hAnsi="Arial" w:cs="Arial"/>
          <w:color w:val="000000"/>
        </w:rPr>
        <w:t>д</w:t>
      </w:r>
      <w:r w:rsidRPr="009A6211">
        <w:rPr>
          <w:rFonts w:ascii="Arial" w:hAnsi="Arial" w:cs="Arial"/>
          <w:color w:val="000000"/>
        </w:rPr>
        <w:t>готовить их к учебному году, снизить количество безнадзорности и правонарушений несовершеннолетних, организовать их досуг. Кроме того, большое значение придается реализации воспитательных задач подрастающего поколения. Разнообразие форм отдыха, профильной, туристической, спортивной занятости, продолжение конкурсных м</w:t>
      </w:r>
      <w:r w:rsidRPr="009A6211">
        <w:rPr>
          <w:rFonts w:ascii="Arial" w:hAnsi="Arial" w:cs="Arial"/>
          <w:color w:val="000000"/>
        </w:rPr>
        <w:t>е</w:t>
      </w:r>
      <w:r w:rsidRPr="009A6211">
        <w:rPr>
          <w:rFonts w:ascii="Arial" w:hAnsi="Arial" w:cs="Arial"/>
          <w:color w:val="000000"/>
        </w:rPr>
        <w:t xml:space="preserve">роприятий позволит наполнить содержанием отдых детей, подростков и молодежи. </w:t>
      </w:r>
    </w:p>
    <w:p w:rsidR="009A6211" w:rsidRPr="009A6211" w:rsidRDefault="009A6211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Улучшение демографической ситуации, социальная и правовая защита материнства, отцовства и детства является неотъемлемой частью социально-экономического развития Пушкинского муниципального района.</w:t>
      </w:r>
      <w:r w:rsidRPr="009A6211">
        <w:rPr>
          <w:rFonts w:ascii="Arial" w:hAnsi="Arial" w:cs="Arial"/>
          <w:color w:val="000000"/>
          <w:shd w:val="clear" w:color="auto" w:fill="FFFFFF"/>
        </w:rPr>
        <w:t xml:space="preserve"> Принятие д</w:t>
      </w:r>
      <w:r w:rsidRPr="009A6211">
        <w:rPr>
          <w:rFonts w:ascii="Arial" w:hAnsi="Arial" w:cs="Arial"/>
          <w:color w:val="000000"/>
          <w:shd w:val="clear" w:color="auto" w:fill="FFFFFF"/>
        </w:rPr>
        <w:t>о</w:t>
      </w:r>
      <w:r w:rsidRPr="009A6211">
        <w:rPr>
          <w:rFonts w:ascii="Arial" w:hAnsi="Arial" w:cs="Arial"/>
          <w:color w:val="000000"/>
          <w:shd w:val="clear" w:color="auto" w:fill="FFFFFF"/>
        </w:rPr>
        <w:t>полнительных мер стимулирования рождаемости (</w:t>
      </w:r>
      <w:r w:rsidRPr="009A6211">
        <w:rPr>
          <w:rFonts w:ascii="Arial" w:hAnsi="Arial" w:cs="Arial"/>
        </w:rPr>
        <w:t>проведение семейных конкурсов, направленных на пропаганду семейных ценностей, организация семинаров, лекций, антинаркотических акций, оказание правовой и психологической помощи семьям и др.) б</w:t>
      </w:r>
      <w:r w:rsidRPr="009A6211">
        <w:rPr>
          <w:rFonts w:ascii="Arial" w:hAnsi="Arial" w:cs="Arial"/>
        </w:rPr>
        <w:t>у</w:t>
      </w:r>
      <w:r w:rsidRPr="009A6211">
        <w:rPr>
          <w:rFonts w:ascii="Arial" w:hAnsi="Arial" w:cs="Arial"/>
        </w:rPr>
        <w:t>дет способствовать укреплению и оздоровлению института семьи.</w:t>
      </w:r>
    </w:p>
    <w:p w:rsidR="009A6211" w:rsidRPr="009A6211" w:rsidRDefault="009A6211" w:rsidP="009A6211">
      <w:pPr>
        <w:jc w:val="center"/>
        <w:rPr>
          <w:rFonts w:ascii="Arial" w:hAnsi="Arial" w:cs="Arial"/>
        </w:rPr>
      </w:pPr>
      <w:r w:rsidRPr="009A6211">
        <w:rPr>
          <w:rFonts w:ascii="Arial" w:hAnsi="Arial" w:cs="Arial"/>
        </w:rPr>
        <w:t>3. Описание целей Программы</w:t>
      </w:r>
    </w:p>
    <w:p w:rsidR="009A6211" w:rsidRPr="009A6211" w:rsidRDefault="009A6211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Целью Программы </w:t>
      </w:r>
      <w:r w:rsidR="00336B22">
        <w:rPr>
          <w:rFonts w:ascii="Arial" w:hAnsi="Arial" w:cs="Arial"/>
        </w:rPr>
        <w:t>является создание</w:t>
      </w:r>
      <w:r w:rsidRPr="009A6211">
        <w:rPr>
          <w:rFonts w:ascii="Arial" w:hAnsi="Arial" w:cs="Arial"/>
        </w:rPr>
        <w:t xml:space="preserve"> правовых, экономических и организационных условий, направленных на сохранение и стабилиз</w:t>
      </w:r>
      <w:r w:rsidRPr="009A6211">
        <w:rPr>
          <w:rFonts w:ascii="Arial" w:hAnsi="Arial" w:cs="Arial"/>
        </w:rPr>
        <w:t>а</w:t>
      </w:r>
      <w:r w:rsidRPr="009A6211">
        <w:rPr>
          <w:rFonts w:ascii="Arial" w:hAnsi="Arial" w:cs="Arial"/>
        </w:rPr>
        <w:t>цию:</w:t>
      </w:r>
    </w:p>
    <w:p w:rsidR="009A6211" w:rsidRPr="009A6211" w:rsidRDefault="009A6211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- системы отдыха, оздоровления, занятости детей и подростков Пушкинского муниципального района; </w:t>
      </w:r>
    </w:p>
    <w:p w:rsidR="009A6211" w:rsidRPr="009A6211" w:rsidRDefault="009A6211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- демографических процессов в области рождаемости в современных условиях. </w:t>
      </w:r>
    </w:p>
    <w:p w:rsidR="009A6211" w:rsidRPr="009A6211" w:rsidRDefault="009A6211" w:rsidP="009A6211">
      <w:pPr>
        <w:jc w:val="both"/>
        <w:rPr>
          <w:rFonts w:ascii="Arial" w:hAnsi="Arial" w:cs="Arial"/>
          <w:bCs/>
          <w:color w:val="000000"/>
        </w:rPr>
      </w:pPr>
      <w:r w:rsidRPr="009A6211">
        <w:rPr>
          <w:rFonts w:ascii="Arial" w:hAnsi="Arial" w:cs="Arial"/>
        </w:rPr>
        <w:t xml:space="preserve">Способствовать достижению данной цели будет решение </w:t>
      </w:r>
      <w:r w:rsidRPr="009A6211">
        <w:rPr>
          <w:rFonts w:ascii="Arial" w:hAnsi="Arial" w:cs="Arial"/>
          <w:color w:val="000000"/>
        </w:rPr>
        <w:t>проблемы</w:t>
      </w:r>
      <w:r w:rsidRPr="009A6211">
        <w:rPr>
          <w:rFonts w:ascii="Arial" w:hAnsi="Arial" w:cs="Arial"/>
          <w:color w:val="FF0000"/>
        </w:rPr>
        <w:t xml:space="preserve"> </w:t>
      </w:r>
      <w:r w:rsidRPr="009A6211">
        <w:rPr>
          <w:rFonts w:ascii="Arial" w:hAnsi="Arial" w:cs="Arial"/>
        </w:rPr>
        <w:t>по о</w:t>
      </w:r>
      <w:r w:rsidRPr="009A6211">
        <w:rPr>
          <w:rFonts w:ascii="Arial" w:hAnsi="Arial" w:cs="Arial"/>
          <w:bCs/>
          <w:color w:val="000000"/>
        </w:rPr>
        <w:t>рганизации отдыха и оздоровления детей в Пушкинском муниципал</w:t>
      </w:r>
      <w:r w:rsidRPr="009A6211">
        <w:rPr>
          <w:rFonts w:ascii="Arial" w:hAnsi="Arial" w:cs="Arial"/>
          <w:bCs/>
          <w:color w:val="000000"/>
        </w:rPr>
        <w:t>ь</w:t>
      </w:r>
      <w:r w:rsidRPr="009A6211">
        <w:rPr>
          <w:rFonts w:ascii="Arial" w:hAnsi="Arial" w:cs="Arial"/>
          <w:bCs/>
          <w:color w:val="000000"/>
        </w:rPr>
        <w:t>ном районе.</w:t>
      </w:r>
    </w:p>
    <w:p w:rsidR="009A6211" w:rsidRPr="009A6211" w:rsidRDefault="009A6211" w:rsidP="009A6211">
      <w:pPr>
        <w:jc w:val="center"/>
        <w:rPr>
          <w:rFonts w:ascii="Arial" w:eastAsia="Calibri" w:hAnsi="Arial" w:cs="Arial"/>
          <w:lang w:eastAsia="en-US"/>
        </w:rPr>
      </w:pPr>
      <w:r w:rsidRPr="009A6211">
        <w:rPr>
          <w:rFonts w:ascii="Arial" w:eastAsia="Calibri" w:hAnsi="Arial" w:cs="Arial"/>
          <w:lang w:eastAsia="en-US"/>
        </w:rPr>
        <w:t xml:space="preserve">4. </w:t>
      </w:r>
      <w:r w:rsidRPr="009A6211">
        <w:rPr>
          <w:rFonts w:ascii="Arial" w:hAnsi="Arial" w:cs="Arial"/>
        </w:rPr>
        <w:t>Обобщенная характеристика основных мероприятий Программы с обоснованием необходимости их осуществления</w:t>
      </w:r>
    </w:p>
    <w:p w:rsidR="009A6211" w:rsidRPr="009A6211" w:rsidRDefault="009A6211" w:rsidP="009A6211">
      <w:pPr>
        <w:jc w:val="both"/>
        <w:rPr>
          <w:rFonts w:ascii="Arial" w:eastAsia="Calibri" w:hAnsi="Arial" w:cs="Arial"/>
        </w:rPr>
      </w:pPr>
      <w:r w:rsidRPr="009A6211">
        <w:rPr>
          <w:rFonts w:ascii="Arial" w:eastAsia="Calibri" w:hAnsi="Arial" w:cs="Arial"/>
        </w:rPr>
        <w:t>Достижение целей Программы осуществляется путем реализации мероприятий Программы. Перечень мероприятий приведен в Приложении № 1</w:t>
      </w:r>
      <w:r w:rsidR="00336B22">
        <w:rPr>
          <w:rFonts w:ascii="Arial" w:eastAsia="Calibri" w:hAnsi="Arial" w:cs="Arial"/>
        </w:rPr>
        <w:t xml:space="preserve"> </w:t>
      </w:r>
      <w:r w:rsidRPr="009A6211">
        <w:rPr>
          <w:rFonts w:ascii="Arial" w:eastAsia="Calibri" w:hAnsi="Arial" w:cs="Arial"/>
        </w:rPr>
        <w:t xml:space="preserve">к муниципальной программе. </w:t>
      </w:r>
    </w:p>
    <w:p w:rsidR="009A6211" w:rsidRPr="009A6211" w:rsidRDefault="009A6211" w:rsidP="009A621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A6211">
        <w:rPr>
          <w:rFonts w:ascii="Arial" w:hAnsi="Arial" w:cs="Arial"/>
        </w:rPr>
        <w:lastRenderedPageBreak/>
        <w:t>5. Планируемые результаты реализации Программы с указанием количественных и/или качественных целевых показателей, характеризующих достижение ц</w:t>
      </w:r>
      <w:r w:rsidRPr="009A6211">
        <w:rPr>
          <w:rFonts w:ascii="Arial" w:hAnsi="Arial" w:cs="Arial"/>
        </w:rPr>
        <w:t>е</w:t>
      </w:r>
      <w:r w:rsidRPr="009A6211">
        <w:rPr>
          <w:rFonts w:ascii="Arial" w:hAnsi="Arial" w:cs="Arial"/>
        </w:rPr>
        <w:t>лей</w:t>
      </w:r>
    </w:p>
    <w:p w:rsidR="009A6211" w:rsidRPr="009A6211" w:rsidRDefault="009A6211" w:rsidP="009A62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eastAsia="Calibri" w:hAnsi="Arial" w:cs="Arial"/>
          <w:lang w:eastAsia="en-US"/>
        </w:rPr>
        <w:t xml:space="preserve">Планируемые результаты реализации Программы </w:t>
      </w:r>
      <w:r w:rsidRPr="009A6211">
        <w:rPr>
          <w:rFonts w:ascii="Arial" w:hAnsi="Arial" w:cs="Arial"/>
        </w:rPr>
        <w:t xml:space="preserve">с указанием количественных и/или </w:t>
      </w:r>
      <w:proofErr w:type="gramStart"/>
      <w:r w:rsidRPr="009A6211">
        <w:rPr>
          <w:rFonts w:ascii="Arial" w:hAnsi="Arial" w:cs="Arial"/>
        </w:rPr>
        <w:t xml:space="preserve">качественных целевых показателей, характеризующих достижение целей </w:t>
      </w:r>
      <w:r w:rsidRPr="009A6211">
        <w:rPr>
          <w:rFonts w:ascii="Arial" w:eastAsia="Calibri" w:hAnsi="Arial" w:cs="Arial"/>
          <w:lang w:eastAsia="en-US"/>
        </w:rPr>
        <w:t>представлены</w:t>
      </w:r>
      <w:proofErr w:type="gramEnd"/>
      <w:r w:rsidRPr="009A6211">
        <w:rPr>
          <w:rFonts w:ascii="Arial" w:eastAsia="Calibri" w:hAnsi="Arial" w:cs="Arial"/>
          <w:lang w:eastAsia="en-US"/>
        </w:rPr>
        <w:t xml:space="preserve"> в Приложении №2</w:t>
      </w:r>
      <w:r w:rsidRPr="009A6211">
        <w:rPr>
          <w:rFonts w:ascii="Arial" w:hAnsi="Arial" w:cs="Arial"/>
        </w:rPr>
        <w:t xml:space="preserve"> </w:t>
      </w:r>
      <w:r w:rsidRPr="009A6211">
        <w:rPr>
          <w:rFonts w:ascii="Arial" w:eastAsia="Calibri" w:hAnsi="Arial" w:cs="Arial"/>
          <w:lang w:eastAsia="en-US"/>
        </w:rPr>
        <w:t>к</w:t>
      </w:r>
      <w:r w:rsidR="00336B22">
        <w:rPr>
          <w:rFonts w:ascii="Arial" w:eastAsia="Calibri" w:hAnsi="Arial" w:cs="Arial"/>
          <w:lang w:eastAsia="en-US"/>
        </w:rPr>
        <w:t xml:space="preserve"> </w:t>
      </w:r>
      <w:r w:rsidRPr="009A6211">
        <w:rPr>
          <w:rFonts w:ascii="Arial" w:eastAsia="Calibri" w:hAnsi="Arial" w:cs="Arial"/>
          <w:lang w:eastAsia="en-US"/>
        </w:rPr>
        <w:t>муниципальной программе.</w:t>
      </w:r>
    </w:p>
    <w:p w:rsidR="009A6211" w:rsidRPr="009A6211" w:rsidRDefault="009A6211" w:rsidP="009A6211">
      <w:pPr>
        <w:jc w:val="center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6. Методика расчета значений показателей эффективности </w:t>
      </w:r>
    </w:p>
    <w:p w:rsidR="009A6211" w:rsidRPr="009A6211" w:rsidRDefault="009A6211" w:rsidP="009A6211">
      <w:pPr>
        <w:jc w:val="center"/>
        <w:rPr>
          <w:rFonts w:ascii="Arial" w:hAnsi="Arial" w:cs="Arial"/>
        </w:rPr>
      </w:pPr>
      <w:r w:rsidRPr="009A6211">
        <w:rPr>
          <w:rFonts w:ascii="Arial" w:hAnsi="Arial" w:cs="Arial"/>
        </w:rPr>
        <w:t>реализации  Программы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Эффективность реализации Программы определяется степенью достижения следующих показателей:</w:t>
      </w:r>
    </w:p>
    <w:p w:rsidR="009A6211" w:rsidRPr="009A6211" w:rsidRDefault="009A6211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Показатель: «Доля детей, охваченных отдыхом и оздоровлением, в общей численности детей в возрасте от 7 до 15 лет, подлежащих оздоровлению» </w:t>
      </w:r>
      <w:r w:rsidR="00336B22">
        <w:rPr>
          <w:rFonts w:ascii="Arial" w:hAnsi="Arial" w:cs="Arial"/>
        </w:rPr>
        <w:t xml:space="preserve">определяется </w:t>
      </w:r>
      <w:r w:rsidRPr="009A6211">
        <w:rPr>
          <w:rFonts w:ascii="Arial" w:hAnsi="Arial" w:cs="Arial"/>
        </w:rPr>
        <w:t xml:space="preserve">по формуле: </w:t>
      </w:r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r w:rsidRPr="009A6211">
        <w:rPr>
          <w:rFonts w:ascii="Arial" w:hAnsi="Arial" w:cs="Arial"/>
          <w:sz w:val="24"/>
          <w:szCs w:val="24"/>
        </w:rPr>
        <w:t>Чотд</w:t>
      </w:r>
      <w:proofErr w:type="spellEnd"/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r w:rsidRPr="009A6211">
        <w:rPr>
          <w:rFonts w:ascii="Arial" w:hAnsi="Arial" w:cs="Arial"/>
          <w:sz w:val="24"/>
          <w:szCs w:val="24"/>
        </w:rPr>
        <w:t>Дд</w:t>
      </w:r>
      <w:proofErr w:type="spellEnd"/>
      <w:r w:rsidRPr="009A6211">
        <w:rPr>
          <w:rFonts w:ascii="Arial" w:hAnsi="Arial" w:cs="Arial"/>
          <w:sz w:val="24"/>
          <w:szCs w:val="24"/>
        </w:rPr>
        <w:t xml:space="preserve"> = ---- x 100%,</w:t>
      </w:r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r w:rsidRPr="009A6211">
        <w:rPr>
          <w:rFonts w:ascii="Arial" w:hAnsi="Arial" w:cs="Arial"/>
          <w:sz w:val="24"/>
          <w:szCs w:val="24"/>
        </w:rPr>
        <w:t>Чобщ</w:t>
      </w:r>
      <w:proofErr w:type="spellEnd"/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где: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A6211">
        <w:rPr>
          <w:rFonts w:ascii="Arial" w:hAnsi="Arial" w:cs="Arial"/>
        </w:rPr>
        <w:t>Дд</w:t>
      </w:r>
      <w:proofErr w:type="spellEnd"/>
      <w:r w:rsidRPr="009A6211">
        <w:rPr>
          <w:rFonts w:ascii="Arial" w:hAnsi="Arial" w:cs="Arial"/>
        </w:rPr>
        <w:t xml:space="preserve"> - доля детей, охваченных отдыхом и оздоровлением;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A6211">
        <w:rPr>
          <w:rFonts w:ascii="Arial" w:hAnsi="Arial" w:cs="Arial"/>
        </w:rPr>
        <w:t>Чотд</w:t>
      </w:r>
      <w:proofErr w:type="spellEnd"/>
      <w:r w:rsidRPr="009A6211">
        <w:rPr>
          <w:rFonts w:ascii="Arial" w:hAnsi="Arial" w:cs="Arial"/>
        </w:rPr>
        <w:t xml:space="preserve"> - численность детей, охваченных отдыхом и оздоровлением в текущем году;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A6211">
        <w:rPr>
          <w:rFonts w:ascii="Arial" w:hAnsi="Arial" w:cs="Arial"/>
        </w:rPr>
        <w:t>Чобщ</w:t>
      </w:r>
      <w:proofErr w:type="spellEnd"/>
      <w:r w:rsidRPr="009A6211">
        <w:rPr>
          <w:rFonts w:ascii="Arial" w:hAnsi="Arial" w:cs="Arial"/>
        </w:rPr>
        <w:t xml:space="preserve"> - общая численность детей в возрасте от семи до пятнадцати лет, подлежащих оздоровлению.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Единица измерения данного показателя – проценты.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Источником значений показателя является отчетность учреждений и организаций Пушкинского муниципального района, годовой отчет администрации Пушкинского муниципального района по отдыху и оздоровлению детей.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Показатель: «Доля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оздоровлению»</w:t>
      </w:r>
      <w:r w:rsidR="00336B22">
        <w:rPr>
          <w:rFonts w:ascii="Arial" w:hAnsi="Arial" w:cs="Arial"/>
        </w:rPr>
        <w:t xml:space="preserve"> определяется </w:t>
      </w:r>
      <w:r w:rsidRPr="009A6211">
        <w:rPr>
          <w:rFonts w:ascii="Arial" w:hAnsi="Arial" w:cs="Arial"/>
        </w:rPr>
        <w:t xml:space="preserve">по формуле: </w:t>
      </w:r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r w:rsidRPr="009A6211">
        <w:rPr>
          <w:rFonts w:ascii="Arial" w:hAnsi="Arial" w:cs="Arial"/>
          <w:sz w:val="24"/>
          <w:szCs w:val="24"/>
        </w:rPr>
        <w:t>Чотдтжс</w:t>
      </w:r>
      <w:proofErr w:type="spellEnd"/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r w:rsidRPr="009A6211">
        <w:rPr>
          <w:rFonts w:ascii="Arial" w:hAnsi="Arial" w:cs="Arial"/>
          <w:sz w:val="24"/>
          <w:szCs w:val="24"/>
        </w:rPr>
        <w:t>Ддтжс</w:t>
      </w:r>
      <w:proofErr w:type="spellEnd"/>
      <w:r w:rsidRPr="009A6211">
        <w:rPr>
          <w:rFonts w:ascii="Arial" w:hAnsi="Arial" w:cs="Arial"/>
          <w:sz w:val="24"/>
          <w:szCs w:val="24"/>
        </w:rPr>
        <w:t xml:space="preserve"> = ---- x 100%,</w:t>
      </w:r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r w:rsidRPr="009A6211">
        <w:rPr>
          <w:rFonts w:ascii="Arial" w:hAnsi="Arial" w:cs="Arial"/>
          <w:sz w:val="24"/>
          <w:szCs w:val="24"/>
        </w:rPr>
        <w:t>Чобщ</w:t>
      </w:r>
      <w:proofErr w:type="spellEnd"/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где: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A6211">
        <w:rPr>
          <w:rFonts w:ascii="Arial" w:hAnsi="Arial" w:cs="Arial"/>
        </w:rPr>
        <w:t>Ддтжс</w:t>
      </w:r>
      <w:proofErr w:type="spellEnd"/>
      <w:r w:rsidRPr="009A6211">
        <w:rPr>
          <w:rFonts w:ascii="Arial" w:hAnsi="Arial" w:cs="Arial"/>
        </w:rPr>
        <w:t xml:space="preserve"> - доля детей, находящихся в трудной жизненной ситуации, охваченных отдыхом и оздоровлением;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A6211">
        <w:rPr>
          <w:rFonts w:ascii="Arial" w:hAnsi="Arial" w:cs="Arial"/>
        </w:rPr>
        <w:t>Чотдтжс</w:t>
      </w:r>
      <w:proofErr w:type="spellEnd"/>
      <w:r w:rsidRPr="009A6211">
        <w:rPr>
          <w:rFonts w:ascii="Arial" w:hAnsi="Arial" w:cs="Arial"/>
        </w:rPr>
        <w:t xml:space="preserve"> - численность детей, находящихся в трудной жизненной ситуации, охваченных отдыхом и оздоровлением;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A6211">
        <w:rPr>
          <w:rFonts w:ascii="Arial" w:hAnsi="Arial" w:cs="Arial"/>
        </w:rPr>
        <w:t>Чобщ</w:t>
      </w:r>
      <w:proofErr w:type="spellEnd"/>
      <w:r w:rsidRPr="009A6211">
        <w:rPr>
          <w:rFonts w:ascii="Arial" w:hAnsi="Arial" w:cs="Arial"/>
        </w:rPr>
        <w:t xml:space="preserve"> - общая численность детей в возрасте от семи до пятнадцати лет, подлежащих оздоровлению.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Единица измерения данного показателя – проценты.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Источником значений показателя является отчетность учреждений и организаций Пушкинского муниципального района, годовой отчет администрации Пушкинского муниципального района по отдыху и оздоровлению детей.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>Показатель: «Доля вторых, третьих и последующих рождений детей»: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«Доля вторых рождений» рассчитывается по формуле:</w:t>
      </w:r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6211">
        <w:rPr>
          <w:rFonts w:ascii="Arial" w:hAnsi="Arial" w:cs="Arial"/>
          <w:sz w:val="24"/>
          <w:szCs w:val="24"/>
        </w:rPr>
        <w:t>N</w:t>
      </w:r>
      <w:proofErr w:type="gramEnd"/>
      <w:r w:rsidRPr="009A6211">
        <w:rPr>
          <w:rFonts w:ascii="Arial" w:hAnsi="Arial" w:cs="Arial"/>
          <w:sz w:val="24"/>
          <w:szCs w:val="24"/>
        </w:rPr>
        <w:t>вд</w:t>
      </w:r>
      <w:proofErr w:type="spellEnd"/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r w:rsidRPr="009A6211">
        <w:rPr>
          <w:rFonts w:ascii="Arial" w:hAnsi="Arial" w:cs="Arial"/>
          <w:sz w:val="24"/>
          <w:szCs w:val="24"/>
        </w:rPr>
        <w:t>Двр</w:t>
      </w:r>
      <w:proofErr w:type="spellEnd"/>
      <w:r w:rsidRPr="009A6211">
        <w:rPr>
          <w:rFonts w:ascii="Arial" w:hAnsi="Arial" w:cs="Arial"/>
          <w:sz w:val="24"/>
          <w:szCs w:val="24"/>
        </w:rPr>
        <w:t xml:space="preserve"> = ----- x 100%,</w:t>
      </w:r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6211">
        <w:rPr>
          <w:rFonts w:ascii="Arial" w:hAnsi="Arial" w:cs="Arial"/>
          <w:sz w:val="24"/>
          <w:szCs w:val="24"/>
        </w:rPr>
        <w:t>N</w:t>
      </w:r>
      <w:proofErr w:type="gramEnd"/>
      <w:r w:rsidRPr="009A6211">
        <w:rPr>
          <w:rFonts w:ascii="Arial" w:hAnsi="Arial" w:cs="Arial"/>
          <w:sz w:val="24"/>
          <w:szCs w:val="24"/>
        </w:rPr>
        <w:t>др</w:t>
      </w:r>
      <w:proofErr w:type="spellEnd"/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где: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A6211">
        <w:rPr>
          <w:rFonts w:ascii="Arial" w:hAnsi="Arial" w:cs="Arial"/>
        </w:rPr>
        <w:t>Двр</w:t>
      </w:r>
      <w:proofErr w:type="spellEnd"/>
      <w:r w:rsidRPr="009A6211">
        <w:rPr>
          <w:rFonts w:ascii="Arial" w:hAnsi="Arial" w:cs="Arial"/>
        </w:rPr>
        <w:t xml:space="preserve"> - доля вторых рождений;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9A6211">
        <w:rPr>
          <w:rFonts w:ascii="Arial" w:hAnsi="Arial" w:cs="Arial"/>
        </w:rPr>
        <w:t>N</w:t>
      </w:r>
      <w:proofErr w:type="gramEnd"/>
      <w:r w:rsidRPr="009A6211">
        <w:rPr>
          <w:rFonts w:ascii="Arial" w:hAnsi="Arial" w:cs="Arial"/>
        </w:rPr>
        <w:t>вд</w:t>
      </w:r>
      <w:proofErr w:type="spellEnd"/>
      <w:r w:rsidRPr="009A6211">
        <w:rPr>
          <w:rFonts w:ascii="Arial" w:hAnsi="Arial" w:cs="Arial"/>
        </w:rPr>
        <w:t xml:space="preserve"> - количество вторых детей, родившихся в Пушкинском муниципальном районе за отчетный период;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9A6211">
        <w:rPr>
          <w:rFonts w:ascii="Arial" w:hAnsi="Arial" w:cs="Arial"/>
        </w:rPr>
        <w:t>N</w:t>
      </w:r>
      <w:proofErr w:type="gramEnd"/>
      <w:r w:rsidRPr="009A6211">
        <w:rPr>
          <w:rFonts w:ascii="Arial" w:hAnsi="Arial" w:cs="Arial"/>
        </w:rPr>
        <w:t>др</w:t>
      </w:r>
      <w:proofErr w:type="spellEnd"/>
      <w:r w:rsidRPr="009A6211">
        <w:rPr>
          <w:rFonts w:ascii="Arial" w:hAnsi="Arial" w:cs="Arial"/>
        </w:rPr>
        <w:t xml:space="preserve"> – общее количество детей, родившихся в Пушкинском муниципальном районе за отчетный период.</w:t>
      </w:r>
    </w:p>
    <w:p w:rsidR="009A6211" w:rsidRPr="009A6211" w:rsidRDefault="009A6211" w:rsidP="009A6211">
      <w:pPr>
        <w:widowControl w:val="0"/>
        <w:suppressAutoHyphens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lastRenderedPageBreak/>
        <w:t>Показатель «Доля третьих и последующих рождений» рассчитывается по формуле:</w:t>
      </w:r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6211">
        <w:rPr>
          <w:rFonts w:ascii="Arial" w:hAnsi="Arial" w:cs="Arial"/>
          <w:sz w:val="24"/>
          <w:szCs w:val="24"/>
        </w:rPr>
        <w:t>N</w:t>
      </w:r>
      <w:proofErr w:type="gramEnd"/>
      <w:r w:rsidRPr="009A6211">
        <w:rPr>
          <w:rFonts w:ascii="Arial" w:hAnsi="Arial" w:cs="Arial"/>
          <w:sz w:val="24"/>
          <w:szCs w:val="24"/>
        </w:rPr>
        <w:t>тд</w:t>
      </w:r>
      <w:proofErr w:type="spellEnd"/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r w:rsidRPr="009A6211">
        <w:rPr>
          <w:rFonts w:ascii="Arial" w:hAnsi="Arial" w:cs="Arial"/>
          <w:sz w:val="24"/>
          <w:szCs w:val="24"/>
        </w:rPr>
        <w:t>Дтр</w:t>
      </w:r>
      <w:proofErr w:type="spellEnd"/>
      <w:r w:rsidRPr="009A6211">
        <w:rPr>
          <w:rFonts w:ascii="Arial" w:hAnsi="Arial" w:cs="Arial"/>
          <w:sz w:val="24"/>
          <w:szCs w:val="24"/>
        </w:rPr>
        <w:t xml:space="preserve"> = ----- x 100%,</w:t>
      </w:r>
    </w:p>
    <w:p w:rsidR="009A6211" w:rsidRPr="009A6211" w:rsidRDefault="009A6211" w:rsidP="009A6211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6211">
        <w:rPr>
          <w:rFonts w:ascii="Arial" w:hAnsi="Arial" w:cs="Arial"/>
          <w:sz w:val="24"/>
          <w:szCs w:val="24"/>
        </w:rPr>
        <w:t>N</w:t>
      </w:r>
      <w:proofErr w:type="gramEnd"/>
      <w:r w:rsidRPr="009A6211">
        <w:rPr>
          <w:rFonts w:ascii="Arial" w:hAnsi="Arial" w:cs="Arial"/>
          <w:sz w:val="24"/>
          <w:szCs w:val="24"/>
        </w:rPr>
        <w:t>др</w:t>
      </w:r>
      <w:proofErr w:type="spellEnd"/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где: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A6211">
        <w:rPr>
          <w:rFonts w:ascii="Arial" w:hAnsi="Arial" w:cs="Arial"/>
        </w:rPr>
        <w:t>Дтр</w:t>
      </w:r>
      <w:proofErr w:type="spellEnd"/>
      <w:r w:rsidRPr="009A6211">
        <w:rPr>
          <w:rFonts w:ascii="Arial" w:hAnsi="Arial" w:cs="Arial"/>
        </w:rPr>
        <w:t xml:space="preserve"> - доля третьих и последующих рождений; 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9A6211">
        <w:rPr>
          <w:rFonts w:ascii="Arial" w:hAnsi="Arial" w:cs="Arial"/>
        </w:rPr>
        <w:t>N</w:t>
      </w:r>
      <w:proofErr w:type="gramEnd"/>
      <w:r w:rsidRPr="009A6211">
        <w:rPr>
          <w:rFonts w:ascii="Arial" w:hAnsi="Arial" w:cs="Arial"/>
        </w:rPr>
        <w:t>тд</w:t>
      </w:r>
      <w:proofErr w:type="spellEnd"/>
      <w:r w:rsidRPr="009A6211">
        <w:rPr>
          <w:rFonts w:ascii="Arial" w:hAnsi="Arial" w:cs="Arial"/>
        </w:rPr>
        <w:t xml:space="preserve"> - количество третьих и последующих </w:t>
      </w:r>
      <w:r w:rsidR="00336B22">
        <w:rPr>
          <w:rFonts w:ascii="Arial" w:hAnsi="Arial" w:cs="Arial"/>
        </w:rPr>
        <w:t xml:space="preserve">детей, родившихся в Пушкинском </w:t>
      </w:r>
      <w:r w:rsidRPr="009A6211">
        <w:rPr>
          <w:rFonts w:ascii="Arial" w:hAnsi="Arial" w:cs="Arial"/>
        </w:rPr>
        <w:t>муниципальном районе за отчетный период;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9A6211">
        <w:rPr>
          <w:rFonts w:ascii="Arial" w:hAnsi="Arial" w:cs="Arial"/>
        </w:rPr>
        <w:t>N</w:t>
      </w:r>
      <w:proofErr w:type="gramEnd"/>
      <w:r w:rsidRPr="009A6211">
        <w:rPr>
          <w:rFonts w:ascii="Arial" w:hAnsi="Arial" w:cs="Arial"/>
        </w:rPr>
        <w:t>др</w:t>
      </w:r>
      <w:proofErr w:type="spellEnd"/>
      <w:r w:rsidRPr="009A6211">
        <w:rPr>
          <w:rFonts w:ascii="Arial" w:hAnsi="Arial" w:cs="Arial"/>
        </w:rPr>
        <w:t xml:space="preserve"> – общее количество детей, родившихся в Пушкинском  муниципальном районе за отчетный период.</w:t>
      </w:r>
    </w:p>
    <w:p w:rsidR="009A6211" w:rsidRPr="009A6211" w:rsidRDefault="009A6211" w:rsidP="009A621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Единица измерения данного показателя – проценты.</w:t>
      </w:r>
    </w:p>
    <w:p w:rsidR="009A6211" w:rsidRPr="009A6211" w:rsidRDefault="009A6211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Источником для расчета показателя является статистическая отчетность актов гражданского состояния, представляемая Пушкинским Управлением ГУ ЗАГС МО.</w:t>
      </w:r>
    </w:p>
    <w:p w:rsidR="009A6211" w:rsidRPr="009A6211" w:rsidRDefault="009A6211" w:rsidP="009A621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7. Порядок взаимодействия ответствен</w:t>
      </w:r>
      <w:r w:rsidR="00336B22">
        <w:rPr>
          <w:rFonts w:ascii="Arial" w:hAnsi="Arial" w:cs="Arial"/>
          <w:sz w:val="24"/>
          <w:szCs w:val="24"/>
        </w:rPr>
        <w:t xml:space="preserve">ного за выполнение мероприятия </w:t>
      </w:r>
      <w:r w:rsidRPr="009A6211">
        <w:rPr>
          <w:rFonts w:ascii="Arial" w:hAnsi="Arial" w:cs="Arial"/>
          <w:sz w:val="24"/>
          <w:szCs w:val="24"/>
        </w:rPr>
        <w:t>Программы с муниципальным заказчиком Программы</w:t>
      </w:r>
    </w:p>
    <w:p w:rsidR="009A6211" w:rsidRPr="009A6211" w:rsidRDefault="009A6211" w:rsidP="009A6211">
      <w:pPr>
        <w:jc w:val="both"/>
        <w:rPr>
          <w:rFonts w:ascii="Arial" w:hAnsi="Arial" w:cs="Arial"/>
          <w:bCs/>
        </w:rPr>
      </w:pPr>
      <w:r w:rsidRPr="009A6211">
        <w:rPr>
          <w:rFonts w:ascii="Arial" w:hAnsi="Arial" w:cs="Arial"/>
        </w:rPr>
        <w:t>Разработка и реализация Программы осуществляется в соответствии с Поря</w:t>
      </w:r>
      <w:r w:rsidRPr="009A6211">
        <w:rPr>
          <w:rFonts w:ascii="Arial" w:hAnsi="Arial" w:cs="Arial"/>
        </w:rPr>
        <w:t>д</w:t>
      </w:r>
      <w:r w:rsidRPr="009A6211">
        <w:rPr>
          <w:rFonts w:ascii="Arial" w:hAnsi="Arial" w:cs="Arial"/>
        </w:rPr>
        <w:t>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</w:t>
      </w:r>
      <w:r w:rsidRPr="009A6211">
        <w:rPr>
          <w:rFonts w:ascii="Arial" w:hAnsi="Arial" w:cs="Arial"/>
        </w:rPr>
        <w:t>р</w:t>
      </w:r>
      <w:r w:rsidRPr="009A6211">
        <w:rPr>
          <w:rFonts w:ascii="Arial" w:hAnsi="Arial" w:cs="Arial"/>
        </w:rPr>
        <w:t>жденным постановлением администрации Пушкинского муниципаль</w:t>
      </w:r>
      <w:r w:rsidR="00336B22">
        <w:rPr>
          <w:rFonts w:ascii="Arial" w:hAnsi="Arial" w:cs="Arial"/>
        </w:rPr>
        <w:t>ного района от 01.08.2013 № 2105</w:t>
      </w:r>
      <w:r w:rsidRPr="009A6211">
        <w:rPr>
          <w:rFonts w:ascii="Arial" w:hAnsi="Arial" w:cs="Arial"/>
        </w:rPr>
        <w:t xml:space="preserve"> (с изменениями), (дале</w:t>
      </w:r>
      <w:r w:rsidR="00336B22">
        <w:rPr>
          <w:rFonts w:ascii="Arial" w:hAnsi="Arial" w:cs="Arial"/>
        </w:rPr>
        <w:t xml:space="preserve">е - Порядок). 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Управление реализацией Программы осуществляет координатор Программы.</w:t>
      </w:r>
    </w:p>
    <w:p w:rsidR="009A6211" w:rsidRPr="009A6211" w:rsidRDefault="00336B22" w:rsidP="009A621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Координатор Программы</w:t>
      </w:r>
      <w:r w:rsidR="009A6211" w:rsidRPr="009A6211">
        <w:rPr>
          <w:rFonts w:ascii="Arial" w:hAnsi="Arial" w:cs="Arial"/>
        </w:rPr>
        <w:t xml:space="preserve"> организ</w:t>
      </w:r>
      <w:r>
        <w:rPr>
          <w:rFonts w:ascii="Arial" w:hAnsi="Arial" w:cs="Arial"/>
        </w:rPr>
        <w:t xml:space="preserve">овывает работу, направленную </w:t>
      </w:r>
      <w:proofErr w:type="gramStart"/>
      <w:r w:rsidR="009A6211" w:rsidRPr="009A6211">
        <w:rPr>
          <w:rFonts w:ascii="Arial" w:hAnsi="Arial" w:cs="Arial"/>
        </w:rPr>
        <w:t>на</w:t>
      </w:r>
      <w:proofErr w:type="gramEnd"/>
      <w:r w:rsidR="009A6211" w:rsidRPr="009A6211">
        <w:rPr>
          <w:rFonts w:ascii="Arial" w:hAnsi="Arial" w:cs="Arial"/>
        </w:rPr>
        <w:t>:</w:t>
      </w:r>
    </w:p>
    <w:p w:rsidR="009A6211" w:rsidRPr="009A6211" w:rsidRDefault="009A6211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- координацию деятельности муниципального заказчика Программы и муниципальных заказчиков Подпрограмм в </w:t>
      </w:r>
      <w:r w:rsidR="00336B22">
        <w:rPr>
          <w:rFonts w:ascii="Arial" w:hAnsi="Arial" w:cs="Arial"/>
        </w:rPr>
        <w:t xml:space="preserve">процессе разработки Программы, </w:t>
      </w:r>
      <w:r w:rsidRPr="009A6211">
        <w:rPr>
          <w:rFonts w:ascii="Arial" w:hAnsi="Arial" w:cs="Arial"/>
        </w:rPr>
        <w:t>обеспеч</w:t>
      </w:r>
      <w:r w:rsidRPr="009A6211">
        <w:rPr>
          <w:rFonts w:ascii="Arial" w:hAnsi="Arial" w:cs="Arial"/>
        </w:rPr>
        <w:t>е</w:t>
      </w:r>
      <w:r w:rsidRPr="009A6211">
        <w:rPr>
          <w:rFonts w:ascii="Arial" w:hAnsi="Arial" w:cs="Arial"/>
        </w:rPr>
        <w:t xml:space="preserve">ние </w:t>
      </w:r>
      <w:proofErr w:type="gramStart"/>
      <w:r w:rsidRPr="009A6211">
        <w:rPr>
          <w:rFonts w:ascii="Arial" w:hAnsi="Arial" w:cs="Arial"/>
        </w:rPr>
        <w:t>согласования проекта постановления администрации Пушкинского муниципального района</w:t>
      </w:r>
      <w:proofErr w:type="gramEnd"/>
      <w:r w:rsidRPr="009A6211">
        <w:rPr>
          <w:rFonts w:ascii="Arial" w:hAnsi="Arial" w:cs="Arial"/>
        </w:rPr>
        <w:t xml:space="preserve"> об утверждении Программы и внесение его в установленном порядке на рассмотрение администрации Пу</w:t>
      </w:r>
      <w:r w:rsidRPr="009A6211">
        <w:rPr>
          <w:rFonts w:ascii="Arial" w:hAnsi="Arial" w:cs="Arial"/>
        </w:rPr>
        <w:t>ш</w:t>
      </w:r>
      <w:r w:rsidRPr="009A6211">
        <w:rPr>
          <w:rFonts w:ascii="Arial" w:hAnsi="Arial" w:cs="Arial"/>
        </w:rPr>
        <w:t>кинского муниципального района;</w:t>
      </w:r>
    </w:p>
    <w:p w:rsidR="009A6211" w:rsidRPr="009A6211" w:rsidRDefault="00336B22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6211" w:rsidRPr="009A6211">
        <w:rPr>
          <w:rFonts w:ascii="Arial" w:hAnsi="Arial" w:cs="Arial"/>
        </w:rPr>
        <w:t>организацию управления Программой;</w:t>
      </w:r>
    </w:p>
    <w:p w:rsidR="009A6211" w:rsidRPr="009A6211" w:rsidRDefault="009A6211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- создание при необходимости комиссии (</w:t>
      </w:r>
      <w:r w:rsidR="00336B22">
        <w:rPr>
          <w:rFonts w:ascii="Arial" w:hAnsi="Arial" w:cs="Arial"/>
        </w:rPr>
        <w:t xml:space="preserve">рабочие группы) по управлению </w:t>
      </w:r>
      <w:r w:rsidRPr="009A6211">
        <w:rPr>
          <w:rFonts w:ascii="Arial" w:hAnsi="Arial" w:cs="Arial"/>
        </w:rPr>
        <w:t>Пр</w:t>
      </w:r>
      <w:r w:rsidRPr="009A6211">
        <w:rPr>
          <w:rFonts w:ascii="Arial" w:hAnsi="Arial" w:cs="Arial"/>
        </w:rPr>
        <w:t>о</w:t>
      </w:r>
      <w:r w:rsidRPr="009A6211">
        <w:rPr>
          <w:rFonts w:ascii="Arial" w:hAnsi="Arial" w:cs="Arial"/>
        </w:rPr>
        <w:t>граммой;</w:t>
      </w:r>
    </w:p>
    <w:p w:rsidR="009A6211" w:rsidRPr="009A6211" w:rsidRDefault="00336B22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6211" w:rsidRPr="009A6211">
        <w:rPr>
          <w:rFonts w:ascii="Arial" w:hAnsi="Arial" w:cs="Arial"/>
        </w:rPr>
        <w:t>реализацию Программы;</w:t>
      </w:r>
    </w:p>
    <w:p w:rsidR="009A6211" w:rsidRPr="009A6211" w:rsidRDefault="00336B22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A6211" w:rsidRPr="009A6211">
        <w:rPr>
          <w:rFonts w:ascii="Arial" w:hAnsi="Arial" w:cs="Arial"/>
          <w:sz w:val="24"/>
          <w:szCs w:val="24"/>
        </w:rPr>
        <w:t xml:space="preserve"> достижение целей и планируемых результатов реализации Программы;</w:t>
      </w:r>
    </w:p>
    <w:p w:rsidR="009A6211" w:rsidRPr="009A6211" w:rsidRDefault="00336B22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A6211" w:rsidRPr="009A6211">
        <w:rPr>
          <w:rFonts w:ascii="Arial" w:hAnsi="Arial" w:cs="Arial"/>
          <w:sz w:val="24"/>
          <w:szCs w:val="24"/>
        </w:rPr>
        <w:t>утверждение «Дорожных карт».</w:t>
      </w:r>
    </w:p>
    <w:p w:rsidR="009A6211" w:rsidRPr="009A6211" w:rsidRDefault="009A6211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Муниципальный заказчик Программы:</w:t>
      </w:r>
    </w:p>
    <w:p w:rsidR="009A6211" w:rsidRPr="009A6211" w:rsidRDefault="00336B22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6211" w:rsidRPr="009A6211">
        <w:rPr>
          <w:rFonts w:ascii="Arial" w:hAnsi="Arial" w:cs="Arial"/>
        </w:rPr>
        <w:t>разрабатывает Программу;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- формирует прогноз расходов на реализацию мероприятий и готовит финанс</w:t>
      </w:r>
      <w:r w:rsidRPr="009A6211">
        <w:rPr>
          <w:rFonts w:ascii="Arial" w:hAnsi="Arial" w:cs="Arial"/>
          <w:sz w:val="24"/>
          <w:szCs w:val="24"/>
        </w:rPr>
        <w:t>о</w:t>
      </w:r>
      <w:r w:rsidRPr="009A6211">
        <w:rPr>
          <w:rFonts w:ascii="Arial" w:hAnsi="Arial" w:cs="Arial"/>
          <w:sz w:val="24"/>
          <w:szCs w:val="24"/>
        </w:rPr>
        <w:t>вое экономическое обоснование;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- осуществляет координацию деятельности отв</w:t>
      </w:r>
      <w:r w:rsidR="00336B22">
        <w:rPr>
          <w:rFonts w:ascii="Arial" w:hAnsi="Arial" w:cs="Arial"/>
          <w:sz w:val="24"/>
          <w:szCs w:val="24"/>
        </w:rPr>
        <w:t>етственных за выполнение</w:t>
      </w:r>
      <w:r w:rsidRPr="009A6211">
        <w:rPr>
          <w:rFonts w:ascii="Arial" w:hAnsi="Arial" w:cs="Arial"/>
          <w:sz w:val="24"/>
          <w:szCs w:val="24"/>
        </w:rPr>
        <w:t xml:space="preserve"> м</w:t>
      </w:r>
      <w:r w:rsidRPr="009A6211">
        <w:rPr>
          <w:rFonts w:ascii="Arial" w:hAnsi="Arial" w:cs="Arial"/>
          <w:sz w:val="24"/>
          <w:szCs w:val="24"/>
        </w:rPr>
        <w:t>е</w:t>
      </w:r>
      <w:r w:rsidRPr="009A6211">
        <w:rPr>
          <w:rFonts w:ascii="Arial" w:hAnsi="Arial" w:cs="Arial"/>
          <w:sz w:val="24"/>
          <w:szCs w:val="24"/>
        </w:rPr>
        <w:t>роприятий при реализации Подпрограммы;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P174"/>
      <w:bookmarkStart w:id="1" w:name="P176"/>
      <w:bookmarkEnd w:id="0"/>
      <w:bookmarkEnd w:id="1"/>
      <w:r w:rsidRPr="009A6211">
        <w:rPr>
          <w:rFonts w:ascii="Arial" w:hAnsi="Arial" w:cs="Arial"/>
          <w:sz w:val="24"/>
          <w:szCs w:val="24"/>
        </w:rPr>
        <w:t xml:space="preserve">- участвует в обсуждении вопросов, связанных с реализацией и </w:t>
      </w:r>
      <w:r w:rsidR="00336B22">
        <w:rPr>
          <w:rFonts w:ascii="Arial" w:hAnsi="Arial" w:cs="Arial"/>
          <w:sz w:val="24"/>
          <w:szCs w:val="24"/>
        </w:rPr>
        <w:t>финансировани</w:t>
      </w:r>
      <w:r w:rsidRPr="009A6211">
        <w:rPr>
          <w:rFonts w:ascii="Arial" w:hAnsi="Arial" w:cs="Arial"/>
          <w:sz w:val="24"/>
          <w:szCs w:val="24"/>
        </w:rPr>
        <w:t>ем Программы;</w:t>
      </w:r>
    </w:p>
    <w:p w:rsidR="009A6211" w:rsidRPr="009A6211" w:rsidRDefault="009A6211" w:rsidP="009A6211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- формирует в подсистеме ГАСУ МО «Дорожные карты», вносит в них изменения, отчеты об их  исполнении. По решению муниципального заказчика Подпрограммы введение информации в ГАСУ МО осуществляется ответственным за выполнение меропри</w:t>
      </w:r>
      <w:r w:rsidRPr="009A6211">
        <w:rPr>
          <w:rFonts w:ascii="Arial" w:hAnsi="Arial" w:cs="Arial"/>
        </w:rPr>
        <w:t>я</w:t>
      </w:r>
      <w:r w:rsidRPr="009A6211">
        <w:rPr>
          <w:rFonts w:ascii="Arial" w:hAnsi="Arial" w:cs="Arial"/>
        </w:rPr>
        <w:t>тия.</w:t>
      </w:r>
      <w:r w:rsidRPr="009A6211">
        <w:rPr>
          <w:rFonts w:ascii="Arial" w:hAnsi="Arial" w:cs="Arial"/>
        </w:rPr>
        <w:tab/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9A6211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9A6211">
        <w:rPr>
          <w:rFonts w:ascii="Arial" w:hAnsi="Arial" w:cs="Arial"/>
          <w:sz w:val="24"/>
          <w:szCs w:val="24"/>
        </w:rPr>
        <w:t xml:space="preserve"> за выполнение мероприятия Программы: </w:t>
      </w:r>
    </w:p>
    <w:p w:rsidR="009A6211" w:rsidRPr="009A6211" w:rsidRDefault="009A6211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1) формирует прогноз расходов на реализацию мероприятия Программы и направляет его муниципальному заказчику муниципальной Программы;</w:t>
      </w:r>
    </w:p>
    <w:p w:rsidR="009A6211" w:rsidRPr="009A6211" w:rsidRDefault="009A6211" w:rsidP="009A6211">
      <w:pPr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2) участвует в обсуждении вопросов, связанных с реализацией и финансиров</w:t>
      </w:r>
      <w:r w:rsidRPr="009A6211">
        <w:rPr>
          <w:rFonts w:ascii="Arial" w:hAnsi="Arial" w:cs="Arial"/>
        </w:rPr>
        <w:t>а</w:t>
      </w:r>
      <w:r w:rsidRPr="009A6211">
        <w:rPr>
          <w:rFonts w:ascii="Arial" w:hAnsi="Arial" w:cs="Arial"/>
        </w:rPr>
        <w:t>нием Программы в части соответствующего мероприятия;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3) готовит и представляет муниципальному заказчику Программы предложения по формированию «Дорожных карт» и отчет об их исполнении по форме согласно пр</w:t>
      </w:r>
      <w:r w:rsidRPr="009A6211">
        <w:rPr>
          <w:rFonts w:ascii="Arial" w:hAnsi="Arial" w:cs="Arial"/>
          <w:sz w:val="24"/>
          <w:szCs w:val="24"/>
        </w:rPr>
        <w:t>и</w:t>
      </w:r>
      <w:r w:rsidRPr="009A6211">
        <w:rPr>
          <w:rFonts w:ascii="Arial" w:hAnsi="Arial" w:cs="Arial"/>
          <w:sz w:val="24"/>
          <w:szCs w:val="24"/>
        </w:rPr>
        <w:t>ложению №</w:t>
      </w:r>
      <w:r w:rsidR="00336B22">
        <w:rPr>
          <w:rFonts w:ascii="Arial" w:hAnsi="Arial" w:cs="Arial"/>
          <w:sz w:val="24"/>
          <w:szCs w:val="24"/>
        </w:rPr>
        <w:t xml:space="preserve"> </w:t>
      </w:r>
      <w:r w:rsidRPr="009A6211">
        <w:rPr>
          <w:rFonts w:ascii="Arial" w:hAnsi="Arial" w:cs="Arial"/>
          <w:sz w:val="24"/>
          <w:szCs w:val="24"/>
        </w:rPr>
        <w:t xml:space="preserve">9 к Порядку, отчет о реализации мероприятий, а также отчет о выполнении мероприятий по объектам строительства, реконструкции и капитального </w:t>
      </w:r>
      <w:r w:rsidRPr="009A6211">
        <w:rPr>
          <w:rFonts w:ascii="Arial" w:hAnsi="Arial" w:cs="Arial"/>
          <w:sz w:val="24"/>
          <w:szCs w:val="24"/>
        </w:rPr>
        <w:lastRenderedPageBreak/>
        <w:t>ремонта.</w:t>
      </w:r>
    </w:p>
    <w:p w:rsidR="009A6211" w:rsidRPr="009A6211" w:rsidRDefault="009A6211" w:rsidP="009A6211">
      <w:pPr>
        <w:jc w:val="center"/>
        <w:rPr>
          <w:rFonts w:ascii="Arial" w:hAnsi="Arial" w:cs="Arial"/>
        </w:rPr>
      </w:pPr>
      <w:r w:rsidRPr="009A6211">
        <w:rPr>
          <w:rFonts w:ascii="Arial" w:hAnsi="Arial" w:cs="Arial"/>
        </w:rPr>
        <w:t>8. Состав, форма и сроки представления отчетности о ходе реализации   мероприятий  Программы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9A6211">
        <w:rPr>
          <w:rFonts w:ascii="Arial" w:hAnsi="Arial" w:cs="Arial"/>
          <w:sz w:val="24"/>
          <w:szCs w:val="24"/>
        </w:rPr>
        <w:t>контроля за</w:t>
      </w:r>
      <w:proofErr w:type="gramEnd"/>
      <w:r w:rsidRPr="009A6211">
        <w:rPr>
          <w:rFonts w:ascii="Arial" w:hAnsi="Arial" w:cs="Arial"/>
          <w:sz w:val="24"/>
          <w:szCs w:val="24"/>
        </w:rPr>
        <w:t xml:space="preserve"> реализацией Программы муниципальный заказчик: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1) ежеквартально до 15 числа месяца, следующего за отчетным кварталом, формир</w:t>
      </w:r>
      <w:r w:rsidRPr="009A6211">
        <w:rPr>
          <w:rFonts w:ascii="Arial" w:hAnsi="Arial" w:cs="Arial"/>
          <w:sz w:val="24"/>
          <w:szCs w:val="24"/>
        </w:rPr>
        <w:t>у</w:t>
      </w:r>
      <w:r w:rsidRPr="009A6211">
        <w:rPr>
          <w:rFonts w:ascii="Arial" w:hAnsi="Arial" w:cs="Arial"/>
          <w:sz w:val="24"/>
          <w:szCs w:val="24"/>
        </w:rPr>
        <w:t>ет в подсистеме ГАСУ МО: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 xml:space="preserve">а) оперативный отчет о реализации мероприятий Программы по форме согласно </w:t>
      </w:r>
      <w:hyperlink w:anchor="P1451" w:history="1">
        <w:r w:rsidRPr="009A6211">
          <w:rPr>
            <w:rFonts w:ascii="Arial" w:hAnsi="Arial" w:cs="Arial"/>
            <w:sz w:val="24"/>
            <w:szCs w:val="24"/>
          </w:rPr>
          <w:t xml:space="preserve">приложениям № </w:t>
        </w:r>
      </w:hyperlink>
      <w:r w:rsidRPr="009A6211">
        <w:rPr>
          <w:rFonts w:ascii="Arial" w:hAnsi="Arial" w:cs="Arial"/>
          <w:sz w:val="24"/>
          <w:szCs w:val="24"/>
        </w:rPr>
        <w:t xml:space="preserve">10 и </w:t>
      </w:r>
      <w:hyperlink w:anchor="P1551" w:history="1">
        <w:r w:rsidRPr="009A6211">
          <w:rPr>
            <w:rFonts w:ascii="Arial" w:hAnsi="Arial" w:cs="Arial"/>
            <w:sz w:val="24"/>
            <w:szCs w:val="24"/>
          </w:rPr>
          <w:t>№</w:t>
        </w:r>
        <w:r w:rsidR="00336B22">
          <w:rPr>
            <w:rFonts w:ascii="Arial" w:hAnsi="Arial" w:cs="Arial"/>
            <w:sz w:val="24"/>
            <w:szCs w:val="24"/>
          </w:rPr>
          <w:t xml:space="preserve"> </w:t>
        </w:r>
        <w:r w:rsidRPr="009A6211">
          <w:rPr>
            <w:rFonts w:ascii="Arial" w:hAnsi="Arial" w:cs="Arial"/>
            <w:sz w:val="24"/>
            <w:szCs w:val="24"/>
          </w:rPr>
          <w:t>1</w:t>
        </w:r>
      </w:hyperlink>
      <w:r w:rsidRPr="009A6211">
        <w:rPr>
          <w:rFonts w:ascii="Arial" w:hAnsi="Arial" w:cs="Arial"/>
          <w:sz w:val="24"/>
          <w:szCs w:val="24"/>
        </w:rPr>
        <w:t>1 к Порядку, который содержит: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-перечень выполненных мероприятий Программы с указанием объемов, источн</w:t>
      </w:r>
      <w:r w:rsidRPr="009A6211">
        <w:rPr>
          <w:rFonts w:ascii="Arial" w:hAnsi="Arial" w:cs="Arial"/>
          <w:sz w:val="24"/>
          <w:szCs w:val="24"/>
        </w:rPr>
        <w:t>и</w:t>
      </w:r>
      <w:r w:rsidRPr="009A6211">
        <w:rPr>
          <w:rFonts w:ascii="Arial" w:hAnsi="Arial" w:cs="Arial"/>
          <w:sz w:val="24"/>
          <w:szCs w:val="24"/>
        </w:rPr>
        <w:t>ков финансирования, результатов выполнения мероприятий и фактически достигнутых план</w:t>
      </w:r>
      <w:r w:rsidRPr="009A6211">
        <w:rPr>
          <w:rFonts w:ascii="Arial" w:hAnsi="Arial" w:cs="Arial"/>
          <w:sz w:val="24"/>
          <w:szCs w:val="24"/>
        </w:rPr>
        <w:t>и</w:t>
      </w:r>
      <w:r w:rsidRPr="009A6211">
        <w:rPr>
          <w:rFonts w:ascii="Arial" w:hAnsi="Arial" w:cs="Arial"/>
          <w:sz w:val="24"/>
          <w:szCs w:val="24"/>
        </w:rPr>
        <w:t>руемых результатов реализации муниципальной программы;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-анализ причин несвоевременного выполнения мероприятий;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 xml:space="preserve">б) оперативный (годовой) </w:t>
      </w:r>
      <w:hyperlink w:anchor="P1662" w:history="1">
        <w:r w:rsidRPr="009A6211">
          <w:rPr>
            <w:rFonts w:ascii="Arial" w:hAnsi="Arial" w:cs="Arial"/>
            <w:sz w:val="24"/>
            <w:szCs w:val="24"/>
          </w:rPr>
          <w:t>отчет</w:t>
        </w:r>
      </w:hyperlink>
      <w:r w:rsidRPr="009A6211">
        <w:rPr>
          <w:rFonts w:ascii="Arial" w:hAnsi="Arial" w:cs="Arial"/>
          <w:sz w:val="24"/>
          <w:szCs w:val="24"/>
        </w:rPr>
        <w:t xml:space="preserve"> о выполнении Программы по объектам строител</w:t>
      </w:r>
      <w:r w:rsidRPr="009A6211">
        <w:rPr>
          <w:rFonts w:ascii="Arial" w:hAnsi="Arial" w:cs="Arial"/>
          <w:sz w:val="24"/>
          <w:szCs w:val="24"/>
        </w:rPr>
        <w:t>ь</w:t>
      </w:r>
      <w:r w:rsidRPr="009A6211">
        <w:rPr>
          <w:rFonts w:ascii="Arial" w:hAnsi="Arial" w:cs="Arial"/>
          <w:sz w:val="24"/>
          <w:szCs w:val="24"/>
        </w:rPr>
        <w:t>ства, реконструкции и капитального ремон</w:t>
      </w:r>
      <w:r w:rsidR="00336B22">
        <w:rPr>
          <w:rFonts w:ascii="Arial" w:hAnsi="Arial" w:cs="Arial"/>
          <w:sz w:val="24"/>
          <w:szCs w:val="24"/>
        </w:rPr>
        <w:t>та по форме согласно приложению</w:t>
      </w:r>
      <w:r w:rsidRPr="009A6211">
        <w:rPr>
          <w:rFonts w:ascii="Arial" w:hAnsi="Arial" w:cs="Arial"/>
          <w:sz w:val="24"/>
          <w:szCs w:val="24"/>
        </w:rPr>
        <w:t xml:space="preserve"> № 13 к Порядку, который содержит: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-наименование объекта, адрес объекта, планируемые работы;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-перечень фактически выполненных работ с указанием объемов, источников ф</w:t>
      </w:r>
      <w:r w:rsidRPr="009A6211">
        <w:rPr>
          <w:rFonts w:ascii="Arial" w:hAnsi="Arial" w:cs="Arial"/>
          <w:sz w:val="24"/>
          <w:szCs w:val="24"/>
        </w:rPr>
        <w:t>и</w:t>
      </w:r>
      <w:r w:rsidRPr="009A6211">
        <w:rPr>
          <w:rFonts w:ascii="Arial" w:hAnsi="Arial" w:cs="Arial"/>
          <w:sz w:val="24"/>
          <w:szCs w:val="24"/>
        </w:rPr>
        <w:t>нансирования;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-анализ причин невыполнения (несвоевременного выполнения) работ.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2) ежеквартально до 5 числа месяца, следующего за отчетным кварталом (и по мере необходимости) предоставляет в Комитет по экономике согласованный с Комит</w:t>
      </w:r>
      <w:r w:rsidRPr="009A6211">
        <w:rPr>
          <w:rFonts w:ascii="Arial" w:hAnsi="Arial" w:cs="Arial"/>
          <w:sz w:val="24"/>
          <w:szCs w:val="24"/>
        </w:rPr>
        <w:t>е</w:t>
      </w:r>
      <w:r w:rsidRPr="009A6211">
        <w:rPr>
          <w:rFonts w:ascii="Arial" w:hAnsi="Arial" w:cs="Arial"/>
          <w:sz w:val="24"/>
          <w:szCs w:val="24"/>
        </w:rPr>
        <w:t>том по финансовой и налоговой политике, МКУ «Централизованная бухгалтерия» и МКУ «Тендерный комитет» Оперативный отчет об исполнении муниципальной пр</w:t>
      </w:r>
      <w:r w:rsidRPr="009A6211">
        <w:rPr>
          <w:rFonts w:ascii="Arial" w:hAnsi="Arial" w:cs="Arial"/>
          <w:sz w:val="24"/>
          <w:szCs w:val="24"/>
        </w:rPr>
        <w:t>о</w:t>
      </w:r>
      <w:r w:rsidR="00336B22">
        <w:rPr>
          <w:rFonts w:ascii="Arial" w:hAnsi="Arial" w:cs="Arial"/>
          <w:sz w:val="24"/>
          <w:szCs w:val="24"/>
        </w:rPr>
        <w:t>граммы согласно</w:t>
      </w:r>
      <w:r w:rsidRPr="009A6211">
        <w:rPr>
          <w:rFonts w:ascii="Arial" w:hAnsi="Arial" w:cs="Arial"/>
          <w:sz w:val="24"/>
          <w:szCs w:val="24"/>
        </w:rPr>
        <w:t xml:space="preserve"> </w:t>
      </w:r>
      <w:hyperlink w:anchor="P1551" w:history="1">
        <w:r w:rsidR="00336B22">
          <w:rPr>
            <w:rFonts w:ascii="Arial" w:hAnsi="Arial" w:cs="Arial"/>
            <w:sz w:val="24"/>
            <w:szCs w:val="24"/>
          </w:rPr>
          <w:t>приложению</w:t>
        </w:r>
        <w:r w:rsidRPr="009A6211">
          <w:rPr>
            <w:rFonts w:ascii="Arial" w:hAnsi="Arial" w:cs="Arial"/>
            <w:sz w:val="24"/>
            <w:szCs w:val="24"/>
          </w:rPr>
          <w:t xml:space="preserve"> № 1</w:t>
        </w:r>
      </w:hyperlink>
      <w:r w:rsidRPr="009A6211">
        <w:rPr>
          <w:rFonts w:ascii="Arial" w:hAnsi="Arial" w:cs="Arial"/>
          <w:sz w:val="24"/>
          <w:szCs w:val="24"/>
        </w:rPr>
        <w:t>2 к Порядку.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Муниципальный заказчик ежегодно в срок до 1 марта года, следующего за отче</w:t>
      </w:r>
      <w:r w:rsidRPr="009A6211">
        <w:rPr>
          <w:rFonts w:ascii="Arial" w:hAnsi="Arial" w:cs="Arial"/>
          <w:sz w:val="24"/>
          <w:szCs w:val="24"/>
        </w:rPr>
        <w:t>т</w:t>
      </w:r>
      <w:r w:rsidRPr="009A6211">
        <w:rPr>
          <w:rFonts w:ascii="Arial" w:hAnsi="Arial" w:cs="Arial"/>
          <w:sz w:val="24"/>
          <w:szCs w:val="24"/>
        </w:rPr>
        <w:t>ным, формирует в подсистеме ГАСУ МО годовой отчет о реализации Программы для оценки эффективности реализации Программы.</w:t>
      </w:r>
    </w:p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Годовой отчет о реализации муниципальной программы должен содержать:</w:t>
      </w:r>
    </w:p>
    <w:p w:rsidR="009A6211" w:rsidRPr="009A6211" w:rsidRDefault="009A6211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1) аналитическую записку, в которой указываются:</w:t>
      </w:r>
    </w:p>
    <w:p w:rsidR="009A6211" w:rsidRPr="009A6211" w:rsidRDefault="009A6211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-степень достижения запланированных результатов и намеченных целей муниц</w:t>
      </w:r>
      <w:r w:rsidRPr="009A6211">
        <w:rPr>
          <w:rFonts w:ascii="Arial" w:hAnsi="Arial" w:cs="Arial"/>
        </w:rPr>
        <w:t>и</w:t>
      </w:r>
      <w:r w:rsidRPr="009A6211">
        <w:rPr>
          <w:rFonts w:ascii="Arial" w:hAnsi="Arial" w:cs="Arial"/>
        </w:rPr>
        <w:t>пальной программы и подпрограмм;</w:t>
      </w:r>
    </w:p>
    <w:p w:rsidR="009A6211" w:rsidRPr="009A6211" w:rsidRDefault="009A6211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-общий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</w:t>
      </w:r>
      <w:r w:rsidRPr="009A6211">
        <w:rPr>
          <w:rFonts w:ascii="Arial" w:hAnsi="Arial" w:cs="Arial"/>
        </w:rPr>
        <w:t>и</w:t>
      </w:r>
      <w:r w:rsidRPr="009A6211">
        <w:rPr>
          <w:rFonts w:ascii="Arial" w:hAnsi="Arial" w:cs="Arial"/>
        </w:rPr>
        <w:t>тории которых реализовывались мероприятия муниципальной программы;</w:t>
      </w:r>
    </w:p>
    <w:p w:rsidR="009A6211" w:rsidRPr="009A6211" w:rsidRDefault="009A6211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2) таблицу, в которой указываются:</w:t>
      </w:r>
    </w:p>
    <w:p w:rsidR="009A6211" w:rsidRPr="009A6211" w:rsidRDefault="009A6211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-данные об использовании средств бюджета Пушкинского муниципального района, бюджета </w:t>
      </w:r>
      <w:proofErr w:type="spellStart"/>
      <w:r w:rsidRPr="009A6211">
        <w:rPr>
          <w:rFonts w:ascii="Arial" w:hAnsi="Arial" w:cs="Arial"/>
        </w:rPr>
        <w:t>г.п</w:t>
      </w:r>
      <w:proofErr w:type="spellEnd"/>
      <w:r w:rsidRPr="009A6211">
        <w:rPr>
          <w:rFonts w:ascii="Arial" w:hAnsi="Arial" w:cs="Arial"/>
        </w:rPr>
        <w:t>. Пушкино и средств иных привлекаемых для реализации Программы источн</w:t>
      </w:r>
      <w:r w:rsidRPr="009A6211">
        <w:rPr>
          <w:rFonts w:ascii="Arial" w:hAnsi="Arial" w:cs="Arial"/>
        </w:rPr>
        <w:t>и</w:t>
      </w:r>
      <w:r w:rsidRPr="009A6211">
        <w:rPr>
          <w:rFonts w:ascii="Arial" w:hAnsi="Arial" w:cs="Arial"/>
        </w:rPr>
        <w:t>ков по каждому программному мероприятию и в целом по Программе;</w:t>
      </w:r>
    </w:p>
    <w:p w:rsidR="009A6211" w:rsidRPr="009A6211" w:rsidRDefault="009A6211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-по всем мероприятиям, не завершенным в утвержденные сроки, указываются прич</w:t>
      </w:r>
      <w:r w:rsidRPr="009A6211">
        <w:rPr>
          <w:rFonts w:ascii="Arial" w:hAnsi="Arial" w:cs="Arial"/>
        </w:rPr>
        <w:t>и</w:t>
      </w:r>
      <w:r w:rsidRPr="009A6211">
        <w:rPr>
          <w:rFonts w:ascii="Arial" w:hAnsi="Arial" w:cs="Arial"/>
        </w:rPr>
        <w:t>ны их невыполнения и предложения по дальнейшей реализации.</w:t>
      </w:r>
    </w:p>
    <w:p w:rsidR="009A6211" w:rsidRPr="009A6211" w:rsidRDefault="009A6211" w:rsidP="009A62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6211">
        <w:rPr>
          <w:rFonts w:ascii="Arial" w:hAnsi="Arial" w:cs="Arial"/>
        </w:rPr>
        <w:t>По планируемым результатам реализации Программы, не достигшим запланир</w:t>
      </w:r>
      <w:r w:rsidRPr="009A6211">
        <w:rPr>
          <w:rFonts w:ascii="Arial" w:hAnsi="Arial" w:cs="Arial"/>
        </w:rPr>
        <w:t>о</w:t>
      </w:r>
      <w:r w:rsidRPr="009A6211">
        <w:rPr>
          <w:rFonts w:ascii="Arial" w:hAnsi="Arial" w:cs="Arial"/>
        </w:rPr>
        <w:t>ванного уровня, приводятся причины невыполнения и предложения по их дальнейшему до</w:t>
      </w:r>
      <w:r w:rsidRPr="009A6211">
        <w:rPr>
          <w:rFonts w:ascii="Arial" w:hAnsi="Arial" w:cs="Arial"/>
        </w:rPr>
        <w:t>с</w:t>
      </w:r>
      <w:r w:rsidRPr="009A6211">
        <w:rPr>
          <w:rFonts w:ascii="Arial" w:hAnsi="Arial" w:cs="Arial"/>
        </w:rPr>
        <w:t>тижению.</w:t>
      </w:r>
    </w:p>
    <w:p w:rsidR="009A6211" w:rsidRPr="009A6211" w:rsidRDefault="009A6211" w:rsidP="009A6211">
      <w:pPr>
        <w:pStyle w:val="a4"/>
        <w:jc w:val="center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9. Предоставление обоснования финансовых ресурсов, необходимых для реализации мероприятий муниципальной программы</w:t>
      </w:r>
    </w:p>
    <w:p w:rsidR="009A6211" w:rsidRPr="009A6211" w:rsidRDefault="009A6211" w:rsidP="009A6211">
      <w:pPr>
        <w:pStyle w:val="a4"/>
        <w:jc w:val="both"/>
        <w:rPr>
          <w:rFonts w:ascii="Arial" w:hAnsi="Arial" w:cs="Arial"/>
          <w:sz w:val="24"/>
          <w:szCs w:val="24"/>
        </w:rPr>
      </w:pPr>
      <w:r w:rsidRPr="009A6211">
        <w:rPr>
          <w:rFonts w:ascii="Arial" w:hAnsi="Arial" w:cs="Arial"/>
          <w:sz w:val="24"/>
          <w:szCs w:val="24"/>
        </w:rPr>
        <w:t>Обоснование финансовых ресурсов, необходимых для реализации мероприятий муниципальной программы, приведено в Приложении №</w:t>
      </w:r>
      <w:r w:rsidR="00336B22">
        <w:rPr>
          <w:rFonts w:ascii="Arial" w:hAnsi="Arial" w:cs="Arial"/>
          <w:sz w:val="24"/>
          <w:szCs w:val="24"/>
        </w:rPr>
        <w:t xml:space="preserve"> </w:t>
      </w:r>
      <w:r w:rsidRPr="009A6211">
        <w:rPr>
          <w:rFonts w:ascii="Arial" w:hAnsi="Arial" w:cs="Arial"/>
          <w:sz w:val="24"/>
          <w:szCs w:val="24"/>
        </w:rPr>
        <w:t>3 к муниципальной программе.</w:t>
      </w:r>
    </w:p>
    <w:p w:rsidR="009A6211" w:rsidRPr="009A6211" w:rsidRDefault="009A6211" w:rsidP="009A6211">
      <w:pPr>
        <w:pStyle w:val="a4"/>
        <w:jc w:val="both"/>
        <w:rPr>
          <w:rFonts w:ascii="Arial" w:hAnsi="Arial" w:cs="Arial"/>
          <w:sz w:val="24"/>
          <w:szCs w:val="24"/>
        </w:rPr>
        <w:sectPr w:rsidR="009A6211" w:rsidRPr="009A6211" w:rsidSect="009A621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A6211" w:rsidRPr="009A6211" w:rsidRDefault="009A6211" w:rsidP="009A6211">
      <w:pPr>
        <w:jc w:val="right"/>
        <w:rPr>
          <w:rFonts w:ascii="Arial" w:hAnsi="Arial" w:cs="Arial"/>
          <w:bCs/>
          <w:color w:val="000000"/>
        </w:rPr>
      </w:pPr>
      <w:r w:rsidRPr="009A6211">
        <w:rPr>
          <w:rFonts w:ascii="Arial" w:hAnsi="Arial" w:cs="Arial"/>
          <w:bCs/>
          <w:color w:val="000000"/>
        </w:rPr>
        <w:lastRenderedPageBreak/>
        <w:t xml:space="preserve">Приложение № 1 </w:t>
      </w:r>
    </w:p>
    <w:p w:rsidR="009A6211" w:rsidRPr="009A6211" w:rsidRDefault="009A6211" w:rsidP="009A6211">
      <w:pPr>
        <w:jc w:val="right"/>
        <w:rPr>
          <w:rFonts w:ascii="Arial" w:eastAsia="Calibri" w:hAnsi="Arial" w:cs="Arial"/>
          <w:lang w:eastAsia="en-US"/>
        </w:rPr>
      </w:pPr>
      <w:r w:rsidRPr="009A6211">
        <w:rPr>
          <w:rFonts w:ascii="Arial" w:eastAsia="Calibri" w:hAnsi="Arial" w:cs="Arial"/>
          <w:lang w:eastAsia="en-US"/>
        </w:rPr>
        <w:t>к муниципальной программе</w:t>
      </w:r>
    </w:p>
    <w:p w:rsidR="009A6211" w:rsidRPr="00336B22" w:rsidRDefault="009A6211" w:rsidP="009A6211">
      <w:pPr>
        <w:jc w:val="center"/>
        <w:rPr>
          <w:rFonts w:ascii="Arial" w:hAnsi="Arial" w:cs="Arial"/>
        </w:rPr>
      </w:pPr>
    </w:p>
    <w:p w:rsidR="009A6211" w:rsidRPr="009A6211" w:rsidRDefault="009A6211" w:rsidP="009A6211">
      <w:pPr>
        <w:jc w:val="center"/>
        <w:rPr>
          <w:rFonts w:ascii="Arial" w:hAnsi="Arial" w:cs="Arial"/>
          <w:color w:val="000000"/>
        </w:rPr>
      </w:pPr>
      <w:r w:rsidRPr="009A6211">
        <w:rPr>
          <w:rFonts w:ascii="Arial" w:hAnsi="Arial" w:cs="Arial"/>
          <w:color w:val="000000"/>
        </w:rPr>
        <w:t>Перечень мероприятий муниципальной программы</w:t>
      </w:r>
    </w:p>
    <w:p w:rsidR="009A6211" w:rsidRPr="009A6211" w:rsidRDefault="009A6211" w:rsidP="009A6211">
      <w:pPr>
        <w:jc w:val="center"/>
        <w:rPr>
          <w:rFonts w:ascii="Arial" w:eastAsia="Calibri" w:hAnsi="Arial" w:cs="Arial"/>
          <w:lang w:eastAsia="en-US"/>
        </w:rPr>
      </w:pPr>
      <w:r w:rsidRPr="009A6211">
        <w:rPr>
          <w:rFonts w:ascii="Arial" w:eastAsia="Calibri" w:hAnsi="Arial" w:cs="Arial"/>
          <w:lang w:eastAsia="en-US"/>
        </w:rPr>
        <w:t>«</w:t>
      </w:r>
      <w:r w:rsidRPr="009A6211">
        <w:rPr>
          <w:rFonts w:ascii="Arial" w:hAnsi="Arial" w:cs="Arial"/>
          <w:bCs/>
          <w:color w:val="000000"/>
        </w:rPr>
        <w:t>Развитие системы отдыха и оздоровления детей в Пушкинском муниципальном районе на 2017-2021 годы</w:t>
      </w:r>
      <w:r w:rsidRPr="009A6211">
        <w:rPr>
          <w:rFonts w:ascii="Arial" w:eastAsia="Calibri" w:hAnsi="Arial" w:cs="Arial"/>
          <w:lang w:eastAsia="en-US"/>
        </w:rPr>
        <w:t>»</w:t>
      </w:r>
    </w:p>
    <w:p w:rsidR="009A6211" w:rsidRPr="009A6211" w:rsidRDefault="009A6211" w:rsidP="009A6211">
      <w:pPr>
        <w:jc w:val="center"/>
        <w:rPr>
          <w:rFonts w:ascii="Arial" w:hAnsi="Arial" w:cs="Arial"/>
          <w:bCs/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1277"/>
        <w:gridCol w:w="906"/>
        <w:gridCol w:w="1360"/>
        <w:gridCol w:w="1419"/>
        <w:gridCol w:w="1274"/>
        <w:gridCol w:w="1136"/>
        <w:gridCol w:w="1133"/>
        <w:gridCol w:w="1133"/>
        <w:gridCol w:w="1136"/>
        <w:gridCol w:w="1133"/>
        <w:gridCol w:w="1274"/>
        <w:gridCol w:w="1354"/>
      </w:tblGrid>
      <w:tr w:rsidR="00336B22" w:rsidRPr="009A6211" w:rsidTr="00336B22">
        <w:trPr>
          <w:cantSplit/>
          <w:trHeight w:val="525"/>
          <w:tblHeader/>
        </w:trPr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336B22" w:rsidP="00336B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="009A6211" w:rsidRPr="009A6211">
              <w:rPr>
                <w:rFonts w:ascii="Arial" w:hAnsi="Arial" w:cs="Arial"/>
                <w:color w:val="000000"/>
              </w:rPr>
              <w:t>п</w:t>
            </w:r>
            <w:proofErr w:type="gramEnd"/>
            <w:r w:rsidR="009A6211" w:rsidRPr="009A621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336B22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Мероприятия по ре</w:t>
            </w:r>
            <w:r w:rsidRPr="009A6211">
              <w:rPr>
                <w:rFonts w:ascii="Arial" w:hAnsi="Arial" w:cs="Arial"/>
                <w:color w:val="000000"/>
              </w:rPr>
              <w:t>а</w:t>
            </w:r>
            <w:r w:rsidRPr="009A6211">
              <w:rPr>
                <w:rFonts w:ascii="Arial" w:hAnsi="Arial" w:cs="Arial"/>
                <w:color w:val="000000"/>
              </w:rPr>
              <w:t>лизации программы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Срок и</w:t>
            </w:r>
            <w:r w:rsidRPr="009A6211">
              <w:rPr>
                <w:rFonts w:ascii="Arial" w:hAnsi="Arial" w:cs="Arial"/>
                <w:color w:val="000000"/>
              </w:rPr>
              <w:t>с</w:t>
            </w:r>
            <w:r w:rsidRPr="009A6211">
              <w:rPr>
                <w:rFonts w:ascii="Arial" w:hAnsi="Arial" w:cs="Arial"/>
                <w:color w:val="000000"/>
              </w:rPr>
              <w:t>полнения меропр</w:t>
            </w:r>
            <w:r w:rsidRPr="009A6211">
              <w:rPr>
                <w:rFonts w:ascii="Arial" w:hAnsi="Arial" w:cs="Arial"/>
                <w:color w:val="000000"/>
              </w:rPr>
              <w:t>и</w:t>
            </w:r>
            <w:r w:rsidRPr="009A6211">
              <w:rPr>
                <w:rFonts w:ascii="Arial" w:hAnsi="Arial" w:cs="Arial"/>
                <w:color w:val="000000"/>
              </w:rPr>
              <w:t>ятия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Источники финанс</w:t>
            </w:r>
            <w:r w:rsidRPr="009A6211">
              <w:rPr>
                <w:rFonts w:ascii="Arial" w:hAnsi="Arial" w:cs="Arial"/>
                <w:color w:val="000000"/>
              </w:rPr>
              <w:t>и</w:t>
            </w:r>
            <w:r w:rsidRPr="009A6211">
              <w:rPr>
                <w:rFonts w:ascii="Arial" w:hAnsi="Arial" w:cs="Arial"/>
                <w:color w:val="000000"/>
              </w:rPr>
              <w:t>рования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</w:rPr>
              <w:t>Объем финанс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рования мероприятия в текущем ф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нансовом году (тыс. руб.)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A6211">
              <w:rPr>
                <w:rFonts w:ascii="Arial" w:hAnsi="Arial" w:cs="Arial"/>
                <w:color w:val="000000"/>
              </w:rPr>
              <w:t>Всего (тыс.</w:t>
            </w:r>
            <w:proofErr w:type="gramEnd"/>
          </w:p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руб.)</w:t>
            </w:r>
          </w:p>
        </w:tc>
        <w:tc>
          <w:tcPr>
            <w:tcW w:w="184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Объем финансирования по годам (тыс.</w:t>
            </w:r>
            <w:r w:rsidR="00336B22">
              <w:rPr>
                <w:rFonts w:ascii="Arial" w:hAnsi="Arial" w:cs="Arial"/>
                <w:color w:val="000000"/>
              </w:rPr>
              <w:t xml:space="preserve"> </w:t>
            </w:r>
            <w:r w:rsidRPr="009A6211">
              <w:rPr>
                <w:rFonts w:ascii="Arial" w:hAnsi="Arial" w:cs="Arial"/>
                <w:color w:val="000000"/>
              </w:rPr>
              <w:t>руб.)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211" w:rsidRPr="009A6211" w:rsidRDefault="009A6211" w:rsidP="00336B22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Ответстве</w:t>
            </w:r>
            <w:r w:rsidRPr="009A6211">
              <w:rPr>
                <w:rFonts w:ascii="Arial" w:hAnsi="Arial" w:cs="Arial"/>
                <w:color w:val="000000"/>
              </w:rPr>
              <w:t>н</w:t>
            </w:r>
            <w:r w:rsidRPr="009A6211">
              <w:rPr>
                <w:rFonts w:ascii="Arial" w:hAnsi="Arial" w:cs="Arial"/>
                <w:color w:val="000000"/>
              </w:rPr>
              <w:t>ные за выполнение м</w:t>
            </w:r>
            <w:r w:rsidRPr="009A6211">
              <w:rPr>
                <w:rFonts w:ascii="Arial" w:hAnsi="Arial" w:cs="Arial"/>
                <w:color w:val="000000"/>
              </w:rPr>
              <w:t>е</w:t>
            </w:r>
            <w:r w:rsidRPr="009A6211">
              <w:rPr>
                <w:rFonts w:ascii="Arial" w:hAnsi="Arial" w:cs="Arial"/>
                <w:color w:val="000000"/>
              </w:rPr>
              <w:t>роприятий программы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Результаты выполнения мероприятий программы</w:t>
            </w:r>
          </w:p>
        </w:tc>
      </w:tr>
      <w:tr w:rsidR="00336B22" w:rsidRPr="009A6211" w:rsidTr="00336B22">
        <w:trPr>
          <w:cantSplit/>
          <w:trHeight w:val="810"/>
          <w:tblHeader/>
        </w:trPr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2018 г.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2019 г.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</w:tr>
      <w:tr w:rsidR="00336B22" w:rsidRPr="009A6211" w:rsidTr="00336B22">
        <w:trPr>
          <w:cantSplit/>
          <w:trHeight w:val="315"/>
          <w:tblHeader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36B22" w:rsidRPr="009A6211" w:rsidTr="00336B22">
        <w:trPr>
          <w:cantSplit/>
          <w:trHeight w:val="2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</w:rPr>
              <w:t>Итого</w:t>
            </w:r>
            <w:r w:rsidRPr="009A621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2017-2021 </w:t>
            </w:r>
            <w:proofErr w:type="spellStart"/>
            <w:r w:rsidRPr="009A6211">
              <w:rPr>
                <w:rFonts w:ascii="Arial" w:hAnsi="Arial" w:cs="Arial"/>
                <w:color w:val="000000"/>
              </w:rPr>
              <w:t>г.</w:t>
            </w:r>
            <w:proofErr w:type="gramStart"/>
            <w:r w:rsidRPr="009A6211">
              <w:rPr>
                <w:rFonts w:ascii="Arial" w:hAnsi="Arial" w:cs="Arial"/>
                <w:color w:val="000000"/>
              </w:rPr>
              <w:t>г</w:t>
            </w:r>
            <w:proofErr w:type="spellEnd"/>
            <w:proofErr w:type="gramEnd"/>
            <w:r w:rsidRPr="009A62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1" w:rsidRPr="009A6211" w:rsidRDefault="00336B22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9A6211" w:rsidRPr="009A6211">
              <w:rPr>
                <w:rFonts w:ascii="Arial" w:hAnsi="Arial" w:cs="Arial"/>
                <w:color w:val="000000"/>
              </w:rPr>
              <w:t>679,67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336B22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="009A6211" w:rsidRPr="009A6211">
              <w:rPr>
                <w:rFonts w:ascii="Arial" w:hAnsi="Arial" w:cs="Arial"/>
                <w:color w:val="000000"/>
              </w:rPr>
              <w:t>368,00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336B22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9A6211" w:rsidRPr="009A6211">
              <w:rPr>
                <w:rFonts w:ascii="Arial" w:hAnsi="Arial" w:cs="Arial"/>
                <w:color w:val="000000"/>
              </w:rPr>
              <w:t>256,0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336B22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9A6211" w:rsidRPr="009A6211"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336B22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A6211" w:rsidRPr="009A6211">
              <w:rPr>
                <w:rFonts w:ascii="Arial" w:hAnsi="Arial" w:cs="Arial"/>
                <w:color w:val="000000"/>
              </w:rPr>
              <w:t>000,0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336B22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A6211" w:rsidRPr="009A6211">
              <w:rPr>
                <w:rFonts w:ascii="Arial" w:hAnsi="Arial" w:cs="Arial"/>
                <w:color w:val="000000"/>
              </w:rPr>
              <w:t>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336B22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A6211" w:rsidRPr="009A6211">
              <w:rPr>
                <w:rFonts w:ascii="Arial" w:hAnsi="Arial" w:cs="Arial"/>
                <w:color w:val="000000"/>
              </w:rPr>
              <w:t>000,0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Администрация Пушкинского муниципального </w:t>
            </w:r>
            <w:r w:rsidRPr="009A6211">
              <w:rPr>
                <w:rFonts w:ascii="Arial" w:hAnsi="Arial" w:cs="Arial"/>
              </w:rPr>
              <w:lastRenderedPageBreak/>
              <w:t xml:space="preserve">района,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функциональные и отраслевые органы админ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страции района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Исполнение показателей  муниц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 xml:space="preserve">пальной </w:t>
            </w:r>
            <w:r w:rsidRPr="009A6211">
              <w:rPr>
                <w:rFonts w:ascii="Arial" w:hAnsi="Arial" w:cs="Arial"/>
              </w:rPr>
              <w:lastRenderedPageBreak/>
              <w:t>програ</w:t>
            </w:r>
            <w:r w:rsidRPr="009A6211">
              <w:rPr>
                <w:rFonts w:ascii="Arial" w:hAnsi="Arial" w:cs="Arial"/>
              </w:rPr>
              <w:t>м</w:t>
            </w:r>
            <w:r w:rsidRPr="009A6211">
              <w:rPr>
                <w:rFonts w:ascii="Arial" w:hAnsi="Arial" w:cs="Arial"/>
              </w:rPr>
              <w:t>мы, направленных на сохранение и развитие:</w:t>
            </w:r>
          </w:p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- системы отдыха, оздоровления, занятости детей и подростков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Пушкинского мун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 xml:space="preserve">ципального района;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- демографических процессов в обл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сти рождаемости в современных усл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виях.</w:t>
            </w:r>
          </w:p>
        </w:tc>
      </w:tr>
      <w:tr w:rsidR="00336B22" w:rsidRPr="009A6211" w:rsidTr="00336B22">
        <w:trPr>
          <w:cantSplit/>
          <w:trHeight w:val="349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9A6211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 Московской обл</w:t>
            </w:r>
            <w:r w:rsidRPr="009A6211">
              <w:rPr>
                <w:rFonts w:ascii="Arial" w:hAnsi="Arial" w:cs="Arial"/>
                <w:sz w:val="24"/>
                <w:szCs w:val="24"/>
              </w:rPr>
              <w:t>а</w:t>
            </w:r>
            <w:r w:rsidRPr="009A6211">
              <w:rPr>
                <w:rFonts w:ascii="Arial" w:hAnsi="Arial" w:cs="Arial"/>
                <w:sz w:val="24"/>
                <w:szCs w:val="24"/>
              </w:rPr>
              <w:t xml:space="preserve">сти   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1" w:rsidRPr="009A6211" w:rsidRDefault="00336B22" w:rsidP="009A6211">
            <w:pPr>
              <w:pStyle w:val="ConsPlusCell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A6211" w:rsidRPr="009A6211">
              <w:rPr>
                <w:rFonts w:ascii="Arial" w:hAnsi="Arial" w:cs="Arial"/>
              </w:rPr>
              <w:t>218,95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336B22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9A6211" w:rsidRPr="009A6211">
              <w:rPr>
                <w:rFonts w:ascii="Arial" w:hAnsi="Arial" w:cs="Arial"/>
                <w:color w:val="000000"/>
              </w:rPr>
              <w:t>368,00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11" w:rsidRPr="009A6211" w:rsidRDefault="00336B22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9A6211" w:rsidRPr="009A6211">
              <w:rPr>
                <w:rFonts w:ascii="Arial" w:hAnsi="Arial" w:cs="Arial"/>
                <w:color w:val="000000"/>
              </w:rPr>
              <w:t>256,00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336B22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9A6211" w:rsidRPr="009A6211">
              <w:rPr>
                <w:rFonts w:ascii="Arial" w:hAnsi="Arial" w:cs="Arial"/>
                <w:color w:val="000000"/>
              </w:rPr>
              <w:t>112,00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6B22" w:rsidRPr="009A6211" w:rsidTr="00336B22">
        <w:trPr>
          <w:cantSplit/>
          <w:trHeight w:val="349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</w:t>
            </w:r>
            <w:r w:rsidRPr="009A6211">
              <w:rPr>
                <w:rFonts w:ascii="Arial" w:hAnsi="Arial" w:cs="Arial"/>
                <w:sz w:val="24"/>
                <w:szCs w:val="24"/>
              </w:rPr>
              <w:t>ь</w:t>
            </w:r>
            <w:r w:rsidRPr="009A6211">
              <w:rPr>
                <w:rFonts w:ascii="Arial" w:hAnsi="Arial" w:cs="Arial"/>
                <w:sz w:val="24"/>
                <w:szCs w:val="24"/>
              </w:rPr>
              <w:t>ного района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6460,72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  <w:r w:rsidR="009A6211"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9A6211"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A6211"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A6211"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A6211" w:rsidRPr="009A6211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A6211" w:rsidRPr="009A6211">
              <w:rPr>
                <w:rFonts w:ascii="Arial" w:hAnsi="Arial" w:cs="Arial"/>
                <w:color w:val="000000"/>
              </w:rPr>
              <w:t>000,0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2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31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  <w:r w:rsidR="00761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211">
              <w:rPr>
                <w:rFonts w:ascii="Arial" w:hAnsi="Arial" w:cs="Arial"/>
                <w:sz w:val="24"/>
                <w:szCs w:val="24"/>
              </w:rPr>
              <w:t>Сохранение и развитие инфраструктуры отдыха и оздоровления детей. Совершенствование многоо</w:t>
            </w:r>
            <w:r w:rsidRPr="009A6211">
              <w:rPr>
                <w:rFonts w:ascii="Arial" w:hAnsi="Arial" w:cs="Arial"/>
                <w:sz w:val="24"/>
                <w:szCs w:val="24"/>
              </w:rPr>
              <w:t>б</w:t>
            </w:r>
            <w:r w:rsidRPr="009A6211">
              <w:rPr>
                <w:rFonts w:ascii="Arial" w:hAnsi="Arial" w:cs="Arial"/>
                <w:sz w:val="24"/>
                <w:szCs w:val="24"/>
              </w:rPr>
              <w:t>разных форм и моделей организации отдыха, озд</w:t>
            </w:r>
            <w:r w:rsidRPr="009A6211">
              <w:rPr>
                <w:rFonts w:ascii="Arial" w:hAnsi="Arial" w:cs="Arial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sz w:val="24"/>
                <w:szCs w:val="24"/>
              </w:rPr>
              <w:t xml:space="preserve">ровления, </w:t>
            </w:r>
            <w:r w:rsidRPr="009A621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занятости детей и подростков. 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9924,4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9A6211" w:rsidRPr="009A6211">
              <w:rPr>
                <w:rFonts w:ascii="Arial" w:hAnsi="Arial" w:cs="Arial"/>
                <w:color w:val="000000"/>
              </w:rPr>
              <w:t>684,10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9A6211" w:rsidRPr="009A6211">
              <w:rPr>
                <w:rFonts w:ascii="Arial" w:hAnsi="Arial" w:cs="Arial"/>
                <w:color w:val="000000"/>
              </w:rPr>
              <w:t>728,70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9A6211" w:rsidRPr="009A6211">
              <w:rPr>
                <w:rFonts w:ascii="Arial" w:hAnsi="Arial" w:cs="Arial"/>
                <w:color w:val="000000"/>
              </w:rPr>
              <w:t>597,80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1119,20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1119,20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1119,20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Администрация </w:t>
            </w:r>
            <w:proofErr w:type="gramStart"/>
            <w:r w:rsidRPr="009A6211">
              <w:rPr>
                <w:rFonts w:ascii="Arial" w:hAnsi="Arial" w:cs="Arial"/>
              </w:rPr>
              <w:t>Пушкинского</w:t>
            </w:r>
            <w:proofErr w:type="gramEnd"/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муниципального района, Управл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 xml:space="preserve">ние образования,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Управление ра</w:t>
            </w:r>
            <w:r w:rsidRPr="009A6211">
              <w:rPr>
                <w:rFonts w:ascii="Arial" w:hAnsi="Arial" w:cs="Arial"/>
              </w:rPr>
              <w:t>з</w:t>
            </w:r>
            <w:r w:rsidRPr="009A6211">
              <w:rPr>
                <w:rFonts w:ascii="Arial" w:hAnsi="Arial" w:cs="Arial"/>
              </w:rPr>
              <w:t>вития отраслей социальной сф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>ры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Исполнение показ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теля «Доля детей, охваченных отд</w:t>
            </w:r>
            <w:r w:rsidRPr="009A6211">
              <w:rPr>
                <w:rFonts w:ascii="Arial" w:hAnsi="Arial" w:cs="Arial"/>
              </w:rPr>
              <w:t>ы</w:t>
            </w:r>
            <w:r w:rsidRPr="009A6211">
              <w:rPr>
                <w:rFonts w:ascii="Arial" w:hAnsi="Arial" w:cs="Arial"/>
              </w:rPr>
              <w:t>хом и оздоровлен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ем, в общей чи</w:t>
            </w:r>
            <w:r w:rsidRPr="009A6211">
              <w:rPr>
                <w:rFonts w:ascii="Arial" w:hAnsi="Arial" w:cs="Arial"/>
              </w:rPr>
              <w:t>с</w:t>
            </w:r>
            <w:r w:rsidRPr="009A6211">
              <w:rPr>
                <w:rFonts w:ascii="Arial" w:hAnsi="Arial" w:cs="Arial"/>
              </w:rPr>
              <w:t>ленности детей в возрасте от семи до пятнадцати лет, подлежащих озд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ровлению»</w:t>
            </w: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2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</w:t>
            </w:r>
            <w:r w:rsidR="007616A7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r w:rsidRPr="009A6211">
              <w:rPr>
                <w:rFonts w:ascii="Arial" w:hAnsi="Arial" w:cs="Arial"/>
                <w:sz w:val="24"/>
                <w:szCs w:val="24"/>
              </w:rPr>
              <w:t>Моско</w:t>
            </w:r>
            <w:r w:rsidRPr="009A6211">
              <w:rPr>
                <w:rFonts w:ascii="Arial" w:hAnsi="Arial" w:cs="Arial"/>
                <w:sz w:val="24"/>
                <w:szCs w:val="24"/>
              </w:rPr>
              <w:t>в</w:t>
            </w:r>
            <w:r w:rsidR="007616A7">
              <w:rPr>
                <w:rFonts w:ascii="Arial" w:hAnsi="Arial" w:cs="Arial"/>
                <w:sz w:val="24"/>
                <w:szCs w:val="24"/>
              </w:rPr>
              <w:t>ской области</w:t>
            </w:r>
            <w:r w:rsidRPr="009A621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7307,55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12837,90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A6211" w:rsidRPr="009A6211">
              <w:rPr>
                <w:rFonts w:ascii="Arial" w:hAnsi="Arial" w:cs="Arial"/>
                <w:color w:val="000000"/>
              </w:rPr>
              <w:t>359,30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A6211" w:rsidRPr="009A6211">
              <w:rPr>
                <w:rFonts w:ascii="Arial" w:hAnsi="Arial" w:cs="Arial"/>
                <w:color w:val="000000"/>
              </w:rPr>
              <w:t>478,60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80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2616,85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9A6211" w:rsidRPr="009A6211">
              <w:rPr>
                <w:rFonts w:ascii="Arial" w:hAnsi="Arial" w:cs="Arial"/>
                <w:color w:val="000000"/>
              </w:rPr>
              <w:t>846,20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369,40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1119,20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1119,20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1119,20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1119,20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13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Мероприятие.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Организация отдыха детей бюджетной сферы, выплата компенсации стоимости путевок, приобретение путевок для детей разных </w:t>
            </w:r>
            <w:r w:rsidRPr="009A6211">
              <w:rPr>
                <w:rFonts w:ascii="Arial" w:hAnsi="Arial" w:cs="Arial"/>
              </w:rPr>
              <w:lastRenderedPageBreak/>
              <w:t>категорий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8243,10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14065,50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A6211" w:rsidRPr="009A6211">
              <w:rPr>
                <w:rFonts w:ascii="Arial" w:hAnsi="Arial" w:cs="Arial"/>
                <w:color w:val="000000"/>
              </w:rPr>
              <w:t>918,90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6645.60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167,00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167,00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167,00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Администрация Пушкинского м</w:t>
            </w:r>
            <w:r w:rsidRPr="009A6211">
              <w:rPr>
                <w:rFonts w:ascii="Arial" w:hAnsi="Arial" w:cs="Arial"/>
              </w:rPr>
              <w:t>у</w:t>
            </w:r>
            <w:r w:rsidRPr="009A6211">
              <w:rPr>
                <w:rFonts w:ascii="Arial" w:hAnsi="Arial" w:cs="Arial"/>
              </w:rPr>
              <w:t>ниципального района, Управл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>ние образования, Комитет по финансовой и нал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 xml:space="preserve">говой политике, Управление </w:t>
            </w:r>
            <w:r w:rsidRPr="009A6211">
              <w:rPr>
                <w:rFonts w:ascii="Arial" w:hAnsi="Arial" w:cs="Arial"/>
              </w:rPr>
              <w:lastRenderedPageBreak/>
              <w:t>ра</w:t>
            </w:r>
            <w:r w:rsidRPr="009A6211">
              <w:rPr>
                <w:rFonts w:ascii="Arial" w:hAnsi="Arial" w:cs="Arial"/>
              </w:rPr>
              <w:t>з</w:t>
            </w:r>
            <w:r w:rsidRPr="009A6211">
              <w:rPr>
                <w:rFonts w:ascii="Arial" w:hAnsi="Arial" w:cs="Arial"/>
              </w:rPr>
              <w:t>вития отраслей социальной сф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>ры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lastRenderedPageBreak/>
              <w:t>Оплата путевок, (компенсаций) ст</w:t>
            </w:r>
            <w:r w:rsidRPr="009A6211">
              <w:rPr>
                <w:rFonts w:ascii="Arial" w:hAnsi="Arial" w:cs="Arial"/>
                <w:color w:val="000000"/>
              </w:rPr>
              <w:t>о</w:t>
            </w:r>
            <w:r w:rsidRPr="009A6211">
              <w:rPr>
                <w:rFonts w:ascii="Arial" w:hAnsi="Arial" w:cs="Arial"/>
                <w:color w:val="000000"/>
              </w:rPr>
              <w:t>имости путевок в детские оздоров</w:t>
            </w:r>
            <w:r w:rsidRPr="009A6211">
              <w:rPr>
                <w:rFonts w:ascii="Arial" w:hAnsi="Arial" w:cs="Arial"/>
                <w:color w:val="000000"/>
              </w:rPr>
              <w:t>и</w:t>
            </w:r>
            <w:r w:rsidRPr="009A6211">
              <w:rPr>
                <w:rFonts w:ascii="Arial" w:hAnsi="Arial" w:cs="Arial"/>
                <w:color w:val="000000"/>
              </w:rPr>
              <w:t>тельные организ</w:t>
            </w:r>
            <w:r w:rsidRPr="009A6211">
              <w:rPr>
                <w:rFonts w:ascii="Arial" w:hAnsi="Arial" w:cs="Arial"/>
                <w:color w:val="000000"/>
              </w:rPr>
              <w:t>а</w:t>
            </w:r>
            <w:r w:rsidRPr="009A6211">
              <w:rPr>
                <w:rFonts w:ascii="Arial" w:hAnsi="Arial" w:cs="Arial"/>
                <w:color w:val="000000"/>
              </w:rPr>
              <w:t>ции  (учреждения)</w:t>
            </w: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14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Мо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ковской 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br/>
              <w:t>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7307,55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9A6211" w:rsidRPr="009A6211">
              <w:rPr>
                <w:rFonts w:ascii="Arial" w:hAnsi="Arial" w:cs="Arial"/>
                <w:color w:val="000000"/>
              </w:rPr>
              <w:t>745,00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6359.30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A6211" w:rsidRPr="009A6211">
              <w:rPr>
                <w:rFonts w:ascii="Arial" w:hAnsi="Arial" w:cs="Arial"/>
                <w:color w:val="000000"/>
              </w:rPr>
              <w:t>478,60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14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935,55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A6211" w:rsidRPr="009A6211">
              <w:rPr>
                <w:rFonts w:ascii="Arial" w:hAnsi="Arial" w:cs="Arial"/>
                <w:color w:val="000000"/>
              </w:rPr>
              <w:t>320,50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652,50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167,00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167,00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167,00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167,00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58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Мероприятие.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Реализация условий для работы лагерей с дневным пребыванием 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2017-2021г.г.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901,00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A6211" w:rsidRPr="009A6211">
              <w:rPr>
                <w:rFonts w:ascii="Arial" w:hAnsi="Arial" w:cs="Arial"/>
                <w:color w:val="000000"/>
              </w:rPr>
              <w:t>001,30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A6211" w:rsidRPr="009A6211">
              <w:rPr>
                <w:rFonts w:ascii="Arial" w:hAnsi="Arial" w:cs="Arial"/>
                <w:color w:val="000000"/>
              </w:rPr>
              <w:t>192,50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952,20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952,20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952,20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952,20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Управление обр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зования, Комитет по финансовой и налоговой полит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ке, Управление развития отра</w:t>
            </w:r>
            <w:r w:rsidRPr="009A6211">
              <w:rPr>
                <w:rFonts w:ascii="Arial" w:hAnsi="Arial" w:cs="Arial"/>
              </w:rPr>
              <w:t>с</w:t>
            </w:r>
            <w:r w:rsidRPr="009A6211">
              <w:rPr>
                <w:rFonts w:ascii="Arial" w:hAnsi="Arial" w:cs="Arial"/>
              </w:rPr>
              <w:t>лей социальной сферы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Подготовка лагеря с дневным пребыв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нием детей к работе в летний период</w:t>
            </w: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14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7616A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</w:t>
            </w:r>
            <w:r w:rsidR="007616A7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r w:rsidRPr="009A6211">
              <w:rPr>
                <w:rFonts w:ascii="Arial" w:hAnsi="Arial" w:cs="Arial"/>
                <w:sz w:val="24"/>
                <w:szCs w:val="24"/>
              </w:rPr>
              <w:t>Мо</w:t>
            </w:r>
            <w:r w:rsidRPr="009A6211">
              <w:rPr>
                <w:rFonts w:ascii="Arial" w:hAnsi="Arial" w:cs="Arial"/>
                <w:sz w:val="24"/>
                <w:szCs w:val="24"/>
              </w:rPr>
              <w:t>с</w:t>
            </w:r>
            <w:r w:rsidRPr="009A6211">
              <w:rPr>
                <w:rFonts w:ascii="Arial" w:hAnsi="Arial" w:cs="Arial"/>
                <w:sz w:val="24"/>
                <w:szCs w:val="24"/>
              </w:rPr>
              <w:t>ковской обл</w:t>
            </w:r>
            <w:r w:rsidRPr="009A6211">
              <w:rPr>
                <w:rFonts w:ascii="Arial" w:hAnsi="Arial" w:cs="Arial"/>
                <w:sz w:val="24"/>
                <w:szCs w:val="24"/>
              </w:rPr>
              <w:t>а</w:t>
            </w:r>
            <w:r w:rsidRPr="009A6211">
              <w:rPr>
                <w:rFonts w:ascii="Arial" w:hAnsi="Arial" w:cs="Arial"/>
                <w:sz w:val="24"/>
                <w:szCs w:val="24"/>
              </w:rPr>
              <w:t xml:space="preserve">сти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14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901,00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A6211" w:rsidRPr="009A6211">
              <w:rPr>
                <w:rFonts w:ascii="Arial" w:hAnsi="Arial" w:cs="Arial"/>
                <w:color w:val="000000"/>
              </w:rPr>
              <w:t>001,30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A6211" w:rsidRPr="009A6211">
              <w:rPr>
                <w:rFonts w:ascii="Arial" w:hAnsi="Arial" w:cs="Arial"/>
                <w:color w:val="000000"/>
              </w:rPr>
              <w:t>192,50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952,20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952,20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952,20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jc w:val="right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952,20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14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1.3.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Мероприятие.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Организа</w:t>
            </w:r>
            <w:r w:rsidRPr="009A6211">
              <w:rPr>
                <w:rFonts w:ascii="Arial" w:hAnsi="Arial" w:cs="Arial"/>
              </w:rPr>
              <w:lastRenderedPageBreak/>
              <w:t>ция и проведение работы ремонтных бригад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700,70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760,30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760,30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Управление обр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зова</w:t>
            </w:r>
            <w:r w:rsidRPr="009A6211">
              <w:rPr>
                <w:rFonts w:ascii="Arial" w:hAnsi="Arial" w:cs="Arial"/>
              </w:rPr>
              <w:lastRenderedPageBreak/>
              <w:t>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Организация  зан</w:t>
            </w:r>
            <w:r w:rsidRPr="009A6211">
              <w:rPr>
                <w:rFonts w:ascii="Arial" w:hAnsi="Arial" w:cs="Arial"/>
              </w:rPr>
              <w:t>я</w:t>
            </w:r>
            <w:r w:rsidRPr="009A6211">
              <w:rPr>
                <w:rFonts w:ascii="Arial" w:hAnsi="Arial" w:cs="Arial"/>
              </w:rPr>
              <w:t xml:space="preserve">тости </w:t>
            </w:r>
            <w:r w:rsidRPr="009A6211">
              <w:rPr>
                <w:rFonts w:ascii="Arial" w:hAnsi="Arial" w:cs="Arial"/>
              </w:rPr>
              <w:lastRenderedPageBreak/>
              <w:t>несоверше</w:t>
            </w:r>
            <w:r w:rsidRPr="009A6211">
              <w:rPr>
                <w:rFonts w:ascii="Arial" w:hAnsi="Arial" w:cs="Arial"/>
              </w:rPr>
              <w:t>н</w:t>
            </w:r>
            <w:r w:rsidRPr="009A6211">
              <w:rPr>
                <w:rFonts w:ascii="Arial" w:hAnsi="Arial" w:cs="Arial"/>
              </w:rPr>
              <w:t>нолетних подрос</w:t>
            </w:r>
            <w:r w:rsidRPr="009A6211">
              <w:rPr>
                <w:rFonts w:ascii="Arial" w:hAnsi="Arial" w:cs="Arial"/>
              </w:rPr>
              <w:t>т</w:t>
            </w:r>
            <w:r w:rsidRPr="009A6211">
              <w:rPr>
                <w:rFonts w:ascii="Arial" w:hAnsi="Arial" w:cs="Arial"/>
              </w:rPr>
              <w:t>ков в возрасте от 14 до 18 лет</w:t>
            </w: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97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lastRenderedPageBreak/>
              <w:t>Мо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с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ковской обл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сти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80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700,70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760,30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760,30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80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1.4.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Организация и проведение походов, выездных пл</w:t>
            </w:r>
            <w:r w:rsidRPr="009A6211">
              <w:rPr>
                <w:rFonts w:ascii="Arial" w:hAnsi="Arial" w:cs="Arial"/>
                <w:color w:val="000000"/>
              </w:rPr>
              <w:t>е</w:t>
            </w:r>
            <w:r w:rsidRPr="009A6211">
              <w:rPr>
                <w:rFonts w:ascii="Arial" w:hAnsi="Arial" w:cs="Arial"/>
                <w:color w:val="000000"/>
              </w:rPr>
              <w:t>нэров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2017-2021г.г.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7616A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79,60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88,20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88,20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Управление 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о</w:t>
            </w:r>
            <w:r w:rsidRPr="009A6211">
              <w:rPr>
                <w:rFonts w:ascii="Arial" w:hAnsi="Arial" w:cs="Arial"/>
                <w:color w:val="000000"/>
              </w:rPr>
              <w:t>б</w:t>
            </w:r>
            <w:r w:rsidRPr="009A6211">
              <w:rPr>
                <w:rFonts w:ascii="Arial" w:hAnsi="Arial" w:cs="Arial"/>
                <w:color w:val="000000"/>
              </w:rPr>
              <w:t>разования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Обеспечение ра</w:t>
            </w:r>
            <w:r w:rsidRPr="009A6211">
              <w:rPr>
                <w:rFonts w:ascii="Arial" w:hAnsi="Arial" w:cs="Arial"/>
                <w:color w:val="000000"/>
              </w:rPr>
              <w:t>з</w:t>
            </w:r>
            <w:r w:rsidRPr="009A6211">
              <w:rPr>
                <w:rFonts w:ascii="Arial" w:hAnsi="Arial" w:cs="Arial"/>
                <w:color w:val="000000"/>
              </w:rPr>
              <w:t>вития активной туристической де</w:t>
            </w:r>
            <w:r w:rsidRPr="009A6211">
              <w:rPr>
                <w:rFonts w:ascii="Arial" w:hAnsi="Arial" w:cs="Arial"/>
                <w:color w:val="000000"/>
              </w:rPr>
              <w:t>я</w:t>
            </w:r>
            <w:r w:rsidRPr="009A6211">
              <w:rPr>
                <w:rFonts w:ascii="Arial" w:hAnsi="Arial" w:cs="Arial"/>
                <w:color w:val="000000"/>
              </w:rPr>
              <w:t>тельности и реал</w:t>
            </w:r>
            <w:r w:rsidRPr="009A6211">
              <w:rPr>
                <w:rFonts w:ascii="Arial" w:hAnsi="Arial" w:cs="Arial"/>
                <w:color w:val="000000"/>
              </w:rPr>
              <w:t>и</w:t>
            </w:r>
            <w:r w:rsidRPr="009A6211">
              <w:rPr>
                <w:rFonts w:ascii="Arial" w:hAnsi="Arial" w:cs="Arial"/>
                <w:color w:val="000000"/>
              </w:rPr>
              <w:t>зации мероприятий творческой и худ</w:t>
            </w:r>
            <w:r w:rsidRPr="009A6211">
              <w:rPr>
                <w:rFonts w:ascii="Arial" w:hAnsi="Arial" w:cs="Arial"/>
                <w:color w:val="000000"/>
              </w:rPr>
              <w:t>о</w:t>
            </w:r>
            <w:r w:rsidRPr="009A6211">
              <w:rPr>
                <w:rFonts w:ascii="Arial" w:hAnsi="Arial" w:cs="Arial"/>
                <w:color w:val="000000"/>
              </w:rPr>
              <w:t>жеств</w:t>
            </w:r>
            <w:r w:rsidRPr="009A6211">
              <w:rPr>
                <w:rFonts w:ascii="Arial" w:hAnsi="Arial" w:cs="Arial"/>
                <w:color w:val="000000"/>
              </w:rPr>
              <w:lastRenderedPageBreak/>
              <w:t>енной направленности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80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</w:t>
            </w:r>
            <w:r w:rsidR="007616A7">
              <w:rPr>
                <w:rFonts w:ascii="Arial" w:hAnsi="Arial" w:cs="Arial"/>
                <w:sz w:val="24"/>
                <w:szCs w:val="24"/>
              </w:rPr>
              <w:t xml:space="preserve">ства бюджета </w:t>
            </w:r>
            <w:r w:rsidRPr="009A6211">
              <w:rPr>
                <w:rFonts w:ascii="Arial" w:hAnsi="Arial" w:cs="Arial"/>
                <w:sz w:val="24"/>
                <w:szCs w:val="24"/>
              </w:rPr>
              <w:t>Мо</w:t>
            </w:r>
            <w:r w:rsidRPr="009A6211">
              <w:rPr>
                <w:rFonts w:ascii="Arial" w:hAnsi="Arial" w:cs="Arial"/>
                <w:sz w:val="24"/>
                <w:szCs w:val="24"/>
              </w:rPr>
              <w:t>с</w:t>
            </w:r>
            <w:r w:rsidRPr="009A6211">
              <w:rPr>
                <w:rFonts w:ascii="Arial" w:hAnsi="Arial" w:cs="Arial"/>
                <w:sz w:val="24"/>
                <w:szCs w:val="24"/>
              </w:rPr>
              <w:t>ковской обл</w:t>
            </w:r>
            <w:r w:rsidRPr="009A6211">
              <w:rPr>
                <w:rFonts w:ascii="Arial" w:hAnsi="Arial" w:cs="Arial"/>
                <w:sz w:val="24"/>
                <w:szCs w:val="24"/>
              </w:rPr>
              <w:t>а</w:t>
            </w:r>
            <w:r w:rsidR="007616A7">
              <w:rPr>
                <w:rFonts w:ascii="Arial" w:hAnsi="Arial" w:cs="Arial"/>
                <w:sz w:val="24"/>
                <w:szCs w:val="24"/>
              </w:rPr>
              <w:t>сти</w:t>
            </w:r>
            <w:r w:rsidRPr="009A62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80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79,60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88,20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88,20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71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 xml:space="preserve">2. 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31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9A6211" w:rsidRPr="009A6211" w:rsidRDefault="009A6211" w:rsidP="009A6211">
            <w:pPr>
              <w:pStyle w:val="31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Создание  условий для д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 xml:space="preserve">ховного, нравственного и физического развития детей во время пребывания в учреждениях отдыха и </w:t>
            </w:r>
            <w:r w:rsidRPr="009A6211">
              <w:rPr>
                <w:rFonts w:ascii="Arial" w:hAnsi="Arial" w:cs="Arial"/>
                <w:sz w:val="24"/>
                <w:szCs w:val="24"/>
              </w:rPr>
              <w:lastRenderedPageBreak/>
              <w:t>озд</w:t>
            </w:r>
            <w:r w:rsidRPr="009A6211">
              <w:rPr>
                <w:rFonts w:ascii="Arial" w:hAnsi="Arial" w:cs="Arial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sz w:val="24"/>
                <w:szCs w:val="24"/>
              </w:rPr>
              <w:t>ровления детей. Снижение уровня безнадзорности и правонарушений среди несовершеннолетних.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4755,27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9A6211" w:rsidRPr="009A6211">
              <w:rPr>
                <w:rFonts w:ascii="Arial" w:hAnsi="Arial" w:cs="Arial"/>
                <w:color w:val="000000"/>
              </w:rPr>
              <w:t>683,90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A6211" w:rsidRPr="009A6211">
              <w:rPr>
                <w:rFonts w:ascii="Arial" w:hAnsi="Arial" w:cs="Arial"/>
                <w:color w:val="000000"/>
              </w:rPr>
              <w:t>527,30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A6211" w:rsidRPr="009A6211">
              <w:rPr>
                <w:rFonts w:ascii="Arial" w:hAnsi="Arial" w:cs="Arial"/>
                <w:color w:val="000000"/>
              </w:rPr>
              <w:t>514,20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Управление обр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зования, Комитет по финансовой и налоговой полит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ке, Управление развития отра</w:t>
            </w:r>
            <w:r w:rsidRPr="009A6211">
              <w:rPr>
                <w:rFonts w:ascii="Arial" w:hAnsi="Arial" w:cs="Arial"/>
              </w:rPr>
              <w:t>с</w:t>
            </w:r>
            <w:r w:rsidRPr="009A6211">
              <w:rPr>
                <w:rFonts w:ascii="Arial" w:hAnsi="Arial" w:cs="Arial"/>
              </w:rPr>
              <w:t>лей социальной сферы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Исполнение показ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 xml:space="preserve">теля </w:t>
            </w:r>
          </w:p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Доля детей, нах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 xml:space="preserve">дящихся в трудной жизненной ситуации, охваченных отдыхом и оздоровлением, в общей численности детей в возрасте </w:t>
            </w:r>
            <w:r w:rsidRPr="009A6211">
              <w:rPr>
                <w:rFonts w:ascii="Arial" w:hAnsi="Arial" w:cs="Arial"/>
              </w:rPr>
              <w:lastRenderedPageBreak/>
              <w:t>от семи до пятнадцати лет, находящихся в трудной жизненной ситуации, подлеж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щих оздоровлению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1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7616A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Мо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с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ковской обл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а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 xml:space="preserve">сти 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911,40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1501E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530,10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1501E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A6211" w:rsidRPr="009A6211">
              <w:rPr>
                <w:rFonts w:ascii="Arial" w:hAnsi="Arial" w:cs="Arial"/>
                <w:color w:val="000000"/>
              </w:rPr>
              <w:t>896,70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  <w:r w:rsidRPr="009A6211">
              <w:rPr>
                <w:rFonts w:ascii="Arial" w:hAnsi="Arial" w:cs="Arial"/>
                <w:color w:val="000000"/>
              </w:rPr>
              <w:t>1</w:t>
            </w:r>
            <w:bookmarkStart w:id="2" w:name="_GoBack"/>
            <w:bookmarkEnd w:id="2"/>
            <w:r w:rsidRPr="009A6211">
              <w:rPr>
                <w:rFonts w:ascii="Arial" w:hAnsi="Arial" w:cs="Arial"/>
                <w:color w:val="000000"/>
              </w:rPr>
              <w:t>633,4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80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843,87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9A6211" w:rsidRPr="009A6211">
              <w:rPr>
                <w:rFonts w:ascii="Arial" w:hAnsi="Arial" w:cs="Arial"/>
                <w:color w:val="000000"/>
              </w:rPr>
              <w:t>153,80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A6211" w:rsidRPr="009A6211">
              <w:rPr>
                <w:rFonts w:ascii="Arial" w:hAnsi="Arial" w:cs="Arial"/>
                <w:color w:val="000000"/>
              </w:rPr>
              <w:t>630,60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87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Мероприятие.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Организация работы ДОЛ с дневным пребыванием детей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2017-2021г.г.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A6211" w:rsidRPr="009A6211">
              <w:rPr>
                <w:rFonts w:ascii="Arial" w:hAnsi="Arial" w:cs="Arial"/>
                <w:color w:val="000000"/>
              </w:rPr>
              <w:t>020,67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9A6211" w:rsidRPr="009A6211">
              <w:rPr>
                <w:rFonts w:ascii="Arial" w:hAnsi="Arial" w:cs="Arial"/>
                <w:color w:val="000000"/>
              </w:rPr>
              <w:t>766,90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A6211" w:rsidRPr="009A6211">
              <w:rPr>
                <w:rFonts w:ascii="Arial" w:hAnsi="Arial" w:cs="Arial"/>
                <w:color w:val="000000"/>
              </w:rPr>
              <w:t>243,70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Управление обр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зования, Упра</w:t>
            </w:r>
            <w:r w:rsidRPr="009A6211">
              <w:rPr>
                <w:rFonts w:ascii="Arial" w:hAnsi="Arial" w:cs="Arial"/>
              </w:rPr>
              <w:t>в</w:t>
            </w:r>
            <w:r w:rsidRPr="009A6211">
              <w:rPr>
                <w:rFonts w:ascii="Arial" w:hAnsi="Arial" w:cs="Arial"/>
              </w:rPr>
              <w:t>ление развития отраслей соц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альной сферы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Подготовка лагеря с дневным пребыв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нием детей к работе в летний период</w:t>
            </w: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60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</w:t>
            </w:r>
            <w:r w:rsidR="007616A7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r w:rsidRPr="009A6211">
              <w:rPr>
                <w:rFonts w:ascii="Arial" w:hAnsi="Arial" w:cs="Arial"/>
                <w:sz w:val="24"/>
                <w:szCs w:val="24"/>
              </w:rPr>
              <w:t>Моско</w:t>
            </w:r>
            <w:r w:rsidRPr="009A6211">
              <w:rPr>
                <w:rFonts w:ascii="Arial" w:hAnsi="Arial" w:cs="Arial"/>
                <w:sz w:val="24"/>
                <w:szCs w:val="24"/>
              </w:rPr>
              <w:t>в</w:t>
            </w:r>
            <w:r w:rsidR="007616A7">
              <w:rPr>
                <w:rFonts w:ascii="Arial" w:hAnsi="Arial" w:cs="Arial"/>
                <w:sz w:val="24"/>
                <w:szCs w:val="24"/>
              </w:rPr>
              <w:t xml:space="preserve">ской области 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911,40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A6211" w:rsidRPr="009A6211">
              <w:rPr>
                <w:rFonts w:ascii="Arial" w:hAnsi="Arial" w:cs="Arial"/>
                <w:color w:val="000000"/>
              </w:rPr>
              <w:t>896,70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A6211" w:rsidRPr="009A6211">
              <w:rPr>
                <w:rFonts w:ascii="Arial" w:hAnsi="Arial" w:cs="Arial"/>
                <w:color w:val="000000"/>
              </w:rPr>
              <w:t>896,70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80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 xml:space="preserve">ниципального </w:t>
            </w:r>
            <w:r w:rsidRPr="009A6211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109,27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9A6211" w:rsidRPr="009A6211">
              <w:rPr>
                <w:rFonts w:ascii="Arial" w:hAnsi="Arial" w:cs="Arial"/>
                <w:color w:val="000000"/>
              </w:rPr>
              <w:t>870,20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347,00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A6211" w:rsidRPr="009A6211">
              <w:rPr>
                <w:rFonts w:ascii="Arial" w:hAnsi="Arial" w:cs="Arial"/>
                <w:color w:val="000000"/>
              </w:rPr>
              <w:t>880,80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1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Мероприятие.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Путевки  для опекаемых и других категорий, напра</w:t>
            </w:r>
            <w:r w:rsidRPr="009A6211">
              <w:rPr>
                <w:rFonts w:ascii="Arial" w:hAnsi="Arial" w:cs="Arial"/>
              </w:rPr>
              <w:t>в</w:t>
            </w:r>
            <w:r w:rsidRPr="009A6211">
              <w:rPr>
                <w:rFonts w:ascii="Arial" w:hAnsi="Arial" w:cs="Arial"/>
              </w:rPr>
              <w:t>ление обучающихся на патриотическое меропри</w:t>
            </w:r>
            <w:r w:rsidRPr="009A6211">
              <w:rPr>
                <w:rFonts w:ascii="Arial" w:hAnsi="Arial" w:cs="Arial"/>
              </w:rPr>
              <w:t>я</w:t>
            </w:r>
            <w:r w:rsidRPr="009A6211">
              <w:rPr>
                <w:rFonts w:ascii="Arial" w:hAnsi="Arial" w:cs="Arial"/>
              </w:rPr>
              <w:t>тие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  <w:color w:val="000000"/>
              </w:rPr>
            </w:pP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2017-2021г.г.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734,60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9A6211" w:rsidRPr="009A6211">
              <w:rPr>
                <w:rFonts w:ascii="Arial" w:hAnsi="Arial" w:cs="Arial"/>
                <w:color w:val="000000"/>
              </w:rPr>
              <w:t>917,0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A6211" w:rsidRPr="009A6211">
              <w:rPr>
                <w:rFonts w:ascii="Arial" w:hAnsi="Arial" w:cs="Arial"/>
                <w:color w:val="000000"/>
              </w:rPr>
              <w:t>283,60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  <w:r w:rsidRPr="009A6211">
              <w:rPr>
                <w:rFonts w:ascii="Arial" w:hAnsi="Arial" w:cs="Arial"/>
                <w:color w:val="000000"/>
              </w:rPr>
              <w:t>1633,40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Управление обр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зования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Организация отдыха детей, наход</w:t>
            </w:r>
            <w:r w:rsidRPr="009A6211">
              <w:rPr>
                <w:rFonts w:ascii="Arial" w:hAnsi="Arial" w:cs="Arial"/>
              </w:rPr>
              <w:t>я</w:t>
            </w:r>
            <w:r w:rsidR="007616A7">
              <w:rPr>
                <w:rFonts w:ascii="Arial" w:hAnsi="Arial" w:cs="Arial"/>
              </w:rPr>
              <w:t xml:space="preserve">щихся под опекой и попечительством, а </w:t>
            </w:r>
            <w:r w:rsidRPr="009A6211">
              <w:rPr>
                <w:rFonts w:ascii="Arial" w:hAnsi="Arial" w:cs="Arial"/>
              </w:rPr>
              <w:t>также других кат</w:t>
            </w:r>
            <w:r w:rsidRPr="009A6211">
              <w:rPr>
                <w:rFonts w:ascii="Arial" w:hAnsi="Arial" w:cs="Arial"/>
              </w:rPr>
              <w:t>е</w:t>
            </w:r>
            <w:r w:rsidR="007616A7">
              <w:rPr>
                <w:rFonts w:ascii="Arial" w:hAnsi="Arial" w:cs="Arial"/>
              </w:rPr>
              <w:t xml:space="preserve">горий </w:t>
            </w: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0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Мо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с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ковской обл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сти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  <w:r w:rsidRPr="009A6211">
              <w:rPr>
                <w:rFonts w:ascii="Arial" w:hAnsi="Arial" w:cs="Arial"/>
                <w:color w:val="000000"/>
              </w:rPr>
              <w:t>1633,4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1633,40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3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734,60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A6211" w:rsidRPr="009A6211">
              <w:rPr>
                <w:rFonts w:ascii="Arial" w:hAnsi="Arial" w:cs="Arial"/>
                <w:color w:val="000000"/>
              </w:rPr>
              <w:t>283,60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A6211" w:rsidRPr="009A6211">
              <w:rPr>
                <w:rFonts w:ascii="Arial" w:hAnsi="Arial" w:cs="Arial"/>
                <w:color w:val="000000"/>
              </w:rPr>
              <w:t>283,60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5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3.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Основное мероприятие 3. 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Улучшен</w:t>
            </w:r>
            <w:r w:rsidRPr="009A6211">
              <w:rPr>
                <w:rFonts w:ascii="Arial" w:hAnsi="Arial" w:cs="Arial"/>
              </w:rPr>
              <w:lastRenderedPageBreak/>
              <w:t>ие демографич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 xml:space="preserve">ской ситуации в области рождаемости.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Администрация Пушкинского </w:t>
            </w:r>
            <w:r w:rsidRPr="009A6211">
              <w:rPr>
                <w:rFonts w:ascii="Arial" w:hAnsi="Arial" w:cs="Arial"/>
              </w:rPr>
              <w:lastRenderedPageBreak/>
              <w:t>м</w:t>
            </w:r>
            <w:r w:rsidRPr="009A6211">
              <w:rPr>
                <w:rFonts w:ascii="Arial" w:hAnsi="Arial" w:cs="Arial"/>
              </w:rPr>
              <w:t>у</w:t>
            </w:r>
            <w:r w:rsidRPr="009A6211">
              <w:rPr>
                <w:rFonts w:ascii="Arial" w:hAnsi="Arial" w:cs="Arial"/>
              </w:rPr>
              <w:t>ниципального района,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функциональные и отраслевые органы админ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страции района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lastRenderedPageBreak/>
              <w:t>Исполнение показ</w:t>
            </w:r>
            <w:r w:rsidRPr="009A6211">
              <w:rPr>
                <w:rFonts w:ascii="Arial" w:hAnsi="Arial" w:cs="Arial"/>
                <w:sz w:val="24"/>
                <w:szCs w:val="24"/>
              </w:rPr>
              <w:t>а</w:t>
            </w:r>
            <w:r w:rsidRPr="009A6211">
              <w:rPr>
                <w:rFonts w:ascii="Arial" w:hAnsi="Arial" w:cs="Arial"/>
                <w:sz w:val="24"/>
                <w:szCs w:val="24"/>
              </w:rPr>
              <w:t xml:space="preserve">теля «Доля </w:t>
            </w:r>
            <w:r w:rsidRPr="009A6211">
              <w:rPr>
                <w:rFonts w:ascii="Arial" w:hAnsi="Arial" w:cs="Arial"/>
                <w:sz w:val="24"/>
                <w:szCs w:val="24"/>
              </w:rPr>
              <w:lastRenderedPageBreak/>
              <w:t>вторых, третьих и послед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ющих рождений детей:</w:t>
            </w:r>
          </w:p>
          <w:p w:rsidR="009A6211" w:rsidRPr="009A6211" w:rsidRDefault="009A6211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 xml:space="preserve"> - доля вторых ро</w:t>
            </w:r>
            <w:r w:rsidRPr="009A6211">
              <w:rPr>
                <w:rFonts w:ascii="Arial" w:hAnsi="Arial" w:cs="Arial"/>
                <w:sz w:val="24"/>
                <w:szCs w:val="24"/>
              </w:rPr>
              <w:t>ж</w:t>
            </w:r>
            <w:r w:rsidRPr="009A6211">
              <w:rPr>
                <w:rFonts w:ascii="Arial" w:hAnsi="Arial" w:cs="Arial"/>
                <w:sz w:val="24"/>
                <w:szCs w:val="24"/>
              </w:rPr>
              <w:t>дений,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- доля третьих и последующих ро</w:t>
            </w:r>
            <w:r w:rsidRPr="009A6211">
              <w:rPr>
                <w:rFonts w:ascii="Arial" w:hAnsi="Arial" w:cs="Arial"/>
              </w:rPr>
              <w:t>ж</w:t>
            </w:r>
            <w:r w:rsidRPr="009A6211">
              <w:rPr>
                <w:rFonts w:ascii="Arial" w:hAnsi="Arial" w:cs="Arial"/>
              </w:rPr>
              <w:t>дений»</w:t>
            </w: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7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Мо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с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ковско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lastRenderedPageBreak/>
              <w:t>й обл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сти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50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7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3.1.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Мероприятие.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Проведение семейных конкурсов (различной темат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ки)</w:t>
            </w:r>
            <w:r w:rsidRPr="009A6211">
              <w:rPr>
                <w:rFonts w:ascii="Arial" w:hAnsi="Arial" w:cs="Arial"/>
              </w:rPr>
              <w:lastRenderedPageBreak/>
              <w:t>, направленных на пр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паганду семейных ценн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стей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7616A7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Администрация Пушкинского м</w:t>
            </w:r>
            <w:r w:rsidRPr="009A6211">
              <w:rPr>
                <w:rFonts w:ascii="Arial" w:hAnsi="Arial" w:cs="Arial"/>
              </w:rPr>
              <w:t>у</w:t>
            </w:r>
            <w:r w:rsidRPr="009A6211">
              <w:rPr>
                <w:rFonts w:ascii="Arial" w:hAnsi="Arial" w:cs="Arial"/>
              </w:rPr>
              <w:t xml:space="preserve">ниципального района, функциональные и </w:t>
            </w:r>
            <w:r w:rsidRPr="009A6211">
              <w:rPr>
                <w:rFonts w:ascii="Arial" w:hAnsi="Arial" w:cs="Arial"/>
              </w:rPr>
              <w:lastRenderedPageBreak/>
              <w:t>отраслевые органы админ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страции района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lastRenderedPageBreak/>
              <w:t>Повышение культ</w:t>
            </w:r>
            <w:r w:rsidRPr="009A6211">
              <w:rPr>
                <w:rFonts w:ascii="Arial" w:hAnsi="Arial" w:cs="Arial"/>
                <w:color w:val="000000"/>
              </w:rPr>
              <w:t>у</w:t>
            </w:r>
            <w:r w:rsidRPr="009A6211">
              <w:rPr>
                <w:rFonts w:ascii="Arial" w:hAnsi="Arial" w:cs="Arial"/>
                <w:color w:val="000000"/>
              </w:rPr>
              <w:t>ры семейного во</w:t>
            </w:r>
            <w:r w:rsidRPr="009A6211">
              <w:rPr>
                <w:rFonts w:ascii="Arial" w:hAnsi="Arial" w:cs="Arial"/>
                <w:color w:val="000000"/>
              </w:rPr>
              <w:t>с</w:t>
            </w:r>
            <w:r w:rsidRPr="009A6211">
              <w:rPr>
                <w:rFonts w:ascii="Arial" w:hAnsi="Arial" w:cs="Arial"/>
                <w:color w:val="000000"/>
              </w:rPr>
              <w:t xml:space="preserve">питания, развития позитивных форм </w:t>
            </w:r>
            <w:r w:rsidRPr="009A6211">
              <w:rPr>
                <w:rFonts w:ascii="Arial" w:hAnsi="Arial" w:cs="Arial"/>
                <w:color w:val="000000"/>
              </w:rPr>
              <w:lastRenderedPageBreak/>
              <w:t>совместного досуга взрослых и детей</w:t>
            </w: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25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</w:t>
            </w:r>
            <w:r w:rsidR="007616A7">
              <w:rPr>
                <w:rFonts w:ascii="Arial" w:hAnsi="Arial" w:cs="Arial"/>
                <w:sz w:val="24"/>
                <w:szCs w:val="24"/>
              </w:rPr>
              <w:t xml:space="preserve">тва бюджета </w:t>
            </w:r>
            <w:r w:rsidRPr="009A6211">
              <w:rPr>
                <w:rFonts w:ascii="Arial" w:hAnsi="Arial" w:cs="Arial"/>
                <w:sz w:val="24"/>
                <w:szCs w:val="24"/>
              </w:rPr>
              <w:t>Мо</w:t>
            </w:r>
            <w:r w:rsidRPr="009A6211">
              <w:rPr>
                <w:rFonts w:ascii="Arial" w:hAnsi="Arial" w:cs="Arial"/>
                <w:sz w:val="24"/>
                <w:szCs w:val="24"/>
              </w:rPr>
              <w:t>с</w:t>
            </w:r>
            <w:r w:rsidR="007616A7">
              <w:rPr>
                <w:rFonts w:ascii="Arial" w:hAnsi="Arial" w:cs="Arial"/>
                <w:sz w:val="24"/>
                <w:szCs w:val="24"/>
              </w:rPr>
              <w:t xml:space="preserve">ковской </w:t>
            </w:r>
            <w:r w:rsidR="007616A7">
              <w:rPr>
                <w:rFonts w:ascii="Arial" w:hAnsi="Arial" w:cs="Arial"/>
                <w:sz w:val="24"/>
                <w:szCs w:val="24"/>
              </w:rPr>
              <w:br/>
              <w:t>области</w:t>
            </w:r>
            <w:r w:rsidRPr="009A62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66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</w:t>
            </w:r>
            <w:r w:rsidRPr="009A6211">
              <w:rPr>
                <w:rFonts w:ascii="Arial" w:hAnsi="Arial" w:cs="Arial"/>
                <w:sz w:val="24"/>
                <w:szCs w:val="24"/>
              </w:rPr>
              <w:lastRenderedPageBreak/>
              <w:t>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37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Мероприятие.</w:t>
            </w:r>
          </w:p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Социальная и правовая защита материнства, отцовства и детства, разм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>щение  в средствах масс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 xml:space="preserve">вой </w:t>
            </w:r>
            <w:r w:rsidRPr="009A6211">
              <w:rPr>
                <w:rFonts w:ascii="Arial" w:hAnsi="Arial" w:cs="Arial"/>
              </w:rPr>
              <w:lastRenderedPageBreak/>
              <w:t>информации (публик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ции в газетах, освещение в телепередачах) вопросов демографии, здоровья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Администрация Пушкинского м</w:t>
            </w:r>
            <w:r w:rsidRPr="009A6211">
              <w:rPr>
                <w:rFonts w:ascii="Arial" w:hAnsi="Arial" w:cs="Arial"/>
              </w:rPr>
              <w:t>у</w:t>
            </w:r>
            <w:r w:rsidRPr="009A6211">
              <w:rPr>
                <w:rFonts w:ascii="Arial" w:hAnsi="Arial" w:cs="Arial"/>
              </w:rPr>
              <w:t>ниципального района,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функциональные и отраслевые органы админ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страции района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Улучшение дем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графической ситу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ции и здоровья населения</w:t>
            </w: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571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Мо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ковской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области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62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73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Мероприятие. </w:t>
            </w:r>
          </w:p>
          <w:p w:rsidR="009A6211" w:rsidRPr="009A6211" w:rsidRDefault="007616A7" w:rsidP="009A6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и проведение </w:t>
            </w:r>
            <w:r w:rsidR="009A6211" w:rsidRPr="009A6211">
              <w:rPr>
                <w:rFonts w:ascii="Arial" w:hAnsi="Arial" w:cs="Arial"/>
              </w:rPr>
              <w:t>семинаров, лекций, ант</w:t>
            </w:r>
            <w:r w:rsidR="009A6211" w:rsidRPr="009A6211">
              <w:rPr>
                <w:rFonts w:ascii="Arial" w:hAnsi="Arial" w:cs="Arial"/>
              </w:rPr>
              <w:t>и</w:t>
            </w:r>
            <w:r w:rsidR="009A6211" w:rsidRPr="009A6211">
              <w:rPr>
                <w:rFonts w:ascii="Arial" w:hAnsi="Arial" w:cs="Arial"/>
              </w:rPr>
              <w:t xml:space="preserve">наркотических акций, </w:t>
            </w:r>
            <w:r w:rsidR="009A6211" w:rsidRPr="009A6211">
              <w:rPr>
                <w:rFonts w:ascii="Arial" w:hAnsi="Arial" w:cs="Arial"/>
              </w:rPr>
              <w:lastRenderedPageBreak/>
              <w:t>направленных на укрепл</w:t>
            </w:r>
            <w:r w:rsidR="009A6211" w:rsidRPr="009A6211">
              <w:rPr>
                <w:rFonts w:ascii="Arial" w:hAnsi="Arial" w:cs="Arial"/>
              </w:rPr>
              <w:t>е</w:t>
            </w:r>
            <w:r w:rsidR="009A6211" w:rsidRPr="009A6211">
              <w:rPr>
                <w:rFonts w:ascii="Arial" w:hAnsi="Arial" w:cs="Arial"/>
              </w:rPr>
              <w:t>ние и оздоровление инст</w:t>
            </w:r>
            <w:r w:rsidR="009A6211" w:rsidRPr="009A6211">
              <w:rPr>
                <w:rFonts w:ascii="Arial" w:hAnsi="Arial" w:cs="Arial"/>
              </w:rPr>
              <w:t>и</w:t>
            </w:r>
            <w:r w:rsidR="009A6211" w:rsidRPr="009A6211">
              <w:rPr>
                <w:rFonts w:ascii="Arial" w:hAnsi="Arial" w:cs="Arial"/>
              </w:rPr>
              <w:t>тута семьи, подготовка подрос</w:t>
            </w:r>
            <w:r w:rsidR="009A6211" w:rsidRPr="009A6211">
              <w:rPr>
                <w:rFonts w:ascii="Arial" w:hAnsi="Arial" w:cs="Arial"/>
              </w:rPr>
              <w:t>т</w:t>
            </w:r>
            <w:r w:rsidR="009A6211" w:rsidRPr="009A6211">
              <w:rPr>
                <w:rFonts w:ascii="Arial" w:hAnsi="Arial" w:cs="Arial"/>
              </w:rPr>
              <w:t>ков к семейной жизни, формирование у них поз</w:t>
            </w:r>
            <w:r w:rsidR="009A6211" w:rsidRPr="009A6211">
              <w:rPr>
                <w:rFonts w:ascii="Arial" w:hAnsi="Arial" w:cs="Arial"/>
              </w:rPr>
              <w:t>и</w:t>
            </w:r>
            <w:r w:rsidR="009A6211" w:rsidRPr="009A6211">
              <w:rPr>
                <w:rFonts w:ascii="Arial" w:hAnsi="Arial" w:cs="Arial"/>
              </w:rPr>
              <w:t>тивного имиджа семьи.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Администрация Пушкинского м</w:t>
            </w:r>
            <w:r w:rsidRPr="009A6211">
              <w:rPr>
                <w:rFonts w:ascii="Arial" w:hAnsi="Arial" w:cs="Arial"/>
              </w:rPr>
              <w:t>у</w:t>
            </w:r>
            <w:r w:rsidRPr="009A6211">
              <w:rPr>
                <w:rFonts w:ascii="Arial" w:hAnsi="Arial" w:cs="Arial"/>
              </w:rPr>
              <w:t>ниципального района,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функциональные и отраслевые </w:t>
            </w:r>
            <w:r w:rsidRPr="009A6211">
              <w:rPr>
                <w:rFonts w:ascii="Arial" w:hAnsi="Arial" w:cs="Arial"/>
              </w:rPr>
              <w:lastRenderedPageBreak/>
              <w:t>органы админ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страции района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Укрепление и озд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ровление института семьи</w:t>
            </w: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03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Мо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ковской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области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56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</w:t>
            </w:r>
            <w:r w:rsidRPr="009A6211">
              <w:rPr>
                <w:rFonts w:ascii="Arial" w:hAnsi="Arial" w:cs="Arial"/>
                <w:sz w:val="24"/>
                <w:szCs w:val="24"/>
              </w:rPr>
              <w:lastRenderedPageBreak/>
              <w:t>льного района</w:t>
            </w:r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2"/>
          <w:tblCellSpacing w:w="5" w:type="nil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3.4.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Мероприятие.</w:t>
            </w:r>
          </w:p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Оказание </w:t>
            </w:r>
            <w:r w:rsidRPr="009A6211">
              <w:rPr>
                <w:rFonts w:ascii="Arial" w:hAnsi="Arial" w:cs="Arial"/>
              </w:rPr>
              <w:lastRenderedPageBreak/>
              <w:t>правовой и психологической помощи с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>мьям.</w:t>
            </w:r>
          </w:p>
          <w:p w:rsidR="009A6211" w:rsidRPr="009A6211" w:rsidRDefault="009A6211" w:rsidP="009A6211">
            <w:pPr>
              <w:rPr>
                <w:rFonts w:ascii="Arial" w:hAnsi="Arial" w:cs="Arial"/>
              </w:rPr>
            </w:pP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2017-2021г.г.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Администрация Пушкинск</w:t>
            </w:r>
            <w:r w:rsidRPr="009A6211">
              <w:rPr>
                <w:rFonts w:ascii="Arial" w:hAnsi="Arial" w:cs="Arial"/>
              </w:rPr>
              <w:lastRenderedPageBreak/>
              <w:t>ого м</w:t>
            </w:r>
            <w:r w:rsidRPr="009A6211">
              <w:rPr>
                <w:rFonts w:ascii="Arial" w:hAnsi="Arial" w:cs="Arial"/>
              </w:rPr>
              <w:t>у</w:t>
            </w:r>
            <w:r w:rsidRPr="009A6211">
              <w:rPr>
                <w:rFonts w:ascii="Arial" w:hAnsi="Arial" w:cs="Arial"/>
              </w:rPr>
              <w:t>ниципального района,</w:t>
            </w:r>
          </w:p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функциональные и отраслевые органы админ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страции района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Правовая и псих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логи</w:t>
            </w:r>
            <w:r w:rsidRPr="009A6211">
              <w:rPr>
                <w:rFonts w:ascii="Arial" w:hAnsi="Arial" w:cs="Arial"/>
              </w:rPr>
              <w:lastRenderedPageBreak/>
              <w:t>ческая помощь нуждающимся с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>мьям</w:t>
            </w: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63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7616A7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lastRenderedPageBreak/>
              <w:t>Мо</w:t>
            </w:r>
            <w:r w:rsidR="009A6211" w:rsidRPr="009A6211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ковской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области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36B22" w:rsidRPr="009A6211" w:rsidTr="00336B22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22"/>
          <w:tblCellSpacing w:w="5" w:type="nil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</w:t>
            </w:r>
            <w:r w:rsidRPr="009A6211">
              <w:rPr>
                <w:rFonts w:ascii="Arial" w:hAnsi="Arial" w:cs="Arial"/>
                <w:sz w:val="24"/>
                <w:szCs w:val="24"/>
              </w:rPr>
              <w:t>у</w:t>
            </w:r>
            <w:r w:rsidRPr="009A6211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jc w:val="right"/>
              <w:rPr>
                <w:rFonts w:ascii="Arial" w:hAnsi="Arial" w:cs="Arial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9A6211" w:rsidRPr="009A6211" w:rsidRDefault="009A6211" w:rsidP="009A6211">
      <w:pPr>
        <w:pStyle w:val="ConsPlusCell"/>
        <w:rPr>
          <w:rFonts w:ascii="Arial" w:hAnsi="Arial" w:cs="Arial"/>
        </w:rPr>
      </w:pPr>
    </w:p>
    <w:p w:rsidR="009A6211" w:rsidRPr="009A6211" w:rsidRDefault="009A6211" w:rsidP="009A62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A6211">
        <w:rPr>
          <w:rFonts w:ascii="Arial" w:hAnsi="Arial" w:cs="Arial"/>
        </w:rPr>
        <w:t>* - объем финансирования аналогичных мероприятий в году, предшествующем году начала реализации муниципальной программы.</w:t>
      </w:r>
    </w:p>
    <w:p w:rsidR="009A6211" w:rsidRPr="009A6211" w:rsidRDefault="009A6211" w:rsidP="009A6211">
      <w:pPr>
        <w:pStyle w:val="ConsPlusNormal"/>
        <w:rPr>
          <w:rFonts w:ascii="Arial" w:hAnsi="Arial" w:cs="Arial"/>
          <w:color w:val="000000"/>
          <w:sz w:val="24"/>
          <w:szCs w:val="24"/>
        </w:rPr>
      </w:pPr>
    </w:p>
    <w:p w:rsidR="009A6211" w:rsidRPr="009A6211" w:rsidRDefault="009A6211" w:rsidP="009A6211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9A6211" w:rsidRPr="009A6211" w:rsidRDefault="009A6211" w:rsidP="009A6211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  <w:r w:rsidRPr="009A6211">
        <w:rPr>
          <w:rFonts w:ascii="Arial" w:hAnsi="Arial" w:cs="Arial"/>
        </w:rPr>
        <w:lastRenderedPageBreak/>
        <w:t>Приложение № 2</w:t>
      </w:r>
    </w:p>
    <w:p w:rsidR="009A6211" w:rsidRPr="009A6211" w:rsidRDefault="009A6211" w:rsidP="009A6211">
      <w:pPr>
        <w:jc w:val="right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 к муниципальной  программе</w:t>
      </w: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center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Планируемые результаты реализации муниципальной программы </w:t>
      </w:r>
    </w:p>
    <w:p w:rsidR="009A6211" w:rsidRPr="009A6211" w:rsidRDefault="009A6211" w:rsidP="009A6211">
      <w:pPr>
        <w:jc w:val="center"/>
        <w:rPr>
          <w:rFonts w:ascii="Arial" w:hAnsi="Arial" w:cs="Arial"/>
          <w:bCs/>
          <w:color w:val="000000"/>
        </w:rPr>
      </w:pPr>
      <w:r w:rsidRPr="009A6211">
        <w:rPr>
          <w:rFonts w:ascii="Arial" w:hAnsi="Arial" w:cs="Arial"/>
          <w:bCs/>
          <w:color w:val="000000"/>
        </w:rPr>
        <w:t>«Развитие системы отдыха и оздоровления детей в Пушкинском муниципальном районе на 2017-2021 годы»</w:t>
      </w:r>
    </w:p>
    <w:p w:rsidR="009A6211" w:rsidRPr="009A6211" w:rsidRDefault="009A6211" w:rsidP="009A6211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37"/>
        <w:gridCol w:w="1968"/>
        <w:gridCol w:w="1423"/>
        <w:gridCol w:w="1655"/>
        <w:gridCol w:w="1032"/>
        <w:gridCol w:w="1032"/>
        <w:gridCol w:w="1032"/>
        <w:gridCol w:w="1032"/>
        <w:gridCol w:w="1038"/>
        <w:gridCol w:w="1687"/>
      </w:tblGrid>
      <w:tr w:rsidR="009A6211" w:rsidRPr="009A6211" w:rsidTr="007616A7">
        <w:trPr>
          <w:trHeight w:val="608"/>
          <w:tblHeader/>
        </w:trPr>
        <w:tc>
          <w:tcPr>
            <w:tcW w:w="217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№ </w:t>
            </w:r>
            <w:proofErr w:type="gramStart"/>
            <w:r w:rsidRPr="009A6211">
              <w:rPr>
                <w:rFonts w:ascii="Arial" w:hAnsi="Arial" w:cs="Arial"/>
              </w:rPr>
              <w:t>п</w:t>
            </w:r>
            <w:proofErr w:type="gramEnd"/>
            <w:r w:rsidRPr="009A6211">
              <w:rPr>
                <w:rFonts w:ascii="Arial" w:hAnsi="Arial" w:cs="Arial"/>
              </w:rPr>
              <w:t>/п</w:t>
            </w:r>
          </w:p>
        </w:tc>
        <w:tc>
          <w:tcPr>
            <w:tcW w:w="914" w:type="pct"/>
            <w:vMerge w:val="restart"/>
            <w:tcBorders>
              <w:right w:val="single" w:sz="4" w:space="0" w:color="auto"/>
            </w:tcBorders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Планируемые результаты реализации муниципальной программы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</w:tcBorders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Тип пок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зателя</w:t>
            </w:r>
          </w:p>
        </w:tc>
        <w:tc>
          <w:tcPr>
            <w:tcW w:w="391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94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Базовое значение показателя (на начало реализ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ции программы)</w:t>
            </w:r>
          </w:p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gridSpan w:val="5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Планируемое значение показателя по годам реализации</w:t>
            </w:r>
          </w:p>
        </w:tc>
        <w:tc>
          <w:tcPr>
            <w:tcW w:w="536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№ основного мероприятия в перечне мероприятий пр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граммы</w:t>
            </w:r>
          </w:p>
        </w:tc>
      </w:tr>
      <w:tr w:rsidR="007616A7" w:rsidRPr="009A6211" w:rsidTr="007616A7">
        <w:trPr>
          <w:tblHeader/>
        </w:trPr>
        <w:tc>
          <w:tcPr>
            <w:tcW w:w="217" w:type="pct"/>
            <w:vMerge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pct"/>
            <w:vMerge/>
            <w:tcBorders>
              <w:right w:val="single" w:sz="4" w:space="0" w:color="auto"/>
            </w:tcBorders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vMerge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Merge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tabs>
                <w:tab w:val="left" w:pos="486"/>
              </w:tabs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2017 г.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2018 г.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2019 г.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2020 г.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</w:p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2021 г.</w:t>
            </w:r>
          </w:p>
          <w:p w:rsidR="009A6211" w:rsidRPr="009A6211" w:rsidRDefault="009A6211" w:rsidP="009A6211">
            <w:pPr>
              <w:tabs>
                <w:tab w:val="left" w:pos="4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vMerge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</w:p>
        </w:tc>
      </w:tr>
      <w:tr w:rsidR="007616A7" w:rsidRPr="009A6211" w:rsidTr="007616A7">
        <w:trPr>
          <w:trHeight w:val="208"/>
          <w:tblHeader/>
        </w:trPr>
        <w:tc>
          <w:tcPr>
            <w:tcW w:w="217" w:type="pc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</w:t>
            </w:r>
          </w:p>
        </w:tc>
        <w:tc>
          <w:tcPr>
            <w:tcW w:w="914" w:type="pc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</w:t>
            </w:r>
          </w:p>
        </w:tc>
        <w:tc>
          <w:tcPr>
            <w:tcW w:w="391" w:type="pc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5</w:t>
            </w:r>
          </w:p>
        </w:tc>
        <w:tc>
          <w:tcPr>
            <w:tcW w:w="391" w:type="pc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6</w:t>
            </w:r>
          </w:p>
        </w:tc>
        <w:tc>
          <w:tcPr>
            <w:tcW w:w="594" w:type="pc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7</w:t>
            </w:r>
          </w:p>
        </w:tc>
        <w:tc>
          <w:tcPr>
            <w:tcW w:w="391" w:type="pc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8</w:t>
            </w:r>
          </w:p>
        </w:tc>
        <w:tc>
          <w:tcPr>
            <w:tcW w:w="391" w:type="pc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9</w:t>
            </w:r>
          </w:p>
        </w:tc>
        <w:tc>
          <w:tcPr>
            <w:tcW w:w="391" w:type="pc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10</w:t>
            </w:r>
          </w:p>
        </w:tc>
        <w:tc>
          <w:tcPr>
            <w:tcW w:w="391" w:type="pc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11</w:t>
            </w:r>
          </w:p>
        </w:tc>
        <w:tc>
          <w:tcPr>
            <w:tcW w:w="391" w:type="pc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12</w:t>
            </w:r>
          </w:p>
        </w:tc>
        <w:tc>
          <w:tcPr>
            <w:tcW w:w="536" w:type="pc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</w:p>
        </w:tc>
      </w:tr>
      <w:tr w:rsidR="009A6211" w:rsidRPr="009A6211" w:rsidTr="007616A7">
        <w:trPr>
          <w:trHeight w:val="208"/>
        </w:trPr>
        <w:tc>
          <w:tcPr>
            <w:tcW w:w="217" w:type="pct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</w:t>
            </w:r>
          </w:p>
        </w:tc>
        <w:tc>
          <w:tcPr>
            <w:tcW w:w="4783" w:type="pct"/>
            <w:gridSpan w:val="10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Макропоказатель. </w:t>
            </w:r>
            <w:r w:rsidRPr="009A6211">
              <w:rPr>
                <w:rFonts w:ascii="Arial" w:hAnsi="Arial" w:cs="Arial"/>
                <w:bCs/>
                <w:color w:val="000000"/>
              </w:rPr>
              <w:t>Организация отдыха и оздоровления детей в Пушкинском муниципальном районе</w:t>
            </w:r>
          </w:p>
        </w:tc>
      </w:tr>
      <w:tr w:rsidR="009A6211" w:rsidRPr="009A6211" w:rsidTr="007616A7">
        <w:trPr>
          <w:trHeight w:val="77"/>
        </w:trPr>
        <w:tc>
          <w:tcPr>
            <w:tcW w:w="217" w:type="pct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1.1</w:t>
            </w:r>
          </w:p>
        </w:tc>
        <w:tc>
          <w:tcPr>
            <w:tcW w:w="4783" w:type="pct"/>
            <w:gridSpan w:val="10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Основное мероприятие 1. </w:t>
            </w:r>
            <w:r w:rsidRPr="009A6211">
              <w:rPr>
                <w:rFonts w:ascii="Arial" w:hAnsi="Arial" w:cs="Arial"/>
              </w:rPr>
              <w:t>Сохранение и развитие инфраструктуры отдыха и оздоровления детей. Совершенствование многообразных форм и моделей орган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зации отдыха, оздоровления, занятости детей и подростков.</w:t>
            </w:r>
          </w:p>
        </w:tc>
      </w:tr>
      <w:tr w:rsidR="007616A7" w:rsidRPr="009A6211" w:rsidTr="007616A7">
        <w:trPr>
          <w:trHeight w:val="2276"/>
        </w:trPr>
        <w:tc>
          <w:tcPr>
            <w:tcW w:w="217" w:type="pct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1.1.1</w:t>
            </w:r>
          </w:p>
        </w:tc>
        <w:tc>
          <w:tcPr>
            <w:tcW w:w="914" w:type="pct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Доля детей, охваченных о</w:t>
            </w:r>
            <w:r w:rsidRPr="009A6211">
              <w:rPr>
                <w:rFonts w:ascii="Arial" w:hAnsi="Arial" w:cs="Arial"/>
              </w:rPr>
              <w:t>т</w:t>
            </w:r>
            <w:r w:rsidRPr="009A6211">
              <w:rPr>
                <w:rFonts w:ascii="Arial" w:hAnsi="Arial" w:cs="Arial"/>
              </w:rPr>
              <w:t>дыхом и оздоровлением, в общей численности детей в возрасте от 7 до 15 лет, по</w:t>
            </w:r>
            <w:r w:rsidRPr="009A6211">
              <w:rPr>
                <w:rFonts w:ascii="Arial" w:hAnsi="Arial" w:cs="Arial"/>
              </w:rPr>
              <w:t>д</w:t>
            </w:r>
            <w:r w:rsidRPr="009A6211">
              <w:rPr>
                <w:rFonts w:ascii="Arial" w:hAnsi="Arial" w:cs="Arial"/>
              </w:rPr>
              <w:t>лежащих оздоровлению (2017-2018)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Отрасл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>вой при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ритетный показатель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%</w:t>
            </w:r>
          </w:p>
        </w:tc>
        <w:tc>
          <w:tcPr>
            <w:tcW w:w="594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57,9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57,5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58,5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59,5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60,5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61,5</w:t>
            </w:r>
          </w:p>
        </w:tc>
        <w:tc>
          <w:tcPr>
            <w:tcW w:w="536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</w:t>
            </w:r>
          </w:p>
        </w:tc>
      </w:tr>
      <w:tr w:rsidR="009A6211" w:rsidRPr="009A6211" w:rsidTr="007616A7">
        <w:trPr>
          <w:trHeight w:val="454"/>
        </w:trPr>
        <w:tc>
          <w:tcPr>
            <w:tcW w:w="217" w:type="pct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1.2.</w:t>
            </w:r>
          </w:p>
        </w:tc>
        <w:tc>
          <w:tcPr>
            <w:tcW w:w="4783" w:type="pct"/>
            <w:gridSpan w:val="10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Основное мероприятие 2. </w:t>
            </w:r>
            <w:r w:rsidR="007616A7">
              <w:rPr>
                <w:rFonts w:ascii="Arial" w:hAnsi="Arial" w:cs="Arial"/>
              </w:rPr>
              <w:t xml:space="preserve">Создание </w:t>
            </w:r>
            <w:r w:rsidRPr="009A6211">
              <w:rPr>
                <w:rFonts w:ascii="Arial" w:hAnsi="Arial" w:cs="Arial"/>
              </w:rPr>
              <w:t>условий для духовного, нравственного и физического развития детей во время пребывания в учреждениях отдыха и озд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ровления детей. Снижение уровня безнадзорности и правонарушений среди несовершеннолетних.</w:t>
            </w:r>
          </w:p>
        </w:tc>
      </w:tr>
      <w:tr w:rsidR="007616A7" w:rsidRPr="009A6211" w:rsidTr="007616A7">
        <w:trPr>
          <w:trHeight w:val="419"/>
        </w:trPr>
        <w:tc>
          <w:tcPr>
            <w:tcW w:w="217" w:type="pct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1.2.1.</w:t>
            </w:r>
          </w:p>
        </w:tc>
        <w:tc>
          <w:tcPr>
            <w:tcW w:w="914" w:type="pct"/>
          </w:tcPr>
          <w:p w:rsidR="009A6211" w:rsidRPr="009A6211" w:rsidRDefault="009A6211" w:rsidP="007616A7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Доля детей, находящихся в трудной жизненной ситу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 xml:space="preserve">ции, </w:t>
            </w:r>
            <w:r w:rsidRPr="009A6211">
              <w:rPr>
                <w:rFonts w:ascii="Arial" w:hAnsi="Arial" w:cs="Arial"/>
              </w:rPr>
              <w:lastRenderedPageBreak/>
              <w:t>охваченных отдыхом и оздоровлением, в общей численности детей в возрасте от 7 до 15 лет, нах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дящихся в трудной жизне</w:t>
            </w:r>
            <w:r w:rsidRPr="009A6211">
              <w:rPr>
                <w:rFonts w:ascii="Arial" w:hAnsi="Arial" w:cs="Arial"/>
              </w:rPr>
              <w:t>н</w:t>
            </w:r>
            <w:r w:rsidRPr="009A6211">
              <w:rPr>
                <w:rFonts w:ascii="Arial" w:hAnsi="Arial" w:cs="Arial"/>
              </w:rPr>
              <w:t>ной ситуации, подлежащих озд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ровлению (2017-2018)</w:t>
            </w:r>
            <w:r w:rsidR="007616A7" w:rsidRPr="009A62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Отрасл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>вой при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ритетный показатель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%</w:t>
            </w:r>
          </w:p>
        </w:tc>
        <w:tc>
          <w:tcPr>
            <w:tcW w:w="594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62,2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55,6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55,65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55,7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55,8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55,9</w:t>
            </w:r>
          </w:p>
        </w:tc>
        <w:tc>
          <w:tcPr>
            <w:tcW w:w="536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2</w:t>
            </w:r>
          </w:p>
        </w:tc>
      </w:tr>
      <w:tr w:rsidR="009A6211" w:rsidRPr="009A6211" w:rsidTr="007616A7">
        <w:trPr>
          <w:trHeight w:val="498"/>
        </w:trPr>
        <w:tc>
          <w:tcPr>
            <w:tcW w:w="217" w:type="pct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783" w:type="pct"/>
            <w:gridSpan w:val="10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Основное мероприятие 3. </w:t>
            </w:r>
            <w:r w:rsidRPr="009A6211">
              <w:rPr>
                <w:rFonts w:ascii="Arial" w:hAnsi="Arial" w:cs="Arial"/>
              </w:rPr>
              <w:t>Улучшение демографической ситуации в области рождаемости.</w:t>
            </w:r>
          </w:p>
        </w:tc>
      </w:tr>
      <w:tr w:rsidR="007616A7" w:rsidRPr="009A6211" w:rsidTr="007616A7">
        <w:trPr>
          <w:trHeight w:val="2238"/>
        </w:trPr>
        <w:tc>
          <w:tcPr>
            <w:tcW w:w="217" w:type="pct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1.3.1.</w:t>
            </w:r>
          </w:p>
        </w:tc>
        <w:tc>
          <w:tcPr>
            <w:tcW w:w="914" w:type="pct"/>
          </w:tcPr>
          <w:p w:rsidR="009A6211" w:rsidRPr="009A6211" w:rsidRDefault="009A6211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Доля вторых, третьих и п</w:t>
            </w:r>
            <w:r w:rsidRPr="009A6211">
              <w:rPr>
                <w:rFonts w:ascii="Arial" w:hAnsi="Arial" w:cs="Arial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sz w:val="24"/>
                <w:szCs w:val="24"/>
              </w:rPr>
              <w:t>следующих рождений детей:</w:t>
            </w:r>
          </w:p>
          <w:p w:rsidR="009A6211" w:rsidRPr="009A6211" w:rsidRDefault="009A6211" w:rsidP="009A621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- доля вторых рождений,</w:t>
            </w:r>
          </w:p>
          <w:p w:rsidR="009A6211" w:rsidRPr="009A6211" w:rsidRDefault="009A6211" w:rsidP="009A6211">
            <w:pPr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</w:rPr>
              <w:t>- доля третьих и последу</w:t>
            </w:r>
            <w:r w:rsidRPr="009A6211">
              <w:rPr>
                <w:rFonts w:ascii="Arial" w:hAnsi="Arial" w:cs="Arial"/>
              </w:rPr>
              <w:t>ю</w:t>
            </w:r>
            <w:r w:rsidRPr="009A6211">
              <w:rPr>
                <w:rFonts w:ascii="Arial" w:hAnsi="Arial" w:cs="Arial"/>
              </w:rPr>
              <w:t>щих рождений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Показ</w:t>
            </w:r>
            <w:r w:rsidRPr="009A6211">
              <w:rPr>
                <w:rFonts w:ascii="Arial" w:hAnsi="Arial" w:cs="Arial"/>
                <w:color w:val="000000"/>
              </w:rPr>
              <w:t>а</w:t>
            </w:r>
            <w:r w:rsidRPr="009A6211">
              <w:rPr>
                <w:rFonts w:ascii="Arial" w:hAnsi="Arial" w:cs="Arial"/>
                <w:color w:val="000000"/>
              </w:rPr>
              <w:t>тель мун</w:t>
            </w:r>
            <w:r w:rsidRPr="009A6211">
              <w:rPr>
                <w:rFonts w:ascii="Arial" w:hAnsi="Arial" w:cs="Arial"/>
                <w:color w:val="000000"/>
              </w:rPr>
              <w:t>и</w:t>
            </w:r>
            <w:r w:rsidRPr="009A6211">
              <w:rPr>
                <w:rFonts w:ascii="Arial" w:hAnsi="Arial" w:cs="Arial"/>
                <w:color w:val="000000"/>
              </w:rPr>
              <w:t>ципальной программы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94" w:type="pct"/>
            <w:vAlign w:val="center"/>
          </w:tcPr>
          <w:p w:rsidR="009A6211" w:rsidRPr="009A6211" w:rsidRDefault="009A6211" w:rsidP="007616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40,1</w:t>
            </w:r>
          </w:p>
          <w:p w:rsidR="009A6211" w:rsidRPr="009A6211" w:rsidRDefault="009A6211" w:rsidP="007616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18,3</w:t>
            </w:r>
          </w:p>
          <w:p w:rsidR="009A6211" w:rsidRPr="009A6211" w:rsidRDefault="009A6211" w:rsidP="007616A7">
            <w:pPr>
              <w:pStyle w:val="ConsPlusNormal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6211" w:rsidRPr="009A6211" w:rsidRDefault="009A6211" w:rsidP="007616A7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36,7</w:t>
            </w:r>
          </w:p>
          <w:p w:rsidR="009A6211" w:rsidRPr="009A6211" w:rsidRDefault="009A6211" w:rsidP="007616A7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7616A7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37,3</w:t>
            </w:r>
          </w:p>
          <w:p w:rsidR="009A6211" w:rsidRPr="009A6211" w:rsidRDefault="009A6211" w:rsidP="007616A7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14,8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7616A7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37,9</w:t>
            </w:r>
          </w:p>
          <w:p w:rsidR="009A6211" w:rsidRPr="009A6211" w:rsidRDefault="009A6211" w:rsidP="007616A7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15,7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7616A7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38,7</w:t>
            </w:r>
          </w:p>
          <w:p w:rsidR="009A6211" w:rsidRPr="009A6211" w:rsidRDefault="009A6211" w:rsidP="007616A7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16,6</w:t>
            </w:r>
          </w:p>
        </w:tc>
        <w:tc>
          <w:tcPr>
            <w:tcW w:w="391" w:type="pct"/>
            <w:vAlign w:val="center"/>
          </w:tcPr>
          <w:p w:rsidR="009A6211" w:rsidRPr="009A6211" w:rsidRDefault="009A6211" w:rsidP="007616A7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39,1</w:t>
            </w:r>
          </w:p>
          <w:p w:rsidR="009A6211" w:rsidRPr="009A6211" w:rsidRDefault="009A6211" w:rsidP="007616A7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536" w:type="pct"/>
            <w:vAlign w:val="center"/>
          </w:tcPr>
          <w:p w:rsidR="009A6211" w:rsidRPr="009A6211" w:rsidRDefault="009A6211" w:rsidP="007616A7">
            <w:pPr>
              <w:jc w:val="center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9A6211" w:rsidRPr="009A6211" w:rsidRDefault="009A6211" w:rsidP="009A6211">
      <w:pPr>
        <w:jc w:val="center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right"/>
        <w:rPr>
          <w:rFonts w:ascii="Arial" w:hAnsi="Arial" w:cs="Arial"/>
        </w:rPr>
      </w:pPr>
      <w:r w:rsidRPr="009A6211">
        <w:rPr>
          <w:rFonts w:ascii="Arial" w:hAnsi="Arial" w:cs="Arial"/>
        </w:rPr>
        <w:lastRenderedPageBreak/>
        <w:t>Приложение №3</w:t>
      </w:r>
    </w:p>
    <w:p w:rsidR="009A6211" w:rsidRPr="009A6211" w:rsidRDefault="009A6211" w:rsidP="009A6211">
      <w:pPr>
        <w:jc w:val="right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 к муниципальной программе</w:t>
      </w:r>
    </w:p>
    <w:p w:rsidR="009A6211" w:rsidRPr="009A6211" w:rsidRDefault="009A6211" w:rsidP="009A6211">
      <w:pPr>
        <w:jc w:val="right"/>
        <w:rPr>
          <w:rFonts w:ascii="Arial" w:hAnsi="Arial" w:cs="Arial"/>
        </w:rPr>
      </w:pPr>
    </w:p>
    <w:p w:rsidR="009A6211" w:rsidRPr="009A6211" w:rsidRDefault="009A6211" w:rsidP="009A6211">
      <w:pPr>
        <w:jc w:val="center"/>
        <w:rPr>
          <w:rFonts w:ascii="Arial" w:hAnsi="Arial" w:cs="Arial"/>
        </w:rPr>
      </w:pPr>
    </w:p>
    <w:p w:rsidR="009A6211" w:rsidRPr="009A6211" w:rsidRDefault="009A6211" w:rsidP="009A6211">
      <w:pPr>
        <w:jc w:val="center"/>
        <w:rPr>
          <w:rFonts w:ascii="Arial" w:hAnsi="Arial" w:cs="Arial"/>
        </w:rPr>
      </w:pPr>
      <w:r w:rsidRPr="009A6211">
        <w:rPr>
          <w:rFonts w:ascii="Arial" w:hAnsi="Arial" w:cs="Arial"/>
        </w:rPr>
        <w:t xml:space="preserve">Обоснование финансирования ресурсов, необходимых для реализации мероприятий муниципальной программы </w:t>
      </w:r>
    </w:p>
    <w:p w:rsidR="009A6211" w:rsidRPr="009A6211" w:rsidRDefault="009A6211" w:rsidP="009A6211">
      <w:pPr>
        <w:jc w:val="center"/>
        <w:rPr>
          <w:rFonts w:ascii="Arial" w:hAnsi="Arial" w:cs="Arial"/>
          <w:bCs/>
          <w:color w:val="FF0000"/>
        </w:rPr>
      </w:pPr>
      <w:r w:rsidRPr="009A6211">
        <w:rPr>
          <w:rFonts w:ascii="Arial" w:hAnsi="Arial" w:cs="Arial"/>
          <w:bCs/>
          <w:color w:val="000000"/>
        </w:rPr>
        <w:t xml:space="preserve">«Развитие системы отдыха и оздоровления детей </w:t>
      </w:r>
      <w:r w:rsidRPr="009A6211">
        <w:rPr>
          <w:rFonts w:ascii="Arial" w:hAnsi="Arial" w:cs="Arial"/>
          <w:bCs/>
        </w:rPr>
        <w:t>в Пушкинском муниципальном районе на 2017-2021 годы</w:t>
      </w:r>
      <w:r w:rsidRPr="009A6211">
        <w:rPr>
          <w:rFonts w:ascii="Arial" w:hAnsi="Arial" w:cs="Arial"/>
          <w:bCs/>
          <w:color w:val="000000"/>
        </w:rPr>
        <w:t xml:space="preserve">» </w:t>
      </w:r>
    </w:p>
    <w:p w:rsidR="009A6211" w:rsidRPr="009A6211" w:rsidRDefault="009A6211" w:rsidP="009A6211">
      <w:pPr>
        <w:jc w:val="center"/>
        <w:rPr>
          <w:rFonts w:ascii="Arial" w:hAnsi="Arial" w:cs="Arial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976"/>
        <w:gridCol w:w="2695"/>
        <w:gridCol w:w="3831"/>
        <w:gridCol w:w="2295"/>
      </w:tblGrid>
      <w:tr w:rsidR="007616A7" w:rsidRPr="009A6211" w:rsidTr="007616A7">
        <w:tc>
          <w:tcPr>
            <w:tcW w:w="1135" w:type="pct"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Источник финансир</w:t>
            </w:r>
            <w:r w:rsidRPr="009A6211">
              <w:rPr>
                <w:rFonts w:ascii="Arial" w:hAnsi="Arial" w:cs="Arial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883" w:type="pct"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Расчет необходимых финансовых ресурсов на реализацию меропри</w:t>
            </w:r>
            <w:r w:rsidRPr="009A6211">
              <w:rPr>
                <w:rFonts w:ascii="Arial" w:hAnsi="Arial" w:cs="Arial"/>
                <w:sz w:val="24"/>
                <w:szCs w:val="24"/>
              </w:rPr>
              <w:t>я</w:t>
            </w:r>
            <w:r w:rsidRPr="009A6211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1255" w:type="pct"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Общий объем финансовых ресурсов, необходимых для реализации меропр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ятия, в том числе по годам</w:t>
            </w:r>
          </w:p>
        </w:tc>
        <w:tc>
          <w:tcPr>
            <w:tcW w:w="752" w:type="pct"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Эксплуатационные расх</w:t>
            </w:r>
            <w:r w:rsidRPr="009A6211">
              <w:rPr>
                <w:rFonts w:ascii="Arial" w:hAnsi="Arial" w:cs="Arial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sz w:val="24"/>
                <w:szCs w:val="24"/>
              </w:rPr>
              <w:t>ды, возникающие в резул</w:t>
            </w:r>
            <w:r w:rsidRPr="009A6211">
              <w:rPr>
                <w:rFonts w:ascii="Arial" w:hAnsi="Arial" w:cs="Arial"/>
                <w:sz w:val="24"/>
                <w:szCs w:val="24"/>
              </w:rPr>
              <w:t>ь</w:t>
            </w:r>
            <w:r w:rsidRPr="009A6211">
              <w:rPr>
                <w:rFonts w:ascii="Arial" w:hAnsi="Arial" w:cs="Arial"/>
                <w:sz w:val="24"/>
                <w:szCs w:val="24"/>
              </w:rPr>
              <w:t>тате реализации меропри</w:t>
            </w:r>
            <w:r w:rsidRPr="009A6211">
              <w:rPr>
                <w:rFonts w:ascii="Arial" w:hAnsi="Arial" w:cs="Arial"/>
                <w:sz w:val="24"/>
                <w:szCs w:val="24"/>
              </w:rPr>
              <w:t>я</w:t>
            </w:r>
            <w:r w:rsidRPr="009A6211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</w:tr>
      <w:tr w:rsidR="007616A7" w:rsidRPr="009A6211" w:rsidTr="007616A7">
        <w:trPr>
          <w:trHeight w:val="941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9A6211" w:rsidRPr="009A6211" w:rsidRDefault="009A6211" w:rsidP="009A6211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Сохранение и развитие и</w:t>
            </w:r>
            <w:r w:rsidRPr="009A6211">
              <w:rPr>
                <w:rFonts w:ascii="Arial" w:hAnsi="Arial" w:cs="Arial"/>
                <w:sz w:val="24"/>
                <w:szCs w:val="24"/>
              </w:rPr>
              <w:t>н</w:t>
            </w:r>
            <w:r w:rsidRPr="009A6211">
              <w:rPr>
                <w:rFonts w:ascii="Arial" w:hAnsi="Arial" w:cs="Arial"/>
                <w:sz w:val="24"/>
                <w:szCs w:val="24"/>
              </w:rPr>
              <w:t>фраструктуры отдыха и оздоровления детей. Сове</w:t>
            </w:r>
            <w:r w:rsidRPr="009A6211">
              <w:rPr>
                <w:rFonts w:ascii="Arial" w:hAnsi="Arial" w:cs="Arial"/>
                <w:sz w:val="24"/>
                <w:szCs w:val="24"/>
              </w:rPr>
              <w:t>р</w:t>
            </w:r>
            <w:r w:rsidRPr="009A6211">
              <w:rPr>
                <w:rFonts w:ascii="Arial" w:hAnsi="Arial" w:cs="Arial"/>
                <w:sz w:val="24"/>
                <w:szCs w:val="24"/>
              </w:rPr>
              <w:t>шенствование многообра</w:t>
            </w:r>
            <w:r w:rsidRPr="009A6211">
              <w:rPr>
                <w:rFonts w:ascii="Arial" w:hAnsi="Arial" w:cs="Arial"/>
                <w:sz w:val="24"/>
                <w:szCs w:val="24"/>
              </w:rPr>
              <w:t>з</w:t>
            </w:r>
            <w:r w:rsidRPr="009A6211">
              <w:rPr>
                <w:rFonts w:ascii="Arial" w:hAnsi="Arial" w:cs="Arial"/>
                <w:sz w:val="24"/>
                <w:szCs w:val="24"/>
              </w:rPr>
              <w:t>ных форм и моделей орган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зации отдыха, оздоровления, занятости детей и подрос</w:t>
            </w:r>
            <w:r w:rsidRPr="009A6211">
              <w:rPr>
                <w:rFonts w:ascii="Arial" w:hAnsi="Arial" w:cs="Arial"/>
                <w:sz w:val="24"/>
                <w:szCs w:val="24"/>
              </w:rPr>
              <w:t>т</w:t>
            </w:r>
            <w:r w:rsidRPr="009A6211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83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Всего: 12837,90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7616A7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 год - 6</w:t>
            </w:r>
            <w:r w:rsidR="009A6211" w:rsidRPr="009A6211">
              <w:rPr>
                <w:rFonts w:ascii="Arial" w:hAnsi="Arial" w:cs="Arial"/>
                <w:color w:val="000000"/>
              </w:rPr>
              <w:t xml:space="preserve">359,30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2018 год - 6478,60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FF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616A7" w:rsidRPr="009A6211" w:rsidTr="007616A7">
        <w:trPr>
          <w:trHeight w:val="941"/>
        </w:trPr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Всего: </w:t>
            </w:r>
            <w:r w:rsidR="007616A7">
              <w:rPr>
                <w:rFonts w:ascii="Arial" w:hAnsi="Arial" w:cs="Arial"/>
                <w:color w:val="000000"/>
              </w:rPr>
              <w:t>7</w:t>
            </w:r>
            <w:r w:rsidRPr="009A6211">
              <w:rPr>
                <w:rFonts w:ascii="Arial" w:hAnsi="Arial" w:cs="Arial"/>
                <w:color w:val="000000"/>
              </w:rPr>
              <w:t xml:space="preserve">846,20 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7616A7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 год - 3</w:t>
            </w:r>
            <w:r w:rsidR="009A6211" w:rsidRPr="009A6211">
              <w:rPr>
                <w:rFonts w:ascii="Arial" w:hAnsi="Arial" w:cs="Arial"/>
                <w:color w:val="000000"/>
              </w:rPr>
              <w:t xml:space="preserve">369,40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2018 год – </w:t>
            </w:r>
            <w:r w:rsidR="007616A7">
              <w:rPr>
                <w:rFonts w:ascii="Arial" w:hAnsi="Arial" w:cs="Arial"/>
                <w:color w:val="000000"/>
              </w:rPr>
              <w:t>1</w:t>
            </w:r>
            <w:r w:rsidRPr="009A6211">
              <w:rPr>
                <w:rFonts w:ascii="Arial" w:hAnsi="Arial" w:cs="Arial"/>
                <w:color w:val="000000"/>
              </w:rPr>
              <w:t xml:space="preserve">119,20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б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2019 год - </w:t>
            </w:r>
            <w:r w:rsidR="007616A7">
              <w:rPr>
                <w:rFonts w:ascii="Arial" w:hAnsi="Arial" w:cs="Arial"/>
                <w:color w:val="000000"/>
              </w:rPr>
              <w:t>1</w:t>
            </w:r>
            <w:r w:rsidRPr="009A6211">
              <w:rPr>
                <w:rFonts w:ascii="Arial" w:hAnsi="Arial" w:cs="Arial"/>
                <w:color w:val="000000"/>
              </w:rPr>
              <w:t xml:space="preserve">119,20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2020 год - </w:t>
            </w:r>
            <w:r w:rsidR="007616A7">
              <w:rPr>
                <w:rFonts w:ascii="Arial" w:hAnsi="Arial" w:cs="Arial"/>
                <w:color w:val="000000"/>
              </w:rPr>
              <w:t>1</w:t>
            </w:r>
            <w:r w:rsidRPr="009A6211">
              <w:rPr>
                <w:rFonts w:ascii="Arial" w:hAnsi="Arial" w:cs="Arial"/>
                <w:color w:val="000000"/>
              </w:rPr>
              <w:t xml:space="preserve">119,20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7616A7">
            <w:pPr>
              <w:autoSpaceDE w:val="0"/>
              <w:autoSpaceDN w:val="0"/>
              <w:adjustRightInd w:val="0"/>
              <w:rPr>
                <w:rStyle w:val="readonly"/>
                <w:rFonts w:ascii="Arial" w:hAnsi="Arial" w:cs="Arial"/>
                <w:color w:val="FF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2021 год - </w:t>
            </w:r>
            <w:r w:rsidR="007616A7">
              <w:rPr>
                <w:rFonts w:ascii="Arial" w:hAnsi="Arial" w:cs="Arial"/>
                <w:color w:val="000000"/>
              </w:rPr>
              <w:t>1</w:t>
            </w:r>
            <w:r w:rsidRPr="009A6211">
              <w:rPr>
                <w:rFonts w:ascii="Arial" w:hAnsi="Arial" w:cs="Arial"/>
                <w:color w:val="000000"/>
              </w:rPr>
              <w:t xml:space="preserve">119,20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472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 1.1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Организация отдыха детей бюджетной сферы, выплата компенсации стоимости п</w:t>
            </w:r>
            <w:r w:rsidRPr="009A6211">
              <w:rPr>
                <w:rFonts w:ascii="Arial" w:hAnsi="Arial" w:cs="Arial"/>
              </w:rPr>
              <w:t>у</w:t>
            </w:r>
            <w:r w:rsidRPr="009A6211">
              <w:rPr>
                <w:rFonts w:ascii="Arial" w:hAnsi="Arial" w:cs="Arial"/>
              </w:rPr>
              <w:t xml:space="preserve">тевок, приобретение путевок для детей разных </w:t>
            </w:r>
            <w:r w:rsidRPr="009A6211">
              <w:rPr>
                <w:rFonts w:ascii="Arial" w:hAnsi="Arial" w:cs="Arial"/>
              </w:rPr>
              <w:lastRenderedPageBreak/>
              <w:t>категорий</w:t>
            </w: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883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7616A7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Всего: 12</w:t>
            </w:r>
            <w:r w:rsidR="009A6211" w:rsidRPr="009A6211">
              <w:rPr>
                <w:rFonts w:ascii="Arial" w:hAnsi="Arial" w:cs="Arial"/>
                <w:color w:val="000000"/>
              </w:rPr>
              <w:t xml:space="preserve">745,00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  <w:r w:rsidR="009A6211" w:rsidRPr="009A6211">
              <w:rPr>
                <w:rFonts w:ascii="Arial" w:hAnsi="Arial" w:cs="Arial"/>
                <w:color w:val="000000"/>
              </w:rPr>
              <w:t xml:space="preserve"> 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2017 год - 6266,40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2018 год - 6478,60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FF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16A7" w:rsidRPr="009A6211" w:rsidTr="007616A7">
        <w:trPr>
          <w:trHeight w:val="1624"/>
        </w:trPr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Всего: 1120,50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2017 год – 652,50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2018 год – 167,00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2019 год - 167,00 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2020 год - 167,00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7616A7">
            <w:pPr>
              <w:autoSpaceDE w:val="0"/>
              <w:autoSpaceDN w:val="0"/>
              <w:adjustRightInd w:val="0"/>
              <w:rPr>
                <w:rStyle w:val="readonly"/>
                <w:rFonts w:ascii="Arial" w:hAnsi="Arial" w:cs="Arial"/>
                <w:color w:val="FF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2021 год - 167,00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448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Мероприятие 1.2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Реализация условий для р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 xml:space="preserve">боты лагерей с дневным пребыванием </w:t>
            </w: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83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7616A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16A7" w:rsidRPr="009A6211" w:rsidTr="007616A7">
        <w:trPr>
          <w:trHeight w:val="1027"/>
        </w:trPr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Всего: </w:t>
            </w:r>
            <w:r w:rsidR="007616A7">
              <w:rPr>
                <w:rFonts w:ascii="Arial" w:hAnsi="Arial" w:cs="Arial"/>
                <w:color w:val="000000"/>
              </w:rPr>
              <w:t xml:space="preserve"> 5</w:t>
            </w:r>
            <w:r w:rsidRPr="009A6211">
              <w:rPr>
                <w:rFonts w:ascii="Arial" w:hAnsi="Arial" w:cs="Arial"/>
                <w:color w:val="000000"/>
              </w:rPr>
              <w:t xml:space="preserve">001,30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  <w:r w:rsidRPr="009A6211">
              <w:rPr>
                <w:rFonts w:ascii="Arial" w:hAnsi="Arial" w:cs="Arial"/>
                <w:color w:val="000000"/>
              </w:rPr>
              <w:t xml:space="preserve"> 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2017 год – 1192,50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2018 год – 952,20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2019 год - 952,20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2020 год - 952,20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7616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2021 год - 952,20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450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Мероприятия 1.3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Организация и проведение работы ремонтных бригад</w:t>
            </w: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83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7616A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FF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16A7" w:rsidRPr="009A6211" w:rsidTr="007616A7">
        <w:trPr>
          <w:trHeight w:val="1488"/>
        </w:trPr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Всего: 760,30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2017 год - 760,30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  <w:r w:rsidRPr="009A621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488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Мероприятия 1.4</w:t>
            </w:r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походов, выездных пленэров</w:t>
            </w: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83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7616A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616A7" w:rsidRPr="009A6211" w:rsidTr="007616A7">
        <w:trPr>
          <w:trHeight w:val="1488"/>
        </w:trPr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Всего: 88,20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2017 год - 88,20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  <w:r w:rsidRPr="009A6211">
              <w:rPr>
                <w:rFonts w:ascii="Arial" w:hAnsi="Arial" w:cs="Arial"/>
                <w:color w:val="000000"/>
              </w:rPr>
              <w:t xml:space="preserve"> </w:t>
            </w:r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</w:rPr>
              <w:t>2021 год – 0,00 тыс. рублей</w:t>
            </w:r>
            <w:r w:rsidRPr="009A621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484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Основное мероприятие 2. Создание  условий для д</w:t>
            </w:r>
            <w:r w:rsidRPr="009A6211">
              <w:rPr>
                <w:rFonts w:ascii="Arial" w:hAnsi="Arial" w:cs="Arial"/>
              </w:rPr>
              <w:t>у</w:t>
            </w:r>
            <w:r w:rsidRPr="009A6211">
              <w:rPr>
                <w:rFonts w:ascii="Arial" w:hAnsi="Arial" w:cs="Arial"/>
              </w:rPr>
              <w:t>ховного, нравственного и ф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зического развития детей во время пребывания в учр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>ждениях отдыха и оздоро</w:t>
            </w:r>
            <w:r w:rsidRPr="009A6211">
              <w:rPr>
                <w:rFonts w:ascii="Arial" w:hAnsi="Arial" w:cs="Arial"/>
              </w:rPr>
              <w:t>в</w:t>
            </w:r>
            <w:r w:rsidRPr="009A6211">
              <w:rPr>
                <w:rFonts w:ascii="Arial" w:hAnsi="Arial" w:cs="Arial"/>
              </w:rPr>
              <w:t>ления детей. Снижение уровня безнадзорности и правонарушений среди несоверше</w:t>
            </w:r>
            <w:r w:rsidRPr="009A6211">
              <w:rPr>
                <w:rFonts w:ascii="Arial" w:hAnsi="Arial" w:cs="Arial"/>
              </w:rPr>
              <w:t>н</w:t>
            </w:r>
            <w:r w:rsidRPr="009A6211">
              <w:rPr>
                <w:rFonts w:ascii="Arial" w:hAnsi="Arial" w:cs="Arial"/>
              </w:rPr>
              <w:t>нолетних.</w:t>
            </w: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83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Всего: 3530,10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7616A7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 год - 1</w:t>
            </w:r>
            <w:r w:rsidR="009A6211" w:rsidRPr="009A6211">
              <w:rPr>
                <w:rFonts w:ascii="Arial" w:hAnsi="Arial" w:cs="Arial"/>
                <w:color w:val="000000"/>
              </w:rPr>
              <w:t xml:space="preserve">896,70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2018 год - 1633,40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16A7" w:rsidRPr="009A6211" w:rsidTr="007616A7"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Всего: </w:t>
            </w:r>
            <w:r w:rsidR="007616A7">
              <w:rPr>
                <w:rFonts w:ascii="Arial" w:hAnsi="Arial" w:cs="Arial"/>
                <w:color w:val="000000"/>
              </w:rPr>
              <w:t>20</w:t>
            </w:r>
            <w:r w:rsidRPr="009A6211">
              <w:rPr>
                <w:rFonts w:ascii="Arial" w:hAnsi="Arial" w:cs="Arial"/>
                <w:color w:val="000000"/>
              </w:rPr>
              <w:t xml:space="preserve">153,80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7616A7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 год - 4</w:t>
            </w:r>
            <w:r w:rsidR="009A6211" w:rsidRPr="009A6211">
              <w:rPr>
                <w:rFonts w:ascii="Arial" w:hAnsi="Arial" w:cs="Arial"/>
                <w:color w:val="000000"/>
              </w:rPr>
              <w:t xml:space="preserve">630,60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2018 год – </w:t>
            </w:r>
            <w:r w:rsidR="007616A7">
              <w:rPr>
                <w:rFonts w:ascii="Arial" w:hAnsi="Arial" w:cs="Arial"/>
                <w:color w:val="000000"/>
              </w:rPr>
              <w:t>3</w:t>
            </w:r>
            <w:r w:rsidRPr="009A6211">
              <w:rPr>
                <w:rFonts w:ascii="Arial" w:hAnsi="Arial" w:cs="Arial"/>
                <w:color w:val="000000"/>
              </w:rPr>
              <w:t xml:space="preserve">880,80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б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2019 год - </w:t>
            </w:r>
            <w:r w:rsidR="007616A7">
              <w:rPr>
                <w:rFonts w:ascii="Arial" w:hAnsi="Arial" w:cs="Arial"/>
                <w:color w:val="000000"/>
              </w:rPr>
              <w:t>3</w:t>
            </w:r>
            <w:r w:rsidRPr="009A6211">
              <w:rPr>
                <w:rFonts w:ascii="Arial" w:hAnsi="Arial" w:cs="Arial"/>
                <w:color w:val="000000"/>
              </w:rPr>
              <w:t xml:space="preserve">880,80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2020 год - 3880,80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0532C7">
            <w:pPr>
              <w:autoSpaceDE w:val="0"/>
              <w:autoSpaceDN w:val="0"/>
              <w:adjustRightInd w:val="0"/>
              <w:rPr>
                <w:rStyle w:val="readonly"/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2021 год - </w:t>
            </w:r>
            <w:r w:rsidR="007616A7">
              <w:rPr>
                <w:rFonts w:ascii="Arial" w:hAnsi="Arial" w:cs="Arial"/>
                <w:color w:val="000000"/>
              </w:rPr>
              <w:t>3</w:t>
            </w:r>
            <w:r w:rsidRPr="009A6211">
              <w:rPr>
                <w:rFonts w:ascii="Arial" w:hAnsi="Arial" w:cs="Arial"/>
                <w:color w:val="000000"/>
              </w:rPr>
              <w:t xml:space="preserve">880,80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448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 2.1</w:t>
            </w:r>
          </w:p>
          <w:p w:rsidR="009A6211" w:rsidRPr="009A6211" w:rsidRDefault="009A6211" w:rsidP="009A6211">
            <w:pPr>
              <w:pStyle w:val="31"/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ДОЛ с дневным пребыванием детей</w:t>
            </w: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83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Всего: </w:t>
            </w:r>
            <w:r w:rsidR="000532C7">
              <w:rPr>
                <w:rFonts w:ascii="Arial" w:hAnsi="Arial" w:cs="Arial"/>
                <w:color w:val="000000"/>
              </w:rPr>
              <w:t>1</w:t>
            </w:r>
            <w:r w:rsidRPr="009A6211">
              <w:rPr>
                <w:rFonts w:ascii="Arial" w:hAnsi="Arial" w:cs="Arial"/>
                <w:color w:val="000000"/>
              </w:rPr>
              <w:t xml:space="preserve">896,70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0532C7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 год - 1</w:t>
            </w:r>
            <w:r w:rsidR="009A6211" w:rsidRPr="009A6211">
              <w:rPr>
                <w:rFonts w:ascii="Arial" w:hAnsi="Arial" w:cs="Arial"/>
                <w:color w:val="000000"/>
              </w:rPr>
              <w:t xml:space="preserve">896,70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2018 год – 0,00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Всего: </w:t>
            </w:r>
            <w:r w:rsidR="000532C7">
              <w:rPr>
                <w:rFonts w:ascii="Arial" w:hAnsi="Arial" w:cs="Arial"/>
                <w:color w:val="000000"/>
              </w:rPr>
              <w:t>18</w:t>
            </w:r>
            <w:r w:rsidRPr="009A6211">
              <w:rPr>
                <w:rFonts w:ascii="Arial" w:hAnsi="Arial" w:cs="Arial"/>
                <w:color w:val="000000"/>
              </w:rPr>
              <w:t xml:space="preserve">870,20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0532C7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 год - 3</w:t>
            </w:r>
            <w:r w:rsidR="009A6211" w:rsidRPr="009A6211">
              <w:rPr>
                <w:rFonts w:ascii="Arial" w:hAnsi="Arial" w:cs="Arial"/>
                <w:color w:val="000000"/>
              </w:rPr>
              <w:t xml:space="preserve">347,00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2018 год – </w:t>
            </w:r>
            <w:r w:rsidR="000532C7">
              <w:rPr>
                <w:rFonts w:ascii="Arial" w:hAnsi="Arial" w:cs="Arial"/>
                <w:color w:val="000000"/>
              </w:rPr>
              <w:t>3</w:t>
            </w:r>
            <w:r w:rsidRPr="009A6211">
              <w:rPr>
                <w:rFonts w:ascii="Arial" w:hAnsi="Arial" w:cs="Arial"/>
                <w:color w:val="000000"/>
              </w:rPr>
              <w:t xml:space="preserve">880,80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б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2019 год - </w:t>
            </w:r>
            <w:r w:rsidR="000532C7">
              <w:rPr>
                <w:rFonts w:ascii="Arial" w:hAnsi="Arial" w:cs="Arial"/>
                <w:color w:val="000000"/>
              </w:rPr>
              <w:t>3</w:t>
            </w:r>
            <w:r w:rsidRPr="009A6211">
              <w:rPr>
                <w:rFonts w:ascii="Arial" w:hAnsi="Arial" w:cs="Arial"/>
                <w:color w:val="000000"/>
              </w:rPr>
              <w:t xml:space="preserve">880,80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2020 год - </w:t>
            </w:r>
            <w:r w:rsidR="000532C7">
              <w:rPr>
                <w:rFonts w:ascii="Arial" w:hAnsi="Arial" w:cs="Arial"/>
                <w:color w:val="000000"/>
              </w:rPr>
              <w:t>3</w:t>
            </w:r>
            <w:r w:rsidRPr="009A6211">
              <w:rPr>
                <w:rFonts w:ascii="Arial" w:hAnsi="Arial" w:cs="Arial"/>
                <w:color w:val="000000"/>
              </w:rPr>
              <w:t xml:space="preserve">880,80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0532C7">
            <w:pPr>
              <w:autoSpaceDE w:val="0"/>
              <w:autoSpaceDN w:val="0"/>
              <w:adjustRightInd w:val="0"/>
              <w:rPr>
                <w:rStyle w:val="readonly"/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2021 год - </w:t>
            </w:r>
            <w:r w:rsidR="000532C7">
              <w:rPr>
                <w:rFonts w:ascii="Arial" w:hAnsi="Arial" w:cs="Arial"/>
                <w:color w:val="000000"/>
              </w:rPr>
              <w:t>3</w:t>
            </w:r>
            <w:r w:rsidRPr="009A6211">
              <w:rPr>
                <w:rFonts w:ascii="Arial" w:hAnsi="Arial" w:cs="Arial"/>
                <w:color w:val="000000"/>
              </w:rPr>
              <w:t xml:space="preserve">880,80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450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 2.2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Путевки  для опекаемых и других категорий, направл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>ние обучающихся на патри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тическое мероприятие</w:t>
            </w: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83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0532C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1633,40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1 633,40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616A7" w:rsidRPr="009A6211" w:rsidTr="007616A7">
        <w:trPr>
          <w:trHeight w:val="1488"/>
        </w:trPr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9A6211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6211">
              <w:rPr>
                <w:rFonts w:ascii="Arial" w:hAnsi="Arial" w:cs="Arial"/>
                <w:color w:val="000000"/>
              </w:rPr>
              <w:t xml:space="preserve">Всего: </w:t>
            </w:r>
            <w:r w:rsidR="000532C7">
              <w:rPr>
                <w:rFonts w:ascii="Arial" w:hAnsi="Arial" w:cs="Arial"/>
                <w:color w:val="000000"/>
              </w:rPr>
              <w:t>1</w:t>
            </w:r>
            <w:r w:rsidRPr="009A6211">
              <w:rPr>
                <w:rFonts w:ascii="Arial" w:hAnsi="Arial" w:cs="Arial"/>
                <w:color w:val="000000"/>
              </w:rPr>
              <w:t xml:space="preserve">283,60 </w:t>
            </w:r>
            <w:r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  <w:r w:rsidRPr="009A6211">
              <w:rPr>
                <w:rFonts w:ascii="Arial" w:hAnsi="Arial" w:cs="Arial"/>
                <w:color w:val="000000"/>
              </w:rPr>
              <w:t xml:space="preserve"> </w:t>
            </w:r>
          </w:p>
          <w:p w:rsidR="009A6211" w:rsidRPr="009A6211" w:rsidRDefault="000532C7" w:rsidP="009A62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 год - 1</w:t>
            </w:r>
            <w:r w:rsidR="009A6211" w:rsidRPr="009A6211">
              <w:rPr>
                <w:rFonts w:ascii="Arial" w:hAnsi="Arial" w:cs="Arial"/>
                <w:color w:val="000000"/>
              </w:rPr>
              <w:t xml:space="preserve">283,60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</w:rPr>
              <w:t>тыс. рублей</w:t>
            </w:r>
          </w:p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  <w:r w:rsidRPr="009A621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451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Основное мероприятие 3.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Улучшение демографической ситуации в области рожда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 xml:space="preserve">мости.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83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Финансирование по данному мер</w:t>
            </w:r>
            <w:r w:rsidRPr="009A6211">
              <w:rPr>
                <w:rFonts w:ascii="Arial" w:hAnsi="Arial" w:cs="Arial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sz w:val="24"/>
                <w:szCs w:val="24"/>
              </w:rPr>
              <w:t>приятию не предусмотрено</w:t>
            </w:r>
          </w:p>
        </w:tc>
        <w:tc>
          <w:tcPr>
            <w:tcW w:w="1255" w:type="pct"/>
          </w:tcPr>
          <w:p w:rsidR="009A6211" w:rsidRPr="009A6211" w:rsidRDefault="000532C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16A7" w:rsidRPr="009A6211" w:rsidTr="007616A7"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0532C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583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Мероприятие 3.1.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Проведение семейных ко</w:t>
            </w:r>
            <w:r w:rsidRPr="009A6211">
              <w:rPr>
                <w:rFonts w:ascii="Arial" w:hAnsi="Arial" w:cs="Arial"/>
              </w:rPr>
              <w:t>н</w:t>
            </w:r>
            <w:r w:rsidRPr="009A6211">
              <w:rPr>
                <w:rFonts w:ascii="Arial" w:hAnsi="Arial" w:cs="Arial"/>
              </w:rPr>
              <w:t>курсов (различной тематики), направленных на пропаганду семейных ценностей</w:t>
            </w: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83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Финансирование по данному мер</w:t>
            </w:r>
            <w:r w:rsidRPr="009A6211">
              <w:rPr>
                <w:rFonts w:ascii="Arial" w:hAnsi="Arial" w:cs="Arial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sz w:val="24"/>
                <w:szCs w:val="24"/>
              </w:rPr>
              <w:t>приятию не предусмотрено</w:t>
            </w:r>
          </w:p>
        </w:tc>
        <w:tc>
          <w:tcPr>
            <w:tcW w:w="1255" w:type="pct"/>
          </w:tcPr>
          <w:p w:rsidR="009A6211" w:rsidRPr="009A6211" w:rsidRDefault="000532C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16A7" w:rsidRPr="009A6211" w:rsidTr="007616A7">
        <w:trPr>
          <w:trHeight w:val="1353"/>
        </w:trPr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0532C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467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 3.2.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Социальная и правовая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защита материнства,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 xml:space="preserve">отцовства и детства,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разм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 xml:space="preserve">щение  в средствах массовой информации 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proofErr w:type="gramStart"/>
            <w:r w:rsidRPr="009A6211">
              <w:rPr>
                <w:rFonts w:ascii="Arial" w:hAnsi="Arial" w:cs="Arial"/>
              </w:rPr>
              <w:t xml:space="preserve">(публикации в газетах, </w:t>
            </w:r>
            <w:proofErr w:type="gramEnd"/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осв</w:t>
            </w:r>
            <w:r w:rsidRPr="009A6211">
              <w:rPr>
                <w:rFonts w:ascii="Arial" w:hAnsi="Arial" w:cs="Arial"/>
              </w:rPr>
              <w:t>е</w:t>
            </w:r>
            <w:r w:rsidRPr="009A6211">
              <w:rPr>
                <w:rFonts w:ascii="Arial" w:hAnsi="Arial" w:cs="Arial"/>
              </w:rPr>
              <w:t>щение в телепередачах) вопросов демографии,</w:t>
            </w: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зд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ровья</w:t>
            </w: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83" w:type="pct"/>
            <w:vMerge w:val="restar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Финансирование по данному мер</w:t>
            </w:r>
            <w:r w:rsidRPr="009A6211">
              <w:rPr>
                <w:rFonts w:ascii="Arial" w:hAnsi="Arial" w:cs="Arial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sz w:val="24"/>
                <w:szCs w:val="24"/>
              </w:rPr>
              <w:t>приятию не предусмотрено</w:t>
            </w:r>
          </w:p>
        </w:tc>
        <w:tc>
          <w:tcPr>
            <w:tcW w:w="1255" w:type="pct"/>
          </w:tcPr>
          <w:p w:rsidR="009A6211" w:rsidRPr="009A6211" w:rsidRDefault="009A6211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Все</w:t>
            </w:r>
            <w:r w:rsidR="000532C7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го: </w:t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16A7" w:rsidRPr="009A6211" w:rsidTr="007616A7"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pct"/>
          </w:tcPr>
          <w:p w:rsidR="009A6211" w:rsidRPr="009A6211" w:rsidRDefault="000532C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380"/>
        </w:trPr>
        <w:tc>
          <w:tcPr>
            <w:tcW w:w="1135" w:type="pct"/>
            <w:vMerge w:val="restart"/>
            <w:tcBorders>
              <w:bottom w:val="single" w:sz="4" w:space="0" w:color="auto"/>
            </w:tcBorders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Мероприятие 3.3.</w:t>
            </w:r>
          </w:p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Организация и проведение  семинаров, лекций, ант</w:t>
            </w:r>
            <w:r w:rsidRPr="009A6211">
              <w:rPr>
                <w:rFonts w:ascii="Arial" w:hAnsi="Arial" w:cs="Arial"/>
              </w:rPr>
              <w:t>и</w:t>
            </w:r>
            <w:r w:rsidRPr="009A6211">
              <w:rPr>
                <w:rFonts w:ascii="Arial" w:hAnsi="Arial" w:cs="Arial"/>
              </w:rPr>
              <w:t>наркотических акций, направленных на укрепление и о</w:t>
            </w:r>
            <w:r w:rsidRPr="009A6211">
              <w:rPr>
                <w:rFonts w:ascii="Arial" w:hAnsi="Arial" w:cs="Arial"/>
              </w:rPr>
              <w:t>з</w:t>
            </w:r>
            <w:r w:rsidRPr="009A6211">
              <w:rPr>
                <w:rFonts w:ascii="Arial" w:hAnsi="Arial" w:cs="Arial"/>
              </w:rPr>
              <w:t xml:space="preserve">доровление института </w:t>
            </w:r>
            <w:r w:rsidRPr="009A6211">
              <w:rPr>
                <w:rFonts w:ascii="Arial" w:hAnsi="Arial" w:cs="Arial"/>
              </w:rPr>
              <w:lastRenderedPageBreak/>
              <w:t>семьи, подготовка подрос</w:t>
            </w:r>
            <w:r w:rsidRPr="009A6211">
              <w:rPr>
                <w:rFonts w:ascii="Arial" w:hAnsi="Arial" w:cs="Arial"/>
              </w:rPr>
              <w:t>т</w:t>
            </w:r>
            <w:r w:rsidRPr="009A6211">
              <w:rPr>
                <w:rFonts w:ascii="Arial" w:hAnsi="Arial" w:cs="Arial"/>
              </w:rPr>
              <w:t>ков к семейной жизни, формиров</w:t>
            </w:r>
            <w:r w:rsidRPr="009A6211">
              <w:rPr>
                <w:rFonts w:ascii="Arial" w:hAnsi="Arial" w:cs="Arial"/>
              </w:rPr>
              <w:t>а</w:t>
            </w:r>
            <w:r w:rsidRPr="009A6211">
              <w:rPr>
                <w:rFonts w:ascii="Arial" w:hAnsi="Arial" w:cs="Arial"/>
              </w:rPr>
              <w:t>ние у них позитивного ими</w:t>
            </w:r>
            <w:r w:rsidRPr="009A6211">
              <w:rPr>
                <w:rFonts w:ascii="Arial" w:hAnsi="Arial" w:cs="Arial"/>
              </w:rPr>
              <w:t>д</w:t>
            </w:r>
            <w:r w:rsidRPr="009A6211">
              <w:rPr>
                <w:rFonts w:ascii="Arial" w:hAnsi="Arial" w:cs="Arial"/>
              </w:rPr>
              <w:t>жа семьи.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по данному мер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t>приятию не предусмотрено</w:t>
            </w:r>
          </w:p>
        </w:tc>
        <w:tc>
          <w:tcPr>
            <w:tcW w:w="1255" w:type="pct"/>
            <w:tcBorders>
              <w:bottom w:val="single" w:sz="4" w:space="0" w:color="auto"/>
            </w:tcBorders>
          </w:tcPr>
          <w:p w:rsidR="009A6211" w:rsidRPr="009A6211" w:rsidRDefault="000532C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  <w:tcBorders>
              <w:bottom w:val="single" w:sz="4" w:space="0" w:color="auto"/>
            </w:tcBorders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16A7" w:rsidRPr="009A6211" w:rsidTr="007616A7">
        <w:trPr>
          <w:trHeight w:val="1271"/>
        </w:trPr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Финансирование по данному мер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color w:val="000000"/>
                <w:sz w:val="24"/>
                <w:szCs w:val="24"/>
              </w:rPr>
              <w:t>приятию не предусмотрено</w:t>
            </w:r>
          </w:p>
        </w:tc>
        <w:tc>
          <w:tcPr>
            <w:tcW w:w="1255" w:type="pct"/>
          </w:tcPr>
          <w:p w:rsidR="009A6211" w:rsidRPr="009A6211" w:rsidRDefault="000532C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6A7" w:rsidRPr="009A6211" w:rsidTr="007616A7">
        <w:trPr>
          <w:trHeight w:val="1448"/>
        </w:trPr>
        <w:tc>
          <w:tcPr>
            <w:tcW w:w="1135" w:type="pct"/>
            <w:vMerge w:val="restart"/>
          </w:tcPr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lastRenderedPageBreak/>
              <w:t>Мероприятие 3.4.</w:t>
            </w:r>
          </w:p>
          <w:p w:rsidR="009A6211" w:rsidRPr="009A6211" w:rsidRDefault="009A6211" w:rsidP="009A6211">
            <w:pPr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</w:rPr>
              <w:t>Оказание правовой и псих</w:t>
            </w:r>
            <w:r w:rsidRPr="009A6211">
              <w:rPr>
                <w:rFonts w:ascii="Arial" w:hAnsi="Arial" w:cs="Arial"/>
              </w:rPr>
              <w:t>о</w:t>
            </w:r>
            <w:r w:rsidRPr="009A6211">
              <w:rPr>
                <w:rFonts w:ascii="Arial" w:hAnsi="Arial" w:cs="Arial"/>
              </w:rPr>
              <w:t>логической помощи семьям.</w:t>
            </w:r>
          </w:p>
          <w:p w:rsidR="009A6211" w:rsidRPr="009A6211" w:rsidRDefault="009A6211" w:rsidP="009A6211">
            <w:pPr>
              <w:rPr>
                <w:rFonts w:ascii="Arial" w:hAnsi="Arial" w:cs="Arial"/>
              </w:rPr>
            </w:pPr>
          </w:p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83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Финансирование по данному мер</w:t>
            </w:r>
            <w:r w:rsidRPr="009A6211">
              <w:rPr>
                <w:rFonts w:ascii="Arial" w:hAnsi="Arial" w:cs="Arial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sz w:val="24"/>
                <w:szCs w:val="24"/>
              </w:rPr>
              <w:t>приятию не предусмотрено</w:t>
            </w:r>
          </w:p>
        </w:tc>
        <w:tc>
          <w:tcPr>
            <w:tcW w:w="1255" w:type="pct"/>
          </w:tcPr>
          <w:p w:rsidR="009A6211" w:rsidRPr="009A6211" w:rsidRDefault="000532C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 w:val="restart"/>
          </w:tcPr>
          <w:p w:rsidR="009A6211" w:rsidRPr="009A6211" w:rsidRDefault="009A6211" w:rsidP="009A6211">
            <w:pPr>
              <w:jc w:val="center"/>
              <w:rPr>
                <w:rFonts w:ascii="Arial" w:hAnsi="Arial" w:cs="Arial"/>
              </w:rPr>
            </w:pPr>
            <w:r w:rsidRPr="009A621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16A7" w:rsidRPr="009A6211" w:rsidTr="007616A7">
        <w:trPr>
          <w:trHeight w:val="993"/>
        </w:trPr>
        <w:tc>
          <w:tcPr>
            <w:tcW w:w="1135" w:type="pct"/>
            <w:vMerge/>
          </w:tcPr>
          <w:p w:rsidR="009A6211" w:rsidRPr="009A6211" w:rsidRDefault="009A6211" w:rsidP="009A621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:rsidR="009A6211" w:rsidRPr="009A6211" w:rsidRDefault="009A6211" w:rsidP="009A6211">
            <w:pPr>
              <w:pStyle w:val="ConsPlusNormal"/>
              <w:rPr>
                <w:rStyle w:val="group-level-3"/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Средства бюджета Пушкинского муниц</w:t>
            </w:r>
            <w:r w:rsidRPr="009A6211">
              <w:rPr>
                <w:rFonts w:ascii="Arial" w:hAnsi="Arial" w:cs="Arial"/>
                <w:sz w:val="24"/>
                <w:szCs w:val="24"/>
              </w:rPr>
              <w:t>и</w:t>
            </w:r>
            <w:r w:rsidRPr="009A6211">
              <w:rPr>
                <w:rFonts w:ascii="Arial" w:hAnsi="Arial" w:cs="Arial"/>
                <w:sz w:val="24"/>
                <w:szCs w:val="24"/>
              </w:rPr>
              <w:t>пального района</w:t>
            </w:r>
          </w:p>
        </w:tc>
        <w:tc>
          <w:tcPr>
            <w:tcW w:w="883" w:type="pct"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A6211">
              <w:rPr>
                <w:rFonts w:ascii="Arial" w:hAnsi="Arial" w:cs="Arial"/>
                <w:sz w:val="24"/>
                <w:szCs w:val="24"/>
              </w:rPr>
              <w:t>Финансирование по данному мер</w:t>
            </w:r>
            <w:r w:rsidRPr="009A6211">
              <w:rPr>
                <w:rFonts w:ascii="Arial" w:hAnsi="Arial" w:cs="Arial"/>
                <w:sz w:val="24"/>
                <w:szCs w:val="24"/>
              </w:rPr>
              <w:t>о</w:t>
            </w:r>
            <w:r w:rsidRPr="009A6211">
              <w:rPr>
                <w:rFonts w:ascii="Arial" w:hAnsi="Arial" w:cs="Arial"/>
                <w:sz w:val="24"/>
                <w:szCs w:val="24"/>
              </w:rPr>
              <w:t>приятию не предусмотрено</w:t>
            </w:r>
          </w:p>
        </w:tc>
        <w:tc>
          <w:tcPr>
            <w:tcW w:w="1255" w:type="pct"/>
          </w:tcPr>
          <w:p w:rsidR="009A6211" w:rsidRPr="009A6211" w:rsidRDefault="000532C7" w:rsidP="009A6211">
            <w:pPr>
              <w:pStyle w:val="ConsPlusNormal"/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 xml:space="preserve">Всего: </w:t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2017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2018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2019 год – 0,00 тыс. рублей</w:t>
            </w:r>
            <w:r w:rsidR="009A6211" w:rsidRPr="009A621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9A6211"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2020 год – 0,00 тыс. рублей</w:t>
            </w:r>
            <w:proofErr w:type="gramEnd"/>
          </w:p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6211">
              <w:rPr>
                <w:rStyle w:val="readonly"/>
                <w:rFonts w:ascii="Arial" w:hAnsi="Arial" w:cs="Arial"/>
                <w:color w:val="000000"/>
                <w:sz w:val="24"/>
                <w:szCs w:val="24"/>
              </w:rPr>
              <w:t>2021 год – 0,00 тыс. рублей</w:t>
            </w:r>
          </w:p>
        </w:tc>
        <w:tc>
          <w:tcPr>
            <w:tcW w:w="752" w:type="pct"/>
            <w:vMerge/>
          </w:tcPr>
          <w:p w:rsidR="009A6211" w:rsidRPr="009A6211" w:rsidRDefault="009A6211" w:rsidP="009A621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6211" w:rsidRPr="009A6211" w:rsidRDefault="009A6211" w:rsidP="009A621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0569B4" w:rsidRPr="009A6211" w:rsidRDefault="000569B4" w:rsidP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p w:rsidR="009A6211" w:rsidRPr="009A6211" w:rsidRDefault="009A6211">
      <w:pPr>
        <w:tabs>
          <w:tab w:val="left" w:pos="142"/>
        </w:tabs>
        <w:jc w:val="both"/>
        <w:rPr>
          <w:rFonts w:ascii="Arial" w:hAnsi="Arial" w:cs="Arial"/>
          <w:color w:val="FFFFFF"/>
        </w:rPr>
      </w:pPr>
    </w:p>
    <w:sectPr w:rsidR="009A6211" w:rsidRPr="009A6211" w:rsidSect="009A621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FE" w:rsidRDefault="00F914FE" w:rsidP="00A67227">
      <w:r>
        <w:separator/>
      </w:r>
    </w:p>
  </w:endnote>
  <w:endnote w:type="continuationSeparator" w:id="0">
    <w:p w:rsidR="00F914FE" w:rsidRDefault="00F914FE" w:rsidP="00A6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FE" w:rsidRDefault="00F914FE" w:rsidP="00A67227">
      <w:r>
        <w:separator/>
      </w:r>
    </w:p>
  </w:footnote>
  <w:footnote w:type="continuationSeparator" w:id="0">
    <w:p w:rsidR="00F914FE" w:rsidRDefault="00F914FE" w:rsidP="00A6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72836C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2011"/>
      <w:numFmt w:val="decimal"/>
      <w:lvlText w:val="%2"/>
      <w:lvlJc w:val="left"/>
      <w:rPr>
        <w:sz w:val="24"/>
        <w:szCs w:val="24"/>
      </w:rPr>
    </w:lvl>
    <w:lvl w:ilvl="2">
      <w:start w:val="2011"/>
      <w:numFmt w:val="decimal"/>
      <w:lvlText w:val="%3"/>
      <w:lvlJc w:val="left"/>
      <w:rPr>
        <w:sz w:val="24"/>
        <w:szCs w:val="24"/>
      </w:rPr>
    </w:lvl>
    <w:lvl w:ilvl="3">
      <w:start w:val="2011"/>
      <w:numFmt w:val="decimal"/>
      <w:lvlText w:val="%3"/>
      <w:lvlJc w:val="left"/>
      <w:rPr>
        <w:sz w:val="24"/>
        <w:szCs w:val="24"/>
      </w:rPr>
    </w:lvl>
    <w:lvl w:ilvl="4">
      <w:start w:val="2011"/>
      <w:numFmt w:val="decimal"/>
      <w:lvlText w:val="%3"/>
      <w:lvlJc w:val="left"/>
      <w:rPr>
        <w:sz w:val="24"/>
        <w:szCs w:val="24"/>
      </w:rPr>
    </w:lvl>
    <w:lvl w:ilvl="5">
      <w:start w:val="2011"/>
      <w:numFmt w:val="decimal"/>
      <w:lvlText w:val="%3"/>
      <w:lvlJc w:val="left"/>
      <w:rPr>
        <w:sz w:val="24"/>
        <w:szCs w:val="24"/>
      </w:rPr>
    </w:lvl>
    <w:lvl w:ilvl="6">
      <w:start w:val="2011"/>
      <w:numFmt w:val="decimal"/>
      <w:lvlText w:val="%3"/>
      <w:lvlJc w:val="left"/>
      <w:rPr>
        <w:sz w:val="24"/>
        <w:szCs w:val="24"/>
      </w:rPr>
    </w:lvl>
    <w:lvl w:ilvl="7">
      <w:start w:val="2011"/>
      <w:numFmt w:val="decimal"/>
      <w:lvlText w:val="%3"/>
      <w:lvlJc w:val="left"/>
      <w:rPr>
        <w:sz w:val="24"/>
        <w:szCs w:val="24"/>
      </w:rPr>
    </w:lvl>
    <w:lvl w:ilvl="8">
      <w:start w:val="2011"/>
      <w:numFmt w:val="decimal"/>
      <w:lvlText w:val="%3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6D40B340"/>
    <w:lvl w:ilvl="0">
      <w:start w:val="1"/>
      <w:numFmt w:val="bullet"/>
      <w:lvlText w:val="-"/>
      <w:lvlJc w:val="left"/>
      <w:rPr>
        <w:sz w:val="22"/>
      </w:rPr>
    </w:lvl>
    <w:lvl w:ilvl="1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2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3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4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5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6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7">
      <w:start w:val="2011"/>
      <w:numFmt w:val="decimal"/>
      <w:lvlText w:val="%2"/>
      <w:lvlJc w:val="left"/>
      <w:rPr>
        <w:rFonts w:cs="Times New Roman"/>
        <w:sz w:val="22"/>
        <w:szCs w:val="22"/>
      </w:rPr>
    </w:lvl>
    <w:lvl w:ilvl="8">
      <w:start w:val="2011"/>
      <w:numFmt w:val="decimal"/>
      <w:lvlText w:val="%2"/>
      <w:lvlJc w:val="left"/>
      <w:rPr>
        <w:rFonts w:cs="Times New Roman"/>
        <w:sz w:val="22"/>
        <w:szCs w:val="22"/>
      </w:rPr>
    </w:lvl>
  </w:abstractNum>
  <w:abstractNum w:abstractNumId="2">
    <w:nsid w:val="01013437"/>
    <w:multiLevelType w:val="hybridMultilevel"/>
    <w:tmpl w:val="962A2D14"/>
    <w:lvl w:ilvl="0" w:tplc="DDCEB94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5D7F78"/>
    <w:multiLevelType w:val="hybridMultilevel"/>
    <w:tmpl w:val="542C7F7E"/>
    <w:lvl w:ilvl="0" w:tplc="08561C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A159F"/>
    <w:multiLevelType w:val="hybridMultilevel"/>
    <w:tmpl w:val="6E3A35F0"/>
    <w:lvl w:ilvl="0" w:tplc="A6D49F3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A0874"/>
    <w:multiLevelType w:val="multilevel"/>
    <w:tmpl w:val="0904185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6">
    <w:nsid w:val="5FDA07E6"/>
    <w:multiLevelType w:val="hybridMultilevel"/>
    <w:tmpl w:val="6A2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E51BF"/>
    <w:multiLevelType w:val="multilevel"/>
    <w:tmpl w:val="917A8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20"/>
    <w:rsid w:val="000532C7"/>
    <w:rsid w:val="000569B4"/>
    <w:rsid w:val="00100475"/>
    <w:rsid w:val="00146F56"/>
    <w:rsid w:val="001501E7"/>
    <w:rsid w:val="001C1EA1"/>
    <w:rsid w:val="001E66DC"/>
    <w:rsid w:val="00211E79"/>
    <w:rsid w:val="00257BC2"/>
    <w:rsid w:val="002D2E49"/>
    <w:rsid w:val="002E14F1"/>
    <w:rsid w:val="00336B22"/>
    <w:rsid w:val="00373FF7"/>
    <w:rsid w:val="00443335"/>
    <w:rsid w:val="0047365E"/>
    <w:rsid w:val="004C42C0"/>
    <w:rsid w:val="00504215"/>
    <w:rsid w:val="0054266C"/>
    <w:rsid w:val="00565BAA"/>
    <w:rsid w:val="00623B5B"/>
    <w:rsid w:val="007440AC"/>
    <w:rsid w:val="00761211"/>
    <w:rsid w:val="007616A7"/>
    <w:rsid w:val="007C04F8"/>
    <w:rsid w:val="008A2481"/>
    <w:rsid w:val="009062AB"/>
    <w:rsid w:val="00921BB6"/>
    <w:rsid w:val="009378A4"/>
    <w:rsid w:val="009A6211"/>
    <w:rsid w:val="009A687F"/>
    <w:rsid w:val="009B5C30"/>
    <w:rsid w:val="009D4B98"/>
    <w:rsid w:val="00A67227"/>
    <w:rsid w:val="00AA059B"/>
    <w:rsid w:val="00B77250"/>
    <w:rsid w:val="00BD050D"/>
    <w:rsid w:val="00C2608D"/>
    <w:rsid w:val="00C9169A"/>
    <w:rsid w:val="00D131A0"/>
    <w:rsid w:val="00D467DB"/>
    <w:rsid w:val="00D536A5"/>
    <w:rsid w:val="00D72D48"/>
    <w:rsid w:val="00DE45E3"/>
    <w:rsid w:val="00E03D20"/>
    <w:rsid w:val="00E2481D"/>
    <w:rsid w:val="00E31DE0"/>
    <w:rsid w:val="00E81338"/>
    <w:rsid w:val="00E92F6B"/>
    <w:rsid w:val="00F0445A"/>
    <w:rsid w:val="00F914FE"/>
    <w:rsid w:val="00FB3DEC"/>
    <w:rsid w:val="00FD2501"/>
    <w:rsid w:val="00FD3886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9B4"/>
    <w:pPr>
      <w:keepNext/>
      <w:widowControl w:val="0"/>
      <w:jc w:val="center"/>
      <w:outlineLvl w:val="0"/>
    </w:pPr>
    <w:rPr>
      <w:b/>
      <w:snapToGrid w:val="0"/>
      <w:sz w:val="28"/>
      <w:szCs w:val="2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0569B4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">
    <w:name w:val="Основной текст (6)"/>
    <w:basedOn w:val="a0"/>
    <w:link w:val="6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77250"/>
    <w:pPr>
      <w:shd w:val="clear" w:color="auto" w:fill="FFFFFF"/>
      <w:spacing w:after="300" w:line="312" w:lineRule="exact"/>
      <w:jc w:val="center"/>
    </w:pPr>
    <w:rPr>
      <w:rFonts w:eastAsiaTheme="minorHAnsi"/>
      <w:b/>
      <w:bCs/>
      <w:lang w:eastAsia="en-US"/>
    </w:rPr>
  </w:style>
  <w:style w:type="character" w:customStyle="1" w:styleId="611pt">
    <w:name w:val="Основной текст (6) + 11 pt"/>
    <w:basedOn w:val="6"/>
    <w:uiPriority w:val="99"/>
    <w:rsid w:val="00B772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B77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B77250"/>
    <w:pPr>
      <w:shd w:val="clear" w:color="auto" w:fill="FFFFFF"/>
      <w:spacing w:before="300" w:after="120" w:line="341" w:lineRule="exact"/>
      <w:ind w:firstLine="640"/>
      <w:jc w:val="both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rsid w:val="00B7725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8">
    <w:name w:val="Основной текст + Полужирный"/>
    <w:uiPriority w:val="99"/>
    <w:rsid w:val="00B77250"/>
    <w:rPr>
      <w:rFonts w:ascii="Times New Roman" w:hAnsi="Times New Roman" w:cs="Times New Roman"/>
      <w:b/>
      <w:bCs/>
      <w:sz w:val="24"/>
      <w:szCs w:val="24"/>
    </w:rPr>
  </w:style>
  <w:style w:type="character" w:customStyle="1" w:styleId="71">
    <w:name w:val="Основной текст (7)"/>
    <w:basedOn w:val="a0"/>
    <w:link w:val="710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B77250"/>
    <w:pPr>
      <w:shd w:val="clear" w:color="auto" w:fill="FFFFFF"/>
      <w:spacing w:before="120" w:after="300" w:line="240" w:lineRule="atLeast"/>
    </w:pPr>
    <w:rPr>
      <w:rFonts w:eastAsiaTheme="minorHAnsi"/>
      <w:b/>
      <w:bCs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77250"/>
    <w:pPr>
      <w:shd w:val="clear" w:color="auto" w:fill="FFFFFF"/>
      <w:spacing w:line="240" w:lineRule="atLeast"/>
    </w:pPr>
    <w:rPr>
      <w:rFonts w:eastAsiaTheme="minorHAnsi"/>
      <w:lang w:eastAsia="en-US"/>
    </w:rPr>
  </w:style>
  <w:style w:type="character" w:customStyle="1" w:styleId="9">
    <w:name w:val="Основной текст (9)"/>
    <w:basedOn w:val="a0"/>
    <w:link w:val="9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77250"/>
    <w:pPr>
      <w:shd w:val="clear" w:color="auto" w:fill="FFFFFF"/>
      <w:spacing w:line="240" w:lineRule="atLeast"/>
      <w:jc w:val="right"/>
    </w:pPr>
    <w:rPr>
      <w:rFonts w:eastAsiaTheme="minorHAnsi"/>
      <w:lang w:eastAsia="en-US"/>
    </w:rPr>
  </w:style>
  <w:style w:type="character" w:customStyle="1" w:styleId="98pt">
    <w:name w:val="Основной текст (9) + 8 pt"/>
    <w:aliases w:val="Полужирный,Курсив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98pt1">
    <w:name w:val="Основной текст (9) + 8 pt1"/>
    <w:aliases w:val="Полужирный9,Курсив1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u w:val="single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77250"/>
    <w:pPr>
      <w:shd w:val="clear" w:color="auto" w:fill="FFFFFF"/>
      <w:spacing w:before="360" w:line="259" w:lineRule="exact"/>
      <w:ind w:firstLine="660"/>
      <w:jc w:val="both"/>
    </w:pPr>
    <w:rPr>
      <w:rFonts w:eastAsiaTheme="minorHAnsi"/>
      <w:b/>
      <w:bCs/>
      <w:lang w:eastAsia="en-US"/>
    </w:rPr>
  </w:style>
  <w:style w:type="character" w:customStyle="1" w:styleId="102">
    <w:name w:val="Основной текст (10) + Не полужирный"/>
    <w:basedOn w:val="100"/>
    <w:uiPriority w:val="99"/>
    <w:rsid w:val="00B7725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7pt">
    <w:name w:val="Основной текст (5) + 7 pt"/>
    <w:aliases w:val="Полужирный8"/>
    <w:basedOn w:val="5"/>
    <w:uiPriority w:val="99"/>
    <w:rsid w:val="00B7725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B77250"/>
    <w:pPr>
      <w:shd w:val="clear" w:color="auto" w:fill="FFFFFF"/>
      <w:spacing w:line="274" w:lineRule="exact"/>
      <w:jc w:val="both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B7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uiPriority w:val="99"/>
    <w:rsid w:val="009B5C30"/>
    <w:rPr>
      <w:rFonts w:ascii="Times New Roman" w:hAnsi="Times New Roman"/>
      <w:sz w:val="16"/>
    </w:rPr>
  </w:style>
  <w:style w:type="character" w:customStyle="1" w:styleId="10pt">
    <w:name w:val="Основной текст + 10 pt"/>
    <w:uiPriority w:val="99"/>
    <w:rsid w:val="009B5C30"/>
    <w:rPr>
      <w:rFonts w:ascii="Times New Roman" w:hAnsi="Times New Roman"/>
      <w:sz w:val="20"/>
    </w:rPr>
  </w:style>
  <w:style w:type="character" w:customStyle="1" w:styleId="8pt1">
    <w:name w:val="Основной текст + 8 pt1"/>
    <w:aliases w:val="Полужирный5"/>
    <w:uiPriority w:val="99"/>
    <w:rsid w:val="009B5C30"/>
    <w:rPr>
      <w:rFonts w:ascii="Times New Roman" w:hAnsi="Times New Roman"/>
      <w:b/>
      <w:sz w:val="16"/>
    </w:rPr>
  </w:style>
  <w:style w:type="character" w:customStyle="1" w:styleId="119pt">
    <w:name w:val="Основной текст (11) + 9 pt"/>
    <w:basedOn w:val="11"/>
    <w:uiPriority w:val="99"/>
    <w:rsid w:val="009B5C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uiPriority w:val="99"/>
    <w:rsid w:val="009B5C30"/>
    <w:rPr>
      <w:rFonts w:ascii="Times New Roman" w:hAnsi="Times New Roman"/>
      <w:sz w:val="18"/>
    </w:rPr>
  </w:style>
  <w:style w:type="character" w:customStyle="1" w:styleId="1110pt">
    <w:name w:val="Основной текст (11) + 10 pt"/>
    <w:basedOn w:val="11"/>
    <w:uiPriority w:val="99"/>
    <w:rsid w:val="009B5C3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9B5C30"/>
    <w:pPr>
      <w:shd w:val="clear" w:color="auto" w:fill="FFFFFF"/>
      <w:spacing w:before="120"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118pt">
    <w:name w:val="Основной текст (11) + 8 pt"/>
    <w:aliases w:val="Полужирный4"/>
    <w:basedOn w:val="11"/>
    <w:uiPriority w:val="99"/>
    <w:rsid w:val="009B5C3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8pt1">
    <w:name w:val="Основной текст (11) + 8 pt1"/>
    <w:basedOn w:val="11"/>
    <w:uiPriority w:val="99"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9B5C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B5C30"/>
    <w:pPr>
      <w:shd w:val="clear" w:color="auto" w:fill="FFFFFF"/>
      <w:spacing w:line="31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0)"/>
    <w:basedOn w:val="a0"/>
    <w:link w:val="201"/>
    <w:uiPriority w:val="99"/>
    <w:locked/>
    <w:rsid w:val="002D2E49"/>
    <w:rPr>
      <w:rFonts w:ascii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2D2E49"/>
    <w:pPr>
      <w:shd w:val="clear" w:color="auto" w:fill="FFFFFF"/>
      <w:spacing w:before="120" w:line="240" w:lineRule="atLeast"/>
      <w:ind w:firstLine="540"/>
    </w:pPr>
    <w:rPr>
      <w:rFonts w:eastAsiaTheme="minorHAnsi"/>
      <w:sz w:val="22"/>
      <w:szCs w:val="22"/>
      <w:lang w:eastAsia="en-US"/>
    </w:rPr>
  </w:style>
  <w:style w:type="character" w:customStyle="1" w:styleId="208pt">
    <w:name w:val="Основной текст (20) + 8 pt"/>
    <w:basedOn w:val="20"/>
    <w:uiPriority w:val="99"/>
    <w:rsid w:val="002D2E4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04pt">
    <w:name w:val="Основной текст (20) + 4 pt"/>
    <w:basedOn w:val="20"/>
    <w:uiPriority w:val="99"/>
    <w:rsid w:val="002D2E4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913pt">
    <w:name w:val="Основной текст (9) + 13 pt"/>
    <w:aliases w:val="Полужирный3"/>
    <w:basedOn w:val="9"/>
    <w:uiPriority w:val="99"/>
    <w:rsid w:val="002D2E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2D2E4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Impact">
    <w:name w:val="Основной текст (11) + Impact"/>
    <w:aliases w:val="12 pt"/>
    <w:basedOn w:val="11"/>
    <w:uiPriority w:val="99"/>
    <w:rsid w:val="002D2E49"/>
    <w:rPr>
      <w:rFonts w:ascii="Impact" w:hAnsi="Impact" w:cs="Impact"/>
      <w:sz w:val="24"/>
      <w:szCs w:val="24"/>
      <w:shd w:val="clear" w:color="auto" w:fill="FFFFFF"/>
    </w:rPr>
  </w:style>
  <w:style w:type="character" w:customStyle="1" w:styleId="209pt1">
    <w:name w:val="Основной текст (20) + 9 pt1"/>
    <w:basedOn w:val="20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2D2E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1">
    <w:name w:val="Заголовок №2 (5)1"/>
    <w:basedOn w:val="a"/>
    <w:link w:val="25"/>
    <w:uiPriority w:val="99"/>
    <w:rsid w:val="002D2E49"/>
    <w:pPr>
      <w:shd w:val="clear" w:color="auto" w:fill="FFFFFF"/>
      <w:spacing w:before="240" w:after="60" w:line="240" w:lineRule="atLeast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Tahoma">
    <w:name w:val="Основной текст + Tahoma"/>
    <w:aliases w:val="9 pt"/>
    <w:uiPriority w:val="99"/>
    <w:rsid w:val="002D2E49"/>
    <w:rPr>
      <w:rFonts w:ascii="Tahoma" w:hAnsi="Tahoma"/>
      <w:w w:val="100"/>
      <w:sz w:val="18"/>
    </w:rPr>
  </w:style>
  <w:style w:type="paragraph" w:styleId="aa">
    <w:name w:val="header"/>
    <w:basedOn w:val="a"/>
    <w:link w:val="ab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672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69B4"/>
    <w:rPr>
      <w:rFonts w:ascii="Times New Roman" w:eastAsia="Times New Roman" w:hAnsi="Times New Roman" w:cs="Times New Roman"/>
      <w:b/>
      <w:snapToGrid w:val="0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0569B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HTML">
    <w:name w:val="Стандартный HTML Знак"/>
    <w:link w:val="HTML0"/>
    <w:locked/>
    <w:rsid w:val="000569B4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05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0569B4"/>
    <w:rPr>
      <w:rFonts w:ascii="Consolas" w:eastAsia="Times New Roman" w:hAnsi="Consolas" w:cs="Consolas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9A62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A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1"/>
    <w:unhideWhenUsed/>
    <w:rsid w:val="009A62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rsid w:val="009A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62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A621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621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rmal (Web)"/>
    <w:basedOn w:val="a"/>
    <w:uiPriority w:val="99"/>
    <w:semiHidden/>
    <w:unhideWhenUsed/>
    <w:rsid w:val="009A6211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rsid w:val="009A62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A62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62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ction-group">
    <w:name w:val="action-group"/>
    <w:basedOn w:val="a0"/>
    <w:rsid w:val="009A6211"/>
  </w:style>
  <w:style w:type="character" w:customStyle="1" w:styleId="readonly">
    <w:name w:val="readonly"/>
    <w:basedOn w:val="a0"/>
    <w:rsid w:val="009A6211"/>
  </w:style>
  <w:style w:type="character" w:customStyle="1" w:styleId="group-level-3">
    <w:name w:val="group-level-3"/>
    <w:basedOn w:val="a0"/>
    <w:rsid w:val="009A6211"/>
  </w:style>
  <w:style w:type="paragraph" w:customStyle="1" w:styleId="12">
    <w:name w:val="Без интервала1"/>
    <w:basedOn w:val="a"/>
    <w:link w:val="NoSpacingChar"/>
    <w:rsid w:val="009A6211"/>
    <w:rPr>
      <w:rFonts w:ascii="Calibri" w:eastAsia="Calibri" w:hAnsi="Calibri"/>
      <w:szCs w:val="32"/>
      <w:lang w:val="en-US" w:eastAsia="en-US"/>
    </w:rPr>
  </w:style>
  <w:style w:type="character" w:customStyle="1" w:styleId="NoSpacingChar">
    <w:name w:val="No Spacing Char"/>
    <w:link w:val="12"/>
    <w:rsid w:val="009A6211"/>
    <w:rPr>
      <w:rFonts w:ascii="Calibri" w:eastAsia="Calibri" w:hAnsi="Calibri" w:cs="Times New Roman"/>
      <w:sz w:val="24"/>
      <w:szCs w:val="32"/>
      <w:lang w:val="en-US"/>
    </w:rPr>
  </w:style>
  <w:style w:type="paragraph" w:customStyle="1" w:styleId="ConsPlusDocList">
    <w:name w:val="  ConsPlusDocList"/>
    <w:next w:val="a"/>
    <w:rsid w:val="009A62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3">
    <w:name w:val="Hyperlink"/>
    <w:uiPriority w:val="99"/>
    <w:semiHidden/>
    <w:unhideWhenUsed/>
    <w:rsid w:val="009A6211"/>
    <w:rPr>
      <w:color w:val="0000FF"/>
      <w:u w:val="single"/>
    </w:rPr>
  </w:style>
  <w:style w:type="character" w:customStyle="1" w:styleId="apple-converted-space">
    <w:name w:val="apple-converted-space"/>
    <w:rsid w:val="009A6211"/>
  </w:style>
  <w:style w:type="paragraph" w:customStyle="1" w:styleId="ConsPlusCell">
    <w:name w:val="ConsPlusCell"/>
    <w:uiPriority w:val="99"/>
    <w:rsid w:val="009A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9A6211"/>
    <w:pPr>
      <w:spacing w:after="120"/>
    </w:pPr>
    <w:rPr>
      <w:sz w:val="16"/>
      <w:szCs w:val="16"/>
      <w:lang w:eastAsia="ar-SA"/>
    </w:rPr>
  </w:style>
  <w:style w:type="character" w:customStyle="1" w:styleId="wmi-callto">
    <w:name w:val="wmi-callto"/>
    <w:rsid w:val="009A6211"/>
  </w:style>
  <w:style w:type="character" w:styleId="af4">
    <w:name w:val="Intense Emphasis"/>
    <w:uiPriority w:val="21"/>
    <w:qFormat/>
    <w:rsid w:val="009A6211"/>
    <w:rPr>
      <w:b/>
      <w:bCs/>
      <w:i/>
      <w:iCs/>
      <w:color w:val="4F81BD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rsid w:val="009A6211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 Знак Знак Знак Знак Знак Знак Знак Знак Знак Знак Знак Знак Знак Знак Знак2"/>
    <w:basedOn w:val="a"/>
    <w:rsid w:val="009A6211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A6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9B4"/>
    <w:pPr>
      <w:keepNext/>
      <w:widowControl w:val="0"/>
      <w:jc w:val="center"/>
      <w:outlineLvl w:val="0"/>
    </w:pPr>
    <w:rPr>
      <w:b/>
      <w:snapToGrid w:val="0"/>
      <w:sz w:val="28"/>
      <w:szCs w:val="2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0569B4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">
    <w:name w:val="Основной текст (6)"/>
    <w:basedOn w:val="a0"/>
    <w:link w:val="6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77250"/>
    <w:pPr>
      <w:shd w:val="clear" w:color="auto" w:fill="FFFFFF"/>
      <w:spacing w:after="300" w:line="312" w:lineRule="exact"/>
      <w:jc w:val="center"/>
    </w:pPr>
    <w:rPr>
      <w:rFonts w:eastAsiaTheme="minorHAnsi"/>
      <w:b/>
      <w:bCs/>
      <w:lang w:eastAsia="en-US"/>
    </w:rPr>
  </w:style>
  <w:style w:type="character" w:customStyle="1" w:styleId="611pt">
    <w:name w:val="Основной текст (6) + 11 pt"/>
    <w:basedOn w:val="6"/>
    <w:uiPriority w:val="99"/>
    <w:rsid w:val="00B7725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9pt">
    <w:name w:val="Основной текст (6) + 9 pt"/>
    <w:basedOn w:val="6"/>
    <w:uiPriority w:val="99"/>
    <w:rsid w:val="00B77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B77250"/>
    <w:pPr>
      <w:shd w:val="clear" w:color="auto" w:fill="FFFFFF"/>
      <w:spacing w:before="300" w:after="120" w:line="341" w:lineRule="exact"/>
      <w:ind w:firstLine="640"/>
      <w:jc w:val="both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rsid w:val="00B7725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8">
    <w:name w:val="Основной текст + Полужирный"/>
    <w:uiPriority w:val="99"/>
    <w:rsid w:val="00B77250"/>
    <w:rPr>
      <w:rFonts w:ascii="Times New Roman" w:hAnsi="Times New Roman" w:cs="Times New Roman"/>
      <w:b/>
      <w:bCs/>
      <w:sz w:val="24"/>
      <w:szCs w:val="24"/>
    </w:rPr>
  </w:style>
  <w:style w:type="character" w:customStyle="1" w:styleId="71">
    <w:name w:val="Основной текст (7)"/>
    <w:basedOn w:val="a0"/>
    <w:link w:val="710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B77250"/>
    <w:pPr>
      <w:shd w:val="clear" w:color="auto" w:fill="FFFFFF"/>
      <w:spacing w:before="120" w:after="300" w:line="240" w:lineRule="atLeast"/>
    </w:pPr>
    <w:rPr>
      <w:rFonts w:eastAsiaTheme="minorHAnsi"/>
      <w:b/>
      <w:bCs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77250"/>
    <w:pPr>
      <w:shd w:val="clear" w:color="auto" w:fill="FFFFFF"/>
      <w:spacing w:line="240" w:lineRule="atLeast"/>
    </w:pPr>
    <w:rPr>
      <w:rFonts w:eastAsiaTheme="minorHAnsi"/>
      <w:lang w:eastAsia="en-US"/>
    </w:rPr>
  </w:style>
  <w:style w:type="character" w:customStyle="1" w:styleId="9">
    <w:name w:val="Основной текст (9)"/>
    <w:basedOn w:val="a0"/>
    <w:link w:val="9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77250"/>
    <w:pPr>
      <w:shd w:val="clear" w:color="auto" w:fill="FFFFFF"/>
      <w:spacing w:line="240" w:lineRule="atLeast"/>
      <w:jc w:val="right"/>
    </w:pPr>
    <w:rPr>
      <w:rFonts w:eastAsiaTheme="minorHAnsi"/>
      <w:lang w:eastAsia="en-US"/>
    </w:rPr>
  </w:style>
  <w:style w:type="character" w:customStyle="1" w:styleId="98pt">
    <w:name w:val="Основной текст (9) + 8 pt"/>
    <w:aliases w:val="Полужирный,Курсив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98pt1">
    <w:name w:val="Основной текст (9) + 8 pt1"/>
    <w:aliases w:val="Полужирный9,Курсив1"/>
    <w:basedOn w:val="9"/>
    <w:uiPriority w:val="99"/>
    <w:rsid w:val="00B77250"/>
    <w:rPr>
      <w:rFonts w:ascii="Times New Roman" w:hAnsi="Times New Roman" w:cs="Times New Roman"/>
      <w:b/>
      <w:bCs/>
      <w:i/>
      <w:iCs/>
      <w:sz w:val="16"/>
      <w:szCs w:val="16"/>
      <w:u w:val="single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77250"/>
    <w:pPr>
      <w:shd w:val="clear" w:color="auto" w:fill="FFFFFF"/>
      <w:spacing w:before="360" w:line="259" w:lineRule="exact"/>
      <w:ind w:firstLine="660"/>
      <w:jc w:val="both"/>
    </w:pPr>
    <w:rPr>
      <w:rFonts w:eastAsiaTheme="minorHAnsi"/>
      <w:b/>
      <w:bCs/>
      <w:lang w:eastAsia="en-US"/>
    </w:rPr>
  </w:style>
  <w:style w:type="character" w:customStyle="1" w:styleId="102">
    <w:name w:val="Основной текст (10) + Не полужирный"/>
    <w:basedOn w:val="100"/>
    <w:uiPriority w:val="99"/>
    <w:rsid w:val="00B7725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7pt">
    <w:name w:val="Основной текст (5) + 7 pt"/>
    <w:aliases w:val="Полужирный8"/>
    <w:basedOn w:val="5"/>
    <w:uiPriority w:val="99"/>
    <w:rsid w:val="00B77250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B7725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B772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B77250"/>
    <w:pPr>
      <w:shd w:val="clear" w:color="auto" w:fill="FFFFFF"/>
      <w:spacing w:line="274" w:lineRule="exact"/>
      <w:jc w:val="both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B7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uiPriority w:val="99"/>
    <w:rsid w:val="009B5C30"/>
    <w:rPr>
      <w:rFonts w:ascii="Times New Roman" w:hAnsi="Times New Roman"/>
      <w:sz w:val="16"/>
    </w:rPr>
  </w:style>
  <w:style w:type="character" w:customStyle="1" w:styleId="10pt">
    <w:name w:val="Основной текст + 10 pt"/>
    <w:uiPriority w:val="99"/>
    <w:rsid w:val="009B5C30"/>
    <w:rPr>
      <w:rFonts w:ascii="Times New Roman" w:hAnsi="Times New Roman"/>
      <w:sz w:val="20"/>
    </w:rPr>
  </w:style>
  <w:style w:type="character" w:customStyle="1" w:styleId="8pt1">
    <w:name w:val="Основной текст + 8 pt1"/>
    <w:aliases w:val="Полужирный5"/>
    <w:uiPriority w:val="99"/>
    <w:rsid w:val="009B5C30"/>
    <w:rPr>
      <w:rFonts w:ascii="Times New Roman" w:hAnsi="Times New Roman"/>
      <w:b/>
      <w:sz w:val="16"/>
    </w:rPr>
  </w:style>
  <w:style w:type="character" w:customStyle="1" w:styleId="119pt">
    <w:name w:val="Основной текст (11) + 9 pt"/>
    <w:basedOn w:val="11"/>
    <w:uiPriority w:val="99"/>
    <w:rsid w:val="009B5C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uiPriority w:val="99"/>
    <w:rsid w:val="009B5C30"/>
    <w:rPr>
      <w:rFonts w:ascii="Times New Roman" w:hAnsi="Times New Roman"/>
      <w:sz w:val="18"/>
    </w:rPr>
  </w:style>
  <w:style w:type="character" w:customStyle="1" w:styleId="1110pt">
    <w:name w:val="Основной текст (11) + 10 pt"/>
    <w:basedOn w:val="11"/>
    <w:uiPriority w:val="99"/>
    <w:rsid w:val="009B5C3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9B5C30"/>
    <w:pPr>
      <w:shd w:val="clear" w:color="auto" w:fill="FFFFFF"/>
      <w:spacing w:before="120" w:line="240" w:lineRule="atLeast"/>
    </w:pPr>
    <w:rPr>
      <w:rFonts w:eastAsiaTheme="minorHAnsi"/>
      <w:sz w:val="16"/>
      <w:szCs w:val="16"/>
      <w:lang w:eastAsia="en-US"/>
    </w:rPr>
  </w:style>
  <w:style w:type="character" w:customStyle="1" w:styleId="118pt">
    <w:name w:val="Основной текст (11) + 8 pt"/>
    <w:aliases w:val="Полужирный4"/>
    <w:basedOn w:val="11"/>
    <w:uiPriority w:val="99"/>
    <w:rsid w:val="009B5C3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18pt1">
    <w:name w:val="Основной текст (11) + 8 pt1"/>
    <w:basedOn w:val="11"/>
    <w:uiPriority w:val="99"/>
    <w:rsid w:val="009B5C30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9B5C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B5C30"/>
    <w:pPr>
      <w:shd w:val="clear" w:color="auto" w:fill="FFFFFF"/>
      <w:spacing w:line="317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0)"/>
    <w:basedOn w:val="a0"/>
    <w:link w:val="201"/>
    <w:uiPriority w:val="99"/>
    <w:locked/>
    <w:rsid w:val="002D2E49"/>
    <w:rPr>
      <w:rFonts w:ascii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2D2E49"/>
    <w:pPr>
      <w:shd w:val="clear" w:color="auto" w:fill="FFFFFF"/>
      <w:spacing w:before="120" w:line="240" w:lineRule="atLeast"/>
      <w:ind w:firstLine="540"/>
    </w:pPr>
    <w:rPr>
      <w:rFonts w:eastAsiaTheme="minorHAnsi"/>
      <w:sz w:val="22"/>
      <w:szCs w:val="22"/>
      <w:lang w:eastAsia="en-US"/>
    </w:rPr>
  </w:style>
  <w:style w:type="character" w:customStyle="1" w:styleId="208pt">
    <w:name w:val="Основной текст (20) + 8 pt"/>
    <w:basedOn w:val="20"/>
    <w:uiPriority w:val="99"/>
    <w:rsid w:val="002D2E4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04pt">
    <w:name w:val="Основной текст (20) + 4 pt"/>
    <w:basedOn w:val="20"/>
    <w:uiPriority w:val="99"/>
    <w:rsid w:val="002D2E4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913pt">
    <w:name w:val="Основной текст (9) + 13 pt"/>
    <w:aliases w:val="Полужирный3"/>
    <w:basedOn w:val="9"/>
    <w:uiPriority w:val="99"/>
    <w:rsid w:val="002D2E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2D2E4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Impact">
    <w:name w:val="Основной текст (11) + Impact"/>
    <w:aliases w:val="12 pt"/>
    <w:basedOn w:val="11"/>
    <w:uiPriority w:val="99"/>
    <w:rsid w:val="002D2E49"/>
    <w:rPr>
      <w:rFonts w:ascii="Impact" w:hAnsi="Impact" w:cs="Impact"/>
      <w:sz w:val="24"/>
      <w:szCs w:val="24"/>
      <w:shd w:val="clear" w:color="auto" w:fill="FFFFFF"/>
    </w:rPr>
  </w:style>
  <w:style w:type="character" w:customStyle="1" w:styleId="209pt1">
    <w:name w:val="Основной текст (20) + 9 pt1"/>
    <w:basedOn w:val="20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uiPriority w:val="99"/>
    <w:rsid w:val="002D2E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Заголовок №2 (5)"/>
    <w:basedOn w:val="a0"/>
    <w:link w:val="251"/>
    <w:uiPriority w:val="99"/>
    <w:locked/>
    <w:rsid w:val="002D2E4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1">
    <w:name w:val="Заголовок №2 (5)1"/>
    <w:basedOn w:val="a"/>
    <w:link w:val="25"/>
    <w:uiPriority w:val="99"/>
    <w:rsid w:val="002D2E49"/>
    <w:pPr>
      <w:shd w:val="clear" w:color="auto" w:fill="FFFFFF"/>
      <w:spacing w:before="240" w:after="60" w:line="240" w:lineRule="atLeast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Tahoma">
    <w:name w:val="Основной текст + Tahoma"/>
    <w:aliases w:val="9 pt"/>
    <w:uiPriority w:val="99"/>
    <w:rsid w:val="002D2E49"/>
    <w:rPr>
      <w:rFonts w:ascii="Tahoma" w:hAnsi="Tahoma"/>
      <w:w w:val="100"/>
      <w:sz w:val="18"/>
    </w:rPr>
  </w:style>
  <w:style w:type="paragraph" w:styleId="aa">
    <w:name w:val="header"/>
    <w:basedOn w:val="a"/>
    <w:link w:val="ab"/>
    <w:uiPriority w:val="99"/>
    <w:unhideWhenUsed/>
    <w:rsid w:val="00A672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672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67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69B4"/>
    <w:rPr>
      <w:rFonts w:ascii="Times New Roman" w:eastAsia="Times New Roman" w:hAnsi="Times New Roman" w:cs="Times New Roman"/>
      <w:b/>
      <w:snapToGrid w:val="0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0569B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HTML">
    <w:name w:val="Стандартный HTML Знак"/>
    <w:link w:val="HTML0"/>
    <w:locked/>
    <w:rsid w:val="000569B4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05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0569B4"/>
    <w:rPr>
      <w:rFonts w:ascii="Consolas" w:eastAsia="Times New Roman" w:hAnsi="Consolas" w:cs="Consolas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9A62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A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1"/>
    <w:unhideWhenUsed/>
    <w:rsid w:val="009A62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rsid w:val="009A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62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A621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621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rmal (Web)"/>
    <w:basedOn w:val="a"/>
    <w:uiPriority w:val="99"/>
    <w:semiHidden/>
    <w:unhideWhenUsed/>
    <w:rsid w:val="009A6211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rsid w:val="009A62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A62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62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ction-group">
    <w:name w:val="action-group"/>
    <w:basedOn w:val="a0"/>
    <w:rsid w:val="009A6211"/>
  </w:style>
  <w:style w:type="character" w:customStyle="1" w:styleId="readonly">
    <w:name w:val="readonly"/>
    <w:basedOn w:val="a0"/>
    <w:rsid w:val="009A6211"/>
  </w:style>
  <w:style w:type="character" w:customStyle="1" w:styleId="group-level-3">
    <w:name w:val="group-level-3"/>
    <w:basedOn w:val="a0"/>
    <w:rsid w:val="009A6211"/>
  </w:style>
  <w:style w:type="paragraph" w:customStyle="1" w:styleId="12">
    <w:name w:val="Без интервала1"/>
    <w:basedOn w:val="a"/>
    <w:link w:val="NoSpacingChar"/>
    <w:rsid w:val="009A6211"/>
    <w:rPr>
      <w:rFonts w:ascii="Calibri" w:eastAsia="Calibri" w:hAnsi="Calibri"/>
      <w:szCs w:val="32"/>
      <w:lang w:val="en-US" w:eastAsia="en-US"/>
    </w:rPr>
  </w:style>
  <w:style w:type="character" w:customStyle="1" w:styleId="NoSpacingChar">
    <w:name w:val="No Spacing Char"/>
    <w:link w:val="12"/>
    <w:rsid w:val="009A6211"/>
    <w:rPr>
      <w:rFonts w:ascii="Calibri" w:eastAsia="Calibri" w:hAnsi="Calibri" w:cs="Times New Roman"/>
      <w:sz w:val="24"/>
      <w:szCs w:val="32"/>
      <w:lang w:val="en-US"/>
    </w:rPr>
  </w:style>
  <w:style w:type="paragraph" w:customStyle="1" w:styleId="ConsPlusDocList">
    <w:name w:val="  ConsPlusDocList"/>
    <w:next w:val="a"/>
    <w:rsid w:val="009A62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3">
    <w:name w:val="Hyperlink"/>
    <w:uiPriority w:val="99"/>
    <w:semiHidden/>
    <w:unhideWhenUsed/>
    <w:rsid w:val="009A6211"/>
    <w:rPr>
      <w:color w:val="0000FF"/>
      <w:u w:val="single"/>
    </w:rPr>
  </w:style>
  <w:style w:type="character" w:customStyle="1" w:styleId="apple-converted-space">
    <w:name w:val="apple-converted-space"/>
    <w:rsid w:val="009A6211"/>
  </w:style>
  <w:style w:type="paragraph" w:customStyle="1" w:styleId="ConsPlusCell">
    <w:name w:val="ConsPlusCell"/>
    <w:uiPriority w:val="99"/>
    <w:rsid w:val="009A6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9A6211"/>
    <w:pPr>
      <w:spacing w:after="120"/>
    </w:pPr>
    <w:rPr>
      <w:sz w:val="16"/>
      <w:szCs w:val="16"/>
      <w:lang w:eastAsia="ar-SA"/>
    </w:rPr>
  </w:style>
  <w:style w:type="character" w:customStyle="1" w:styleId="wmi-callto">
    <w:name w:val="wmi-callto"/>
    <w:rsid w:val="009A6211"/>
  </w:style>
  <w:style w:type="character" w:styleId="af4">
    <w:name w:val="Intense Emphasis"/>
    <w:uiPriority w:val="21"/>
    <w:qFormat/>
    <w:rsid w:val="009A6211"/>
    <w:rPr>
      <w:b/>
      <w:bCs/>
      <w:i/>
      <w:iCs/>
      <w:color w:val="4F81BD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rsid w:val="009A6211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 Знак Знак Знак Знак Знак Знак Знак Знак Знак Знак Знак Знак Знак Знак Знак2"/>
    <w:basedOn w:val="a"/>
    <w:rsid w:val="009A6211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A6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5776</Words>
  <Characters>32926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А. Соловьева</dc:creator>
  <cp:lastModifiedBy>Г. А. Соловьева</cp:lastModifiedBy>
  <cp:revision>5</cp:revision>
  <dcterms:created xsi:type="dcterms:W3CDTF">2018-04-25T07:06:00Z</dcterms:created>
  <dcterms:modified xsi:type="dcterms:W3CDTF">2018-04-26T12:27:00Z</dcterms:modified>
  <dc:description>exif_MSED_20ab5e65c85e410bc673a69639715216bb0f0255038ff420818153d7814e8da8</dc:description>
</cp:coreProperties>
</file>