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4AD" w:rsidRPr="00B27E74" w:rsidRDefault="009734AD" w:rsidP="009734AD">
      <w:pPr>
        <w:rPr>
          <w:rFonts w:ascii="Arial" w:hAnsi="Arial" w:cs="Arial"/>
          <w:b/>
          <w:spacing w:val="20"/>
          <w:sz w:val="40"/>
        </w:rPr>
      </w:pPr>
    </w:p>
    <w:p w:rsidR="009734AD" w:rsidRDefault="009734AD" w:rsidP="009734AD">
      <w:pPr>
        <w:rPr>
          <w:rFonts w:ascii="Arial" w:hAnsi="Arial" w:cs="Arial"/>
          <w:b/>
          <w:spacing w:val="20"/>
          <w:sz w:val="40"/>
        </w:rPr>
      </w:pPr>
    </w:p>
    <w:p w:rsidR="009734AD" w:rsidRPr="00B27E74" w:rsidRDefault="009734AD" w:rsidP="009734AD">
      <w:pPr>
        <w:jc w:val="center"/>
        <w:rPr>
          <w:rFonts w:ascii="Arial" w:hAnsi="Arial" w:cs="Arial"/>
          <w:b/>
          <w:spacing w:val="20"/>
          <w:sz w:val="40"/>
        </w:rPr>
      </w:pPr>
      <w:r>
        <w:rPr>
          <w:rFonts w:ascii="Arial" w:hAnsi="Arial" w:cs="Arial"/>
          <w:b/>
          <w:noProof/>
          <w:spacing w:val="20"/>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59.75pt;width:58.25pt;height:1in;z-index:251660288;mso-position-horizontal:center">
            <v:imagedata r:id="rId5" o:title=""/>
          </v:shape>
          <o:OLEObject Type="Embed" ProgID="PBrush" ShapeID="_x0000_s1027" DrawAspect="Content" ObjectID="_1603094814" r:id="rId6"/>
        </w:pict>
      </w:r>
    </w:p>
    <w:p w:rsidR="009734AD" w:rsidRPr="00B27E74" w:rsidRDefault="009734AD" w:rsidP="009734AD">
      <w:pPr>
        <w:rPr>
          <w:rFonts w:ascii="Arial" w:hAnsi="Arial" w:cs="Arial"/>
          <w:b/>
          <w:spacing w:val="20"/>
          <w:sz w:val="40"/>
        </w:rPr>
      </w:pPr>
    </w:p>
    <w:p w:rsidR="009734AD" w:rsidRPr="00B27E74" w:rsidRDefault="009734AD" w:rsidP="009734AD">
      <w:pPr>
        <w:jc w:val="center"/>
        <w:rPr>
          <w:rFonts w:ascii="Arial" w:hAnsi="Arial" w:cs="Arial"/>
          <w:spacing w:val="20"/>
          <w:sz w:val="36"/>
          <w:szCs w:val="36"/>
        </w:rPr>
      </w:pPr>
      <w:r w:rsidRPr="00B27E74">
        <w:rPr>
          <w:rFonts w:ascii="Arial" w:hAnsi="Arial" w:cs="Arial"/>
          <w:spacing w:val="20"/>
          <w:sz w:val="36"/>
          <w:szCs w:val="36"/>
        </w:rPr>
        <w:t>АДМИНИСТРАЦИЯ</w:t>
      </w:r>
    </w:p>
    <w:p w:rsidR="009734AD" w:rsidRPr="00B27E74" w:rsidRDefault="009734AD" w:rsidP="009734AD">
      <w:pPr>
        <w:pStyle w:val="1"/>
        <w:rPr>
          <w:rFonts w:ascii="Arial" w:hAnsi="Arial" w:cs="Arial"/>
          <w:b/>
          <w:sz w:val="36"/>
          <w:szCs w:val="36"/>
        </w:rPr>
      </w:pPr>
      <w:r w:rsidRPr="00B27E74">
        <w:rPr>
          <w:rFonts w:ascii="Arial" w:hAnsi="Arial" w:cs="Arial"/>
          <w:sz w:val="36"/>
          <w:szCs w:val="36"/>
        </w:rPr>
        <w:t>ПУШКИНСКОГО МУНИЦИПАЛЬНОГО РАЙОНА</w:t>
      </w:r>
    </w:p>
    <w:p w:rsidR="009734AD" w:rsidRPr="00B27E74" w:rsidRDefault="009734AD" w:rsidP="009734AD">
      <w:pPr>
        <w:pStyle w:val="1"/>
        <w:rPr>
          <w:rFonts w:ascii="Arial" w:hAnsi="Arial" w:cs="Arial"/>
          <w:sz w:val="32"/>
          <w:szCs w:val="32"/>
        </w:rPr>
      </w:pPr>
      <w:r w:rsidRPr="00B27E74">
        <w:rPr>
          <w:rFonts w:ascii="Arial" w:hAnsi="Arial" w:cs="Arial"/>
          <w:sz w:val="32"/>
          <w:szCs w:val="32"/>
        </w:rPr>
        <w:t>Московской области</w:t>
      </w:r>
    </w:p>
    <w:p w:rsidR="009734AD" w:rsidRPr="00B27E74" w:rsidRDefault="009734AD" w:rsidP="009734AD">
      <w:pPr>
        <w:rPr>
          <w:rFonts w:ascii="Arial" w:hAnsi="Arial" w:cs="Arial"/>
        </w:rPr>
      </w:pPr>
    </w:p>
    <w:p w:rsidR="009734AD" w:rsidRPr="00B27E74" w:rsidRDefault="009734AD" w:rsidP="009734AD">
      <w:pPr>
        <w:rPr>
          <w:rFonts w:ascii="Arial" w:hAnsi="Arial" w:cs="Arial"/>
        </w:rPr>
      </w:pPr>
    </w:p>
    <w:p w:rsidR="009734AD" w:rsidRPr="00B27E74" w:rsidRDefault="009734AD" w:rsidP="009734AD">
      <w:pPr>
        <w:jc w:val="center"/>
        <w:rPr>
          <w:rFonts w:ascii="Arial" w:hAnsi="Arial" w:cs="Arial"/>
        </w:rPr>
      </w:pPr>
      <w:r w:rsidRPr="00B27E74">
        <w:rPr>
          <w:rFonts w:ascii="Arial" w:hAnsi="Arial" w:cs="Arial"/>
          <w:b/>
          <w:spacing w:val="20"/>
          <w:sz w:val="40"/>
        </w:rPr>
        <w:t>ПОСТАНОВЛЕНИЕ</w:t>
      </w:r>
      <w:r>
        <w:rPr>
          <w:rFonts w:ascii="Arial" w:hAnsi="Arial" w:cs="Arial"/>
          <w:b/>
          <w:spacing w:val="20"/>
          <w:sz w:val="40"/>
        </w:rPr>
        <w:t xml:space="preserve"> </w:t>
      </w:r>
    </w:p>
    <w:p w:rsidR="009734AD" w:rsidRPr="00B27E74" w:rsidRDefault="009734AD" w:rsidP="009734AD">
      <w:pPr>
        <w:jc w:val="center"/>
        <w:rPr>
          <w:rFonts w:ascii="Arial" w:hAnsi="Arial" w:cs="Arial"/>
          <w:sz w:val="16"/>
        </w:rPr>
      </w:pPr>
    </w:p>
    <w:p w:rsidR="009734AD" w:rsidRPr="00B27E74" w:rsidRDefault="009734AD" w:rsidP="009734AD">
      <w:pPr>
        <w:jc w:val="both"/>
        <w:rPr>
          <w:rFonts w:ascii="Arial" w:hAnsi="Arial" w:cs="Arial"/>
        </w:rPr>
      </w:pPr>
    </w:p>
    <w:tbl>
      <w:tblPr>
        <w:tblW w:w="0" w:type="auto"/>
        <w:jc w:val="center"/>
        <w:tblLayout w:type="fixed"/>
        <w:tblCellMar>
          <w:left w:w="71" w:type="dxa"/>
          <w:right w:w="71" w:type="dxa"/>
        </w:tblCellMar>
        <w:tblLook w:val="0000"/>
      </w:tblPr>
      <w:tblGrid>
        <w:gridCol w:w="1364"/>
        <w:gridCol w:w="181"/>
        <w:gridCol w:w="397"/>
        <w:gridCol w:w="1418"/>
      </w:tblGrid>
      <w:tr w:rsidR="009734AD" w:rsidRPr="00B27E74" w:rsidTr="0061262D">
        <w:trPr>
          <w:trHeight w:val="80"/>
          <w:jc w:val="center"/>
        </w:trPr>
        <w:tc>
          <w:tcPr>
            <w:tcW w:w="1364" w:type="dxa"/>
            <w:tcBorders>
              <w:bottom w:val="single" w:sz="6" w:space="0" w:color="auto"/>
            </w:tcBorders>
          </w:tcPr>
          <w:p w:rsidR="009734AD" w:rsidRPr="00FB19E9" w:rsidRDefault="009734AD" w:rsidP="0061262D">
            <w:pPr>
              <w:jc w:val="center"/>
              <w:rPr>
                <w:rFonts w:ascii="Arial" w:hAnsi="Arial" w:cs="Arial"/>
                <w:sz w:val="24"/>
                <w:szCs w:val="24"/>
              </w:rPr>
            </w:pPr>
            <w:r>
              <w:rPr>
                <w:rFonts w:ascii="Arial" w:hAnsi="Arial" w:cs="Arial"/>
                <w:sz w:val="24"/>
                <w:szCs w:val="24"/>
              </w:rPr>
              <w:t>29.10.2018</w:t>
            </w:r>
          </w:p>
        </w:tc>
        <w:tc>
          <w:tcPr>
            <w:tcW w:w="181" w:type="dxa"/>
            <w:tcBorders>
              <w:bottom w:val="single" w:sz="6" w:space="0" w:color="auto"/>
            </w:tcBorders>
          </w:tcPr>
          <w:p w:rsidR="009734AD" w:rsidRPr="00FB19E9" w:rsidRDefault="009734AD" w:rsidP="0061262D">
            <w:pPr>
              <w:ind w:hanging="183"/>
              <w:jc w:val="both"/>
              <w:rPr>
                <w:rFonts w:ascii="Arial" w:hAnsi="Arial" w:cs="Arial"/>
                <w:sz w:val="24"/>
                <w:szCs w:val="24"/>
              </w:rPr>
            </w:pPr>
          </w:p>
        </w:tc>
        <w:tc>
          <w:tcPr>
            <w:tcW w:w="397" w:type="dxa"/>
          </w:tcPr>
          <w:p w:rsidR="009734AD" w:rsidRPr="00FB19E9" w:rsidRDefault="009734AD" w:rsidP="0061262D">
            <w:pPr>
              <w:jc w:val="center"/>
              <w:rPr>
                <w:rFonts w:ascii="Arial" w:hAnsi="Arial" w:cs="Arial"/>
                <w:sz w:val="24"/>
                <w:szCs w:val="24"/>
              </w:rPr>
            </w:pPr>
            <w:r w:rsidRPr="00FB19E9">
              <w:rPr>
                <w:rFonts w:ascii="Arial" w:hAnsi="Arial" w:cs="Arial"/>
                <w:sz w:val="24"/>
                <w:szCs w:val="24"/>
              </w:rPr>
              <w:t>№</w:t>
            </w:r>
          </w:p>
        </w:tc>
        <w:tc>
          <w:tcPr>
            <w:tcW w:w="1418" w:type="dxa"/>
            <w:tcBorders>
              <w:bottom w:val="single" w:sz="6" w:space="0" w:color="auto"/>
            </w:tcBorders>
          </w:tcPr>
          <w:p w:rsidR="009734AD" w:rsidRPr="00FB19E9" w:rsidRDefault="009734AD" w:rsidP="0061262D">
            <w:pPr>
              <w:jc w:val="center"/>
              <w:rPr>
                <w:rFonts w:ascii="Arial" w:hAnsi="Arial" w:cs="Arial"/>
                <w:sz w:val="24"/>
                <w:szCs w:val="24"/>
              </w:rPr>
            </w:pPr>
            <w:r>
              <w:rPr>
                <w:rFonts w:ascii="Arial" w:hAnsi="Arial" w:cs="Arial"/>
                <w:sz w:val="24"/>
                <w:szCs w:val="24"/>
              </w:rPr>
              <w:t>2217</w:t>
            </w:r>
          </w:p>
        </w:tc>
      </w:tr>
    </w:tbl>
    <w:p w:rsidR="00B66D86" w:rsidRDefault="0086086A">
      <w:pPr>
        <w:tabs>
          <w:tab w:val="left" w:pos="0"/>
          <w:tab w:val="left" w:pos="-27580"/>
          <w:tab w:val="left" w:pos="-27182"/>
        </w:tabs>
        <w:spacing w:line="276" w:lineRule="auto"/>
        <w:jc w:val="center"/>
      </w:pPr>
      <w:r>
        <w:rPr>
          <w:rFonts w:ascii="Times New Roman" w:eastAsia="Times New Roman" w:hAnsi="Times New Roman" w:cs="Times New Roman"/>
          <w:color w:val="000000"/>
          <w:sz w:val="27"/>
        </w:rPr>
        <w:br/>
      </w:r>
      <w:r>
        <w:rPr>
          <w:rFonts w:ascii="Times New Roman" w:eastAsia="Times New Roman" w:hAnsi="Times New Roman" w:cs="Times New Roman"/>
          <w:b/>
          <w:color w:val="000000"/>
          <w:sz w:val="27"/>
        </w:rPr>
        <w:t>Об утверждении целевых показателей эффективности деятельности</w:t>
      </w:r>
    </w:p>
    <w:p w:rsidR="00B66D86" w:rsidRDefault="0086086A">
      <w:pPr>
        <w:tabs>
          <w:tab w:val="left" w:pos="0"/>
          <w:tab w:val="left" w:pos="-27580"/>
          <w:tab w:val="left" w:pos="-27182"/>
        </w:tabs>
        <w:spacing w:line="276" w:lineRule="auto"/>
        <w:jc w:val="center"/>
      </w:pPr>
      <w:r>
        <w:rPr>
          <w:rFonts w:ascii="Times New Roman" w:eastAsia="Times New Roman" w:hAnsi="Times New Roman" w:cs="Times New Roman"/>
          <w:b/>
          <w:color w:val="000000"/>
          <w:sz w:val="27"/>
        </w:rPr>
        <w:t>муниципальных учреждений по работе с молодежью Пушкинского муниципального райо</w:t>
      </w:r>
      <w:r w:rsidR="00975440">
        <w:rPr>
          <w:rFonts w:ascii="Times New Roman" w:eastAsia="Times New Roman" w:hAnsi="Times New Roman" w:cs="Times New Roman"/>
          <w:b/>
          <w:color w:val="000000"/>
          <w:sz w:val="27"/>
        </w:rPr>
        <w:t>на Московской области и критериев</w:t>
      </w:r>
      <w:r>
        <w:rPr>
          <w:rFonts w:ascii="Times New Roman" w:eastAsia="Times New Roman" w:hAnsi="Times New Roman" w:cs="Times New Roman"/>
          <w:b/>
          <w:color w:val="000000"/>
          <w:sz w:val="27"/>
        </w:rPr>
        <w:t xml:space="preserve"> оценки работы их руководителей</w:t>
      </w:r>
    </w:p>
    <w:p w:rsidR="00B66D86" w:rsidRDefault="00B66D86">
      <w:pPr>
        <w:spacing w:before="12" w:after="12" w:line="276" w:lineRule="auto"/>
        <w:ind w:left="-142" w:right="282" w:firstLine="709"/>
        <w:jc w:val="both"/>
      </w:pPr>
    </w:p>
    <w:p w:rsidR="00B66D86" w:rsidRDefault="0086086A">
      <w:pPr>
        <w:spacing w:before="12" w:after="12" w:line="276" w:lineRule="auto"/>
        <w:ind w:right="140" w:firstLine="708"/>
        <w:jc w:val="both"/>
      </w:pPr>
      <w:proofErr w:type="gramStart"/>
      <w:r>
        <w:rPr>
          <w:rFonts w:ascii="Times New Roman" w:eastAsia="Times New Roman" w:hAnsi="Times New Roman" w:cs="Times New Roman"/>
          <w:sz w:val="27"/>
        </w:rPr>
        <w:t>В целях реализации Указа Президента Российской Федерации от 07 мая 2012 № 597 «О мероприятиях по реализации государственной социальной политики», в соответствии с распоряжением Правительства Российской Федерации от 26 ноября 2012 № 2190-р «Об утверждении Программы поэтапного совершенствования системы оплаты труда в государственных (муниципальных) учреждениях на 2012-2018 годы», Едиными рекомендациями по установлению на федеральном, региональном и местном уровнях систем оплаты труда работников</w:t>
      </w:r>
      <w:proofErr w:type="gramEnd"/>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государственных и муниципальных учреждений на 2018 год, утвержденными решением Российской трехсторонней комиссии  по регулированию социально-трудовых отношений от 22 декабря 2017 протокол № 11, постановлением администрации Пушкинского муниципального района Московской области от 28 февраля 2017 № 260 «Об утверждении Положения об оплате труда работников муниципальных учреждений по работе с молодежью Пушкинского муниципального района», руководствуясь Уставом муниципального образования «Пушкинский муниципальный район Московской области»,</w:t>
      </w:r>
      <w:proofErr w:type="gramEnd"/>
    </w:p>
    <w:p w:rsidR="00B66D86" w:rsidRDefault="00B66D86">
      <w:pPr>
        <w:spacing w:line="276" w:lineRule="auto"/>
        <w:jc w:val="center"/>
      </w:pPr>
    </w:p>
    <w:p w:rsidR="00B66D86" w:rsidRDefault="0086086A">
      <w:pPr>
        <w:spacing w:line="276" w:lineRule="auto"/>
        <w:jc w:val="center"/>
      </w:pPr>
      <w:r>
        <w:rPr>
          <w:rFonts w:ascii="Times New Roman" w:eastAsia="Times New Roman" w:hAnsi="Times New Roman" w:cs="Times New Roman"/>
          <w:b/>
          <w:sz w:val="27"/>
        </w:rPr>
        <w:t>ПОСТАНОВЛЯЮ:</w:t>
      </w:r>
    </w:p>
    <w:p w:rsidR="00B66D86" w:rsidRDefault="00B66D86"/>
    <w:p w:rsidR="00B66D86" w:rsidRDefault="0086086A" w:rsidP="00975440">
      <w:pPr>
        <w:tabs>
          <w:tab w:val="left" w:pos="0"/>
        </w:tabs>
        <w:jc w:val="both"/>
      </w:pPr>
      <w:r>
        <w:rPr>
          <w:rFonts w:ascii="Times New Roman" w:eastAsia="Times New Roman" w:hAnsi="Times New Roman" w:cs="Times New Roman"/>
          <w:sz w:val="27"/>
        </w:rPr>
        <w:t xml:space="preserve"> </w:t>
      </w:r>
      <w:r>
        <w:rPr>
          <w:rFonts w:ascii="Times New Roman" w:eastAsia="Times New Roman" w:hAnsi="Times New Roman" w:cs="Times New Roman"/>
          <w:sz w:val="27"/>
        </w:rPr>
        <w:tab/>
        <w:t>1.</w:t>
      </w:r>
      <w:r w:rsidR="00975440">
        <w:rPr>
          <w:rFonts w:ascii="Times New Roman" w:eastAsia="Times New Roman" w:hAnsi="Times New Roman" w:cs="Times New Roman"/>
          <w:sz w:val="27"/>
        </w:rPr>
        <w:t xml:space="preserve"> </w:t>
      </w:r>
      <w:r>
        <w:rPr>
          <w:rFonts w:ascii="Times New Roman" w:eastAsia="Times New Roman" w:hAnsi="Times New Roman" w:cs="Times New Roman"/>
          <w:sz w:val="27"/>
        </w:rPr>
        <w:t xml:space="preserve">Утвердить целевые показатели эффективности деятельности муниципальных учреждений по работе с молодежью Пушкинского муниципального района и критерии оценки их руководителя согласно </w:t>
      </w:r>
      <w:r>
        <w:rPr>
          <w:rFonts w:ascii="Times New Roman" w:eastAsia="Times New Roman" w:hAnsi="Times New Roman" w:cs="Times New Roman"/>
          <w:sz w:val="27"/>
        </w:rPr>
        <w:lastRenderedPageBreak/>
        <w:t>Приложению № 1.</w:t>
      </w:r>
    </w:p>
    <w:p w:rsidR="00B66D86" w:rsidRDefault="0086086A">
      <w:pPr>
        <w:tabs>
          <w:tab w:val="left" w:pos="567"/>
        </w:tabs>
        <w:jc w:val="both"/>
      </w:pPr>
      <w:r>
        <w:rPr>
          <w:rFonts w:ascii="Times New Roman" w:eastAsia="Times New Roman" w:hAnsi="Times New Roman" w:cs="Times New Roman"/>
          <w:sz w:val="27"/>
        </w:rPr>
        <w:tab/>
        <w:t>2.</w:t>
      </w:r>
      <w:r w:rsidR="00975440">
        <w:rPr>
          <w:rFonts w:ascii="Times New Roman" w:eastAsia="Times New Roman" w:hAnsi="Times New Roman" w:cs="Times New Roman"/>
          <w:sz w:val="27"/>
        </w:rPr>
        <w:t xml:space="preserve"> </w:t>
      </w:r>
      <w:r>
        <w:rPr>
          <w:rFonts w:ascii="Times New Roman" w:eastAsia="Times New Roman" w:hAnsi="Times New Roman" w:cs="Times New Roman"/>
          <w:sz w:val="27"/>
        </w:rPr>
        <w:t xml:space="preserve">Утвердить Порядок премирования руководителей муниципальных учреждений по работе с молодежью Пушкинского муниципального района по результатам </w:t>
      </w:r>
      <w:proofErr w:type="gramStart"/>
      <w:r>
        <w:rPr>
          <w:rFonts w:ascii="Times New Roman" w:eastAsia="Times New Roman" w:hAnsi="Times New Roman" w:cs="Times New Roman"/>
          <w:sz w:val="27"/>
        </w:rPr>
        <w:t>оценки выполнения целевых показателей эффективности деятельности муниципальных учреждений</w:t>
      </w:r>
      <w:proofErr w:type="gramEnd"/>
      <w:r>
        <w:rPr>
          <w:rFonts w:ascii="Times New Roman" w:eastAsia="Times New Roman" w:hAnsi="Times New Roman" w:cs="Times New Roman"/>
          <w:sz w:val="27"/>
        </w:rPr>
        <w:t xml:space="preserve"> по работе с молодежью Пушкинского муниципального района согласно Приложение № 2.</w:t>
      </w:r>
    </w:p>
    <w:p w:rsidR="00B66D86" w:rsidRDefault="0086086A">
      <w:pPr>
        <w:spacing w:before="120"/>
        <w:ind w:firstLine="709"/>
        <w:jc w:val="both"/>
      </w:pPr>
      <w:r>
        <w:rPr>
          <w:rFonts w:ascii="Times New Roman" w:eastAsia="Times New Roman" w:hAnsi="Times New Roman" w:cs="Times New Roman"/>
          <w:sz w:val="27"/>
        </w:rPr>
        <w:t>3.</w:t>
      </w:r>
      <w:r w:rsidR="00975440">
        <w:rPr>
          <w:rFonts w:ascii="Times New Roman" w:eastAsia="Times New Roman" w:hAnsi="Times New Roman" w:cs="Times New Roman"/>
          <w:sz w:val="27"/>
        </w:rPr>
        <w:t xml:space="preserve"> </w:t>
      </w:r>
      <w:r>
        <w:rPr>
          <w:rFonts w:ascii="Times New Roman" w:eastAsia="Times New Roman" w:hAnsi="Times New Roman" w:cs="Times New Roman"/>
          <w:sz w:val="27"/>
        </w:rPr>
        <w:t>Утвердить Положение о форме, порядке и сроках представления руководителями муниципальных учреждений по работе с молодежью Пушкинского муниципального района отчетности о выполнении целевых показат</w:t>
      </w:r>
      <w:r w:rsidR="004E55E6">
        <w:rPr>
          <w:rFonts w:ascii="Times New Roman" w:eastAsia="Times New Roman" w:hAnsi="Times New Roman" w:cs="Times New Roman"/>
          <w:sz w:val="27"/>
        </w:rPr>
        <w:t xml:space="preserve">елей эффективности </w:t>
      </w:r>
      <w:r>
        <w:rPr>
          <w:rFonts w:ascii="Times New Roman" w:eastAsia="Times New Roman" w:hAnsi="Times New Roman" w:cs="Times New Roman"/>
          <w:sz w:val="27"/>
        </w:rPr>
        <w:t>их деятельности согласно Приложению № 3.</w:t>
      </w:r>
    </w:p>
    <w:p w:rsidR="00B66D86" w:rsidRDefault="0086086A">
      <w:pPr>
        <w:spacing w:before="120"/>
        <w:ind w:firstLine="708"/>
        <w:jc w:val="both"/>
      </w:pPr>
      <w:r>
        <w:rPr>
          <w:rFonts w:ascii="Times New Roman" w:eastAsia="Times New Roman" w:hAnsi="Times New Roman" w:cs="Times New Roman"/>
          <w:sz w:val="27"/>
        </w:rPr>
        <w:t>4.</w:t>
      </w:r>
      <w:r w:rsidR="00975440">
        <w:rPr>
          <w:rFonts w:ascii="Times New Roman" w:eastAsia="Times New Roman" w:hAnsi="Times New Roman" w:cs="Times New Roman"/>
          <w:sz w:val="27"/>
        </w:rPr>
        <w:t xml:space="preserve"> </w:t>
      </w:r>
      <w:r>
        <w:rPr>
          <w:rFonts w:ascii="Times New Roman" w:eastAsia="Times New Roman" w:hAnsi="Times New Roman" w:cs="Times New Roman"/>
          <w:sz w:val="27"/>
        </w:rPr>
        <w:t>Утвердить Форму отчета о выполнении целевых показателей эффективности деятельности муниципальных учреждений по работе с молодежью Пушкинского муниципального района согласно Приложению № 4.</w:t>
      </w:r>
    </w:p>
    <w:p w:rsidR="00B66D86" w:rsidRDefault="0086086A">
      <w:pPr>
        <w:spacing w:before="120"/>
        <w:ind w:firstLine="709"/>
        <w:jc w:val="both"/>
      </w:pPr>
      <w:r>
        <w:rPr>
          <w:rFonts w:ascii="Times New Roman" w:eastAsia="Times New Roman" w:hAnsi="Times New Roman" w:cs="Times New Roman"/>
          <w:sz w:val="27"/>
        </w:rPr>
        <w:t>5.</w:t>
      </w:r>
      <w:r w:rsidR="00975440">
        <w:rPr>
          <w:rFonts w:ascii="Times New Roman" w:eastAsia="Times New Roman" w:hAnsi="Times New Roman" w:cs="Times New Roman"/>
          <w:sz w:val="27"/>
        </w:rPr>
        <w:t xml:space="preserve"> </w:t>
      </w:r>
      <w:r>
        <w:rPr>
          <w:rFonts w:ascii="Times New Roman" w:eastAsia="Times New Roman" w:hAnsi="Times New Roman" w:cs="Times New Roman"/>
          <w:sz w:val="27"/>
        </w:rPr>
        <w:t xml:space="preserve">Утвердить Положение о комиссии по оценке </w:t>
      </w:r>
      <w:proofErr w:type="gramStart"/>
      <w:r>
        <w:rPr>
          <w:rFonts w:ascii="Times New Roman" w:eastAsia="Times New Roman" w:hAnsi="Times New Roman" w:cs="Times New Roman"/>
          <w:sz w:val="27"/>
        </w:rPr>
        <w:t>выполнения целевых показателей эффективности деятельности муниципальных  учреждений</w:t>
      </w:r>
      <w:proofErr w:type="gramEnd"/>
      <w:r>
        <w:rPr>
          <w:rFonts w:ascii="Times New Roman" w:eastAsia="Times New Roman" w:hAnsi="Times New Roman" w:cs="Times New Roman"/>
          <w:sz w:val="27"/>
        </w:rPr>
        <w:t xml:space="preserve"> по работе с молодежью Пушкинского муниципального района согласно Приложению № 5.</w:t>
      </w:r>
    </w:p>
    <w:p w:rsidR="00B66D86" w:rsidRDefault="0086086A">
      <w:pPr>
        <w:spacing w:before="120"/>
        <w:ind w:firstLine="709"/>
        <w:jc w:val="both"/>
      </w:pPr>
      <w:r>
        <w:rPr>
          <w:rFonts w:ascii="Times New Roman" w:eastAsia="Times New Roman" w:hAnsi="Times New Roman" w:cs="Times New Roman"/>
          <w:sz w:val="27"/>
        </w:rPr>
        <w:t>6.</w:t>
      </w:r>
      <w:r w:rsidR="00975440">
        <w:rPr>
          <w:rFonts w:ascii="Times New Roman" w:eastAsia="Times New Roman" w:hAnsi="Times New Roman" w:cs="Times New Roman"/>
          <w:sz w:val="27"/>
        </w:rPr>
        <w:t xml:space="preserve"> </w:t>
      </w:r>
      <w:r>
        <w:rPr>
          <w:rFonts w:ascii="Times New Roman" w:eastAsia="Times New Roman" w:hAnsi="Times New Roman" w:cs="Times New Roman"/>
          <w:sz w:val="27"/>
        </w:rPr>
        <w:t xml:space="preserve">Утвердить Состав комиссии по оценке </w:t>
      </w:r>
      <w:proofErr w:type="gramStart"/>
      <w:r>
        <w:rPr>
          <w:rFonts w:ascii="Times New Roman" w:eastAsia="Times New Roman" w:hAnsi="Times New Roman" w:cs="Times New Roman"/>
          <w:sz w:val="27"/>
        </w:rPr>
        <w:t>выполнения целевых показателей эффективности деятельности муниципальных учреждений</w:t>
      </w:r>
      <w:proofErr w:type="gramEnd"/>
      <w:r>
        <w:rPr>
          <w:rFonts w:ascii="Times New Roman" w:eastAsia="Times New Roman" w:hAnsi="Times New Roman" w:cs="Times New Roman"/>
          <w:sz w:val="27"/>
        </w:rPr>
        <w:t xml:space="preserve"> по работе с молодежью Пушкинского муниципального района согласно Приложению № 6.</w:t>
      </w:r>
    </w:p>
    <w:p w:rsidR="00B66D86" w:rsidRDefault="0086086A">
      <w:pPr>
        <w:spacing w:before="120"/>
        <w:ind w:firstLine="709"/>
        <w:jc w:val="both"/>
      </w:pPr>
      <w:r>
        <w:rPr>
          <w:rFonts w:ascii="Times New Roman" w:eastAsia="Times New Roman" w:hAnsi="Times New Roman" w:cs="Times New Roman"/>
          <w:sz w:val="27"/>
        </w:rPr>
        <w:t>7.</w:t>
      </w:r>
      <w:r w:rsidR="00975440">
        <w:rPr>
          <w:rFonts w:ascii="Times New Roman" w:eastAsia="Times New Roman" w:hAnsi="Times New Roman" w:cs="Times New Roman"/>
          <w:sz w:val="27"/>
        </w:rPr>
        <w:t xml:space="preserve"> </w:t>
      </w:r>
      <w:r>
        <w:rPr>
          <w:rFonts w:ascii="Times New Roman" w:eastAsia="Times New Roman" w:hAnsi="Times New Roman" w:cs="Times New Roman"/>
          <w:sz w:val="27"/>
        </w:rPr>
        <w:t>Настоящее постановление вступает в силу со дня его подписания и распространяет свое действие на правоотношения, возникшие с момента подписания данного постановления.</w:t>
      </w:r>
    </w:p>
    <w:p w:rsidR="00B66D86" w:rsidRDefault="0086086A">
      <w:pPr>
        <w:spacing w:before="120"/>
        <w:ind w:firstLine="709"/>
        <w:jc w:val="both"/>
      </w:pPr>
      <w:r>
        <w:rPr>
          <w:rFonts w:ascii="Times New Roman" w:eastAsia="Times New Roman" w:hAnsi="Times New Roman" w:cs="Times New Roman"/>
          <w:sz w:val="27"/>
        </w:rPr>
        <w:t>8.</w:t>
      </w:r>
      <w:r w:rsidR="00975440">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Разместить</w:t>
      </w:r>
      <w:proofErr w:type="gramEnd"/>
      <w:r>
        <w:rPr>
          <w:rFonts w:ascii="Times New Roman" w:eastAsia="Times New Roman" w:hAnsi="Times New Roman" w:cs="Times New Roman"/>
          <w:sz w:val="27"/>
        </w:rPr>
        <w:t xml:space="preserve"> настоящее постановление на официальном сайте администрации района в сети «Интернет», МКУ Пушкинского муниципального района Московской области «Сервис-центр» разместить настоящее постановление на официальном сайте администрации Пушкинского муниципального района Московской области.</w:t>
      </w:r>
    </w:p>
    <w:p w:rsidR="00B66D86" w:rsidRDefault="0086086A">
      <w:pPr>
        <w:spacing w:before="120"/>
        <w:ind w:firstLine="709"/>
        <w:jc w:val="both"/>
      </w:pPr>
      <w:r>
        <w:rPr>
          <w:rFonts w:ascii="Times New Roman" w:eastAsia="Times New Roman" w:hAnsi="Times New Roman" w:cs="Times New Roman"/>
          <w:sz w:val="27"/>
        </w:rPr>
        <w:t>9.</w:t>
      </w:r>
      <w:r w:rsidR="00975440">
        <w:rPr>
          <w:rFonts w:ascii="Times New Roman" w:eastAsia="Times New Roman" w:hAnsi="Times New Roman" w:cs="Times New Roman"/>
          <w:sz w:val="27"/>
        </w:rPr>
        <w:t xml:space="preserve"> </w:t>
      </w:r>
      <w:r>
        <w:rPr>
          <w:rFonts w:ascii="Times New Roman" w:eastAsia="Times New Roman" w:hAnsi="Times New Roman" w:cs="Times New Roman"/>
          <w:sz w:val="27"/>
        </w:rPr>
        <w:t xml:space="preserve">Контроль за исполнением постановления возложить на и.о. заместителя Главы администрации Пушкинского муниципального района Г.В. </w:t>
      </w:r>
      <w:proofErr w:type="gramStart"/>
      <w:r>
        <w:rPr>
          <w:rFonts w:ascii="Times New Roman" w:eastAsia="Times New Roman" w:hAnsi="Times New Roman" w:cs="Times New Roman"/>
          <w:sz w:val="27"/>
        </w:rPr>
        <w:t>Илюшину</w:t>
      </w:r>
      <w:proofErr w:type="gramEnd"/>
      <w:r>
        <w:rPr>
          <w:rFonts w:ascii="Times New Roman" w:eastAsia="Times New Roman" w:hAnsi="Times New Roman" w:cs="Times New Roman"/>
          <w:sz w:val="27"/>
        </w:rPr>
        <w:t>.</w:t>
      </w:r>
    </w:p>
    <w:p w:rsidR="00B66D86" w:rsidRDefault="00B66D86">
      <w:pPr>
        <w:spacing w:after="120" w:line="276" w:lineRule="auto"/>
        <w:ind w:left="-142" w:right="282" w:firstLine="425"/>
      </w:pPr>
    </w:p>
    <w:p w:rsidR="00B66D86" w:rsidRDefault="00B66D86">
      <w:pPr>
        <w:spacing w:after="120" w:line="276" w:lineRule="auto"/>
        <w:ind w:left="-142" w:right="282" w:firstLine="425"/>
      </w:pPr>
    </w:p>
    <w:p w:rsidR="00B66D86" w:rsidRDefault="00B66D86">
      <w:pPr>
        <w:tabs>
          <w:tab w:val="left" w:pos="9638"/>
        </w:tabs>
        <w:spacing w:after="120" w:line="276" w:lineRule="auto"/>
        <w:ind w:right="282" w:firstLine="425"/>
      </w:pPr>
    </w:p>
    <w:p w:rsidR="00B66D86" w:rsidRDefault="00B66D86">
      <w:pPr>
        <w:tabs>
          <w:tab w:val="left" w:pos="9638"/>
        </w:tabs>
        <w:spacing w:line="276" w:lineRule="auto"/>
        <w:ind w:right="-1"/>
      </w:pPr>
    </w:p>
    <w:p w:rsidR="00B66D86" w:rsidRDefault="0086086A">
      <w:pPr>
        <w:tabs>
          <w:tab w:val="left" w:pos="9638"/>
        </w:tabs>
        <w:spacing w:line="276" w:lineRule="auto"/>
        <w:ind w:right="-1"/>
      </w:pPr>
      <w:r>
        <w:rPr>
          <w:rFonts w:ascii="Times New Roman" w:eastAsia="Times New Roman" w:hAnsi="Times New Roman" w:cs="Times New Roman"/>
          <w:b/>
          <w:sz w:val="27"/>
        </w:rPr>
        <w:t xml:space="preserve">Глава </w:t>
      </w:r>
      <w:proofErr w:type="gramStart"/>
      <w:r>
        <w:rPr>
          <w:rFonts w:ascii="Times New Roman" w:eastAsia="Times New Roman" w:hAnsi="Times New Roman" w:cs="Times New Roman"/>
          <w:b/>
          <w:sz w:val="27"/>
        </w:rPr>
        <w:t>Пушкинского</w:t>
      </w:r>
      <w:proofErr w:type="gramEnd"/>
    </w:p>
    <w:p w:rsidR="00B66D86" w:rsidRDefault="0086086A">
      <w:pPr>
        <w:tabs>
          <w:tab w:val="left" w:pos="9638"/>
        </w:tabs>
        <w:spacing w:line="276" w:lineRule="auto"/>
        <w:ind w:right="-1"/>
        <w:rPr>
          <w:rFonts w:ascii="Times New Roman" w:eastAsia="Times New Roman" w:hAnsi="Times New Roman" w:cs="Times New Roman"/>
          <w:b/>
          <w:sz w:val="27"/>
        </w:rPr>
      </w:pPr>
      <w:r>
        <w:rPr>
          <w:rFonts w:ascii="Times New Roman" w:eastAsia="Times New Roman" w:hAnsi="Times New Roman" w:cs="Times New Roman"/>
          <w:b/>
          <w:sz w:val="27"/>
        </w:rPr>
        <w:t xml:space="preserve">муниципального района                      </w:t>
      </w:r>
      <w:r w:rsidR="002D688E">
        <w:rPr>
          <w:rFonts w:ascii="Times New Roman" w:eastAsia="Times New Roman" w:hAnsi="Times New Roman" w:cs="Times New Roman"/>
          <w:b/>
          <w:sz w:val="27"/>
        </w:rPr>
        <w:t xml:space="preserve">             </w:t>
      </w:r>
      <w:r>
        <w:rPr>
          <w:rFonts w:ascii="Times New Roman" w:eastAsia="Times New Roman" w:hAnsi="Times New Roman" w:cs="Times New Roman"/>
          <w:b/>
          <w:sz w:val="27"/>
        </w:rPr>
        <w:t xml:space="preserve">             </w:t>
      </w:r>
      <w:r w:rsidR="009734AD">
        <w:rPr>
          <w:rFonts w:ascii="Times New Roman" w:eastAsia="Times New Roman" w:hAnsi="Times New Roman" w:cs="Times New Roman"/>
          <w:b/>
          <w:sz w:val="27"/>
        </w:rPr>
        <w:t xml:space="preserve">   </w:t>
      </w:r>
      <w:r>
        <w:rPr>
          <w:rFonts w:ascii="Times New Roman" w:eastAsia="Times New Roman" w:hAnsi="Times New Roman" w:cs="Times New Roman"/>
          <w:b/>
          <w:sz w:val="27"/>
        </w:rPr>
        <w:t xml:space="preserve">      С.М. </w:t>
      </w:r>
      <w:proofErr w:type="spellStart"/>
      <w:r>
        <w:rPr>
          <w:rFonts w:ascii="Times New Roman" w:eastAsia="Times New Roman" w:hAnsi="Times New Roman" w:cs="Times New Roman"/>
          <w:b/>
          <w:sz w:val="27"/>
        </w:rPr>
        <w:t>Грибинюченко</w:t>
      </w:r>
      <w:proofErr w:type="spellEnd"/>
    </w:p>
    <w:p w:rsidR="009734AD" w:rsidRDefault="009734AD">
      <w:pPr>
        <w:tabs>
          <w:tab w:val="left" w:pos="9638"/>
        </w:tabs>
        <w:spacing w:line="276" w:lineRule="auto"/>
        <w:ind w:right="-1"/>
        <w:rPr>
          <w:rFonts w:ascii="Times New Roman" w:eastAsia="Times New Roman" w:hAnsi="Times New Roman" w:cs="Times New Roman"/>
          <w:b/>
          <w:sz w:val="27"/>
        </w:rPr>
      </w:pPr>
    </w:p>
    <w:p w:rsidR="009734AD" w:rsidRDefault="009734AD">
      <w:pPr>
        <w:tabs>
          <w:tab w:val="left" w:pos="9638"/>
        </w:tabs>
        <w:spacing w:line="276" w:lineRule="auto"/>
        <w:ind w:right="-1"/>
        <w:rPr>
          <w:rFonts w:ascii="Times New Roman" w:eastAsia="Times New Roman" w:hAnsi="Times New Roman" w:cs="Times New Roman"/>
          <w:b/>
          <w:sz w:val="27"/>
        </w:rPr>
      </w:pPr>
      <w:r>
        <w:rPr>
          <w:rFonts w:ascii="Times New Roman" w:eastAsia="Times New Roman" w:hAnsi="Times New Roman" w:cs="Times New Roman"/>
          <w:b/>
          <w:sz w:val="27"/>
        </w:rPr>
        <w:t>Верно:</w:t>
      </w:r>
    </w:p>
    <w:p w:rsidR="009734AD" w:rsidRDefault="009734AD">
      <w:pPr>
        <w:tabs>
          <w:tab w:val="left" w:pos="9638"/>
        </w:tabs>
        <w:spacing w:line="276" w:lineRule="auto"/>
        <w:ind w:right="-1"/>
        <w:rPr>
          <w:rFonts w:ascii="Times New Roman" w:eastAsia="Times New Roman" w:hAnsi="Times New Roman" w:cs="Times New Roman"/>
          <w:b/>
          <w:sz w:val="27"/>
        </w:rPr>
      </w:pPr>
      <w:r>
        <w:rPr>
          <w:rFonts w:ascii="Times New Roman" w:eastAsia="Times New Roman" w:hAnsi="Times New Roman" w:cs="Times New Roman"/>
          <w:b/>
          <w:sz w:val="27"/>
        </w:rPr>
        <w:t xml:space="preserve">Начальник Управления делами </w:t>
      </w:r>
    </w:p>
    <w:p w:rsidR="009734AD" w:rsidRDefault="009734AD">
      <w:pPr>
        <w:tabs>
          <w:tab w:val="left" w:pos="9638"/>
        </w:tabs>
        <w:spacing w:line="276" w:lineRule="auto"/>
        <w:ind w:right="-1"/>
        <w:rPr>
          <w:rFonts w:ascii="Times New Roman" w:eastAsia="Times New Roman" w:hAnsi="Times New Roman" w:cs="Times New Roman"/>
          <w:b/>
          <w:sz w:val="27"/>
        </w:rPr>
      </w:pPr>
      <w:r>
        <w:rPr>
          <w:rFonts w:ascii="Times New Roman" w:eastAsia="Times New Roman" w:hAnsi="Times New Roman" w:cs="Times New Roman"/>
          <w:b/>
          <w:sz w:val="27"/>
        </w:rPr>
        <w:t xml:space="preserve">администрации </w:t>
      </w:r>
      <w:proofErr w:type="gramStart"/>
      <w:r>
        <w:rPr>
          <w:rFonts w:ascii="Times New Roman" w:eastAsia="Times New Roman" w:hAnsi="Times New Roman" w:cs="Times New Roman"/>
          <w:b/>
          <w:sz w:val="27"/>
        </w:rPr>
        <w:t>Пушкинского</w:t>
      </w:r>
      <w:proofErr w:type="gramEnd"/>
      <w:r>
        <w:rPr>
          <w:rFonts w:ascii="Times New Roman" w:eastAsia="Times New Roman" w:hAnsi="Times New Roman" w:cs="Times New Roman"/>
          <w:b/>
          <w:sz w:val="27"/>
        </w:rPr>
        <w:t xml:space="preserve"> </w:t>
      </w:r>
    </w:p>
    <w:p w:rsidR="009734AD" w:rsidRPr="009734AD" w:rsidRDefault="009734AD">
      <w:pPr>
        <w:tabs>
          <w:tab w:val="left" w:pos="9638"/>
        </w:tabs>
        <w:spacing w:line="276" w:lineRule="auto"/>
        <w:ind w:right="-1"/>
        <w:rPr>
          <w:rFonts w:ascii="Times New Roman" w:eastAsia="Times New Roman" w:hAnsi="Times New Roman" w:cs="Times New Roman"/>
          <w:b/>
          <w:sz w:val="27"/>
        </w:rPr>
      </w:pPr>
      <w:r>
        <w:rPr>
          <w:rFonts w:ascii="Times New Roman" w:eastAsia="Times New Roman" w:hAnsi="Times New Roman" w:cs="Times New Roman"/>
          <w:b/>
          <w:sz w:val="27"/>
        </w:rPr>
        <w:t>муниципального района                                                                      В.И. Сухарев</w:t>
      </w:r>
    </w:p>
    <w:p w:rsidR="00B66D86" w:rsidRDefault="0086086A">
      <w:pPr>
        <w:jc w:val="right"/>
      </w:pPr>
      <w:r>
        <w:rPr>
          <w:rFonts w:ascii="Times New Roman" w:eastAsia="Times New Roman" w:hAnsi="Times New Roman" w:cs="Times New Roman"/>
          <w:sz w:val="27"/>
        </w:rPr>
        <w:lastRenderedPageBreak/>
        <w:t>Приложение № 1</w:t>
      </w:r>
    </w:p>
    <w:p w:rsidR="00B66D86" w:rsidRDefault="0086086A">
      <w:pPr>
        <w:jc w:val="right"/>
      </w:pPr>
      <w:r>
        <w:rPr>
          <w:rFonts w:ascii="Times New Roman" w:eastAsia="Times New Roman" w:hAnsi="Times New Roman" w:cs="Times New Roman"/>
          <w:sz w:val="27"/>
        </w:rPr>
        <w:t>к постановлению администрации</w:t>
      </w:r>
    </w:p>
    <w:p w:rsidR="00B66D86" w:rsidRDefault="0086086A">
      <w:pPr>
        <w:jc w:val="right"/>
      </w:pPr>
      <w:r>
        <w:rPr>
          <w:rFonts w:ascii="Times New Roman" w:eastAsia="Times New Roman" w:hAnsi="Times New Roman" w:cs="Times New Roman"/>
          <w:sz w:val="27"/>
        </w:rPr>
        <w:t>Пушкинского муниципального района</w:t>
      </w:r>
    </w:p>
    <w:p w:rsidR="00B66D86" w:rsidRDefault="0086086A">
      <w:pPr>
        <w:jc w:val="right"/>
      </w:pPr>
      <w:r>
        <w:rPr>
          <w:rFonts w:ascii="Times New Roman" w:eastAsia="Times New Roman" w:hAnsi="Times New Roman" w:cs="Times New Roman"/>
          <w:sz w:val="27"/>
        </w:rPr>
        <w:t>Московской области</w:t>
      </w:r>
    </w:p>
    <w:p w:rsidR="00B66D86" w:rsidRDefault="009734AD">
      <w:pPr>
        <w:jc w:val="right"/>
      </w:pPr>
      <w:r>
        <w:rPr>
          <w:rFonts w:ascii="Times New Roman" w:eastAsia="Times New Roman" w:hAnsi="Times New Roman" w:cs="Times New Roman"/>
          <w:sz w:val="27"/>
        </w:rPr>
        <w:t>От 29.10.2018</w:t>
      </w:r>
      <w:r w:rsidR="0086086A">
        <w:rPr>
          <w:rFonts w:ascii="Times New Roman" w:eastAsia="Times New Roman" w:hAnsi="Times New Roman" w:cs="Times New Roman"/>
          <w:sz w:val="27"/>
        </w:rPr>
        <w:t xml:space="preserve"> г. № </w:t>
      </w:r>
      <w:r>
        <w:rPr>
          <w:rFonts w:ascii="Times New Roman" w:eastAsia="Times New Roman" w:hAnsi="Times New Roman" w:cs="Times New Roman"/>
          <w:sz w:val="27"/>
        </w:rPr>
        <w:t>2217</w:t>
      </w:r>
    </w:p>
    <w:p w:rsidR="00B66D86" w:rsidRDefault="00B66D86">
      <w:pPr>
        <w:jc w:val="right"/>
      </w:pPr>
    </w:p>
    <w:p w:rsidR="00B66D86" w:rsidRDefault="0086086A">
      <w:pPr>
        <w:jc w:val="center"/>
      </w:pPr>
      <w:r>
        <w:rPr>
          <w:rFonts w:ascii="Times New Roman" w:eastAsia="Times New Roman" w:hAnsi="Times New Roman" w:cs="Times New Roman"/>
          <w:b/>
          <w:sz w:val="27"/>
        </w:rPr>
        <w:t>Целевые показатели эффективности деятельности муниципальных учреждений по работе с молодежью Пушкинского муниципального района и критерии оценки эффективности работы их руководителей</w:t>
      </w:r>
    </w:p>
    <w:p w:rsidR="00B66D86" w:rsidRDefault="00B66D86">
      <w:pPr>
        <w:ind w:firstLine="567"/>
        <w:jc w:val="center"/>
      </w:pPr>
    </w:p>
    <w:tbl>
      <w:tblPr>
        <w:tblW w:w="9036" w:type="dxa"/>
        <w:tblLayout w:type="fixed"/>
        <w:tblCellMar>
          <w:left w:w="10" w:type="dxa"/>
          <w:right w:w="10" w:type="dxa"/>
        </w:tblCellMar>
        <w:tblLook w:val="0000"/>
      </w:tblPr>
      <w:tblGrid>
        <w:gridCol w:w="720"/>
        <w:gridCol w:w="2496"/>
        <w:gridCol w:w="2208"/>
        <w:gridCol w:w="2460"/>
        <w:gridCol w:w="1152"/>
      </w:tblGrid>
      <w:tr w:rsidR="00B66D86" w:rsidTr="00B66D86">
        <w:trPr>
          <w:trHeight w:val="928"/>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center"/>
            </w:pPr>
            <w:r>
              <w:rPr>
                <w:rFonts w:ascii="Times New Roman" w:eastAsia="Times New Roman" w:hAnsi="Times New Roman" w:cs="Times New Roman"/>
                <w:b/>
                <w:sz w:val="24"/>
              </w:rPr>
              <w:t xml:space="preserve">№ </w:t>
            </w:r>
            <w:proofErr w:type="spellStart"/>
            <w:proofErr w:type="gramStart"/>
            <w:r>
              <w:rPr>
                <w:rFonts w:ascii="Times New Roman" w:eastAsia="Times New Roman" w:hAnsi="Times New Roman" w:cs="Times New Roman"/>
                <w:b/>
                <w:sz w:val="24"/>
              </w:rPr>
              <w:t>п</w:t>
            </w:r>
            <w:proofErr w:type="spellEnd"/>
            <w:proofErr w:type="gramEnd"/>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п</w:t>
            </w:r>
            <w:proofErr w:type="spellEnd"/>
          </w:p>
        </w:tc>
        <w:tc>
          <w:tcPr>
            <w:tcW w:w="2496"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ind w:right="-80"/>
              <w:jc w:val="center"/>
            </w:pPr>
            <w:r>
              <w:rPr>
                <w:rFonts w:ascii="Times New Roman" w:eastAsia="Times New Roman" w:hAnsi="Times New Roman" w:cs="Times New Roman"/>
                <w:b/>
                <w:sz w:val="24"/>
              </w:rPr>
              <w:t>Наименование целевого показателя эффективности деятельности учреждения</w:t>
            </w:r>
          </w:p>
        </w:tc>
        <w:tc>
          <w:tcPr>
            <w:tcW w:w="2208"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center"/>
            </w:pPr>
            <w:r>
              <w:rPr>
                <w:rFonts w:ascii="Times New Roman" w:eastAsia="Times New Roman" w:hAnsi="Times New Roman" w:cs="Times New Roman"/>
                <w:b/>
                <w:sz w:val="24"/>
              </w:rPr>
              <w:t>Критерии оценки деятельности руководителей учреждения</w:t>
            </w:r>
          </w:p>
        </w:tc>
        <w:tc>
          <w:tcPr>
            <w:tcW w:w="246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center"/>
            </w:pPr>
            <w:r>
              <w:rPr>
                <w:rFonts w:ascii="Times New Roman" w:eastAsia="Times New Roman" w:hAnsi="Times New Roman" w:cs="Times New Roman"/>
                <w:b/>
                <w:sz w:val="24"/>
              </w:rPr>
              <w:t xml:space="preserve">Периодичность и форма информации о выполнении показателя </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center"/>
            </w:pPr>
            <w:r>
              <w:rPr>
                <w:rFonts w:ascii="Times New Roman" w:eastAsia="Times New Roman" w:hAnsi="Times New Roman" w:cs="Times New Roman"/>
                <w:b/>
                <w:sz w:val="24"/>
              </w:rPr>
              <w:t>Баллы (максимально возможное количество)</w:t>
            </w:r>
          </w:p>
        </w:tc>
      </w:tr>
      <w:tr w:rsidR="00B66D86" w:rsidTr="00B66D86">
        <w:trPr>
          <w:trHeight w:val="225"/>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center"/>
            </w:pPr>
          </w:p>
        </w:tc>
        <w:tc>
          <w:tcPr>
            <w:tcW w:w="8316"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942529" w:rsidP="00942529">
            <w:pPr>
              <w:jc w:val="center"/>
            </w:pPr>
            <w:r>
              <w:rPr>
                <w:rFonts w:ascii="Times New Roman" w:eastAsia="Times New Roman" w:hAnsi="Times New Roman" w:cs="Times New Roman"/>
                <w:b/>
                <w:sz w:val="24"/>
              </w:rPr>
              <w:t>1.</w:t>
            </w:r>
            <w:r w:rsidR="0086086A">
              <w:rPr>
                <w:rFonts w:ascii="Times New Roman" w:eastAsia="Times New Roman" w:hAnsi="Times New Roman" w:cs="Times New Roman"/>
                <w:b/>
                <w:sz w:val="24"/>
              </w:rPr>
              <w:t>Оценка основной деятельности учреждения</w:t>
            </w:r>
          </w:p>
        </w:tc>
      </w:tr>
      <w:tr w:rsidR="00B66D86" w:rsidTr="00B66D86">
        <w:trPr>
          <w:trHeight w:val="915"/>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942529" w:rsidP="00942529">
            <w:r>
              <w:t>1.</w:t>
            </w:r>
          </w:p>
        </w:tc>
        <w:tc>
          <w:tcPr>
            <w:tcW w:w="2496"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 xml:space="preserve">Количество направлений деятельности, развиваемых в учреждениях по работе с молодежью </w:t>
            </w:r>
          </w:p>
        </w:tc>
        <w:tc>
          <w:tcPr>
            <w:tcW w:w="2208"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Свыше 5 направлений – 7 баллов;</w:t>
            </w:r>
          </w:p>
          <w:p w:rsidR="00B66D86" w:rsidRDefault="00B66D86"/>
          <w:p w:rsidR="00B66D86" w:rsidRDefault="0086086A">
            <w:r>
              <w:rPr>
                <w:rFonts w:ascii="Times New Roman" w:eastAsia="Times New Roman" w:hAnsi="Times New Roman" w:cs="Times New Roman"/>
                <w:sz w:val="24"/>
              </w:rPr>
              <w:t>До 5 направлений  – 5 баллов.</w:t>
            </w:r>
          </w:p>
        </w:tc>
        <w:tc>
          <w:tcPr>
            <w:tcW w:w="246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ind w:right="-65"/>
            </w:pPr>
            <w:r>
              <w:rPr>
                <w:rFonts w:ascii="Times New Roman" w:eastAsia="Times New Roman" w:hAnsi="Times New Roman" w:cs="Times New Roman"/>
                <w:sz w:val="24"/>
              </w:rPr>
              <w:t>Ежеквартальный отчет руководителя учреждения</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center"/>
            </w:pPr>
          </w:p>
          <w:p w:rsidR="00B66D86" w:rsidRDefault="00B66D86">
            <w:pPr>
              <w:jc w:val="center"/>
            </w:pPr>
          </w:p>
          <w:p w:rsidR="00B66D86" w:rsidRDefault="0086086A">
            <w:pPr>
              <w:jc w:val="center"/>
            </w:pPr>
            <w:r>
              <w:rPr>
                <w:rFonts w:ascii="Times New Roman" w:eastAsia="Times New Roman" w:hAnsi="Times New Roman" w:cs="Times New Roman"/>
                <w:sz w:val="24"/>
              </w:rPr>
              <w:t>7</w:t>
            </w:r>
          </w:p>
        </w:tc>
      </w:tr>
      <w:tr w:rsidR="00B66D86" w:rsidTr="00B66D86">
        <w:trPr>
          <w:trHeight w:val="2757"/>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942529" w:rsidP="00942529">
            <w:r>
              <w:t>2.</w:t>
            </w:r>
          </w:p>
        </w:tc>
        <w:tc>
          <w:tcPr>
            <w:tcW w:w="2496"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Обеспечение регистрации и своевременного размещения информации</w:t>
            </w:r>
          </w:p>
          <w:p w:rsidR="00B66D86" w:rsidRDefault="0086086A">
            <w:r>
              <w:rPr>
                <w:rFonts w:ascii="Times New Roman" w:eastAsia="Times New Roman" w:hAnsi="Times New Roman" w:cs="Times New Roman"/>
                <w:sz w:val="24"/>
              </w:rPr>
              <w:t>об учреждении в соответствии с установленными показателями на официальном сайте</w:t>
            </w:r>
          </w:p>
          <w:p w:rsidR="00B66D86" w:rsidRDefault="009A51EC">
            <w:hyperlink r:id="rId7" w:history="1">
              <w:r w:rsidR="0086086A">
                <w:rPr>
                  <w:rFonts w:ascii="Times New Roman" w:eastAsia="Times New Roman" w:hAnsi="Times New Roman" w:cs="Times New Roman"/>
                  <w:color w:val="0000FF"/>
                  <w:sz w:val="24"/>
                  <w:u w:val="single"/>
                </w:rPr>
                <w:t>www</w:t>
              </w:r>
              <w:r w:rsidR="0086086A">
                <w:rPr>
                  <w:rFonts w:ascii="Times New Roman" w:eastAsia="Times New Roman" w:hAnsi="Times New Roman" w:cs="Times New Roman"/>
                  <w:vanish/>
                  <w:color w:val="0000FF"/>
                  <w:sz w:val="24"/>
                  <w:u w:val="single"/>
                </w:rPr>
                <w:t>HYPERLINK "http://www.bus.gov.ru/"</w:t>
              </w:r>
              <w:r w:rsidR="0086086A">
                <w:rPr>
                  <w:rFonts w:ascii="Times New Roman" w:eastAsia="Times New Roman" w:hAnsi="Times New Roman" w:cs="Times New Roman"/>
                  <w:color w:val="0000FF"/>
                  <w:sz w:val="24"/>
                  <w:u w:val="single"/>
                </w:rPr>
                <w:t>.</w:t>
              </w:r>
              <w:r w:rsidR="0086086A">
                <w:rPr>
                  <w:rFonts w:ascii="Times New Roman" w:eastAsia="Times New Roman" w:hAnsi="Times New Roman" w:cs="Times New Roman"/>
                  <w:vanish/>
                  <w:color w:val="0000FF"/>
                  <w:sz w:val="24"/>
                  <w:u w:val="single"/>
                </w:rPr>
                <w:t>HYPERLINK "http://www.bus.gov.ru/"</w:t>
              </w:r>
              <w:r w:rsidR="0086086A">
                <w:rPr>
                  <w:rFonts w:ascii="Times New Roman" w:eastAsia="Times New Roman" w:hAnsi="Times New Roman" w:cs="Times New Roman"/>
                  <w:color w:val="0000FF"/>
                  <w:sz w:val="24"/>
                  <w:u w:val="single"/>
                </w:rPr>
                <w:t>bus</w:t>
              </w:r>
              <w:r w:rsidR="0086086A">
                <w:rPr>
                  <w:rFonts w:ascii="Times New Roman" w:eastAsia="Times New Roman" w:hAnsi="Times New Roman" w:cs="Times New Roman"/>
                  <w:vanish/>
                  <w:color w:val="0000FF"/>
                  <w:sz w:val="24"/>
                  <w:u w:val="single"/>
                </w:rPr>
                <w:t>HYPERLINK "http://www.bus.gov.ru/"</w:t>
              </w:r>
              <w:r w:rsidR="0086086A">
                <w:rPr>
                  <w:rFonts w:ascii="Times New Roman" w:eastAsia="Times New Roman" w:hAnsi="Times New Roman" w:cs="Times New Roman"/>
                  <w:color w:val="0000FF"/>
                  <w:sz w:val="24"/>
                  <w:u w:val="single"/>
                </w:rPr>
                <w:t>.</w:t>
              </w:r>
              <w:r w:rsidR="0086086A">
                <w:rPr>
                  <w:rFonts w:ascii="Times New Roman" w:eastAsia="Times New Roman" w:hAnsi="Times New Roman" w:cs="Times New Roman"/>
                  <w:vanish/>
                  <w:color w:val="0000FF"/>
                  <w:sz w:val="24"/>
                  <w:u w:val="single"/>
                </w:rPr>
                <w:t>HYPERLINK "http://www.bus.gov.ru/"</w:t>
              </w:r>
              <w:r w:rsidR="0086086A">
                <w:rPr>
                  <w:rFonts w:ascii="Times New Roman" w:eastAsia="Times New Roman" w:hAnsi="Times New Roman" w:cs="Times New Roman"/>
                  <w:color w:val="0000FF"/>
                  <w:sz w:val="24"/>
                  <w:u w:val="single"/>
                </w:rPr>
                <w:t>gov</w:t>
              </w:r>
              <w:r w:rsidR="0086086A">
                <w:rPr>
                  <w:rFonts w:ascii="Times New Roman" w:eastAsia="Times New Roman" w:hAnsi="Times New Roman" w:cs="Times New Roman"/>
                  <w:vanish/>
                  <w:color w:val="0000FF"/>
                  <w:sz w:val="24"/>
                  <w:u w:val="single"/>
                </w:rPr>
                <w:t>HYPERLINK "http://www.bus.gov.ru/"</w:t>
              </w:r>
              <w:r w:rsidR="0086086A">
                <w:rPr>
                  <w:rFonts w:ascii="Times New Roman" w:eastAsia="Times New Roman" w:hAnsi="Times New Roman" w:cs="Times New Roman"/>
                  <w:color w:val="0000FF"/>
                  <w:sz w:val="24"/>
                  <w:u w:val="single"/>
                </w:rPr>
                <w:t>.</w:t>
              </w:r>
              <w:r w:rsidR="0086086A">
                <w:rPr>
                  <w:rFonts w:ascii="Times New Roman" w:eastAsia="Times New Roman" w:hAnsi="Times New Roman" w:cs="Times New Roman"/>
                  <w:vanish/>
                  <w:color w:val="0000FF"/>
                  <w:sz w:val="24"/>
                  <w:u w:val="single"/>
                </w:rPr>
                <w:t>HYPERLINK "http://www.bus.gov.ru/"</w:t>
              </w:r>
              <w:r w:rsidR="0086086A">
                <w:rPr>
                  <w:rFonts w:ascii="Times New Roman" w:eastAsia="Times New Roman" w:hAnsi="Times New Roman" w:cs="Times New Roman"/>
                  <w:color w:val="0000FF"/>
                  <w:sz w:val="24"/>
                  <w:u w:val="single"/>
                </w:rPr>
                <w:t>ru</w:t>
              </w:r>
            </w:hyperlink>
            <w:r w:rsidR="0086086A">
              <w:rPr>
                <w:rFonts w:ascii="Times New Roman" w:eastAsia="Times New Roman" w:hAnsi="Times New Roman" w:cs="Times New Roman"/>
                <w:sz w:val="24"/>
              </w:rPr>
              <w:t>в сети интернет</w:t>
            </w:r>
          </w:p>
          <w:p w:rsidR="00B66D86" w:rsidRDefault="00B66D86"/>
        </w:tc>
        <w:tc>
          <w:tcPr>
            <w:tcW w:w="2208"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roofErr w:type="gramStart"/>
            <w:r>
              <w:rPr>
                <w:rFonts w:ascii="Times New Roman" w:eastAsia="Times New Roman" w:hAnsi="Times New Roman" w:cs="Times New Roman"/>
                <w:sz w:val="24"/>
              </w:rPr>
              <w:t>Своевременное</w:t>
            </w:r>
            <w:proofErr w:type="gramEnd"/>
            <w:r>
              <w:rPr>
                <w:rFonts w:ascii="Times New Roman" w:eastAsia="Times New Roman" w:hAnsi="Times New Roman" w:cs="Times New Roman"/>
                <w:sz w:val="24"/>
              </w:rPr>
              <w:t xml:space="preserve"> размещения информации об учреждении  - 8 баллов;</w:t>
            </w:r>
          </w:p>
          <w:p w:rsidR="00B66D86" w:rsidRDefault="00B66D86"/>
          <w:p w:rsidR="00B66D86" w:rsidRDefault="0086086A">
            <w:r>
              <w:rPr>
                <w:rFonts w:ascii="Times New Roman" w:eastAsia="Times New Roman" w:hAnsi="Times New Roman" w:cs="Times New Roman"/>
                <w:sz w:val="24"/>
              </w:rPr>
              <w:t>Несвоевременное размещение информации об учреждении  - 0 баллов.</w:t>
            </w:r>
          </w:p>
        </w:tc>
        <w:tc>
          <w:tcPr>
            <w:tcW w:w="246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Ежеквартальный отчет руководителя учреждения;</w:t>
            </w:r>
          </w:p>
          <w:p w:rsidR="00B66D86" w:rsidRDefault="0086086A">
            <w:pPr>
              <w:ind w:right="-65"/>
            </w:pPr>
            <w:r>
              <w:rPr>
                <w:rFonts w:ascii="Times New Roman" w:eastAsia="Times New Roman" w:hAnsi="Times New Roman" w:cs="Times New Roman"/>
                <w:sz w:val="24"/>
              </w:rPr>
              <w:t>Отчёт о выполнении муниципального задания</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center"/>
            </w:pPr>
          </w:p>
          <w:p w:rsidR="00B66D86" w:rsidRDefault="00B66D86">
            <w:pPr>
              <w:jc w:val="center"/>
            </w:pPr>
          </w:p>
          <w:p w:rsidR="00B66D86" w:rsidRDefault="00B66D86">
            <w:pPr>
              <w:jc w:val="center"/>
            </w:pPr>
          </w:p>
          <w:p w:rsidR="00B66D86" w:rsidRDefault="00B66D86">
            <w:pPr>
              <w:jc w:val="center"/>
            </w:pPr>
          </w:p>
          <w:p w:rsidR="00B66D86" w:rsidRDefault="00B66D86">
            <w:pPr>
              <w:jc w:val="center"/>
            </w:pPr>
          </w:p>
          <w:p w:rsidR="00B66D86" w:rsidRDefault="0086086A">
            <w:pPr>
              <w:jc w:val="center"/>
            </w:pPr>
            <w:r>
              <w:rPr>
                <w:rFonts w:ascii="Times New Roman" w:eastAsia="Times New Roman" w:hAnsi="Times New Roman" w:cs="Times New Roman"/>
                <w:sz w:val="24"/>
              </w:rPr>
              <w:t>8</w:t>
            </w:r>
          </w:p>
        </w:tc>
      </w:tr>
      <w:tr w:rsidR="00B66D86" w:rsidTr="00B66D86">
        <w:trPr>
          <w:trHeight w:val="2563"/>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942529" w:rsidP="00942529">
            <w:r>
              <w:t>3.</w:t>
            </w:r>
          </w:p>
        </w:tc>
        <w:tc>
          <w:tcPr>
            <w:tcW w:w="2496"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ind w:right="-52"/>
            </w:pPr>
            <w:r>
              <w:rPr>
                <w:rFonts w:ascii="Times New Roman" w:eastAsia="Times New Roman" w:hAnsi="Times New Roman" w:cs="Times New Roman"/>
                <w:sz w:val="24"/>
              </w:rPr>
              <w:t>Выполнение плана мероприятий по учреждению</w:t>
            </w:r>
          </w:p>
        </w:tc>
        <w:tc>
          <w:tcPr>
            <w:tcW w:w="2208"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Выполнение всех мероприятий согласно плану работы за отчетный период  – 7 баллов;</w:t>
            </w:r>
          </w:p>
          <w:p w:rsidR="00B66D86" w:rsidRDefault="0086086A">
            <w:r>
              <w:rPr>
                <w:rFonts w:ascii="Times New Roman" w:eastAsia="Times New Roman" w:hAnsi="Times New Roman" w:cs="Times New Roman"/>
                <w:sz w:val="24"/>
              </w:rPr>
              <w:t>Невыполнение 3 и более мероприятий за отчетный период – 0 баллов.</w:t>
            </w:r>
          </w:p>
        </w:tc>
        <w:tc>
          <w:tcPr>
            <w:tcW w:w="246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ind w:right="-51"/>
            </w:pPr>
            <w:r>
              <w:rPr>
                <w:rFonts w:ascii="Times New Roman" w:eastAsia="Times New Roman" w:hAnsi="Times New Roman" w:cs="Times New Roman"/>
                <w:sz w:val="24"/>
              </w:rPr>
              <w:t>Ежеквартальный отчет руководителя учреждения</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center"/>
            </w:pPr>
          </w:p>
          <w:p w:rsidR="00B66D86" w:rsidRDefault="00B66D86">
            <w:pPr>
              <w:jc w:val="center"/>
            </w:pPr>
          </w:p>
          <w:p w:rsidR="00B66D86" w:rsidRDefault="00B66D86">
            <w:pPr>
              <w:jc w:val="center"/>
            </w:pPr>
          </w:p>
          <w:p w:rsidR="00B66D86" w:rsidRDefault="00B66D86">
            <w:pPr>
              <w:jc w:val="center"/>
            </w:pPr>
          </w:p>
          <w:p w:rsidR="00B66D86" w:rsidRDefault="00B66D86">
            <w:pPr>
              <w:jc w:val="center"/>
            </w:pPr>
          </w:p>
          <w:p w:rsidR="00B66D86" w:rsidRDefault="0086086A">
            <w:pPr>
              <w:jc w:val="center"/>
            </w:pPr>
            <w:r>
              <w:rPr>
                <w:rFonts w:ascii="Times New Roman" w:eastAsia="Times New Roman" w:hAnsi="Times New Roman" w:cs="Times New Roman"/>
                <w:sz w:val="24"/>
              </w:rPr>
              <w:t>7</w:t>
            </w:r>
          </w:p>
        </w:tc>
      </w:tr>
      <w:tr w:rsidR="00B66D86" w:rsidTr="00B66D86">
        <w:trPr>
          <w:trHeight w:val="915"/>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942529" w:rsidP="00942529">
            <w:r>
              <w:t>4.</w:t>
            </w:r>
          </w:p>
        </w:tc>
        <w:tc>
          <w:tcPr>
            <w:tcW w:w="2496"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 xml:space="preserve">Участие в реализации федеральных и региональных молодежных </w:t>
            </w:r>
            <w:r>
              <w:rPr>
                <w:rFonts w:ascii="Times New Roman" w:eastAsia="Times New Roman" w:hAnsi="Times New Roman" w:cs="Times New Roman"/>
                <w:sz w:val="24"/>
              </w:rPr>
              <w:lastRenderedPageBreak/>
              <w:t xml:space="preserve">проектах и мероприятиях </w:t>
            </w:r>
          </w:p>
        </w:tc>
        <w:tc>
          <w:tcPr>
            <w:tcW w:w="2208"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lastRenderedPageBreak/>
              <w:t xml:space="preserve">Участие во всех предлагаемых мероприятиях за отчетный период  – </w:t>
            </w:r>
            <w:r>
              <w:rPr>
                <w:rFonts w:ascii="Times New Roman" w:eastAsia="Times New Roman" w:hAnsi="Times New Roman" w:cs="Times New Roman"/>
                <w:sz w:val="24"/>
              </w:rPr>
              <w:lastRenderedPageBreak/>
              <w:t>7 баллов;</w:t>
            </w:r>
          </w:p>
          <w:p w:rsidR="00B66D86" w:rsidRDefault="0086086A">
            <w:r>
              <w:rPr>
                <w:rFonts w:ascii="Times New Roman" w:eastAsia="Times New Roman" w:hAnsi="Times New Roman" w:cs="Times New Roman"/>
                <w:sz w:val="24"/>
              </w:rPr>
              <w:t>Отказ от участия в 3 и более мероприятиях за отчетный период – 0 баллов.</w:t>
            </w:r>
          </w:p>
        </w:tc>
        <w:tc>
          <w:tcPr>
            <w:tcW w:w="246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ind w:right="-65"/>
            </w:pPr>
            <w:r>
              <w:rPr>
                <w:rFonts w:ascii="Times New Roman" w:eastAsia="Times New Roman" w:hAnsi="Times New Roman" w:cs="Times New Roman"/>
                <w:sz w:val="24"/>
              </w:rPr>
              <w:lastRenderedPageBreak/>
              <w:t>Ежеквартальный отчет руководителя о проведении мероприятий</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center"/>
            </w:pPr>
          </w:p>
          <w:p w:rsidR="00B66D86" w:rsidRDefault="00B66D86">
            <w:pPr>
              <w:jc w:val="center"/>
            </w:pPr>
          </w:p>
          <w:p w:rsidR="00B66D86" w:rsidRDefault="00B66D86">
            <w:pPr>
              <w:jc w:val="center"/>
            </w:pPr>
          </w:p>
          <w:p w:rsidR="00B66D86" w:rsidRDefault="00B66D86">
            <w:pPr>
              <w:jc w:val="center"/>
            </w:pPr>
          </w:p>
          <w:p w:rsidR="00B66D86" w:rsidRDefault="0086086A">
            <w:pPr>
              <w:jc w:val="center"/>
            </w:pPr>
            <w:r>
              <w:rPr>
                <w:rFonts w:ascii="Times New Roman" w:eastAsia="Times New Roman" w:hAnsi="Times New Roman" w:cs="Times New Roman"/>
                <w:sz w:val="24"/>
              </w:rPr>
              <w:lastRenderedPageBreak/>
              <w:t>7</w:t>
            </w:r>
          </w:p>
          <w:p w:rsidR="00B66D86" w:rsidRDefault="00B66D86">
            <w:pPr>
              <w:jc w:val="center"/>
            </w:pPr>
          </w:p>
          <w:p w:rsidR="00B66D86" w:rsidRDefault="00B66D86">
            <w:pPr>
              <w:jc w:val="center"/>
            </w:pPr>
          </w:p>
          <w:p w:rsidR="00B66D86" w:rsidRDefault="00B66D86">
            <w:pPr>
              <w:jc w:val="center"/>
            </w:pPr>
          </w:p>
          <w:p w:rsidR="00B66D86" w:rsidRDefault="00B66D86">
            <w:pPr>
              <w:jc w:val="center"/>
            </w:pPr>
          </w:p>
        </w:tc>
      </w:tr>
      <w:tr w:rsidR="00B66D86" w:rsidTr="00B66D86">
        <w:trPr>
          <w:trHeight w:val="915"/>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942529" w:rsidP="00942529">
            <w:r>
              <w:lastRenderedPageBreak/>
              <w:t>5.</w:t>
            </w:r>
          </w:p>
        </w:tc>
        <w:tc>
          <w:tcPr>
            <w:tcW w:w="2496"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Доля молодых граждан принимающих участие в мероприятиях</w:t>
            </w:r>
          </w:p>
        </w:tc>
        <w:tc>
          <w:tcPr>
            <w:tcW w:w="2208"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Достижение не менее 3% от общего числа молодых граждан в муниципальном образовании</w:t>
            </w:r>
          </w:p>
          <w:p w:rsidR="00B66D86" w:rsidRDefault="0086086A">
            <w:r>
              <w:rPr>
                <w:rFonts w:ascii="Times New Roman" w:eastAsia="Times New Roman" w:hAnsi="Times New Roman" w:cs="Times New Roman"/>
                <w:sz w:val="24"/>
              </w:rPr>
              <w:t>- более 3% - 20 баллов;</w:t>
            </w:r>
          </w:p>
          <w:p w:rsidR="00B66D86" w:rsidRDefault="0086086A">
            <w:r>
              <w:rPr>
                <w:rFonts w:ascii="Times New Roman" w:eastAsia="Times New Roman" w:hAnsi="Times New Roman" w:cs="Times New Roman"/>
                <w:sz w:val="24"/>
              </w:rPr>
              <w:t>- от 2% до 3% - 15 баллов;</w:t>
            </w:r>
          </w:p>
          <w:p w:rsidR="00B66D86" w:rsidRDefault="0086086A">
            <w:r>
              <w:rPr>
                <w:rFonts w:ascii="Times New Roman" w:eastAsia="Times New Roman" w:hAnsi="Times New Roman" w:cs="Times New Roman"/>
                <w:sz w:val="24"/>
              </w:rPr>
              <w:t>- от 1% до 2% -  10 баллов;</w:t>
            </w:r>
          </w:p>
          <w:p w:rsidR="00B66D86" w:rsidRDefault="0086086A">
            <w:r>
              <w:rPr>
                <w:rFonts w:ascii="Times New Roman" w:eastAsia="Times New Roman" w:hAnsi="Times New Roman" w:cs="Times New Roman"/>
                <w:sz w:val="24"/>
              </w:rPr>
              <w:t>- от 0% до 1% - 0 баллов.</w:t>
            </w:r>
          </w:p>
          <w:p w:rsidR="00B66D86" w:rsidRDefault="00B66D86"/>
        </w:tc>
        <w:tc>
          <w:tcPr>
            <w:tcW w:w="246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D50779">
            <w:pPr>
              <w:ind w:right="-65"/>
              <w:rPr>
                <w:rFonts w:ascii="Times New Roman" w:eastAsia="Times New Roman" w:hAnsi="Times New Roman" w:cs="Times New Roman"/>
                <w:sz w:val="24"/>
              </w:rPr>
            </w:pPr>
            <w:r>
              <w:rPr>
                <w:rFonts w:ascii="Times New Roman" w:eastAsia="Times New Roman" w:hAnsi="Times New Roman" w:cs="Times New Roman"/>
                <w:sz w:val="24"/>
              </w:rPr>
              <w:t>О</w:t>
            </w:r>
            <w:r w:rsidR="0086086A">
              <w:rPr>
                <w:rFonts w:ascii="Times New Roman" w:eastAsia="Times New Roman" w:hAnsi="Times New Roman" w:cs="Times New Roman"/>
                <w:sz w:val="24"/>
              </w:rPr>
              <w:t>тчет руководителя учреждения</w:t>
            </w:r>
          </w:p>
          <w:p w:rsidR="00D50779" w:rsidRDefault="00D50779" w:rsidP="00D50779">
            <w:pPr>
              <w:ind w:right="-65"/>
              <w:rPr>
                <w:rFonts w:ascii="Times New Roman" w:eastAsia="Times New Roman" w:hAnsi="Times New Roman" w:cs="Times New Roman"/>
                <w:sz w:val="24"/>
              </w:rPr>
            </w:pPr>
            <w:proofErr w:type="gramStart"/>
            <w:r>
              <w:rPr>
                <w:rFonts w:ascii="Times New Roman" w:eastAsia="Times New Roman" w:hAnsi="Times New Roman" w:cs="Times New Roman"/>
                <w:sz w:val="24"/>
              </w:rPr>
              <w:t>(ежеквартальный,</w:t>
            </w:r>
            <w:proofErr w:type="gramEnd"/>
          </w:p>
          <w:p w:rsidR="00D50779" w:rsidRDefault="00D50779" w:rsidP="00D50779">
            <w:pPr>
              <w:ind w:right="-65"/>
            </w:pPr>
            <w:r>
              <w:rPr>
                <w:rFonts w:ascii="Times New Roman" w:eastAsia="Times New Roman" w:hAnsi="Times New Roman" w:cs="Times New Roman"/>
                <w:sz w:val="24"/>
              </w:rPr>
              <w:t>годовой)</w:t>
            </w:r>
          </w:p>
          <w:p w:rsidR="00D50779" w:rsidRDefault="00D50779">
            <w:pPr>
              <w:ind w:right="-65"/>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center"/>
            </w:pPr>
          </w:p>
          <w:p w:rsidR="00B66D86" w:rsidRDefault="00B66D86">
            <w:pPr>
              <w:jc w:val="center"/>
            </w:pPr>
          </w:p>
          <w:p w:rsidR="00B66D86" w:rsidRDefault="00B66D86">
            <w:pPr>
              <w:jc w:val="center"/>
            </w:pPr>
          </w:p>
          <w:p w:rsidR="00B66D86" w:rsidRDefault="00B66D86">
            <w:pPr>
              <w:jc w:val="center"/>
            </w:pPr>
          </w:p>
          <w:p w:rsidR="00B66D86" w:rsidRDefault="00B66D86">
            <w:pPr>
              <w:jc w:val="center"/>
            </w:pPr>
          </w:p>
          <w:p w:rsidR="00B66D86" w:rsidRDefault="00B66D86">
            <w:pPr>
              <w:jc w:val="center"/>
            </w:pPr>
          </w:p>
          <w:p w:rsidR="00B66D86" w:rsidRDefault="0086086A">
            <w:pPr>
              <w:jc w:val="center"/>
            </w:pPr>
            <w:r>
              <w:rPr>
                <w:rFonts w:ascii="Times New Roman" w:eastAsia="Times New Roman" w:hAnsi="Times New Roman" w:cs="Times New Roman"/>
                <w:sz w:val="24"/>
              </w:rPr>
              <w:t>20</w:t>
            </w:r>
          </w:p>
          <w:p w:rsidR="00B66D86" w:rsidRDefault="00B66D86">
            <w:pPr>
              <w:jc w:val="center"/>
            </w:pPr>
          </w:p>
          <w:p w:rsidR="00B66D86" w:rsidRDefault="00B66D86">
            <w:pPr>
              <w:jc w:val="center"/>
            </w:pPr>
          </w:p>
        </w:tc>
      </w:tr>
      <w:tr w:rsidR="00B66D86" w:rsidTr="00B66D86">
        <w:trPr>
          <w:trHeight w:val="225"/>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center"/>
            </w:pPr>
            <w:r>
              <w:rPr>
                <w:rFonts w:ascii="Times New Roman" w:eastAsia="Times New Roman" w:hAnsi="Times New Roman" w:cs="Times New Roman"/>
                <w:sz w:val="24"/>
              </w:rPr>
              <w:t>6.</w:t>
            </w:r>
          </w:p>
        </w:tc>
        <w:tc>
          <w:tcPr>
            <w:tcW w:w="2496"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Выполнение муниципального задания</w:t>
            </w:r>
          </w:p>
          <w:p w:rsidR="00B66D86" w:rsidRDefault="0086086A">
            <w:r>
              <w:rPr>
                <w:rFonts w:ascii="Times New Roman" w:eastAsia="Times New Roman" w:hAnsi="Times New Roman" w:cs="Times New Roman"/>
                <w:sz w:val="24"/>
              </w:rPr>
              <w:t>за отчетный период</w:t>
            </w:r>
          </w:p>
          <w:p w:rsidR="00B66D86" w:rsidRDefault="00B66D86"/>
          <w:p w:rsidR="00B66D86" w:rsidRDefault="00B66D86"/>
        </w:tc>
        <w:tc>
          <w:tcPr>
            <w:tcW w:w="2208"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95-100% - 8 баллов;</w:t>
            </w:r>
          </w:p>
          <w:p w:rsidR="00B66D86" w:rsidRDefault="00B66D86"/>
          <w:p w:rsidR="00B66D86" w:rsidRDefault="0086086A">
            <w:r>
              <w:rPr>
                <w:rFonts w:ascii="Times New Roman" w:eastAsia="Times New Roman" w:hAnsi="Times New Roman" w:cs="Times New Roman"/>
                <w:sz w:val="24"/>
              </w:rPr>
              <w:t>85-94% - 5 баллов;</w:t>
            </w:r>
          </w:p>
          <w:p w:rsidR="00B66D86" w:rsidRDefault="00B66D86"/>
          <w:p w:rsidR="00B66D86" w:rsidRDefault="0086086A">
            <w:r>
              <w:rPr>
                <w:rFonts w:ascii="Times New Roman" w:eastAsia="Times New Roman" w:hAnsi="Times New Roman" w:cs="Times New Roman"/>
                <w:sz w:val="24"/>
              </w:rPr>
              <w:t>Менее 85% - 0 баллов.</w:t>
            </w:r>
          </w:p>
        </w:tc>
        <w:tc>
          <w:tcPr>
            <w:tcW w:w="246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Ежеквартальный отчет руководителя учреждения;</w:t>
            </w:r>
          </w:p>
          <w:p w:rsidR="00B66D86" w:rsidRDefault="0086086A">
            <w:r>
              <w:rPr>
                <w:rFonts w:ascii="Times New Roman" w:eastAsia="Times New Roman" w:hAnsi="Times New Roman" w:cs="Times New Roman"/>
                <w:sz w:val="24"/>
              </w:rPr>
              <w:t>Отчет о выполнении</w:t>
            </w:r>
          </w:p>
          <w:p w:rsidR="00B66D86" w:rsidRDefault="0086086A">
            <w:r>
              <w:rPr>
                <w:rFonts w:ascii="Times New Roman" w:eastAsia="Times New Roman" w:hAnsi="Times New Roman" w:cs="Times New Roman"/>
                <w:sz w:val="24"/>
              </w:rPr>
              <w:t>муниципального задания</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 w:rsidR="00B66D86" w:rsidRDefault="00B66D86"/>
          <w:p w:rsidR="00B66D86" w:rsidRDefault="00B66D86"/>
          <w:p w:rsidR="00B66D86" w:rsidRDefault="0086086A">
            <w:r>
              <w:rPr>
                <w:rFonts w:ascii="Times New Roman" w:eastAsia="Times New Roman" w:hAnsi="Times New Roman" w:cs="Times New Roman"/>
                <w:sz w:val="24"/>
              </w:rPr>
              <w:t xml:space="preserve">      8</w:t>
            </w:r>
          </w:p>
        </w:tc>
      </w:tr>
      <w:tr w:rsidR="00B66D86" w:rsidTr="00B66D86">
        <w:trPr>
          <w:trHeight w:val="225"/>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center"/>
            </w:pPr>
          </w:p>
        </w:tc>
        <w:tc>
          <w:tcPr>
            <w:tcW w:w="8316"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center"/>
            </w:pPr>
            <w:r>
              <w:rPr>
                <w:rFonts w:ascii="Times New Roman" w:eastAsia="Times New Roman" w:hAnsi="Times New Roman" w:cs="Times New Roman"/>
                <w:b/>
                <w:sz w:val="24"/>
              </w:rPr>
              <w:t>2.Оценка финансово-экономической деятельности учреждения</w:t>
            </w:r>
          </w:p>
        </w:tc>
      </w:tr>
      <w:tr w:rsidR="00B66D86" w:rsidTr="00B66D86">
        <w:trPr>
          <w:trHeight w:val="915"/>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942529" w:rsidP="00942529">
            <w:r>
              <w:t>1.</w:t>
            </w:r>
          </w:p>
        </w:tc>
        <w:tc>
          <w:tcPr>
            <w:tcW w:w="2496"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 xml:space="preserve">Наличие нарушений, выявленных в ходе осуществления </w:t>
            </w:r>
            <w:proofErr w:type="gramStart"/>
            <w:r>
              <w:rPr>
                <w:rFonts w:ascii="Times New Roman" w:eastAsia="Times New Roman" w:hAnsi="Times New Roman" w:cs="Times New Roman"/>
                <w:sz w:val="24"/>
              </w:rPr>
              <w:t>контроля за</w:t>
            </w:r>
            <w:proofErr w:type="gramEnd"/>
            <w:r>
              <w:rPr>
                <w:rFonts w:ascii="Times New Roman" w:eastAsia="Times New Roman" w:hAnsi="Times New Roman" w:cs="Times New Roman"/>
                <w:sz w:val="24"/>
              </w:rPr>
              <w:t xml:space="preserve"> деятельностью учреждения</w:t>
            </w:r>
          </w:p>
        </w:tc>
        <w:tc>
          <w:tcPr>
            <w:tcW w:w="2208"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Нет нарушений – 10 баллов;</w:t>
            </w:r>
          </w:p>
          <w:p w:rsidR="00B66D86" w:rsidRDefault="0086086A">
            <w:r>
              <w:rPr>
                <w:rFonts w:ascii="Times New Roman" w:eastAsia="Times New Roman" w:hAnsi="Times New Roman" w:cs="Times New Roman"/>
                <w:sz w:val="24"/>
              </w:rPr>
              <w:t>Выявленные нарушения были исправлены в отчетный период — 5 баллов;</w:t>
            </w:r>
          </w:p>
          <w:p w:rsidR="00B66D86" w:rsidRDefault="0086086A">
            <w:r>
              <w:rPr>
                <w:rFonts w:ascii="Times New Roman" w:eastAsia="Times New Roman" w:hAnsi="Times New Roman" w:cs="Times New Roman"/>
                <w:sz w:val="24"/>
              </w:rPr>
              <w:t>Имеются</w:t>
            </w:r>
          </w:p>
          <w:p w:rsidR="00B66D86" w:rsidRDefault="0086086A">
            <w:r>
              <w:rPr>
                <w:rFonts w:ascii="Times New Roman" w:eastAsia="Times New Roman" w:hAnsi="Times New Roman" w:cs="Times New Roman"/>
                <w:sz w:val="24"/>
              </w:rPr>
              <w:t>нарушения – 0 баллов.</w:t>
            </w:r>
          </w:p>
          <w:p w:rsidR="00B66D86" w:rsidRDefault="00B66D86"/>
        </w:tc>
        <w:tc>
          <w:tcPr>
            <w:tcW w:w="246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ind w:left="-38" w:right="-93"/>
            </w:pPr>
            <w:r>
              <w:rPr>
                <w:rFonts w:ascii="Times New Roman" w:eastAsia="Times New Roman" w:hAnsi="Times New Roman" w:cs="Times New Roman"/>
                <w:sz w:val="24"/>
              </w:rPr>
              <w:t>Ежеквартальный отчет руководителя учреждения, заключение проверяющих органов</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center"/>
            </w:pPr>
          </w:p>
          <w:p w:rsidR="00B66D86" w:rsidRDefault="00B66D86"/>
          <w:p w:rsidR="00B66D86" w:rsidRDefault="0086086A">
            <w:r>
              <w:rPr>
                <w:rFonts w:ascii="Times New Roman" w:eastAsia="Times New Roman" w:hAnsi="Times New Roman" w:cs="Times New Roman"/>
                <w:sz w:val="24"/>
              </w:rPr>
              <w:t xml:space="preserve">     10</w:t>
            </w:r>
          </w:p>
        </w:tc>
      </w:tr>
      <w:tr w:rsidR="00B66D86" w:rsidTr="00B66D86">
        <w:trPr>
          <w:trHeight w:val="225"/>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center"/>
            </w:pPr>
            <w:r>
              <w:rPr>
                <w:rFonts w:ascii="Times New Roman" w:eastAsia="Times New Roman" w:hAnsi="Times New Roman" w:cs="Times New Roman"/>
                <w:sz w:val="24"/>
              </w:rPr>
              <w:t>2.</w:t>
            </w:r>
          </w:p>
        </w:tc>
        <w:tc>
          <w:tcPr>
            <w:tcW w:w="2496"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Своевременное предоставление в МКУ «Централизованная бухгалтерия» (бухгалтерию учреждения)</w:t>
            </w:r>
          </w:p>
          <w:p w:rsidR="00B66D86" w:rsidRDefault="0086086A">
            <w:r>
              <w:rPr>
                <w:rFonts w:ascii="Times New Roman" w:eastAsia="Times New Roman" w:hAnsi="Times New Roman" w:cs="Times New Roman"/>
                <w:sz w:val="24"/>
              </w:rPr>
              <w:t xml:space="preserve">документации о приемке выполненных работ, услуг в соответствии с заключенными </w:t>
            </w:r>
            <w:r>
              <w:rPr>
                <w:rFonts w:ascii="Times New Roman" w:eastAsia="Times New Roman" w:hAnsi="Times New Roman" w:cs="Times New Roman"/>
                <w:sz w:val="24"/>
              </w:rPr>
              <w:lastRenderedPageBreak/>
              <w:t>контрактами, в целях недопущения просроченной кредиторской задолженности</w:t>
            </w:r>
          </w:p>
        </w:tc>
        <w:tc>
          <w:tcPr>
            <w:tcW w:w="2208"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lastRenderedPageBreak/>
              <w:t>Своевременное и качественное предоставление – 10 баллов;</w:t>
            </w:r>
          </w:p>
          <w:p w:rsidR="00B66D86" w:rsidRDefault="0086086A">
            <w:r>
              <w:rPr>
                <w:rFonts w:ascii="Times New Roman" w:eastAsia="Times New Roman" w:hAnsi="Times New Roman" w:cs="Times New Roman"/>
                <w:sz w:val="24"/>
              </w:rPr>
              <w:t>За просрочку в предоставлении документов до 7 (семи) рабочих дней — 5 баллов;</w:t>
            </w:r>
          </w:p>
          <w:p w:rsidR="00B66D86" w:rsidRDefault="0086086A">
            <w:r>
              <w:rPr>
                <w:rFonts w:ascii="Times New Roman" w:eastAsia="Times New Roman" w:hAnsi="Times New Roman" w:cs="Times New Roman"/>
                <w:sz w:val="24"/>
              </w:rPr>
              <w:t xml:space="preserve">Несвоевременное или некачественное </w:t>
            </w:r>
            <w:r>
              <w:rPr>
                <w:rFonts w:ascii="Times New Roman" w:eastAsia="Times New Roman" w:hAnsi="Times New Roman" w:cs="Times New Roman"/>
                <w:sz w:val="24"/>
              </w:rPr>
              <w:lastRenderedPageBreak/>
              <w:t>предоставление – 0 баллов.</w:t>
            </w:r>
          </w:p>
          <w:p w:rsidR="00B66D86" w:rsidRDefault="00B66D86"/>
        </w:tc>
        <w:tc>
          <w:tcPr>
            <w:tcW w:w="246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lastRenderedPageBreak/>
              <w:t>Отчет руководителя учреждения (месяц, квартал, год); сведения МКУ «Централизованная бухгалтерия» (бухгалтерия учреждения)</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 w:rsidR="00B66D86" w:rsidRDefault="00B66D86"/>
          <w:p w:rsidR="00B66D86" w:rsidRDefault="0086086A">
            <w:r>
              <w:rPr>
                <w:rFonts w:ascii="Times New Roman" w:eastAsia="Times New Roman" w:hAnsi="Times New Roman" w:cs="Times New Roman"/>
                <w:b/>
                <w:sz w:val="24"/>
              </w:rPr>
              <w:t xml:space="preserve">          </w:t>
            </w:r>
          </w:p>
          <w:p w:rsidR="00B66D86" w:rsidRDefault="00B66D86"/>
          <w:p w:rsidR="00B66D86" w:rsidRDefault="0086086A">
            <w:r>
              <w:rPr>
                <w:rFonts w:ascii="Times New Roman" w:eastAsia="Times New Roman" w:hAnsi="Times New Roman" w:cs="Times New Roman"/>
                <w:sz w:val="24"/>
              </w:rPr>
              <w:t xml:space="preserve">    10</w:t>
            </w:r>
          </w:p>
        </w:tc>
      </w:tr>
      <w:tr w:rsidR="00B66D86" w:rsidTr="00B66D86">
        <w:trPr>
          <w:trHeight w:val="225"/>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center"/>
            </w:pPr>
          </w:p>
        </w:tc>
        <w:tc>
          <w:tcPr>
            <w:tcW w:w="8316"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center"/>
            </w:pPr>
            <w:r>
              <w:rPr>
                <w:rFonts w:ascii="Times New Roman" w:eastAsia="Times New Roman" w:hAnsi="Times New Roman" w:cs="Times New Roman"/>
                <w:b/>
                <w:sz w:val="24"/>
              </w:rPr>
              <w:t>3.Оценка исполнительской дисциплины</w:t>
            </w:r>
          </w:p>
        </w:tc>
      </w:tr>
      <w:tr w:rsidR="00B66D86" w:rsidTr="00B66D86">
        <w:trPr>
          <w:trHeight w:val="928"/>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Pr="00942529" w:rsidRDefault="00942529" w:rsidP="00942529">
            <w:pPr>
              <w:rPr>
                <w:rFonts w:ascii="Times New Roman" w:hAnsi="Times New Roman" w:cs="Times New Roman"/>
                <w:sz w:val="24"/>
                <w:szCs w:val="24"/>
              </w:rPr>
            </w:pPr>
            <w:r w:rsidRPr="00942529">
              <w:rPr>
                <w:rFonts w:ascii="Times New Roman" w:hAnsi="Times New Roman" w:cs="Times New Roman"/>
                <w:sz w:val="24"/>
                <w:szCs w:val="24"/>
              </w:rPr>
              <w:t>1.</w:t>
            </w:r>
          </w:p>
        </w:tc>
        <w:tc>
          <w:tcPr>
            <w:tcW w:w="2496"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Представление информации, отчетов и планов в установленные сроки.</w:t>
            </w:r>
          </w:p>
        </w:tc>
        <w:tc>
          <w:tcPr>
            <w:tcW w:w="2208"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Своевременно - 4 балла;</w:t>
            </w:r>
          </w:p>
          <w:p w:rsidR="00B66D86" w:rsidRDefault="0086086A">
            <w:r>
              <w:rPr>
                <w:rFonts w:ascii="Times New Roman" w:eastAsia="Times New Roman" w:hAnsi="Times New Roman" w:cs="Times New Roman"/>
                <w:sz w:val="24"/>
              </w:rPr>
              <w:t>Несвоевременно – 0 баллов.</w:t>
            </w:r>
          </w:p>
        </w:tc>
        <w:tc>
          <w:tcPr>
            <w:tcW w:w="246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Ежеквартальный отчет руководителя учреждения</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center"/>
            </w:pPr>
          </w:p>
          <w:p w:rsidR="00B66D86" w:rsidRDefault="00B66D86">
            <w:pPr>
              <w:jc w:val="center"/>
            </w:pPr>
          </w:p>
          <w:p w:rsidR="00B66D86" w:rsidRDefault="0086086A">
            <w:pPr>
              <w:jc w:val="center"/>
            </w:pPr>
            <w:r>
              <w:rPr>
                <w:rFonts w:ascii="Times New Roman" w:eastAsia="Times New Roman" w:hAnsi="Times New Roman" w:cs="Times New Roman"/>
                <w:sz w:val="24"/>
              </w:rPr>
              <w:t>4</w:t>
            </w:r>
          </w:p>
        </w:tc>
      </w:tr>
      <w:tr w:rsidR="00B66D86" w:rsidTr="00B66D86">
        <w:trPr>
          <w:trHeight w:val="915"/>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Pr="00942529" w:rsidRDefault="00942529" w:rsidP="00942529">
            <w:pPr>
              <w:rPr>
                <w:rFonts w:ascii="Times New Roman" w:hAnsi="Times New Roman" w:cs="Times New Roman"/>
                <w:sz w:val="24"/>
                <w:szCs w:val="24"/>
              </w:rPr>
            </w:pPr>
            <w:r w:rsidRPr="00942529">
              <w:rPr>
                <w:rFonts w:ascii="Times New Roman" w:hAnsi="Times New Roman" w:cs="Times New Roman"/>
                <w:sz w:val="24"/>
                <w:szCs w:val="24"/>
              </w:rPr>
              <w:t>2.</w:t>
            </w:r>
          </w:p>
        </w:tc>
        <w:tc>
          <w:tcPr>
            <w:tcW w:w="2496"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Выполнение приказов, распоряжений руководителя учреждения</w:t>
            </w:r>
          </w:p>
        </w:tc>
        <w:tc>
          <w:tcPr>
            <w:tcW w:w="2208"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Своевременно - 15 баллов;</w:t>
            </w:r>
          </w:p>
          <w:p w:rsidR="00B66D86" w:rsidRDefault="00B66D86"/>
          <w:p w:rsidR="00B66D86" w:rsidRDefault="00B66D86"/>
          <w:p w:rsidR="00B66D86" w:rsidRDefault="00B66D86"/>
          <w:p w:rsidR="00B66D86" w:rsidRDefault="0086086A">
            <w:r>
              <w:rPr>
                <w:rFonts w:ascii="Times New Roman" w:eastAsia="Times New Roman" w:hAnsi="Times New Roman" w:cs="Times New Roman"/>
                <w:sz w:val="24"/>
              </w:rPr>
              <w:t>Несвоевременно – 0 баллов.</w:t>
            </w:r>
          </w:p>
          <w:p w:rsidR="00B66D86" w:rsidRDefault="00B66D86"/>
        </w:tc>
        <w:tc>
          <w:tcPr>
            <w:tcW w:w="246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Ежеквартальный</w:t>
            </w:r>
            <w:r w:rsidR="00D50779">
              <w:rPr>
                <w:rFonts w:ascii="Times New Roman" w:eastAsia="Times New Roman" w:hAnsi="Times New Roman" w:cs="Times New Roman"/>
                <w:sz w:val="24"/>
              </w:rPr>
              <w:t xml:space="preserve"> </w:t>
            </w:r>
            <w:r>
              <w:rPr>
                <w:rFonts w:ascii="Times New Roman" w:eastAsia="Times New Roman" w:hAnsi="Times New Roman" w:cs="Times New Roman"/>
                <w:sz w:val="24"/>
              </w:rPr>
              <w:t>отчет руководителя учреждения</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center"/>
            </w:pPr>
          </w:p>
          <w:p w:rsidR="00B66D86" w:rsidRDefault="00B66D86">
            <w:pPr>
              <w:jc w:val="center"/>
            </w:pPr>
          </w:p>
          <w:p w:rsidR="00B66D86" w:rsidRDefault="0086086A">
            <w:pPr>
              <w:jc w:val="center"/>
            </w:pPr>
            <w:r>
              <w:rPr>
                <w:rFonts w:ascii="Times New Roman" w:eastAsia="Times New Roman" w:hAnsi="Times New Roman" w:cs="Times New Roman"/>
                <w:sz w:val="24"/>
              </w:rPr>
              <w:t>15</w:t>
            </w:r>
          </w:p>
        </w:tc>
      </w:tr>
      <w:tr w:rsidR="00B66D86" w:rsidTr="00B66D86">
        <w:trPr>
          <w:trHeight w:val="915"/>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Pr="00942529" w:rsidRDefault="00942529" w:rsidP="00942529">
            <w:pPr>
              <w:rPr>
                <w:rFonts w:ascii="Times New Roman" w:hAnsi="Times New Roman" w:cs="Times New Roman"/>
                <w:sz w:val="24"/>
                <w:szCs w:val="24"/>
              </w:rPr>
            </w:pPr>
            <w:r w:rsidRPr="00942529">
              <w:rPr>
                <w:rFonts w:ascii="Times New Roman" w:hAnsi="Times New Roman" w:cs="Times New Roman"/>
                <w:sz w:val="24"/>
                <w:szCs w:val="24"/>
              </w:rPr>
              <w:t>3.</w:t>
            </w:r>
          </w:p>
        </w:tc>
        <w:tc>
          <w:tcPr>
            <w:tcW w:w="2496"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реализацией мероприятий и поручений; выработка и выполнение решения по повышению уровня исполнительской дисциплины в целом по учреждению.</w:t>
            </w:r>
          </w:p>
        </w:tc>
        <w:tc>
          <w:tcPr>
            <w:tcW w:w="2208"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Своевременно – 4 балла;</w:t>
            </w:r>
          </w:p>
          <w:p w:rsidR="00B66D86" w:rsidRDefault="0086086A">
            <w:r>
              <w:rPr>
                <w:rFonts w:ascii="Times New Roman" w:eastAsia="Times New Roman" w:hAnsi="Times New Roman" w:cs="Times New Roman"/>
                <w:sz w:val="24"/>
              </w:rPr>
              <w:t>Несвоевременно – 0 баллов.</w:t>
            </w:r>
          </w:p>
        </w:tc>
        <w:tc>
          <w:tcPr>
            <w:tcW w:w="246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r>
              <w:rPr>
                <w:rFonts w:ascii="Times New Roman" w:eastAsia="Times New Roman" w:hAnsi="Times New Roman" w:cs="Times New Roman"/>
                <w:sz w:val="24"/>
              </w:rPr>
              <w:t>Ежеквартальный отчет руководителя учреждения</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center"/>
            </w:pPr>
          </w:p>
          <w:p w:rsidR="00B66D86" w:rsidRDefault="0086086A">
            <w:pPr>
              <w:jc w:val="center"/>
            </w:pPr>
            <w:r>
              <w:rPr>
                <w:rFonts w:ascii="Times New Roman" w:eastAsia="Times New Roman" w:hAnsi="Times New Roman" w:cs="Times New Roman"/>
                <w:sz w:val="24"/>
              </w:rPr>
              <w:t>4</w:t>
            </w:r>
          </w:p>
        </w:tc>
      </w:tr>
      <w:tr w:rsidR="00B66D86" w:rsidTr="00B66D86">
        <w:trPr>
          <w:trHeight w:val="264"/>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right"/>
            </w:pPr>
          </w:p>
        </w:tc>
        <w:tc>
          <w:tcPr>
            <w:tcW w:w="7164"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right"/>
            </w:pPr>
            <w:r>
              <w:rPr>
                <w:rFonts w:ascii="Times New Roman" w:eastAsia="Times New Roman" w:hAnsi="Times New Roman" w:cs="Times New Roman"/>
                <w:b/>
                <w:sz w:val="24"/>
              </w:rPr>
              <w:t xml:space="preserve">Максимально возможное количество баллов: </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center"/>
            </w:pPr>
            <w:r>
              <w:rPr>
                <w:rFonts w:ascii="Times New Roman" w:eastAsia="Times New Roman" w:hAnsi="Times New Roman" w:cs="Times New Roman"/>
                <w:b/>
                <w:sz w:val="24"/>
              </w:rPr>
              <w:t>100</w:t>
            </w:r>
          </w:p>
        </w:tc>
      </w:tr>
    </w:tbl>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B66D86" w:rsidRDefault="0086086A">
      <w:pPr>
        <w:jc w:val="right"/>
      </w:pPr>
      <w:r>
        <w:rPr>
          <w:rFonts w:ascii="Times New Roman" w:eastAsia="Times New Roman" w:hAnsi="Times New Roman" w:cs="Times New Roman"/>
          <w:sz w:val="27"/>
        </w:rPr>
        <w:lastRenderedPageBreak/>
        <w:t>Приложение № 2</w:t>
      </w:r>
    </w:p>
    <w:p w:rsidR="00B66D86" w:rsidRDefault="0086086A">
      <w:pPr>
        <w:jc w:val="right"/>
      </w:pPr>
      <w:r>
        <w:rPr>
          <w:rFonts w:ascii="Times New Roman" w:eastAsia="Times New Roman" w:hAnsi="Times New Roman" w:cs="Times New Roman"/>
          <w:sz w:val="27"/>
        </w:rPr>
        <w:t>к постановлению администрации</w:t>
      </w:r>
    </w:p>
    <w:p w:rsidR="00B66D86" w:rsidRDefault="0086086A">
      <w:pPr>
        <w:jc w:val="right"/>
      </w:pPr>
      <w:r>
        <w:rPr>
          <w:rFonts w:ascii="Times New Roman" w:eastAsia="Times New Roman" w:hAnsi="Times New Roman" w:cs="Times New Roman"/>
          <w:sz w:val="27"/>
        </w:rPr>
        <w:t>Пушкинского муниципального района</w:t>
      </w:r>
    </w:p>
    <w:p w:rsidR="00B66D86" w:rsidRDefault="0086086A">
      <w:pPr>
        <w:jc w:val="right"/>
      </w:pPr>
      <w:r>
        <w:rPr>
          <w:rFonts w:ascii="Times New Roman" w:eastAsia="Times New Roman" w:hAnsi="Times New Roman" w:cs="Times New Roman"/>
          <w:sz w:val="27"/>
        </w:rPr>
        <w:t>Московской области</w:t>
      </w:r>
    </w:p>
    <w:p w:rsidR="00B66D86" w:rsidRDefault="009734AD">
      <w:pPr>
        <w:jc w:val="right"/>
      </w:pPr>
      <w:r>
        <w:rPr>
          <w:rFonts w:ascii="Times New Roman" w:eastAsia="Times New Roman" w:hAnsi="Times New Roman" w:cs="Times New Roman"/>
          <w:sz w:val="27"/>
        </w:rPr>
        <w:t>от 29.10.2018</w:t>
      </w:r>
      <w:r w:rsidR="0086086A">
        <w:rPr>
          <w:rFonts w:ascii="Times New Roman" w:eastAsia="Times New Roman" w:hAnsi="Times New Roman" w:cs="Times New Roman"/>
          <w:sz w:val="27"/>
        </w:rPr>
        <w:t xml:space="preserve"> г. № </w:t>
      </w:r>
      <w:r>
        <w:rPr>
          <w:rFonts w:ascii="Times New Roman" w:eastAsia="Times New Roman" w:hAnsi="Times New Roman" w:cs="Times New Roman"/>
          <w:sz w:val="27"/>
        </w:rPr>
        <w:t>2217</w:t>
      </w:r>
    </w:p>
    <w:p w:rsidR="00B66D86" w:rsidRDefault="00B66D86"/>
    <w:p w:rsidR="00B66D86" w:rsidRDefault="0086086A">
      <w:pPr>
        <w:jc w:val="center"/>
      </w:pPr>
      <w:r>
        <w:rPr>
          <w:rFonts w:ascii="Times New Roman" w:eastAsia="Times New Roman" w:hAnsi="Times New Roman" w:cs="Times New Roman"/>
          <w:b/>
          <w:sz w:val="27"/>
        </w:rPr>
        <w:t>ПОРЯДОК</w:t>
      </w:r>
    </w:p>
    <w:p w:rsidR="00B66D86" w:rsidRDefault="0086086A">
      <w:pPr>
        <w:jc w:val="center"/>
      </w:pPr>
      <w:r>
        <w:rPr>
          <w:rFonts w:ascii="Times New Roman" w:eastAsia="Times New Roman" w:hAnsi="Times New Roman" w:cs="Times New Roman"/>
          <w:sz w:val="27"/>
        </w:rPr>
        <w:t>премирования руководителей муниципальных</w:t>
      </w:r>
    </w:p>
    <w:p w:rsidR="00B66D86" w:rsidRDefault="0086086A">
      <w:pPr>
        <w:jc w:val="center"/>
      </w:pPr>
      <w:r>
        <w:rPr>
          <w:rFonts w:ascii="Times New Roman" w:eastAsia="Times New Roman" w:hAnsi="Times New Roman" w:cs="Times New Roman"/>
          <w:sz w:val="27"/>
        </w:rPr>
        <w:t xml:space="preserve">учреждений по работе с молодежью Пушкинского муниципального района по результатам </w:t>
      </w:r>
      <w:proofErr w:type="gramStart"/>
      <w:r>
        <w:rPr>
          <w:rFonts w:ascii="Times New Roman" w:eastAsia="Times New Roman" w:hAnsi="Times New Roman" w:cs="Times New Roman"/>
          <w:sz w:val="27"/>
        </w:rPr>
        <w:t>оценки выполнения целевых показателей эффективности деятельности муниципальных учреждений</w:t>
      </w:r>
      <w:proofErr w:type="gramEnd"/>
      <w:r>
        <w:rPr>
          <w:rFonts w:ascii="Times New Roman" w:eastAsia="Times New Roman" w:hAnsi="Times New Roman" w:cs="Times New Roman"/>
          <w:sz w:val="27"/>
        </w:rPr>
        <w:t xml:space="preserve"> по работе с молодежью Пушкинского муниципального района.</w:t>
      </w:r>
    </w:p>
    <w:p w:rsidR="00B66D86" w:rsidRDefault="00B66D86">
      <w:pPr>
        <w:ind w:left="567"/>
        <w:jc w:val="center"/>
      </w:pPr>
    </w:p>
    <w:p w:rsidR="00B66D86" w:rsidRDefault="0086086A">
      <w:pPr>
        <w:jc w:val="center"/>
      </w:pPr>
      <w:r>
        <w:rPr>
          <w:rFonts w:ascii="Times New Roman" w:eastAsia="Times New Roman" w:hAnsi="Times New Roman" w:cs="Times New Roman"/>
          <w:b/>
          <w:sz w:val="27"/>
        </w:rPr>
        <w:t>1.Общие положения</w:t>
      </w:r>
    </w:p>
    <w:p w:rsidR="00B66D86" w:rsidRDefault="00B66D86">
      <w:pPr>
        <w:ind w:firstLine="567"/>
        <w:jc w:val="both"/>
      </w:pPr>
    </w:p>
    <w:p w:rsidR="00B66D86" w:rsidRDefault="0086086A">
      <w:pPr>
        <w:ind w:firstLine="567"/>
        <w:jc w:val="both"/>
      </w:pPr>
      <w:r>
        <w:rPr>
          <w:rFonts w:ascii="Times New Roman" w:eastAsia="Times New Roman" w:hAnsi="Times New Roman" w:cs="Times New Roman"/>
          <w:sz w:val="27"/>
        </w:rPr>
        <w:t>1.1.Настоящий порядок премирования руководителей учреждений, подведомственных администрации Пушкинского муниципального района Московской области (далее - Учреждения) разработан в целях усиления материальной заинтересованности руководителей в повышении эффективности деятельности Учреждений, качестве оказываемых услуг, реализации задач и функций, возложенных на Учреждения.</w:t>
      </w:r>
    </w:p>
    <w:p w:rsidR="00B66D86" w:rsidRDefault="0086086A">
      <w:pPr>
        <w:ind w:firstLine="567"/>
        <w:jc w:val="both"/>
      </w:pPr>
      <w:r>
        <w:rPr>
          <w:rFonts w:ascii="Times New Roman" w:eastAsia="Times New Roman" w:hAnsi="Times New Roman" w:cs="Times New Roman"/>
          <w:sz w:val="27"/>
        </w:rPr>
        <w:t>1.2.Порядок определяет основания и критерии оценки деятельности бюджетных учреждений.</w:t>
      </w:r>
    </w:p>
    <w:p w:rsidR="00B66D86" w:rsidRDefault="0086086A">
      <w:pPr>
        <w:ind w:firstLine="567"/>
        <w:jc w:val="both"/>
      </w:pPr>
      <w:r>
        <w:rPr>
          <w:rFonts w:ascii="Times New Roman" w:eastAsia="Times New Roman" w:hAnsi="Times New Roman" w:cs="Times New Roman"/>
          <w:sz w:val="27"/>
        </w:rPr>
        <w:t>1.3.</w:t>
      </w:r>
      <w:r w:rsidR="007B1214">
        <w:rPr>
          <w:rFonts w:ascii="Times New Roman" w:eastAsia="Times New Roman" w:hAnsi="Times New Roman" w:cs="Times New Roman"/>
          <w:sz w:val="27"/>
        </w:rPr>
        <w:t>Неиспользованные с</w:t>
      </w:r>
      <w:r>
        <w:rPr>
          <w:rFonts w:ascii="Times New Roman" w:eastAsia="Times New Roman" w:hAnsi="Times New Roman" w:cs="Times New Roman"/>
          <w:sz w:val="27"/>
        </w:rPr>
        <w:t xml:space="preserve">редства </w:t>
      </w:r>
      <w:r w:rsidR="007B1214">
        <w:rPr>
          <w:rFonts w:ascii="Times New Roman" w:eastAsia="Times New Roman" w:hAnsi="Times New Roman" w:cs="Times New Roman"/>
          <w:sz w:val="27"/>
        </w:rPr>
        <w:t xml:space="preserve">премиального фонда руководителя Учреждения могут быть направлены </w:t>
      </w:r>
      <w:r>
        <w:rPr>
          <w:rFonts w:ascii="Times New Roman" w:eastAsia="Times New Roman" w:hAnsi="Times New Roman" w:cs="Times New Roman"/>
          <w:sz w:val="27"/>
        </w:rPr>
        <w:t>на выплат</w:t>
      </w:r>
      <w:r w:rsidR="004E55E6">
        <w:rPr>
          <w:rFonts w:ascii="Times New Roman" w:eastAsia="Times New Roman" w:hAnsi="Times New Roman" w:cs="Times New Roman"/>
          <w:sz w:val="27"/>
        </w:rPr>
        <w:t>ы</w:t>
      </w:r>
      <w:r>
        <w:rPr>
          <w:rFonts w:ascii="Times New Roman" w:eastAsia="Times New Roman" w:hAnsi="Times New Roman" w:cs="Times New Roman"/>
          <w:sz w:val="27"/>
        </w:rPr>
        <w:t xml:space="preserve"> стимулирующего</w:t>
      </w:r>
      <w:r w:rsidR="007B1214">
        <w:rPr>
          <w:rFonts w:ascii="Times New Roman" w:eastAsia="Times New Roman" w:hAnsi="Times New Roman" w:cs="Times New Roman"/>
          <w:sz w:val="27"/>
        </w:rPr>
        <w:t xml:space="preserve"> характера работникам Учреждения.</w:t>
      </w:r>
    </w:p>
    <w:p w:rsidR="00B66D86" w:rsidRDefault="00B66D86">
      <w:pPr>
        <w:jc w:val="both"/>
      </w:pPr>
    </w:p>
    <w:p w:rsidR="00B66D86" w:rsidRDefault="00B66D86">
      <w:pPr>
        <w:jc w:val="both"/>
      </w:pPr>
    </w:p>
    <w:p w:rsidR="00B66D86" w:rsidRDefault="0086086A">
      <w:pPr>
        <w:jc w:val="center"/>
      </w:pPr>
      <w:r>
        <w:rPr>
          <w:rFonts w:ascii="Times New Roman" w:eastAsia="Times New Roman" w:hAnsi="Times New Roman" w:cs="Times New Roman"/>
          <w:b/>
          <w:sz w:val="27"/>
        </w:rPr>
        <w:t>2.Условия, размер и порядок премирования руководителя</w:t>
      </w:r>
    </w:p>
    <w:p w:rsidR="00B66D86" w:rsidRDefault="0086086A">
      <w:pPr>
        <w:jc w:val="center"/>
      </w:pPr>
      <w:r>
        <w:rPr>
          <w:rFonts w:ascii="Times New Roman" w:eastAsia="Times New Roman" w:hAnsi="Times New Roman" w:cs="Times New Roman"/>
          <w:b/>
          <w:sz w:val="27"/>
        </w:rPr>
        <w:t>муниципального учреждения по работе с молодежью.</w:t>
      </w:r>
    </w:p>
    <w:p w:rsidR="00B66D86" w:rsidRDefault="00B66D86">
      <w:pPr>
        <w:jc w:val="center"/>
      </w:pPr>
    </w:p>
    <w:p w:rsidR="00B66D86" w:rsidRDefault="0086086A">
      <w:pPr>
        <w:ind w:firstLine="567"/>
        <w:jc w:val="both"/>
      </w:pPr>
      <w:r>
        <w:rPr>
          <w:rFonts w:ascii="Times New Roman" w:eastAsia="Times New Roman" w:hAnsi="Times New Roman" w:cs="Times New Roman"/>
          <w:sz w:val="27"/>
        </w:rPr>
        <w:t>2.1.Руководитель Учреждения премируется по итогам работы за месяц, квартал, год.</w:t>
      </w:r>
    </w:p>
    <w:p w:rsidR="00B66D86" w:rsidRDefault="0086086A">
      <w:pPr>
        <w:ind w:firstLine="348"/>
        <w:jc w:val="both"/>
      </w:pPr>
      <w:r>
        <w:rPr>
          <w:rFonts w:ascii="Times New Roman" w:eastAsia="Times New Roman" w:hAnsi="Times New Roman" w:cs="Times New Roman"/>
          <w:sz w:val="27"/>
        </w:rPr>
        <w:t xml:space="preserve">   2.2. Премирование руководителя Учреждения по итогам работы за месяц до 25 числа месяца, следующего за отчетным месяцем: за квартал до 25 числа месяца, следующего за отчетным кварталом; за год, производится в последнем месяце отчетного периода (в декабре текущего года).</w:t>
      </w:r>
    </w:p>
    <w:p w:rsidR="00B66D86" w:rsidRDefault="0086086A">
      <w:pPr>
        <w:ind w:firstLine="348"/>
        <w:jc w:val="both"/>
      </w:pPr>
      <w:r>
        <w:rPr>
          <w:rFonts w:ascii="Times New Roman" w:eastAsia="Times New Roman" w:hAnsi="Times New Roman" w:cs="Times New Roman"/>
          <w:sz w:val="27"/>
        </w:rPr>
        <w:t xml:space="preserve"> 2.3.Премирование руководителя Учреждения производится по результатам оценки итогов работы Учреждения за соответствующий отчетный период с учетом выполнения целевых показателей эффективности деятельности Учреждения, личного вклада руководителя в осуществление основных целей и задач, определенных уставом Учреждения, а также выполнения обязанностей, предусмотренных трудовым договором.</w:t>
      </w:r>
    </w:p>
    <w:p w:rsidR="00B66D86" w:rsidRDefault="0086086A">
      <w:pPr>
        <w:ind w:firstLine="348"/>
        <w:jc w:val="both"/>
      </w:pPr>
      <w:r>
        <w:rPr>
          <w:rFonts w:ascii="Times New Roman" w:eastAsia="Times New Roman" w:hAnsi="Times New Roman" w:cs="Times New Roman"/>
          <w:sz w:val="27"/>
        </w:rPr>
        <w:t xml:space="preserve">   2.4.Оценку достигнутого результата выполнения целевых показателей и определение размера премии руководителю муниципального учреждения по итогам работы за отчетный период осуществляет комиссия по оценке </w:t>
      </w:r>
      <w:proofErr w:type="gramStart"/>
      <w:r>
        <w:rPr>
          <w:rFonts w:ascii="Times New Roman" w:eastAsia="Times New Roman" w:hAnsi="Times New Roman" w:cs="Times New Roman"/>
          <w:sz w:val="27"/>
        </w:rPr>
        <w:t xml:space="preserve">выполнения целевых показателей эффективности деятельности муниципальных </w:t>
      </w:r>
      <w:r>
        <w:rPr>
          <w:rFonts w:ascii="Times New Roman" w:eastAsia="Times New Roman" w:hAnsi="Times New Roman" w:cs="Times New Roman"/>
          <w:sz w:val="27"/>
        </w:rPr>
        <w:lastRenderedPageBreak/>
        <w:t>учреждений</w:t>
      </w:r>
      <w:proofErr w:type="gramEnd"/>
      <w:r>
        <w:rPr>
          <w:rFonts w:ascii="Times New Roman" w:eastAsia="Times New Roman" w:hAnsi="Times New Roman" w:cs="Times New Roman"/>
          <w:sz w:val="27"/>
        </w:rPr>
        <w:t xml:space="preserve"> по работе с молодежью Пушкинского муниципального района (далее – Комиссия).</w:t>
      </w:r>
    </w:p>
    <w:p w:rsidR="00B66D86" w:rsidRDefault="0086086A">
      <w:pPr>
        <w:ind w:firstLine="567"/>
        <w:jc w:val="both"/>
      </w:pPr>
      <w:r>
        <w:rPr>
          <w:rFonts w:ascii="Times New Roman" w:eastAsia="Times New Roman" w:hAnsi="Times New Roman" w:cs="Times New Roman"/>
          <w:sz w:val="27"/>
        </w:rPr>
        <w:t>2.5.Руководитель учреждения обязан ежеквартально, не позднее 15-ти календарных дней с начала следующего отчетного периода, представить Отчет о выполнении целевых показателей эффективности деятельности муниципального учреждения по форме, установленной в Приложении  № 4 к настоящему Постановлению (далее – Отчет).</w:t>
      </w:r>
    </w:p>
    <w:p w:rsidR="00B66D86" w:rsidRDefault="0086086A">
      <w:pPr>
        <w:ind w:firstLine="567"/>
        <w:jc w:val="both"/>
      </w:pPr>
      <w:r>
        <w:rPr>
          <w:rFonts w:ascii="Times New Roman" w:eastAsia="Times New Roman" w:hAnsi="Times New Roman" w:cs="Times New Roman"/>
          <w:sz w:val="27"/>
        </w:rPr>
        <w:t>2.6.Отчет представляется руководителем муниципального учреждения за отчетный период (квартал) вместе с сопроводительными документами секретарю Комиссии, который передает данный Отчет членам Комиссии, курирующим соответствующие вопросы.</w:t>
      </w:r>
    </w:p>
    <w:p w:rsidR="00B66D86" w:rsidRDefault="0086086A">
      <w:pPr>
        <w:ind w:firstLine="567"/>
        <w:jc w:val="both"/>
      </w:pPr>
      <w:r>
        <w:rPr>
          <w:rFonts w:ascii="Times New Roman" w:eastAsia="Times New Roman" w:hAnsi="Times New Roman" w:cs="Times New Roman"/>
          <w:sz w:val="27"/>
        </w:rPr>
        <w:t>2.7.Отчет представляется в Комиссию на бумажном носителе, который подписывается руководителем учреждения, главным бухгалтером МКУ «Централизованная бухгалтерия» (бухгалтерия учреждения) и скрепляется печатью.</w:t>
      </w:r>
    </w:p>
    <w:p w:rsidR="00B66D86" w:rsidRDefault="0086086A">
      <w:pPr>
        <w:ind w:firstLine="567"/>
        <w:jc w:val="both"/>
      </w:pPr>
      <w:r>
        <w:rPr>
          <w:rFonts w:ascii="Times New Roman" w:eastAsia="Times New Roman" w:hAnsi="Times New Roman" w:cs="Times New Roman"/>
          <w:sz w:val="27"/>
        </w:rPr>
        <w:t>2.8.Отчетность должна быть представлена на бумажном носителе и в электронном виде.</w:t>
      </w:r>
    </w:p>
    <w:p w:rsidR="00B66D86" w:rsidRDefault="0086086A">
      <w:pPr>
        <w:ind w:firstLine="567"/>
        <w:jc w:val="both"/>
      </w:pPr>
      <w:r>
        <w:rPr>
          <w:rFonts w:ascii="Times New Roman" w:eastAsia="Times New Roman" w:hAnsi="Times New Roman" w:cs="Times New Roman"/>
          <w:sz w:val="27"/>
        </w:rPr>
        <w:t xml:space="preserve">2.9.Комиссия на основании Отчета руководителя муниципального учреждения определяет степень выполнения целевых показателей за отчетный период, которая оценивается определенной суммой баллов. При начислении Комиссией более низкой </w:t>
      </w:r>
      <w:r w:rsidR="00D415ED">
        <w:rPr>
          <w:rFonts w:ascii="Times New Roman" w:eastAsia="Times New Roman" w:hAnsi="Times New Roman" w:cs="Times New Roman"/>
          <w:sz w:val="27"/>
        </w:rPr>
        <w:t>суммы баллов премия руководителю</w:t>
      </w:r>
      <w:r>
        <w:rPr>
          <w:rFonts w:ascii="Times New Roman" w:eastAsia="Times New Roman" w:hAnsi="Times New Roman" w:cs="Times New Roman"/>
          <w:sz w:val="27"/>
        </w:rPr>
        <w:t xml:space="preserve"> муниципального учреждения снижается в тех же пропорциях.</w:t>
      </w:r>
    </w:p>
    <w:p w:rsidR="00B66D86" w:rsidRDefault="0086086A">
      <w:pPr>
        <w:ind w:firstLine="567"/>
        <w:jc w:val="both"/>
      </w:pPr>
      <w:r>
        <w:rPr>
          <w:rFonts w:ascii="Times New Roman" w:eastAsia="Times New Roman" w:hAnsi="Times New Roman" w:cs="Times New Roman"/>
          <w:sz w:val="27"/>
        </w:rPr>
        <w:t>2.10.Руководителю муниципального учреждения выплаты стимулирующего характера устанавливаются в соответствии с Положением об оплате труда, утвержденным постановлением администрации Пушкинского муниципального района Московской области.</w:t>
      </w:r>
    </w:p>
    <w:p w:rsidR="00B66D86" w:rsidRDefault="0086086A">
      <w:pPr>
        <w:ind w:firstLine="567"/>
        <w:jc w:val="both"/>
      </w:pPr>
      <w:r>
        <w:rPr>
          <w:rFonts w:ascii="Times New Roman" w:eastAsia="Times New Roman" w:hAnsi="Times New Roman" w:cs="Times New Roman"/>
          <w:sz w:val="27"/>
        </w:rPr>
        <w:t>2.11.Выплата премии руководителю муниципального учреждения за соответствующий период производится на основании постановления администрации Пушкинского муниципального района Московской области, принятого в соответствии с протоколом заседания Комиссии.</w:t>
      </w:r>
    </w:p>
    <w:p w:rsidR="00B66D86" w:rsidRDefault="0086086A">
      <w:pPr>
        <w:ind w:firstLine="567"/>
        <w:jc w:val="both"/>
      </w:pPr>
      <w:r>
        <w:rPr>
          <w:rFonts w:ascii="Times New Roman" w:eastAsia="Times New Roman" w:hAnsi="Times New Roman" w:cs="Times New Roman"/>
          <w:sz w:val="27"/>
        </w:rPr>
        <w:t>2.12.При увольнении руководителя муниципального учреждения по уважительной причине до истечения отчетного периода, за который осуществляется премирование, или назначении на должность в соответствующем отчетном периоде, премия начисляется за фактически отработанное время.</w:t>
      </w:r>
    </w:p>
    <w:p w:rsidR="00B66D86" w:rsidRDefault="00B66D86">
      <w:pPr>
        <w:ind w:firstLine="567"/>
        <w:jc w:val="both"/>
      </w:pPr>
    </w:p>
    <w:p w:rsidR="00B66D86" w:rsidRDefault="00B66D86">
      <w:pPr>
        <w:ind w:left="360"/>
        <w:jc w:val="center"/>
      </w:pPr>
    </w:p>
    <w:p w:rsidR="00B66D86" w:rsidRDefault="0086086A">
      <w:pPr>
        <w:jc w:val="center"/>
      </w:pPr>
      <w:r>
        <w:rPr>
          <w:rFonts w:ascii="Times New Roman" w:eastAsia="Times New Roman" w:hAnsi="Times New Roman" w:cs="Times New Roman"/>
          <w:b/>
          <w:sz w:val="27"/>
        </w:rPr>
        <w:t>3. Порядок оценки выполнения целевых показателей Учреждениями и  премирование руководителя по работе с молодежью.</w:t>
      </w:r>
    </w:p>
    <w:p w:rsidR="00B66D86" w:rsidRDefault="00B66D86"/>
    <w:p w:rsidR="00B66D86" w:rsidRDefault="0086086A">
      <w:pPr>
        <w:ind w:firstLine="708"/>
        <w:jc w:val="both"/>
      </w:pPr>
      <w:r>
        <w:rPr>
          <w:rFonts w:ascii="Times New Roman" w:eastAsia="Times New Roman" w:hAnsi="Times New Roman" w:cs="Times New Roman"/>
          <w:sz w:val="27"/>
        </w:rPr>
        <w:t>3.1. Комиссия на основе оценки отчетных форм руководителя Учреждения об исполнении целевых показателей эффективности деятельности Учреждения определяет степень выполнения целевых показателей за отчетный период, которая оценивается определенной суммой баллов.</w:t>
      </w:r>
    </w:p>
    <w:p w:rsidR="00B66D86" w:rsidRDefault="0086086A">
      <w:pPr>
        <w:ind w:firstLine="708"/>
        <w:jc w:val="both"/>
      </w:pPr>
      <w:r>
        <w:rPr>
          <w:rFonts w:ascii="Times New Roman" w:eastAsia="Times New Roman" w:hAnsi="Times New Roman" w:cs="Times New Roman"/>
          <w:sz w:val="27"/>
        </w:rPr>
        <w:t xml:space="preserve">3.2. Выполнение Учреждением всех целевых показателей эффективности деятельности Учреждения, установленных на календарный год, оценивается в максимальное количество баллов, и является основанием для установления </w:t>
      </w:r>
      <w:r>
        <w:rPr>
          <w:rFonts w:ascii="Times New Roman" w:eastAsia="Times New Roman" w:hAnsi="Times New Roman" w:cs="Times New Roman"/>
          <w:sz w:val="27"/>
        </w:rPr>
        <w:lastRenderedPageBreak/>
        <w:t>премии в максимальном размере.</w:t>
      </w:r>
    </w:p>
    <w:p w:rsidR="00B66D86" w:rsidRDefault="0086086A">
      <w:pPr>
        <w:ind w:firstLine="708"/>
        <w:jc w:val="both"/>
      </w:pPr>
      <w:r>
        <w:rPr>
          <w:rFonts w:ascii="Times New Roman" w:eastAsia="Times New Roman" w:hAnsi="Times New Roman" w:cs="Times New Roman"/>
          <w:sz w:val="27"/>
        </w:rPr>
        <w:t>3.3. При сумме баллов, соответствующей выполнению всех целевых показателей эффективности деятельности Учрежд</w:t>
      </w:r>
      <w:r w:rsidR="0033199A">
        <w:rPr>
          <w:rFonts w:ascii="Times New Roman" w:eastAsia="Times New Roman" w:hAnsi="Times New Roman" w:cs="Times New Roman"/>
          <w:sz w:val="27"/>
        </w:rPr>
        <w:t>ения, размер премии Руководителю</w:t>
      </w:r>
      <w:r>
        <w:rPr>
          <w:rFonts w:ascii="Times New Roman" w:eastAsia="Times New Roman" w:hAnsi="Times New Roman" w:cs="Times New Roman"/>
          <w:sz w:val="27"/>
        </w:rPr>
        <w:t xml:space="preserve"> Учреждения за отчетный период равен 100 процентов от размера премии, установленной для данного периода.</w:t>
      </w:r>
    </w:p>
    <w:p w:rsidR="00B66D86" w:rsidRDefault="0086086A" w:rsidP="002D688E">
      <w:pPr>
        <w:ind w:firstLine="708"/>
        <w:jc w:val="both"/>
      </w:pPr>
      <w:r>
        <w:rPr>
          <w:rFonts w:ascii="Times New Roman" w:eastAsia="Times New Roman" w:hAnsi="Times New Roman" w:cs="Times New Roman"/>
          <w:sz w:val="27"/>
        </w:rPr>
        <w:t>3.4. Неиспользованные средства премиального фонда Руководителя Учреждения за отчетный период могут быть направлены на выплаты стимулирующего характера работникам Учреждения, на основании решения Руководителя Учреждения.</w:t>
      </w:r>
    </w:p>
    <w:p w:rsidR="00B66D86" w:rsidRDefault="00B66D86">
      <w:pPr>
        <w:jc w:val="both"/>
      </w:pPr>
    </w:p>
    <w:p w:rsidR="00B66D86" w:rsidRDefault="00B66D86">
      <w:pPr>
        <w:jc w:val="both"/>
      </w:pPr>
    </w:p>
    <w:p w:rsidR="00B66D86" w:rsidRDefault="00B66D86">
      <w:pPr>
        <w:jc w:val="both"/>
      </w:pPr>
    </w:p>
    <w:p w:rsidR="00B66D86" w:rsidRDefault="00B66D86">
      <w:pPr>
        <w:jc w:val="both"/>
      </w:pPr>
    </w:p>
    <w:p w:rsidR="00B66D86" w:rsidRDefault="00B66D86">
      <w:pPr>
        <w:jc w:val="both"/>
      </w:pPr>
    </w:p>
    <w:p w:rsidR="00B66D86" w:rsidRDefault="00B66D86">
      <w:pPr>
        <w:jc w:val="both"/>
      </w:pPr>
    </w:p>
    <w:p w:rsidR="00B66D86" w:rsidRDefault="00B66D86">
      <w:pPr>
        <w:jc w:val="right"/>
      </w:pPr>
    </w:p>
    <w:p w:rsidR="00B66D86" w:rsidRDefault="00B66D86">
      <w:pPr>
        <w:jc w:val="right"/>
      </w:pPr>
    </w:p>
    <w:p w:rsidR="00B66D86" w:rsidRDefault="00B66D86">
      <w:pPr>
        <w:jc w:val="right"/>
      </w:pPr>
    </w:p>
    <w:p w:rsidR="00B66D86" w:rsidRDefault="00B66D86" w:rsidP="002D688E"/>
    <w:p w:rsidR="00B66D86" w:rsidRDefault="00B66D86">
      <w:pPr>
        <w:jc w:val="right"/>
      </w:pPr>
    </w:p>
    <w:p w:rsidR="00B66D86" w:rsidRDefault="00B66D86">
      <w:pPr>
        <w:jc w:val="right"/>
      </w:pPr>
    </w:p>
    <w:p w:rsidR="00B66D86" w:rsidRDefault="00B66D86">
      <w:pPr>
        <w:jc w:val="right"/>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942529" w:rsidRDefault="00942529">
      <w:pPr>
        <w:jc w:val="right"/>
        <w:rPr>
          <w:rFonts w:ascii="Times New Roman" w:eastAsia="Times New Roman" w:hAnsi="Times New Roman" w:cs="Times New Roman"/>
          <w:sz w:val="27"/>
        </w:rPr>
      </w:pPr>
    </w:p>
    <w:p w:rsidR="00B66D86" w:rsidRDefault="0086086A">
      <w:pPr>
        <w:jc w:val="right"/>
      </w:pPr>
      <w:r>
        <w:rPr>
          <w:rFonts w:ascii="Times New Roman" w:eastAsia="Times New Roman" w:hAnsi="Times New Roman" w:cs="Times New Roman"/>
          <w:sz w:val="27"/>
        </w:rPr>
        <w:lastRenderedPageBreak/>
        <w:t>Приложение № 3</w:t>
      </w:r>
    </w:p>
    <w:p w:rsidR="00B66D86" w:rsidRDefault="0086086A">
      <w:pPr>
        <w:jc w:val="right"/>
      </w:pPr>
      <w:r>
        <w:rPr>
          <w:rFonts w:ascii="Times New Roman" w:eastAsia="Times New Roman" w:hAnsi="Times New Roman" w:cs="Times New Roman"/>
          <w:sz w:val="27"/>
        </w:rPr>
        <w:t>к постановлению администрации</w:t>
      </w:r>
    </w:p>
    <w:p w:rsidR="00B66D86" w:rsidRDefault="0086086A">
      <w:pPr>
        <w:jc w:val="right"/>
      </w:pPr>
      <w:r>
        <w:rPr>
          <w:rFonts w:ascii="Times New Roman" w:eastAsia="Times New Roman" w:hAnsi="Times New Roman" w:cs="Times New Roman"/>
          <w:sz w:val="27"/>
        </w:rPr>
        <w:t>Пушкинского муниципального района</w:t>
      </w:r>
    </w:p>
    <w:p w:rsidR="00B66D86" w:rsidRDefault="0086086A">
      <w:pPr>
        <w:jc w:val="right"/>
      </w:pPr>
      <w:r>
        <w:rPr>
          <w:rFonts w:ascii="Times New Roman" w:eastAsia="Times New Roman" w:hAnsi="Times New Roman" w:cs="Times New Roman"/>
          <w:sz w:val="27"/>
        </w:rPr>
        <w:t>Московской области</w:t>
      </w:r>
    </w:p>
    <w:p w:rsidR="00B66D86" w:rsidRDefault="009734AD">
      <w:pPr>
        <w:jc w:val="right"/>
      </w:pPr>
      <w:r>
        <w:rPr>
          <w:rFonts w:ascii="Times New Roman" w:eastAsia="Times New Roman" w:hAnsi="Times New Roman" w:cs="Times New Roman"/>
          <w:sz w:val="27"/>
        </w:rPr>
        <w:t>от 29.10.2018</w:t>
      </w:r>
      <w:r w:rsidR="0086086A">
        <w:rPr>
          <w:rFonts w:ascii="Times New Roman" w:eastAsia="Times New Roman" w:hAnsi="Times New Roman" w:cs="Times New Roman"/>
          <w:sz w:val="27"/>
        </w:rPr>
        <w:t xml:space="preserve"> г. № </w:t>
      </w:r>
      <w:r>
        <w:rPr>
          <w:rFonts w:ascii="Times New Roman" w:eastAsia="Times New Roman" w:hAnsi="Times New Roman" w:cs="Times New Roman"/>
          <w:sz w:val="27"/>
        </w:rPr>
        <w:t>2217</w:t>
      </w:r>
    </w:p>
    <w:p w:rsidR="00B66D86" w:rsidRDefault="00B66D86"/>
    <w:p w:rsidR="00B66D86" w:rsidRDefault="0086086A">
      <w:pPr>
        <w:jc w:val="center"/>
      </w:pPr>
      <w:r>
        <w:rPr>
          <w:rFonts w:ascii="Times New Roman" w:eastAsia="Times New Roman" w:hAnsi="Times New Roman" w:cs="Times New Roman"/>
          <w:b/>
          <w:sz w:val="27"/>
        </w:rPr>
        <w:t>ПОЛОЖЕНИЕ</w:t>
      </w:r>
    </w:p>
    <w:p w:rsidR="00B66D86" w:rsidRDefault="0086086A">
      <w:pPr>
        <w:ind w:left="567"/>
        <w:jc w:val="center"/>
      </w:pPr>
      <w:r>
        <w:rPr>
          <w:rFonts w:ascii="Times New Roman" w:eastAsia="Times New Roman" w:hAnsi="Times New Roman" w:cs="Times New Roman"/>
          <w:sz w:val="27"/>
        </w:rPr>
        <w:t>о форме, порядке и сроках представления руководителями муниципальных учреждений по работе с молодежью Пушкинского муниципального района отчетности о выполнении целевых показателей эффективности их деятельности</w:t>
      </w:r>
    </w:p>
    <w:p w:rsidR="00B66D86" w:rsidRDefault="00B66D86">
      <w:pPr>
        <w:ind w:left="567"/>
        <w:jc w:val="center"/>
      </w:pPr>
    </w:p>
    <w:p w:rsidR="00B66D86" w:rsidRDefault="0086086A">
      <w:pPr>
        <w:ind w:firstLine="660"/>
        <w:jc w:val="both"/>
      </w:pPr>
      <w:r>
        <w:rPr>
          <w:rFonts w:ascii="Times New Roman" w:eastAsia="Times New Roman" w:hAnsi="Times New Roman" w:cs="Times New Roman"/>
          <w:sz w:val="27"/>
        </w:rPr>
        <w:t xml:space="preserve">1.Настоящее Положение устанавливает форму, порядок и сроки  представления </w:t>
      </w:r>
      <w:proofErr w:type="spellStart"/>
      <w:r>
        <w:rPr>
          <w:rFonts w:ascii="Times New Roman" w:eastAsia="Times New Roman" w:hAnsi="Times New Roman" w:cs="Times New Roman"/>
          <w:sz w:val="27"/>
        </w:rPr>
        <w:t>Руководителеми</w:t>
      </w:r>
      <w:proofErr w:type="spellEnd"/>
      <w:r>
        <w:rPr>
          <w:rFonts w:ascii="Times New Roman" w:eastAsia="Times New Roman" w:hAnsi="Times New Roman" w:cs="Times New Roman"/>
          <w:sz w:val="27"/>
        </w:rPr>
        <w:t xml:space="preserve"> Учреждений отчета о выполнении целевых показателей эффективности деятельности Учреждения.</w:t>
      </w:r>
    </w:p>
    <w:p w:rsidR="00B66D86" w:rsidRDefault="00B81FC2" w:rsidP="00B81FC2">
      <w:pPr>
        <w:ind w:firstLine="660"/>
        <w:jc w:val="both"/>
      </w:pPr>
      <w:r>
        <w:rPr>
          <w:rFonts w:ascii="Times New Roman" w:eastAsia="Times New Roman" w:hAnsi="Times New Roman" w:cs="Times New Roman"/>
          <w:sz w:val="27"/>
        </w:rPr>
        <w:t>2.</w:t>
      </w:r>
      <w:r w:rsidR="0086086A">
        <w:rPr>
          <w:rFonts w:ascii="Times New Roman" w:eastAsia="Times New Roman" w:hAnsi="Times New Roman" w:cs="Times New Roman"/>
          <w:sz w:val="27"/>
        </w:rPr>
        <w:t>Отчет Руководителя Учреждения о выполнении целевых показателей эффективности деятельности Учреждения состоит из 3 разделов:</w:t>
      </w:r>
    </w:p>
    <w:p w:rsidR="00B66D86" w:rsidRDefault="0086086A">
      <w:pPr>
        <w:ind w:firstLine="660"/>
        <w:jc w:val="both"/>
      </w:pPr>
      <w:r>
        <w:rPr>
          <w:rFonts w:ascii="Times New Roman" w:eastAsia="Times New Roman" w:hAnsi="Times New Roman" w:cs="Times New Roman"/>
          <w:sz w:val="27"/>
        </w:rPr>
        <w:t xml:space="preserve">    - отчета о выполнении целевых показателей эффективности основной деятельности Учреждения;</w:t>
      </w:r>
    </w:p>
    <w:p w:rsidR="00B66D86" w:rsidRDefault="00B81FC2">
      <w:pPr>
        <w:ind w:firstLine="660"/>
        <w:jc w:val="both"/>
      </w:pPr>
      <w:r>
        <w:rPr>
          <w:rFonts w:ascii="Times New Roman" w:eastAsia="Times New Roman" w:hAnsi="Times New Roman" w:cs="Times New Roman"/>
          <w:sz w:val="27"/>
        </w:rPr>
        <w:t xml:space="preserve">    </w:t>
      </w:r>
      <w:r w:rsidR="0086086A">
        <w:rPr>
          <w:rFonts w:ascii="Times New Roman" w:eastAsia="Times New Roman" w:hAnsi="Times New Roman" w:cs="Times New Roman"/>
          <w:sz w:val="27"/>
        </w:rPr>
        <w:t>- отчета о выполнении целевых показателей эффективности финансово-экономической деятельности Учреждения;</w:t>
      </w:r>
    </w:p>
    <w:p w:rsidR="00B66D86" w:rsidRDefault="00B81FC2">
      <w:pPr>
        <w:ind w:firstLine="660"/>
        <w:jc w:val="both"/>
      </w:pPr>
      <w:r>
        <w:rPr>
          <w:rFonts w:ascii="Times New Roman" w:eastAsia="Times New Roman" w:hAnsi="Times New Roman" w:cs="Times New Roman"/>
          <w:sz w:val="27"/>
        </w:rPr>
        <w:t xml:space="preserve">    -</w:t>
      </w:r>
      <w:r w:rsidR="0086086A">
        <w:rPr>
          <w:rFonts w:ascii="Times New Roman" w:eastAsia="Times New Roman" w:hAnsi="Times New Roman" w:cs="Times New Roman"/>
          <w:sz w:val="27"/>
        </w:rPr>
        <w:t>отчета о выполнении целевых показателей эффективности исполнительской дисциплины Учреждения.</w:t>
      </w:r>
    </w:p>
    <w:p w:rsidR="00B66D86" w:rsidRDefault="00B81FC2" w:rsidP="00B81FC2">
      <w:pPr>
        <w:ind w:firstLine="660"/>
        <w:jc w:val="both"/>
      </w:pPr>
      <w:r>
        <w:rPr>
          <w:rFonts w:ascii="Times New Roman" w:eastAsia="Times New Roman" w:hAnsi="Times New Roman" w:cs="Times New Roman"/>
          <w:sz w:val="27"/>
        </w:rPr>
        <w:t xml:space="preserve"> 3.</w:t>
      </w:r>
      <w:r w:rsidR="0086086A">
        <w:rPr>
          <w:rFonts w:ascii="Times New Roman" w:eastAsia="Times New Roman" w:hAnsi="Times New Roman" w:cs="Times New Roman"/>
          <w:sz w:val="27"/>
        </w:rPr>
        <w:t>Отчет Руководителя Учреждения подается по форме, согласно Приложению №4.</w:t>
      </w:r>
    </w:p>
    <w:p w:rsidR="00B66D86" w:rsidRDefault="00B81FC2">
      <w:pPr>
        <w:ind w:firstLine="660"/>
        <w:jc w:val="both"/>
      </w:pPr>
      <w:r>
        <w:rPr>
          <w:rFonts w:ascii="Times New Roman" w:eastAsia="Times New Roman" w:hAnsi="Times New Roman" w:cs="Times New Roman"/>
          <w:sz w:val="27"/>
        </w:rPr>
        <w:t xml:space="preserve">  4.</w:t>
      </w:r>
      <w:r w:rsidR="0086086A">
        <w:rPr>
          <w:rFonts w:ascii="Times New Roman" w:eastAsia="Times New Roman" w:hAnsi="Times New Roman" w:cs="Times New Roman"/>
          <w:sz w:val="27"/>
        </w:rPr>
        <w:t>Отчет Руководителя Учреждения должен быть предоставлен в Комиссию на бумажном носителе.</w:t>
      </w:r>
    </w:p>
    <w:p w:rsidR="00B66D86" w:rsidRDefault="00B81FC2">
      <w:pPr>
        <w:ind w:firstLine="660"/>
        <w:jc w:val="both"/>
      </w:pPr>
      <w:r>
        <w:rPr>
          <w:rFonts w:ascii="Times New Roman" w:eastAsia="Times New Roman" w:hAnsi="Times New Roman" w:cs="Times New Roman"/>
          <w:sz w:val="27"/>
        </w:rPr>
        <w:t xml:space="preserve">   </w:t>
      </w:r>
      <w:r w:rsidR="0086086A">
        <w:rPr>
          <w:rFonts w:ascii="Times New Roman" w:eastAsia="Times New Roman" w:hAnsi="Times New Roman" w:cs="Times New Roman"/>
          <w:sz w:val="27"/>
        </w:rPr>
        <w:t>5.Отчет Руководителя Учреждения подписывается Руководителем Учреждения, главным бухгалтером МКУ «Централизованная бухгалтерия» (бухгалтерия учреждения) и скрепляется печатью Учреждения.</w:t>
      </w:r>
    </w:p>
    <w:p w:rsidR="00B66D86" w:rsidRDefault="00B81FC2">
      <w:pPr>
        <w:ind w:firstLine="660"/>
        <w:jc w:val="both"/>
      </w:pPr>
      <w:r>
        <w:rPr>
          <w:rFonts w:ascii="Times New Roman" w:eastAsia="Times New Roman" w:hAnsi="Times New Roman" w:cs="Times New Roman"/>
          <w:sz w:val="27"/>
        </w:rPr>
        <w:t xml:space="preserve">    </w:t>
      </w:r>
      <w:r w:rsidR="0086086A">
        <w:rPr>
          <w:rFonts w:ascii="Times New Roman" w:eastAsia="Times New Roman" w:hAnsi="Times New Roman" w:cs="Times New Roman"/>
          <w:sz w:val="27"/>
        </w:rPr>
        <w:t>6. Отчет Руководителя Учреждения за отчетный период (месяц, квартал) представляется в Комиссию в срок, не позднее 15 числа, следующего за отчетным перио</w:t>
      </w:r>
      <w:r w:rsidR="007B1214">
        <w:rPr>
          <w:rFonts w:ascii="Times New Roman" w:eastAsia="Times New Roman" w:hAnsi="Times New Roman" w:cs="Times New Roman"/>
          <w:sz w:val="27"/>
        </w:rPr>
        <w:t>дом, за год не позднее 20 декабря</w:t>
      </w:r>
      <w:r w:rsidR="0086086A">
        <w:rPr>
          <w:rFonts w:ascii="Times New Roman" w:eastAsia="Times New Roman" w:hAnsi="Times New Roman" w:cs="Times New Roman"/>
          <w:sz w:val="27"/>
        </w:rPr>
        <w:t>.</w:t>
      </w:r>
    </w:p>
    <w:p w:rsidR="00B66D86" w:rsidRDefault="00B66D86">
      <w:pPr>
        <w:ind w:firstLine="660"/>
        <w:jc w:val="both"/>
      </w:pPr>
    </w:p>
    <w:p w:rsidR="00B66D86" w:rsidRDefault="00B66D86">
      <w:pPr>
        <w:ind w:firstLine="660"/>
        <w:jc w:val="both"/>
      </w:pPr>
    </w:p>
    <w:p w:rsidR="00B66D86" w:rsidRDefault="0086086A">
      <w:pPr>
        <w:ind w:firstLine="660"/>
        <w:jc w:val="both"/>
      </w:pPr>
      <w:r>
        <w:rPr>
          <w:rFonts w:ascii="Times New Roman" w:eastAsia="Times New Roman" w:hAnsi="Times New Roman" w:cs="Times New Roman"/>
          <w:sz w:val="27"/>
        </w:rPr>
        <w:t xml:space="preserve">  </w:t>
      </w:r>
    </w:p>
    <w:p w:rsidR="00B66D86" w:rsidRDefault="0086086A">
      <w:pPr>
        <w:ind w:firstLine="660"/>
        <w:jc w:val="both"/>
      </w:pPr>
      <w:r>
        <w:rPr>
          <w:rFonts w:ascii="Times New Roman" w:eastAsia="Times New Roman" w:hAnsi="Times New Roman" w:cs="Times New Roman"/>
          <w:sz w:val="27"/>
        </w:rPr>
        <w:t xml:space="preserve"> </w:t>
      </w:r>
    </w:p>
    <w:p w:rsidR="00B66D86" w:rsidRDefault="00B66D86">
      <w:pPr>
        <w:ind w:firstLine="660"/>
        <w:jc w:val="both"/>
      </w:pPr>
    </w:p>
    <w:p w:rsidR="00B66D86" w:rsidRDefault="00B66D86">
      <w:pPr>
        <w:ind w:firstLine="660"/>
        <w:jc w:val="both"/>
      </w:pPr>
    </w:p>
    <w:p w:rsidR="00B66D86" w:rsidRDefault="00B66D86">
      <w:pPr>
        <w:ind w:firstLine="660"/>
        <w:jc w:val="both"/>
      </w:pPr>
    </w:p>
    <w:p w:rsidR="00B66D86" w:rsidRDefault="00B66D86">
      <w:pPr>
        <w:ind w:firstLine="660"/>
        <w:jc w:val="both"/>
      </w:pPr>
    </w:p>
    <w:p w:rsidR="002D688E" w:rsidRDefault="002D688E">
      <w:pPr>
        <w:ind w:firstLine="660"/>
        <w:jc w:val="both"/>
      </w:pPr>
    </w:p>
    <w:p w:rsidR="002D688E" w:rsidRDefault="002D688E">
      <w:pPr>
        <w:ind w:firstLine="660"/>
        <w:jc w:val="both"/>
      </w:pPr>
    </w:p>
    <w:p w:rsidR="002D688E" w:rsidRDefault="002D688E">
      <w:pPr>
        <w:ind w:firstLine="660"/>
        <w:jc w:val="both"/>
      </w:pPr>
    </w:p>
    <w:p w:rsidR="002D688E" w:rsidRDefault="002D688E" w:rsidP="002D688E">
      <w:pPr>
        <w:jc w:val="both"/>
      </w:pPr>
    </w:p>
    <w:p w:rsidR="002D688E" w:rsidRDefault="002D688E" w:rsidP="002D688E">
      <w:pPr>
        <w:jc w:val="both"/>
      </w:pPr>
    </w:p>
    <w:p w:rsidR="002D688E" w:rsidRDefault="002D688E">
      <w:pPr>
        <w:ind w:firstLine="660"/>
        <w:jc w:val="both"/>
      </w:pPr>
    </w:p>
    <w:p w:rsidR="002D688E" w:rsidRDefault="002D688E">
      <w:pPr>
        <w:ind w:firstLine="660"/>
        <w:jc w:val="both"/>
      </w:pPr>
    </w:p>
    <w:p w:rsidR="002D688E" w:rsidRDefault="002D688E">
      <w:pPr>
        <w:ind w:firstLine="660"/>
        <w:jc w:val="both"/>
      </w:pPr>
    </w:p>
    <w:p w:rsidR="00B66D86" w:rsidRDefault="0086086A">
      <w:pPr>
        <w:ind w:left="972"/>
        <w:jc w:val="both"/>
      </w:pPr>
      <w:r>
        <w:rPr>
          <w:rFonts w:ascii="Times New Roman" w:eastAsia="Times New Roman" w:hAnsi="Times New Roman" w:cs="Times New Roman"/>
          <w:sz w:val="27"/>
        </w:rPr>
        <w:lastRenderedPageBreak/>
        <w:t xml:space="preserve">                                                                                      </w:t>
      </w:r>
      <w:r w:rsidR="00B81FC2">
        <w:rPr>
          <w:rFonts w:ascii="Times New Roman" w:eastAsia="Times New Roman" w:hAnsi="Times New Roman" w:cs="Times New Roman"/>
          <w:sz w:val="27"/>
        </w:rPr>
        <w:t xml:space="preserve">    </w:t>
      </w:r>
      <w:r>
        <w:rPr>
          <w:rFonts w:ascii="Times New Roman" w:eastAsia="Times New Roman" w:hAnsi="Times New Roman" w:cs="Times New Roman"/>
          <w:sz w:val="27"/>
        </w:rPr>
        <w:t xml:space="preserve">    Приложение № 4</w:t>
      </w:r>
    </w:p>
    <w:p w:rsidR="00B66D86" w:rsidRDefault="0086086A">
      <w:pPr>
        <w:jc w:val="right"/>
      </w:pPr>
      <w:r>
        <w:rPr>
          <w:rFonts w:ascii="Times New Roman" w:eastAsia="Times New Roman" w:hAnsi="Times New Roman" w:cs="Times New Roman"/>
          <w:sz w:val="27"/>
        </w:rPr>
        <w:t>к постановлению администрации</w:t>
      </w:r>
    </w:p>
    <w:p w:rsidR="00B66D86" w:rsidRDefault="0086086A">
      <w:pPr>
        <w:jc w:val="right"/>
      </w:pPr>
      <w:r>
        <w:rPr>
          <w:rFonts w:ascii="Times New Roman" w:eastAsia="Times New Roman" w:hAnsi="Times New Roman" w:cs="Times New Roman"/>
          <w:sz w:val="27"/>
        </w:rPr>
        <w:t>Пушкинского муниципального района</w:t>
      </w:r>
    </w:p>
    <w:p w:rsidR="00B66D86" w:rsidRDefault="0086086A">
      <w:pPr>
        <w:jc w:val="right"/>
      </w:pPr>
      <w:r>
        <w:rPr>
          <w:rFonts w:ascii="Times New Roman" w:eastAsia="Times New Roman" w:hAnsi="Times New Roman" w:cs="Times New Roman"/>
          <w:sz w:val="27"/>
        </w:rPr>
        <w:t>Московской области</w:t>
      </w:r>
    </w:p>
    <w:p w:rsidR="00B66D86" w:rsidRDefault="009734AD">
      <w:pPr>
        <w:jc w:val="right"/>
      </w:pPr>
      <w:r>
        <w:rPr>
          <w:rFonts w:ascii="Times New Roman" w:eastAsia="Times New Roman" w:hAnsi="Times New Roman" w:cs="Times New Roman"/>
          <w:sz w:val="27"/>
        </w:rPr>
        <w:t>от 29.10.2018</w:t>
      </w:r>
      <w:r w:rsidR="0086086A">
        <w:rPr>
          <w:rFonts w:ascii="Times New Roman" w:eastAsia="Times New Roman" w:hAnsi="Times New Roman" w:cs="Times New Roman"/>
          <w:sz w:val="27"/>
        </w:rPr>
        <w:t xml:space="preserve"> г. № </w:t>
      </w:r>
      <w:r>
        <w:rPr>
          <w:rFonts w:ascii="Times New Roman" w:eastAsia="Times New Roman" w:hAnsi="Times New Roman" w:cs="Times New Roman"/>
          <w:sz w:val="27"/>
        </w:rPr>
        <w:t>2217</w:t>
      </w:r>
    </w:p>
    <w:p w:rsidR="00B66D86" w:rsidRDefault="00B66D86">
      <w:pPr>
        <w:jc w:val="both"/>
      </w:pPr>
    </w:p>
    <w:p w:rsidR="00B66D86" w:rsidRDefault="00B66D86">
      <w:pPr>
        <w:jc w:val="both"/>
      </w:pPr>
    </w:p>
    <w:p w:rsidR="00B66D86" w:rsidRDefault="00B66D86">
      <w:pPr>
        <w:jc w:val="both"/>
      </w:pPr>
    </w:p>
    <w:p w:rsidR="00B66D86" w:rsidRDefault="00B66D86">
      <w:pPr>
        <w:jc w:val="both"/>
      </w:pPr>
    </w:p>
    <w:p w:rsidR="00B66D86" w:rsidRDefault="0086086A">
      <w:pPr>
        <w:ind w:firstLine="567"/>
        <w:jc w:val="center"/>
      </w:pPr>
      <w:r>
        <w:rPr>
          <w:rFonts w:ascii="Times New Roman" w:eastAsia="Times New Roman" w:hAnsi="Times New Roman" w:cs="Times New Roman"/>
          <w:b/>
          <w:sz w:val="27"/>
        </w:rPr>
        <w:t>Отчет о выполнении целевых показателей эффективности деятельности муниципальных учреждений по работе с молодежью Пушкинского муниципального района</w:t>
      </w:r>
    </w:p>
    <w:p w:rsidR="00B66D86" w:rsidRDefault="00B66D86">
      <w:pPr>
        <w:ind w:firstLine="567"/>
        <w:jc w:val="both"/>
      </w:pPr>
    </w:p>
    <w:p w:rsidR="00B66D86" w:rsidRDefault="00B66D86">
      <w:pPr>
        <w:ind w:firstLine="567"/>
        <w:jc w:val="both"/>
      </w:pPr>
    </w:p>
    <w:p w:rsidR="00B66D86" w:rsidRDefault="00B66D86">
      <w:pPr>
        <w:ind w:firstLine="567"/>
        <w:jc w:val="center"/>
      </w:pPr>
    </w:p>
    <w:tbl>
      <w:tblPr>
        <w:tblW w:w="9108" w:type="dxa"/>
        <w:tblLayout w:type="fixed"/>
        <w:tblCellMar>
          <w:left w:w="10" w:type="dxa"/>
          <w:right w:w="10" w:type="dxa"/>
        </w:tblCellMar>
        <w:tblLook w:val="0000"/>
      </w:tblPr>
      <w:tblGrid>
        <w:gridCol w:w="534"/>
        <w:gridCol w:w="1434"/>
        <w:gridCol w:w="2040"/>
        <w:gridCol w:w="4188"/>
        <w:gridCol w:w="912"/>
      </w:tblGrid>
      <w:tr w:rsidR="00B66D86" w:rsidTr="002D688E">
        <w:tc>
          <w:tcPr>
            <w:tcW w:w="53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center"/>
            </w:pPr>
            <w:r>
              <w:rPr>
                <w:rFonts w:ascii="Times New Roman" w:eastAsia="Times New Roman" w:hAnsi="Times New Roman" w:cs="Times New Roman"/>
                <w:b/>
                <w:sz w:val="20"/>
              </w:rPr>
              <w:t xml:space="preserve">№ </w:t>
            </w:r>
            <w:proofErr w:type="spellStart"/>
            <w:proofErr w:type="gramStart"/>
            <w:r>
              <w:rPr>
                <w:rFonts w:ascii="Times New Roman" w:eastAsia="Times New Roman" w:hAnsi="Times New Roman" w:cs="Times New Roman"/>
                <w:b/>
                <w:sz w:val="20"/>
              </w:rPr>
              <w:t>п</w:t>
            </w:r>
            <w:proofErr w:type="spellEnd"/>
            <w:proofErr w:type="gramEnd"/>
            <w:r>
              <w:rPr>
                <w:rFonts w:ascii="Times New Roman" w:eastAsia="Times New Roman" w:hAnsi="Times New Roman" w:cs="Times New Roman"/>
                <w:b/>
                <w:sz w:val="20"/>
              </w:rPr>
              <w:t>/</w:t>
            </w:r>
            <w:proofErr w:type="spellStart"/>
            <w:r>
              <w:rPr>
                <w:rFonts w:ascii="Times New Roman" w:eastAsia="Times New Roman" w:hAnsi="Times New Roman" w:cs="Times New Roman"/>
                <w:b/>
                <w:sz w:val="20"/>
              </w:rPr>
              <w:t>п</w:t>
            </w:r>
            <w:proofErr w:type="spellEnd"/>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center"/>
            </w:pPr>
            <w:r>
              <w:rPr>
                <w:rFonts w:ascii="Times New Roman" w:eastAsia="Times New Roman" w:hAnsi="Times New Roman" w:cs="Times New Roman"/>
                <w:b/>
                <w:sz w:val="20"/>
              </w:rPr>
              <w:t>Наименование учреждения</w:t>
            </w:r>
          </w:p>
        </w:tc>
        <w:tc>
          <w:tcPr>
            <w:tcW w:w="204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center"/>
            </w:pPr>
            <w:r>
              <w:rPr>
                <w:rFonts w:ascii="Times New Roman" w:eastAsia="Times New Roman" w:hAnsi="Times New Roman" w:cs="Times New Roman"/>
                <w:b/>
                <w:sz w:val="20"/>
              </w:rPr>
              <w:t>Наименование целевых показателей эффективности деятельности Учреждения</w:t>
            </w:r>
          </w:p>
        </w:tc>
        <w:tc>
          <w:tcPr>
            <w:tcW w:w="4188" w:type="dxa"/>
            <w:tcBorders>
              <w:top w:val="single" w:sz="4" w:space="0" w:color="00000A"/>
              <w:left w:val="single" w:sz="4" w:space="0" w:color="00000A"/>
              <w:bottom w:val="single" w:sz="4" w:space="0" w:color="00000A"/>
              <w:right w:val="single" w:sz="2" w:space="0" w:color="000000"/>
            </w:tcBorders>
            <w:shd w:val="clear" w:color="auto" w:fill="FFFFFF"/>
            <w:tcMar>
              <w:left w:w="108" w:type="dxa"/>
              <w:right w:w="108" w:type="dxa"/>
            </w:tcMar>
          </w:tcPr>
          <w:p w:rsidR="00B66D86" w:rsidRDefault="0086086A">
            <w:pPr>
              <w:jc w:val="center"/>
            </w:pPr>
            <w:r>
              <w:rPr>
                <w:rFonts w:ascii="Times New Roman" w:eastAsia="Times New Roman" w:hAnsi="Times New Roman" w:cs="Times New Roman"/>
                <w:b/>
                <w:sz w:val="20"/>
              </w:rPr>
              <w:t>Отчет о выполнении показателя</w:t>
            </w:r>
          </w:p>
        </w:tc>
        <w:tc>
          <w:tcPr>
            <w:tcW w:w="91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center"/>
            </w:pPr>
            <w:r>
              <w:rPr>
                <w:rFonts w:ascii="Times New Roman" w:eastAsia="Times New Roman" w:hAnsi="Times New Roman" w:cs="Times New Roman"/>
                <w:b/>
                <w:sz w:val="20"/>
              </w:rPr>
              <w:t>Баллы</w:t>
            </w:r>
          </w:p>
        </w:tc>
      </w:tr>
      <w:tr w:rsidR="00B66D86" w:rsidTr="00B66D86">
        <w:tc>
          <w:tcPr>
            <w:tcW w:w="8196" w:type="dxa"/>
            <w:gridSpan w:val="4"/>
            <w:tcBorders>
              <w:top w:val="single" w:sz="4" w:space="0" w:color="00000A"/>
              <w:left w:val="single" w:sz="4" w:space="0" w:color="00000A"/>
              <w:bottom w:val="single" w:sz="4" w:space="0" w:color="00000A"/>
              <w:right w:val="single" w:sz="2" w:space="0" w:color="000000"/>
            </w:tcBorders>
            <w:shd w:val="clear" w:color="auto" w:fill="FFFFFF"/>
            <w:tcMar>
              <w:left w:w="108" w:type="dxa"/>
              <w:right w:w="108" w:type="dxa"/>
            </w:tcMar>
          </w:tcPr>
          <w:p w:rsidR="00B66D86" w:rsidRDefault="0086086A">
            <w:pPr>
              <w:ind w:left="360"/>
              <w:jc w:val="center"/>
            </w:pPr>
            <w:r>
              <w:rPr>
                <w:rFonts w:ascii="Times New Roman" w:eastAsia="Times New Roman" w:hAnsi="Times New Roman" w:cs="Times New Roman"/>
                <w:b/>
                <w:sz w:val="20"/>
              </w:rPr>
              <w:t>Критерии по основной деятельности муниципального учреждения</w:t>
            </w:r>
          </w:p>
        </w:tc>
        <w:tc>
          <w:tcPr>
            <w:tcW w:w="91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ind w:left="360"/>
              <w:jc w:val="center"/>
            </w:pPr>
          </w:p>
        </w:tc>
      </w:tr>
      <w:tr w:rsidR="00B66D86" w:rsidTr="002D688E">
        <w:tc>
          <w:tcPr>
            <w:tcW w:w="53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both"/>
            </w:pPr>
            <w:r>
              <w:rPr>
                <w:rFonts w:ascii="Times New Roman" w:eastAsia="Times New Roman" w:hAnsi="Times New Roman" w:cs="Times New Roman"/>
                <w:sz w:val="20"/>
              </w:rPr>
              <w:t>1</w:t>
            </w:r>
          </w:p>
        </w:tc>
        <w:tc>
          <w:tcPr>
            <w:tcW w:w="143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both"/>
            </w:pPr>
          </w:p>
        </w:tc>
        <w:tc>
          <w:tcPr>
            <w:tcW w:w="204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both"/>
            </w:pPr>
          </w:p>
        </w:tc>
        <w:tc>
          <w:tcPr>
            <w:tcW w:w="4188" w:type="dxa"/>
            <w:tcBorders>
              <w:top w:val="single" w:sz="4" w:space="0" w:color="00000A"/>
              <w:left w:val="single" w:sz="4" w:space="0" w:color="00000A"/>
              <w:bottom w:val="single" w:sz="4" w:space="0" w:color="00000A"/>
              <w:right w:val="single" w:sz="2" w:space="0" w:color="000000"/>
            </w:tcBorders>
            <w:shd w:val="clear" w:color="auto" w:fill="FFFFFF"/>
            <w:tcMar>
              <w:left w:w="108" w:type="dxa"/>
              <w:right w:w="108" w:type="dxa"/>
            </w:tcMar>
          </w:tcPr>
          <w:p w:rsidR="00B66D86" w:rsidRDefault="00B66D86">
            <w:pPr>
              <w:jc w:val="both"/>
            </w:pPr>
          </w:p>
        </w:tc>
        <w:tc>
          <w:tcPr>
            <w:tcW w:w="91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both"/>
            </w:pPr>
          </w:p>
        </w:tc>
      </w:tr>
      <w:tr w:rsidR="00B66D86" w:rsidTr="002D688E">
        <w:tc>
          <w:tcPr>
            <w:tcW w:w="53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both"/>
            </w:pPr>
            <w:r>
              <w:rPr>
                <w:rFonts w:ascii="Times New Roman" w:eastAsia="Times New Roman" w:hAnsi="Times New Roman" w:cs="Times New Roman"/>
                <w:sz w:val="20"/>
              </w:rPr>
              <w:t>2</w:t>
            </w:r>
          </w:p>
        </w:tc>
        <w:tc>
          <w:tcPr>
            <w:tcW w:w="143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spacing w:after="200" w:line="276" w:lineRule="auto"/>
            </w:pPr>
            <w:r>
              <w:rPr>
                <w:rFonts w:eastAsia="Calibri" w:cs="Calibri"/>
              </w:rPr>
              <w:t xml:space="preserve"> </w:t>
            </w:r>
          </w:p>
        </w:tc>
        <w:tc>
          <w:tcPr>
            <w:tcW w:w="204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both"/>
            </w:pPr>
          </w:p>
        </w:tc>
        <w:tc>
          <w:tcPr>
            <w:tcW w:w="4188" w:type="dxa"/>
            <w:tcBorders>
              <w:top w:val="single" w:sz="4" w:space="0" w:color="00000A"/>
              <w:left w:val="single" w:sz="4" w:space="0" w:color="00000A"/>
              <w:bottom w:val="single" w:sz="4" w:space="0" w:color="00000A"/>
              <w:right w:val="single" w:sz="2" w:space="0" w:color="000000"/>
            </w:tcBorders>
            <w:shd w:val="clear" w:color="auto" w:fill="FFFFFF"/>
            <w:tcMar>
              <w:left w:w="108" w:type="dxa"/>
              <w:right w:w="108" w:type="dxa"/>
            </w:tcMar>
          </w:tcPr>
          <w:p w:rsidR="00B66D86" w:rsidRDefault="00B66D86">
            <w:pPr>
              <w:jc w:val="both"/>
            </w:pPr>
          </w:p>
        </w:tc>
        <w:tc>
          <w:tcPr>
            <w:tcW w:w="91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both"/>
            </w:pPr>
          </w:p>
        </w:tc>
      </w:tr>
      <w:tr w:rsidR="00B66D86" w:rsidTr="002D688E">
        <w:tc>
          <w:tcPr>
            <w:tcW w:w="53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both"/>
            </w:pPr>
            <w:r>
              <w:rPr>
                <w:rFonts w:ascii="Times New Roman" w:eastAsia="Times New Roman" w:hAnsi="Times New Roman" w:cs="Times New Roman"/>
                <w:sz w:val="20"/>
              </w:rPr>
              <w:t>3</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spacing w:after="200" w:line="276" w:lineRule="auto"/>
            </w:pPr>
            <w:r>
              <w:rPr>
                <w:rFonts w:eastAsia="Calibri" w:cs="Calibri"/>
              </w:rPr>
              <w:t xml:space="preserve"> </w:t>
            </w:r>
          </w:p>
        </w:tc>
        <w:tc>
          <w:tcPr>
            <w:tcW w:w="204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both"/>
            </w:pPr>
          </w:p>
        </w:tc>
        <w:tc>
          <w:tcPr>
            <w:tcW w:w="4188" w:type="dxa"/>
            <w:tcBorders>
              <w:top w:val="single" w:sz="4" w:space="0" w:color="00000A"/>
              <w:left w:val="single" w:sz="4" w:space="0" w:color="00000A"/>
              <w:bottom w:val="single" w:sz="4" w:space="0" w:color="00000A"/>
              <w:right w:val="single" w:sz="2" w:space="0" w:color="000000"/>
            </w:tcBorders>
            <w:shd w:val="clear" w:color="auto" w:fill="FFFFFF"/>
            <w:tcMar>
              <w:left w:w="108" w:type="dxa"/>
              <w:right w:w="108" w:type="dxa"/>
            </w:tcMar>
          </w:tcPr>
          <w:p w:rsidR="00B66D86" w:rsidRDefault="00B66D86">
            <w:pPr>
              <w:jc w:val="both"/>
            </w:pPr>
          </w:p>
        </w:tc>
        <w:tc>
          <w:tcPr>
            <w:tcW w:w="91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both"/>
            </w:pPr>
          </w:p>
        </w:tc>
      </w:tr>
      <w:tr w:rsidR="00B66D86" w:rsidTr="00B66D86">
        <w:tc>
          <w:tcPr>
            <w:tcW w:w="8196" w:type="dxa"/>
            <w:gridSpan w:val="4"/>
            <w:tcBorders>
              <w:top w:val="single" w:sz="4" w:space="0" w:color="00000A"/>
              <w:left w:val="single" w:sz="4" w:space="0" w:color="00000A"/>
              <w:bottom w:val="single" w:sz="4" w:space="0" w:color="00000A"/>
              <w:right w:val="single" w:sz="2" w:space="0" w:color="000000"/>
            </w:tcBorders>
            <w:shd w:val="clear" w:color="auto" w:fill="FFFFFF"/>
            <w:tcMar>
              <w:left w:w="108" w:type="dxa"/>
              <w:right w:w="108" w:type="dxa"/>
            </w:tcMar>
          </w:tcPr>
          <w:p w:rsidR="00B66D86" w:rsidRDefault="0086086A">
            <w:pPr>
              <w:ind w:left="-142"/>
              <w:jc w:val="center"/>
            </w:pPr>
            <w:r>
              <w:rPr>
                <w:rFonts w:ascii="Times New Roman" w:eastAsia="Times New Roman" w:hAnsi="Times New Roman" w:cs="Times New Roman"/>
                <w:b/>
                <w:sz w:val="20"/>
              </w:rPr>
              <w:t xml:space="preserve">        Критерии по финансово-экономической деятельности муниципального учреждения</w:t>
            </w:r>
          </w:p>
        </w:tc>
        <w:tc>
          <w:tcPr>
            <w:tcW w:w="91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ind w:left="-142"/>
              <w:jc w:val="center"/>
            </w:pPr>
          </w:p>
        </w:tc>
      </w:tr>
      <w:tr w:rsidR="00B66D86" w:rsidTr="002D688E">
        <w:tc>
          <w:tcPr>
            <w:tcW w:w="53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both"/>
            </w:pPr>
            <w:r>
              <w:rPr>
                <w:rFonts w:ascii="Times New Roman" w:eastAsia="Times New Roman" w:hAnsi="Times New Roman" w:cs="Times New Roman"/>
                <w:sz w:val="20"/>
              </w:rPr>
              <w:t>1</w:t>
            </w:r>
          </w:p>
        </w:tc>
        <w:tc>
          <w:tcPr>
            <w:tcW w:w="143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both"/>
            </w:pPr>
          </w:p>
        </w:tc>
        <w:tc>
          <w:tcPr>
            <w:tcW w:w="204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both"/>
            </w:pPr>
          </w:p>
        </w:tc>
        <w:tc>
          <w:tcPr>
            <w:tcW w:w="4188" w:type="dxa"/>
            <w:tcBorders>
              <w:top w:val="single" w:sz="4" w:space="0" w:color="00000A"/>
              <w:left w:val="single" w:sz="4" w:space="0" w:color="00000A"/>
              <w:bottom w:val="single" w:sz="4" w:space="0" w:color="00000A"/>
              <w:right w:val="single" w:sz="2" w:space="0" w:color="000000"/>
            </w:tcBorders>
            <w:shd w:val="clear" w:color="auto" w:fill="FFFFFF"/>
            <w:tcMar>
              <w:left w:w="108" w:type="dxa"/>
              <w:right w:w="108" w:type="dxa"/>
            </w:tcMar>
          </w:tcPr>
          <w:p w:rsidR="00B66D86" w:rsidRDefault="00B66D86">
            <w:pPr>
              <w:jc w:val="both"/>
            </w:pPr>
          </w:p>
        </w:tc>
        <w:tc>
          <w:tcPr>
            <w:tcW w:w="91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both"/>
            </w:pPr>
          </w:p>
        </w:tc>
      </w:tr>
      <w:tr w:rsidR="00B66D86" w:rsidTr="002D688E">
        <w:tc>
          <w:tcPr>
            <w:tcW w:w="53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both"/>
            </w:pPr>
            <w:r>
              <w:rPr>
                <w:rFonts w:ascii="Times New Roman" w:eastAsia="Times New Roman" w:hAnsi="Times New Roman" w:cs="Times New Roman"/>
                <w:sz w:val="20"/>
              </w:rPr>
              <w:t>2</w:t>
            </w:r>
          </w:p>
        </w:tc>
        <w:tc>
          <w:tcPr>
            <w:tcW w:w="143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spacing w:after="200" w:line="276" w:lineRule="auto"/>
            </w:pPr>
            <w:r>
              <w:rPr>
                <w:rFonts w:eastAsia="Calibri" w:cs="Calibri"/>
              </w:rPr>
              <w:t xml:space="preserve"> </w:t>
            </w:r>
          </w:p>
        </w:tc>
        <w:tc>
          <w:tcPr>
            <w:tcW w:w="204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both"/>
            </w:pPr>
          </w:p>
        </w:tc>
        <w:tc>
          <w:tcPr>
            <w:tcW w:w="4188" w:type="dxa"/>
            <w:tcBorders>
              <w:top w:val="single" w:sz="4" w:space="0" w:color="00000A"/>
              <w:left w:val="single" w:sz="4" w:space="0" w:color="00000A"/>
              <w:bottom w:val="single" w:sz="4" w:space="0" w:color="00000A"/>
              <w:right w:val="single" w:sz="2" w:space="0" w:color="000000"/>
            </w:tcBorders>
            <w:shd w:val="clear" w:color="auto" w:fill="FFFFFF"/>
            <w:tcMar>
              <w:left w:w="108" w:type="dxa"/>
              <w:right w:w="108" w:type="dxa"/>
            </w:tcMar>
          </w:tcPr>
          <w:p w:rsidR="00B66D86" w:rsidRDefault="00B66D86">
            <w:pPr>
              <w:jc w:val="both"/>
            </w:pPr>
          </w:p>
        </w:tc>
        <w:tc>
          <w:tcPr>
            <w:tcW w:w="91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both"/>
            </w:pPr>
          </w:p>
        </w:tc>
      </w:tr>
      <w:tr w:rsidR="00B66D86" w:rsidTr="002D688E">
        <w:tc>
          <w:tcPr>
            <w:tcW w:w="53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both"/>
            </w:pPr>
            <w:r>
              <w:rPr>
                <w:rFonts w:ascii="Times New Roman" w:eastAsia="Times New Roman" w:hAnsi="Times New Roman" w:cs="Times New Roman"/>
                <w:sz w:val="20"/>
              </w:rPr>
              <w:t>3</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spacing w:after="200" w:line="276" w:lineRule="auto"/>
            </w:pPr>
            <w:r>
              <w:rPr>
                <w:rFonts w:eastAsia="Calibri" w:cs="Calibri"/>
              </w:rPr>
              <w:t xml:space="preserve"> </w:t>
            </w:r>
          </w:p>
        </w:tc>
        <w:tc>
          <w:tcPr>
            <w:tcW w:w="204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both"/>
            </w:pPr>
          </w:p>
        </w:tc>
        <w:tc>
          <w:tcPr>
            <w:tcW w:w="4188" w:type="dxa"/>
            <w:tcBorders>
              <w:top w:val="single" w:sz="4" w:space="0" w:color="00000A"/>
              <w:left w:val="single" w:sz="4" w:space="0" w:color="00000A"/>
              <w:bottom w:val="single" w:sz="4" w:space="0" w:color="00000A"/>
              <w:right w:val="single" w:sz="2" w:space="0" w:color="000000"/>
            </w:tcBorders>
            <w:shd w:val="clear" w:color="auto" w:fill="FFFFFF"/>
            <w:tcMar>
              <w:left w:w="108" w:type="dxa"/>
              <w:right w:w="108" w:type="dxa"/>
            </w:tcMar>
          </w:tcPr>
          <w:p w:rsidR="00B66D86" w:rsidRDefault="00B66D86">
            <w:pPr>
              <w:jc w:val="both"/>
            </w:pPr>
          </w:p>
        </w:tc>
        <w:tc>
          <w:tcPr>
            <w:tcW w:w="91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both"/>
            </w:pPr>
          </w:p>
        </w:tc>
      </w:tr>
      <w:tr w:rsidR="00B66D86" w:rsidTr="00B66D86">
        <w:tc>
          <w:tcPr>
            <w:tcW w:w="8196" w:type="dxa"/>
            <w:gridSpan w:val="4"/>
            <w:tcBorders>
              <w:top w:val="single" w:sz="4" w:space="0" w:color="00000A"/>
              <w:left w:val="single" w:sz="4" w:space="0" w:color="00000A"/>
              <w:bottom w:val="single" w:sz="4" w:space="0" w:color="00000A"/>
              <w:right w:val="single" w:sz="2" w:space="0" w:color="000000"/>
            </w:tcBorders>
            <w:shd w:val="clear" w:color="auto" w:fill="FFFFFF"/>
            <w:tcMar>
              <w:left w:w="108" w:type="dxa"/>
              <w:right w:w="108" w:type="dxa"/>
            </w:tcMar>
          </w:tcPr>
          <w:p w:rsidR="00B66D86" w:rsidRDefault="0086086A">
            <w:pPr>
              <w:ind w:left="-142"/>
              <w:jc w:val="center"/>
            </w:pPr>
            <w:r>
              <w:rPr>
                <w:rFonts w:ascii="Times New Roman" w:eastAsia="Times New Roman" w:hAnsi="Times New Roman" w:cs="Times New Roman"/>
                <w:b/>
                <w:sz w:val="20"/>
              </w:rPr>
              <w:t xml:space="preserve">        Критерии по исполнительской дисциплине муниципального учреждения</w:t>
            </w:r>
          </w:p>
        </w:tc>
        <w:tc>
          <w:tcPr>
            <w:tcW w:w="91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ind w:left="-142"/>
              <w:jc w:val="center"/>
            </w:pPr>
          </w:p>
        </w:tc>
      </w:tr>
      <w:tr w:rsidR="00B66D86" w:rsidTr="002D688E">
        <w:tc>
          <w:tcPr>
            <w:tcW w:w="53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both"/>
            </w:pPr>
            <w:r>
              <w:rPr>
                <w:rFonts w:ascii="Times New Roman" w:eastAsia="Times New Roman" w:hAnsi="Times New Roman" w:cs="Times New Roman"/>
                <w:sz w:val="20"/>
              </w:rPr>
              <w:t>1</w:t>
            </w:r>
          </w:p>
        </w:tc>
        <w:tc>
          <w:tcPr>
            <w:tcW w:w="143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both"/>
            </w:pPr>
          </w:p>
        </w:tc>
        <w:tc>
          <w:tcPr>
            <w:tcW w:w="204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both"/>
            </w:pPr>
          </w:p>
        </w:tc>
        <w:tc>
          <w:tcPr>
            <w:tcW w:w="4188" w:type="dxa"/>
            <w:tcBorders>
              <w:top w:val="single" w:sz="4" w:space="0" w:color="00000A"/>
              <w:left w:val="single" w:sz="4" w:space="0" w:color="00000A"/>
              <w:bottom w:val="single" w:sz="4" w:space="0" w:color="00000A"/>
              <w:right w:val="single" w:sz="2" w:space="0" w:color="000000"/>
            </w:tcBorders>
            <w:shd w:val="clear" w:color="auto" w:fill="FFFFFF"/>
            <w:tcMar>
              <w:left w:w="108" w:type="dxa"/>
              <w:right w:w="108" w:type="dxa"/>
            </w:tcMar>
          </w:tcPr>
          <w:p w:rsidR="00B66D86" w:rsidRDefault="00B66D86"/>
        </w:tc>
        <w:tc>
          <w:tcPr>
            <w:tcW w:w="91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tc>
      </w:tr>
      <w:tr w:rsidR="00B66D86" w:rsidTr="002D688E">
        <w:tc>
          <w:tcPr>
            <w:tcW w:w="53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both"/>
            </w:pPr>
            <w:r>
              <w:rPr>
                <w:rFonts w:ascii="Times New Roman" w:eastAsia="Times New Roman" w:hAnsi="Times New Roman" w:cs="Times New Roman"/>
                <w:sz w:val="20"/>
              </w:rPr>
              <w:t>2</w:t>
            </w:r>
          </w:p>
        </w:tc>
        <w:tc>
          <w:tcPr>
            <w:tcW w:w="143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spacing w:after="200" w:line="276" w:lineRule="auto"/>
            </w:pPr>
            <w:r>
              <w:rPr>
                <w:rFonts w:eastAsia="Calibri" w:cs="Calibri"/>
              </w:rPr>
              <w:t xml:space="preserve"> </w:t>
            </w:r>
          </w:p>
        </w:tc>
        <w:tc>
          <w:tcPr>
            <w:tcW w:w="204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both"/>
            </w:pPr>
          </w:p>
        </w:tc>
        <w:tc>
          <w:tcPr>
            <w:tcW w:w="4188" w:type="dxa"/>
            <w:tcBorders>
              <w:top w:val="single" w:sz="4" w:space="0" w:color="00000A"/>
              <w:left w:val="single" w:sz="4" w:space="0" w:color="00000A"/>
              <w:bottom w:val="single" w:sz="4" w:space="0" w:color="00000A"/>
              <w:right w:val="single" w:sz="2" w:space="0" w:color="000000"/>
            </w:tcBorders>
            <w:shd w:val="clear" w:color="auto" w:fill="FFFFFF"/>
            <w:tcMar>
              <w:left w:w="108" w:type="dxa"/>
              <w:right w:w="108" w:type="dxa"/>
            </w:tcMar>
          </w:tcPr>
          <w:p w:rsidR="00B66D86" w:rsidRDefault="00B66D86"/>
        </w:tc>
        <w:tc>
          <w:tcPr>
            <w:tcW w:w="91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tc>
      </w:tr>
      <w:tr w:rsidR="00B66D86" w:rsidTr="002D688E">
        <w:tc>
          <w:tcPr>
            <w:tcW w:w="53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jc w:val="both"/>
            </w:pPr>
            <w:r>
              <w:rPr>
                <w:rFonts w:ascii="Times New Roman" w:eastAsia="Times New Roman" w:hAnsi="Times New Roman" w:cs="Times New Roman"/>
                <w:sz w:val="20"/>
              </w:rPr>
              <w:t>3</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86086A">
            <w:pPr>
              <w:spacing w:after="200" w:line="276" w:lineRule="auto"/>
            </w:pPr>
            <w:r>
              <w:rPr>
                <w:rFonts w:eastAsia="Calibri" w:cs="Calibri"/>
              </w:rPr>
              <w:t xml:space="preserve"> </w:t>
            </w:r>
          </w:p>
        </w:tc>
        <w:tc>
          <w:tcPr>
            <w:tcW w:w="204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pPr>
              <w:jc w:val="both"/>
            </w:pPr>
          </w:p>
        </w:tc>
        <w:tc>
          <w:tcPr>
            <w:tcW w:w="4188" w:type="dxa"/>
            <w:tcBorders>
              <w:top w:val="single" w:sz="4" w:space="0" w:color="00000A"/>
              <w:left w:val="single" w:sz="4" w:space="0" w:color="00000A"/>
              <w:bottom w:val="single" w:sz="4" w:space="0" w:color="00000A"/>
              <w:right w:val="single" w:sz="2" w:space="0" w:color="000000"/>
            </w:tcBorders>
            <w:shd w:val="clear" w:color="auto" w:fill="FFFFFF"/>
            <w:tcMar>
              <w:left w:w="108" w:type="dxa"/>
              <w:right w:w="108" w:type="dxa"/>
            </w:tcMar>
          </w:tcPr>
          <w:p w:rsidR="00B66D86" w:rsidRDefault="00B66D86"/>
        </w:tc>
        <w:tc>
          <w:tcPr>
            <w:tcW w:w="91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rsidR="00B66D86" w:rsidRDefault="00B66D86"/>
        </w:tc>
      </w:tr>
    </w:tbl>
    <w:p w:rsidR="00B66D86" w:rsidRDefault="00B66D86">
      <w:pPr>
        <w:ind w:firstLine="567"/>
        <w:jc w:val="both"/>
      </w:pPr>
    </w:p>
    <w:p w:rsidR="00B66D86" w:rsidRDefault="00B66D86">
      <w:pPr>
        <w:ind w:firstLine="567"/>
        <w:jc w:val="both"/>
      </w:pPr>
    </w:p>
    <w:p w:rsidR="00B66D86" w:rsidRDefault="00B66D86">
      <w:pPr>
        <w:ind w:firstLine="567"/>
        <w:jc w:val="both"/>
      </w:pPr>
    </w:p>
    <w:p w:rsidR="00B66D86" w:rsidRDefault="00B66D86">
      <w:pPr>
        <w:ind w:firstLine="567"/>
        <w:jc w:val="both"/>
      </w:pPr>
    </w:p>
    <w:p w:rsidR="002D688E" w:rsidRDefault="002D688E">
      <w:pPr>
        <w:ind w:firstLine="567"/>
        <w:jc w:val="right"/>
        <w:rPr>
          <w:rFonts w:ascii="Times New Roman" w:eastAsia="Times New Roman" w:hAnsi="Times New Roman" w:cs="Times New Roman"/>
          <w:sz w:val="27"/>
        </w:rPr>
      </w:pPr>
    </w:p>
    <w:p w:rsidR="002D688E" w:rsidRDefault="002D688E">
      <w:pPr>
        <w:ind w:firstLine="567"/>
        <w:jc w:val="right"/>
        <w:rPr>
          <w:rFonts w:ascii="Times New Roman" w:eastAsia="Times New Roman" w:hAnsi="Times New Roman" w:cs="Times New Roman"/>
          <w:sz w:val="27"/>
        </w:rPr>
      </w:pPr>
    </w:p>
    <w:p w:rsidR="002D688E" w:rsidRDefault="002D688E">
      <w:pPr>
        <w:ind w:firstLine="567"/>
        <w:jc w:val="right"/>
        <w:rPr>
          <w:rFonts w:ascii="Times New Roman" w:eastAsia="Times New Roman" w:hAnsi="Times New Roman" w:cs="Times New Roman"/>
          <w:sz w:val="27"/>
        </w:rPr>
      </w:pPr>
    </w:p>
    <w:p w:rsidR="002D688E" w:rsidRDefault="002D688E">
      <w:pPr>
        <w:ind w:firstLine="567"/>
        <w:jc w:val="right"/>
        <w:rPr>
          <w:rFonts w:ascii="Times New Roman" w:eastAsia="Times New Roman" w:hAnsi="Times New Roman" w:cs="Times New Roman"/>
          <w:sz w:val="27"/>
        </w:rPr>
      </w:pPr>
    </w:p>
    <w:p w:rsidR="002D688E" w:rsidRDefault="002D688E">
      <w:pPr>
        <w:ind w:firstLine="567"/>
        <w:jc w:val="right"/>
        <w:rPr>
          <w:rFonts w:ascii="Times New Roman" w:eastAsia="Times New Roman" w:hAnsi="Times New Roman" w:cs="Times New Roman"/>
          <w:sz w:val="27"/>
        </w:rPr>
      </w:pPr>
    </w:p>
    <w:p w:rsidR="002D688E" w:rsidRDefault="002D688E">
      <w:pPr>
        <w:ind w:firstLine="567"/>
        <w:jc w:val="right"/>
        <w:rPr>
          <w:rFonts w:ascii="Times New Roman" w:eastAsia="Times New Roman" w:hAnsi="Times New Roman" w:cs="Times New Roman"/>
          <w:sz w:val="27"/>
        </w:rPr>
      </w:pPr>
    </w:p>
    <w:p w:rsidR="002D688E" w:rsidRDefault="002D688E">
      <w:pPr>
        <w:ind w:firstLine="567"/>
        <w:jc w:val="right"/>
        <w:rPr>
          <w:rFonts w:ascii="Times New Roman" w:eastAsia="Times New Roman" w:hAnsi="Times New Roman" w:cs="Times New Roman"/>
          <w:sz w:val="27"/>
        </w:rPr>
      </w:pPr>
    </w:p>
    <w:p w:rsidR="002D688E" w:rsidRDefault="002D688E">
      <w:pPr>
        <w:ind w:firstLine="567"/>
        <w:jc w:val="right"/>
        <w:rPr>
          <w:rFonts w:ascii="Times New Roman" w:eastAsia="Times New Roman" w:hAnsi="Times New Roman" w:cs="Times New Roman"/>
          <w:sz w:val="27"/>
        </w:rPr>
      </w:pPr>
    </w:p>
    <w:p w:rsidR="002D688E" w:rsidRDefault="002D688E">
      <w:pPr>
        <w:ind w:firstLine="567"/>
        <w:jc w:val="right"/>
        <w:rPr>
          <w:rFonts w:ascii="Times New Roman" w:eastAsia="Times New Roman" w:hAnsi="Times New Roman" w:cs="Times New Roman"/>
          <w:sz w:val="27"/>
        </w:rPr>
      </w:pPr>
    </w:p>
    <w:p w:rsidR="00B81FC2" w:rsidRDefault="00B81FC2" w:rsidP="00B81FC2">
      <w:pPr>
        <w:jc w:val="right"/>
      </w:pPr>
      <w:r>
        <w:rPr>
          <w:rFonts w:ascii="Times New Roman" w:eastAsia="Times New Roman" w:hAnsi="Times New Roman" w:cs="Times New Roman"/>
          <w:sz w:val="27"/>
        </w:rPr>
        <w:lastRenderedPageBreak/>
        <w:t>Приложение № 5</w:t>
      </w:r>
    </w:p>
    <w:p w:rsidR="00B81FC2" w:rsidRDefault="00B81FC2" w:rsidP="00B81FC2">
      <w:pPr>
        <w:jc w:val="right"/>
      </w:pPr>
      <w:r>
        <w:rPr>
          <w:rFonts w:ascii="Times New Roman" w:eastAsia="Times New Roman" w:hAnsi="Times New Roman" w:cs="Times New Roman"/>
          <w:sz w:val="27"/>
        </w:rPr>
        <w:t>к постановлению администрации</w:t>
      </w:r>
    </w:p>
    <w:p w:rsidR="00B81FC2" w:rsidRDefault="00B81FC2" w:rsidP="00B81FC2">
      <w:pPr>
        <w:jc w:val="right"/>
      </w:pPr>
      <w:r>
        <w:rPr>
          <w:rFonts w:ascii="Times New Roman" w:eastAsia="Times New Roman" w:hAnsi="Times New Roman" w:cs="Times New Roman"/>
          <w:sz w:val="27"/>
        </w:rPr>
        <w:t>Пушкинского муниципального района</w:t>
      </w:r>
    </w:p>
    <w:p w:rsidR="00B81FC2" w:rsidRDefault="00B81FC2" w:rsidP="00B81FC2">
      <w:pPr>
        <w:jc w:val="right"/>
      </w:pPr>
      <w:r>
        <w:rPr>
          <w:rFonts w:ascii="Times New Roman" w:eastAsia="Times New Roman" w:hAnsi="Times New Roman" w:cs="Times New Roman"/>
          <w:sz w:val="27"/>
        </w:rPr>
        <w:t>Московской области</w:t>
      </w:r>
    </w:p>
    <w:p w:rsidR="00B81FC2" w:rsidRDefault="009734AD" w:rsidP="00B81FC2">
      <w:pPr>
        <w:jc w:val="right"/>
      </w:pPr>
      <w:r>
        <w:rPr>
          <w:rFonts w:ascii="Times New Roman" w:eastAsia="Times New Roman" w:hAnsi="Times New Roman" w:cs="Times New Roman"/>
          <w:sz w:val="27"/>
        </w:rPr>
        <w:t>от 29.10.2018</w:t>
      </w:r>
      <w:r w:rsidR="00B81FC2">
        <w:rPr>
          <w:rFonts w:ascii="Times New Roman" w:eastAsia="Times New Roman" w:hAnsi="Times New Roman" w:cs="Times New Roman"/>
          <w:sz w:val="27"/>
        </w:rPr>
        <w:t xml:space="preserve"> г. № </w:t>
      </w:r>
      <w:r>
        <w:rPr>
          <w:rFonts w:ascii="Times New Roman" w:eastAsia="Times New Roman" w:hAnsi="Times New Roman" w:cs="Times New Roman"/>
          <w:sz w:val="27"/>
        </w:rPr>
        <w:t>2217</w:t>
      </w:r>
    </w:p>
    <w:p w:rsidR="00B81FC2" w:rsidRDefault="00B81FC2" w:rsidP="00B81FC2">
      <w:pPr>
        <w:ind w:firstLine="567"/>
        <w:jc w:val="both"/>
      </w:pPr>
    </w:p>
    <w:p w:rsidR="00B81FC2" w:rsidRDefault="00B81FC2" w:rsidP="00B81FC2">
      <w:pPr>
        <w:ind w:firstLine="567"/>
        <w:jc w:val="both"/>
      </w:pPr>
    </w:p>
    <w:p w:rsidR="00B81FC2" w:rsidRDefault="00B81FC2" w:rsidP="00B81FC2">
      <w:pPr>
        <w:ind w:firstLine="567"/>
        <w:jc w:val="center"/>
        <w:rPr>
          <w:rFonts w:ascii="Times New Roman" w:eastAsia="Times New Roman" w:hAnsi="Times New Roman" w:cs="Times New Roman"/>
          <w:b/>
          <w:sz w:val="27"/>
        </w:rPr>
      </w:pPr>
    </w:p>
    <w:p w:rsidR="00B81FC2" w:rsidRDefault="00B81FC2" w:rsidP="00B81FC2">
      <w:pPr>
        <w:ind w:firstLine="567"/>
        <w:jc w:val="center"/>
      </w:pPr>
      <w:r>
        <w:rPr>
          <w:rFonts w:ascii="Times New Roman" w:eastAsia="Times New Roman" w:hAnsi="Times New Roman" w:cs="Times New Roman"/>
          <w:b/>
          <w:sz w:val="27"/>
        </w:rPr>
        <w:t>ПОЛОЖЕНИЕ</w:t>
      </w:r>
    </w:p>
    <w:p w:rsidR="00B81FC2" w:rsidRDefault="00B81FC2" w:rsidP="00B81FC2">
      <w:pPr>
        <w:ind w:firstLine="567"/>
        <w:jc w:val="center"/>
      </w:pPr>
      <w:r>
        <w:rPr>
          <w:rFonts w:ascii="Times New Roman" w:eastAsia="Times New Roman" w:hAnsi="Times New Roman" w:cs="Times New Roman"/>
          <w:sz w:val="27"/>
        </w:rPr>
        <w:t xml:space="preserve">о комиссии по оценке </w:t>
      </w:r>
      <w:proofErr w:type="gramStart"/>
      <w:r>
        <w:rPr>
          <w:rFonts w:ascii="Times New Roman" w:eastAsia="Times New Roman" w:hAnsi="Times New Roman" w:cs="Times New Roman"/>
          <w:sz w:val="27"/>
        </w:rPr>
        <w:t>выполнения целевых показателей эффективности деятельности муниципальных учреждений</w:t>
      </w:r>
      <w:proofErr w:type="gramEnd"/>
      <w:r>
        <w:rPr>
          <w:rFonts w:ascii="Times New Roman" w:eastAsia="Times New Roman" w:hAnsi="Times New Roman" w:cs="Times New Roman"/>
          <w:sz w:val="27"/>
        </w:rPr>
        <w:t xml:space="preserve"> по работе с молодежью Пушкинского муниципального района</w:t>
      </w:r>
    </w:p>
    <w:p w:rsidR="00B81FC2" w:rsidRDefault="00B81FC2" w:rsidP="00B81FC2">
      <w:pPr>
        <w:ind w:firstLine="567"/>
        <w:jc w:val="center"/>
      </w:pPr>
    </w:p>
    <w:p w:rsidR="00B81FC2" w:rsidRDefault="00B81FC2" w:rsidP="00B81FC2">
      <w:pPr>
        <w:pStyle w:val="a3"/>
        <w:numPr>
          <w:ilvl w:val="0"/>
          <w:numId w:val="17"/>
        </w:numPr>
        <w:jc w:val="center"/>
      </w:pPr>
      <w:r w:rsidRPr="00B81FC2">
        <w:rPr>
          <w:rFonts w:ascii="Times New Roman" w:eastAsia="Times New Roman" w:hAnsi="Times New Roman" w:cs="Times New Roman"/>
          <w:b/>
          <w:sz w:val="27"/>
        </w:rPr>
        <w:t>Общие положения</w:t>
      </w:r>
    </w:p>
    <w:p w:rsidR="00B81FC2" w:rsidRDefault="00B81FC2" w:rsidP="00B81FC2">
      <w:pPr>
        <w:jc w:val="center"/>
      </w:pPr>
    </w:p>
    <w:p w:rsidR="00B81FC2" w:rsidRDefault="00B81FC2" w:rsidP="00B81FC2">
      <w:pPr>
        <w:pStyle w:val="a3"/>
        <w:numPr>
          <w:ilvl w:val="1"/>
          <w:numId w:val="17"/>
        </w:numPr>
        <w:ind w:left="0" w:firstLine="567"/>
        <w:jc w:val="both"/>
      </w:pPr>
      <w:r w:rsidRPr="00B81FC2">
        <w:rPr>
          <w:rFonts w:ascii="Times New Roman" w:eastAsia="Times New Roman" w:hAnsi="Times New Roman" w:cs="Times New Roman"/>
          <w:sz w:val="27"/>
        </w:rPr>
        <w:t>Комиссия по оценке выполнения целевых показателей эффективности деятельности Учреждений (далее - Комиссия) создается в целях рассмотрения отчетов, предоставляемых руководителями Учреждений о выполнении целевых показателей эффективности деятельности Учреждений.</w:t>
      </w:r>
    </w:p>
    <w:p w:rsidR="00B81FC2" w:rsidRPr="00B81FC2" w:rsidRDefault="00B81FC2" w:rsidP="00B81FC2">
      <w:pPr>
        <w:pStyle w:val="a3"/>
        <w:numPr>
          <w:ilvl w:val="1"/>
          <w:numId w:val="17"/>
        </w:numPr>
        <w:ind w:left="0" w:firstLine="567"/>
        <w:jc w:val="both"/>
        <w:rPr>
          <w:rFonts w:ascii="Times New Roman" w:eastAsia="Times New Roman" w:hAnsi="Times New Roman" w:cs="Times New Roman"/>
          <w:sz w:val="27"/>
        </w:rPr>
      </w:pPr>
      <w:r w:rsidRPr="00B81FC2">
        <w:rPr>
          <w:rFonts w:ascii="Times New Roman" w:eastAsia="Times New Roman" w:hAnsi="Times New Roman" w:cs="Times New Roman"/>
          <w:sz w:val="27"/>
        </w:rPr>
        <w:t>Основной задачей Комиссии является:</w:t>
      </w:r>
    </w:p>
    <w:p w:rsidR="00B81FC2" w:rsidRDefault="00B81FC2" w:rsidP="00B81FC2">
      <w:pPr>
        <w:ind w:firstLine="567"/>
        <w:jc w:val="both"/>
      </w:pPr>
      <w:r>
        <w:rPr>
          <w:rFonts w:ascii="Times New Roman" w:eastAsia="Times New Roman" w:hAnsi="Times New Roman" w:cs="Times New Roman"/>
          <w:sz w:val="27"/>
        </w:rPr>
        <w:t>- рассмотрение отчетов, предоставляемых Руководителем Учреждения о выполнении целевых показателей эффективности деятельности Учреждения.</w:t>
      </w:r>
    </w:p>
    <w:p w:rsidR="00B81FC2" w:rsidRDefault="00B81FC2" w:rsidP="00B81FC2">
      <w:pPr>
        <w:ind w:firstLine="567"/>
        <w:jc w:val="both"/>
      </w:pPr>
      <w:r>
        <w:rPr>
          <w:rFonts w:ascii="Times New Roman" w:eastAsia="Times New Roman" w:hAnsi="Times New Roman" w:cs="Times New Roman"/>
          <w:sz w:val="27"/>
        </w:rPr>
        <w:t>-  оценка эффективности деятельности Учреждений и их руководителей.</w:t>
      </w:r>
    </w:p>
    <w:p w:rsidR="00B81FC2" w:rsidRDefault="00B81FC2" w:rsidP="00B81FC2">
      <w:pPr>
        <w:ind w:firstLine="567"/>
        <w:jc w:val="both"/>
      </w:pPr>
      <w:r>
        <w:rPr>
          <w:rFonts w:ascii="Times New Roman" w:eastAsia="Times New Roman" w:hAnsi="Times New Roman" w:cs="Times New Roman"/>
          <w:sz w:val="27"/>
        </w:rPr>
        <w:t>- выявление потенциала и проблемных направлений для работы по повышению эффективности деятельности Учреждения, согласно полученным данным;</w:t>
      </w:r>
    </w:p>
    <w:p w:rsidR="00B81FC2" w:rsidRDefault="00B81FC2" w:rsidP="00B81FC2">
      <w:pPr>
        <w:ind w:firstLine="567"/>
        <w:jc w:val="both"/>
      </w:pPr>
      <w:r>
        <w:rPr>
          <w:rFonts w:ascii="Times New Roman" w:eastAsia="Times New Roman" w:hAnsi="Times New Roman" w:cs="Times New Roman"/>
          <w:sz w:val="27"/>
        </w:rPr>
        <w:t>- стимулирование заинтересованности Учреждений в повышении качества их деятельности;</w:t>
      </w:r>
    </w:p>
    <w:p w:rsidR="00B81FC2" w:rsidRDefault="00B81FC2" w:rsidP="00B81FC2">
      <w:pPr>
        <w:ind w:firstLine="567"/>
        <w:jc w:val="both"/>
      </w:pPr>
      <w:r>
        <w:rPr>
          <w:rFonts w:ascii="Times New Roman" w:eastAsia="Times New Roman" w:hAnsi="Times New Roman" w:cs="Times New Roman"/>
          <w:sz w:val="27"/>
        </w:rPr>
        <w:t>- использование результатов оценки, при распределении средств фонда стимулирования Учреждений.</w:t>
      </w:r>
    </w:p>
    <w:p w:rsidR="00B81FC2" w:rsidRDefault="00B81FC2" w:rsidP="00B81FC2">
      <w:pPr>
        <w:ind w:firstLine="567"/>
        <w:jc w:val="both"/>
      </w:pPr>
      <w:r>
        <w:rPr>
          <w:rFonts w:ascii="Times New Roman" w:eastAsia="Times New Roman" w:hAnsi="Times New Roman" w:cs="Times New Roman"/>
          <w:sz w:val="27"/>
        </w:rPr>
        <w:t>1.3. Комиссия осуществляет свою деятельность на постоянной основе.</w:t>
      </w:r>
    </w:p>
    <w:p w:rsidR="00B81FC2" w:rsidRDefault="00B81FC2" w:rsidP="00B81FC2">
      <w:pPr>
        <w:ind w:firstLine="567"/>
      </w:pPr>
    </w:p>
    <w:p w:rsidR="00B81FC2" w:rsidRDefault="00B81FC2" w:rsidP="00B81FC2">
      <w:pPr>
        <w:ind w:left="567"/>
        <w:jc w:val="center"/>
      </w:pPr>
      <w:r>
        <w:rPr>
          <w:rFonts w:ascii="Times New Roman" w:eastAsia="Times New Roman" w:hAnsi="Times New Roman" w:cs="Times New Roman"/>
          <w:b/>
          <w:sz w:val="27"/>
        </w:rPr>
        <w:t>2.Состав и полномочия Комиссии</w:t>
      </w:r>
    </w:p>
    <w:p w:rsidR="00B81FC2" w:rsidRDefault="00B81FC2" w:rsidP="00B81FC2">
      <w:pPr>
        <w:ind w:firstLine="567"/>
        <w:jc w:val="both"/>
      </w:pPr>
    </w:p>
    <w:p w:rsidR="00B81FC2" w:rsidRDefault="00B81FC2" w:rsidP="00B81FC2">
      <w:pPr>
        <w:ind w:firstLine="567"/>
        <w:jc w:val="both"/>
      </w:pPr>
      <w:r>
        <w:rPr>
          <w:rFonts w:ascii="Times New Roman" w:eastAsia="Times New Roman" w:hAnsi="Times New Roman" w:cs="Times New Roman"/>
          <w:sz w:val="27"/>
        </w:rPr>
        <w:t>2.1. Комиссия состоит не менее чем из трех человек: председателя, заместителя председателя и членов Комиссии.</w:t>
      </w:r>
    </w:p>
    <w:p w:rsidR="00B81FC2" w:rsidRDefault="00B81FC2" w:rsidP="00B81FC2">
      <w:pPr>
        <w:ind w:firstLine="567"/>
        <w:jc w:val="both"/>
      </w:pPr>
      <w:r>
        <w:rPr>
          <w:rFonts w:ascii="Times New Roman" w:eastAsia="Times New Roman" w:hAnsi="Times New Roman" w:cs="Times New Roman"/>
          <w:sz w:val="27"/>
        </w:rPr>
        <w:t>2.2. Председатель Комиссии:</w:t>
      </w:r>
    </w:p>
    <w:p w:rsidR="00B81FC2" w:rsidRDefault="00B81FC2" w:rsidP="00B81FC2">
      <w:pPr>
        <w:ind w:firstLine="567"/>
        <w:jc w:val="both"/>
      </w:pPr>
      <w:r>
        <w:rPr>
          <w:rFonts w:ascii="Times New Roman" w:eastAsia="Times New Roman" w:hAnsi="Times New Roman" w:cs="Times New Roman"/>
          <w:sz w:val="27"/>
        </w:rPr>
        <w:t>- Осуществляет общее руководство деятельностью Комиссии.</w:t>
      </w:r>
    </w:p>
    <w:p w:rsidR="00B81FC2" w:rsidRDefault="00B81FC2" w:rsidP="00B81FC2">
      <w:pPr>
        <w:ind w:firstLine="567"/>
        <w:jc w:val="both"/>
      </w:pPr>
      <w:r>
        <w:rPr>
          <w:rFonts w:ascii="Times New Roman" w:eastAsia="Times New Roman" w:hAnsi="Times New Roman" w:cs="Times New Roman"/>
          <w:sz w:val="27"/>
        </w:rPr>
        <w:t>- Председательствует на заседании Комиссии.</w:t>
      </w:r>
    </w:p>
    <w:p w:rsidR="00B81FC2" w:rsidRDefault="00B81FC2" w:rsidP="00B81FC2">
      <w:pPr>
        <w:ind w:firstLine="567"/>
        <w:jc w:val="both"/>
      </w:pPr>
      <w:r>
        <w:rPr>
          <w:rFonts w:ascii="Times New Roman" w:eastAsia="Times New Roman" w:hAnsi="Times New Roman" w:cs="Times New Roman"/>
          <w:sz w:val="27"/>
        </w:rPr>
        <w:t>2.3. При отсутствии председателя Комиссии заседании Комиссии проводит заместитель председателя Комиссии.</w:t>
      </w:r>
    </w:p>
    <w:p w:rsidR="00B81FC2" w:rsidRDefault="00B81FC2" w:rsidP="00B81FC2">
      <w:pPr>
        <w:ind w:firstLine="567"/>
        <w:jc w:val="both"/>
      </w:pPr>
      <w:r>
        <w:rPr>
          <w:rFonts w:ascii="Times New Roman" w:eastAsia="Times New Roman" w:hAnsi="Times New Roman" w:cs="Times New Roman"/>
          <w:sz w:val="27"/>
        </w:rPr>
        <w:t>2.4. Заседания Комиссии проводятся не позднее 10 календарных дней с начала следующего отчетного периода. Дата проведения заседания Комиссии назначается председателем Комиссии (в его отсутствие – заместителем председателя Комиссии).</w:t>
      </w:r>
    </w:p>
    <w:p w:rsidR="00B81FC2" w:rsidRDefault="00B81FC2" w:rsidP="00B81FC2">
      <w:pPr>
        <w:ind w:firstLine="567"/>
        <w:jc w:val="both"/>
      </w:pPr>
      <w:r>
        <w:rPr>
          <w:rFonts w:ascii="Times New Roman" w:eastAsia="Times New Roman" w:hAnsi="Times New Roman" w:cs="Times New Roman"/>
          <w:sz w:val="27"/>
        </w:rPr>
        <w:t>2.5. Решение Комиссии принимается большинством голосов членов Комиссии, присутствующих на заседании.</w:t>
      </w:r>
    </w:p>
    <w:p w:rsidR="00B81FC2" w:rsidRDefault="00B81FC2" w:rsidP="00B81FC2">
      <w:pPr>
        <w:ind w:firstLine="567"/>
        <w:jc w:val="both"/>
      </w:pPr>
      <w:r>
        <w:rPr>
          <w:rFonts w:ascii="Times New Roman" w:eastAsia="Times New Roman" w:hAnsi="Times New Roman" w:cs="Times New Roman"/>
          <w:sz w:val="27"/>
        </w:rPr>
        <w:lastRenderedPageBreak/>
        <w:t>При равенстве голосов решающим является голос председателя Комиссии, а при его отсутствии – заместителем председателя Комиссии.</w:t>
      </w:r>
    </w:p>
    <w:p w:rsidR="00B81FC2" w:rsidRDefault="00B81FC2" w:rsidP="00B81FC2">
      <w:pPr>
        <w:ind w:firstLine="567"/>
        <w:jc w:val="both"/>
      </w:pPr>
      <w:r>
        <w:rPr>
          <w:rFonts w:ascii="Times New Roman" w:eastAsia="Times New Roman" w:hAnsi="Times New Roman" w:cs="Times New Roman"/>
          <w:sz w:val="27"/>
        </w:rPr>
        <w:t>2.6. Заседание Комиссии является правомочным, если на нем присутствует не менее половины от общего числа ее членов.</w:t>
      </w:r>
    </w:p>
    <w:p w:rsidR="00B81FC2" w:rsidRDefault="00B81FC2" w:rsidP="00B81FC2">
      <w:pPr>
        <w:ind w:firstLine="567"/>
        <w:jc w:val="both"/>
      </w:pPr>
      <w:r>
        <w:rPr>
          <w:rFonts w:ascii="Times New Roman" w:eastAsia="Times New Roman" w:hAnsi="Times New Roman" w:cs="Times New Roman"/>
          <w:sz w:val="27"/>
        </w:rPr>
        <w:t>2.7. Для выполнения возложенных задач Комиссия осуществляет следующие функции:</w:t>
      </w:r>
    </w:p>
    <w:p w:rsidR="00B81FC2" w:rsidRDefault="00B81FC2" w:rsidP="00B81FC2">
      <w:pPr>
        <w:ind w:firstLine="567"/>
        <w:jc w:val="both"/>
      </w:pPr>
      <w:r>
        <w:rPr>
          <w:rFonts w:ascii="Times New Roman" w:eastAsia="Times New Roman" w:hAnsi="Times New Roman" w:cs="Times New Roman"/>
          <w:sz w:val="27"/>
        </w:rPr>
        <w:t>- рассматривает представленные муниципальными бюджетными учреждениями отчеты о выполнении целевых показателей, характеризующие результативность  деятельности данного учреждения;</w:t>
      </w:r>
    </w:p>
    <w:p w:rsidR="00B81FC2" w:rsidRDefault="00B81FC2" w:rsidP="00B81FC2">
      <w:pPr>
        <w:ind w:firstLine="567"/>
        <w:jc w:val="both"/>
      </w:pPr>
      <w:r>
        <w:rPr>
          <w:rFonts w:ascii="Times New Roman" w:eastAsia="Times New Roman" w:hAnsi="Times New Roman" w:cs="Times New Roman"/>
          <w:sz w:val="27"/>
        </w:rPr>
        <w:t>- может привлекать к участию в заседании Комиссии руководителей Учреждений, а также представителей профсоюзов или иных выборных органов;</w:t>
      </w:r>
    </w:p>
    <w:p w:rsidR="00B81FC2" w:rsidRDefault="00B81FC2" w:rsidP="00B81FC2">
      <w:pPr>
        <w:ind w:firstLine="567"/>
        <w:jc w:val="both"/>
      </w:pPr>
      <w:r>
        <w:rPr>
          <w:rFonts w:ascii="Times New Roman" w:eastAsia="Times New Roman" w:hAnsi="Times New Roman" w:cs="Times New Roman"/>
          <w:sz w:val="27"/>
        </w:rPr>
        <w:t>- принимает решение о размере премии в отношении каждого руководителя муниципального бюджетного учреждения по работе с молодежью;</w:t>
      </w:r>
    </w:p>
    <w:p w:rsidR="00B81FC2" w:rsidRDefault="00B81FC2" w:rsidP="00B81FC2">
      <w:pPr>
        <w:ind w:firstLine="567"/>
        <w:jc w:val="both"/>
      </w:pPr>
      <w:r>
        <w:rPr>
          <w:rFonts w:ascii="Times New Roman" w:eastAsia="Times New Roman" w:hAnsi="Times New Roman" w:cs="Times New Roman"/>
          <w:sz w:val="27"/>
        </w:rPr>
        <w:t>2.8. Комиссия по вопросам, входящим в ее компетенцию, имеет право:</w:t>
      </w:r>
    </w:p>
    <w:p w:rsidR="00B81FC2" w:rsidRDefault="00B81FC2" w:rsidP="00B81FC2">
      <w:pPr>
        <w:ind w:firstLine="567"/>
        <w:jc w:val="both"/>
      </w:pPr>
      <w:r>
        <w:rPr>
          <w:rFonts w:ascii="Times New Roman" w:eastAsia="Times New Roman" w:hAnsi="Times New Roman" w:cs="Times New Roman"/>
          <w:sz w:val="27"/>
        </w:rPr>
        <w:t>- запрашивать у руководителя Учреждения необходимую для ее деятельности информацию;</w:t>
      </w:r>
    </w:p>
    <w:p w:rsidR="00B81FC2" w:rsidRDefault="00B81FC2" w:rsidP="00B81FC2">
      <w:pPr>
        <w:ind w:firstLine="567"/>
        <w:jc w:val="both"/>
      </w:pPr>
      <w:r>
        <w:rPr>
          <w:rFonts w:ascii="Times New Roman" w:eastAsia="Times New Roman" w:hAnsi="Times New Roman" w:cs="Times New Roman"/>
          <w:sz w:val="27"/>
        </w:rPr>
        <w:t>- устанавливать для руководителя Учреждения сроки предоставления информации;</w:t>
      </w:r>
    </w:p>
    <w:p w:rsidR="00B81FC2" w:rsidRDefault="00B81FC2" w:rsidP="00B81FC2">
      <w:pPr>
        <w:ind w:firstLine="567"/>
        <w:jc w:val="both"/>
      </w:pPr>
      <w:r>
        <w:rPr>
          <w:rFonts w:ascii="Times New Roman" w:eastAsia="Times New Roman" w:hAnsi="Times New Roman" w:cs="Times New Roman"/>
          <w:sz w:val="27"/>
        </w:rPr>
        <w:t>- утверждать решение о размере премии в отношении каждого руководителя Учреждения.</w:t>
      </w:r>
    </w:p>
    <w:p w:rsidR="00B81FC2" w:rsidRDefault="00B81FC2" w:rsidP="00B81FC2">
      <w:pPr>
        <w:ind w:firstLine="567"/>
        <w:jc w:val="both"/>
      </w:pPr>
    </w:p>
    <w:p w:rsidR="00B81FC2" w:rsidRDefault="00115CED" w:rsidP="00115CED">
      <w:pPr>
        <w:pStyle w:val="a3"/>
        <w:jc w:val="center"/>
      </w:pPr>
      <w:r>
        <w:rPr>
          <w:rFonts w:ascii="Times New Roman" w:eastAsia="Times New Roman" w:hAnsi="Times New Roman" w:cs="Times New Roman"/>
          <w:b/>
          <w:sz w:val="27"/>
        </w:rPr>
        <w:t>3.</w:t>
      </w:r>
      <w:r w:rsidR="00B81FC2" w:rsidRPr="00115CED">
        <w:rPr>
          <w:rFonts w:ascii="Times New Roman" w:eastAsia="Times New Roman" w:hAnsi="Times New Roman" w:cs="Times New Roman"/>
          <w:b/>
          <w:sz w:val="27"/>
        </w:rPr>
        <w:t>Порядок работы Комиссии</w:t>
      </w:r>
    </w:p>
    <w:p w:rsidR="00B81FC2" w:rsidRDefault="00B81FC2" w:rsidP="00B81FC2">
      <w:pPr>
        <w:jc w:val="both"/>
      </w:pPr>
    </w:p>
    <w:p w:rsidR="00B81FC2" w:rsidRDefault="009F2160" w:rsidP="00B81FC2">
      <w:pPr>
        <w:ind w:firstLine="709"/>
        <w:jc w:val="both"/>
      </w:pPr>
      <w:r>
        <w:rPr>
          <w:rFonts w:ascii="Times New Roman" w:eastAsia="Times New Roman" w:hAnsi="Times New Roman" w:cs="Times New Roman"/>
          <w:sz w:val="27"/>
        </w:rPr>
        <w:t xml:space="preserve">       3.1.Комиссия</w:t>
      </w:r>
      <w:r w:rsidR="00B81FC2">
        <w:rPr>
          <w:rFonts w:ascii="Times New Roman" w:eastAsia="Times New Roman" w:hAnsi="Times New Roman" w:cs="Times New Roman"/>
          <w:sz w:val="27"/>
        </w:rPr>
        <w:t xml:space="preserve"> принимает на рассмотрение от руководителя Учреждения отчеты установленного образца о выполнении целевых показателей эффективности деятельности Учреждения вместе с сопроводительным листом для отражения замечаний и предложений, не позднее</w:t>
      </w:r>
      <w:r w:rsidR="0033199A">
        <w:rPr>
          <w:rFonts w:ascii="Times New Roman" w:eastAsia="Times New Roman" w:hAnsi="Times New Roman" w:cs="Times New Roman"/>
          <w:sz w:val="27"/>
        </w:rPr>
        <w:t xml:space="preserve"> 15</w:t>
      </w:r>
      <w:r w:rsidR="00B81FC2">
        <w:rPr>
          <w:rFonts w:ascii="Times New Roman" w:eastAsia="Times New Roman" w:hAnsi="Times New Roman" w:cs="Times New Roman"/>
          <w:sz w:val="27"/>
        </w:rPr>
        <w:t xml:space="preserve"> рабочих дней, месяца следующего за отчетным периодом. Прием отчетов осуществляет секретарь Комиссии. Отчет за к</w:t>
      </w:r>
      <w:r w:rsidR="0015092D">
        <w:rPr>
          <w:rFonts w:ascii="Times New Roman" w:eastAsia="Times New Roman" w:hAnsi="Times New Roman" w:cs="Times New Roman"/>
          <w:sz w:val="27"/>
        </w:rPr>
        <w:t>алендарный год принимается до 20 декабря</w:t>
      </w:r>
      <w:r w:rsidR="00B81FC2">
        <w:rPr>
          <w:rFonts w:ascii="Times New Roman" w:eastAsia="Times New Roman" w:hAnsi="Times New Roman" w:cs="Times New Roman"/>
          <w:sz w:val="27"/>
        </w:rPr>
        <w:t>.</w:t>
      </w:r>
    </w:p>
    <w:p w:rsidR="00B81FC2" w:rsidRDefault="00B81FC2" w:rsidP="00B81FC2">
      <w:pPr>
        <w:ind w:firstLine="709"/>
        <w:jc w:val="both"/>
      </w:pPr>
      <w:r>
        <w:rPr>
          <w:rFonts w:ascii="Times New Roman" w:eastAsia="Times New Roman" w:hAnsi="Times New Roman" w:cs="Times New Roman"/>
          <w:sz w:val="27"/>
        </w:rPr>
        <w:t xml:space="preserve">      3.2.Комиссия рассматривает отчеты не позднее 5 (пяти) рабочих дней после их поступления секретарю Комиссии.</w:t>
      </w:r>
    </w:p>
    <w:p w:rsidR="00B81FC2" w:rsidRDefault="00B81FC2" w:rsidP="00B81FC2">
      <w:pPr>
        <w:ind w:firstLine="709"/>
        <w:jc w:val="both"/>
      </w:pPr>
      <w:r>
        <w:rPr>
          <w:rFonts w:ascii="Times New Roman" w:eastAsia="Times New Roman" w:hAnsi="Times New Roman" w:cs="Times New Roman"/>
          <w:sz w:val="27"/>
        </w:rPr>
        <w:t xml:space="preserve">       3.3.При принятии решений об оценке отчетов, Комиссия руководствуется:</w:t>
      </w:r>
    </w:p>
    <w:p w:rsidR="00B81FC2" w:rsidRDefault="00B81FC2" w:rsidP="00B81FC2">
      <w:pPr>
        <w:ind w:firstLine="709"/>
        <w:jc w:val="both"/>
      </w:pPr>
      <w:r>
        <w:rPr>
          <w:rFonts w:ascii="Times New Roman" w:eastAsia="Times New Roman" w:hAnsi="Times New Roman" w:cs="Times New Roman"/>
          <w:sz w:val="27"/>
        </w:rPr>
        <w:t>- результатами анализа отчета об итогах работы за соответствующий отчетный период и достижения целевых показателей эффективности деятельности Учреждения;</w:t>
      </w:r>
    </w:p>
    <w:p w:rsidR="00B81FC2" w:rsidRDefault="00B81FC2" w:rsidP="00B81FC2">
      <w:pPr>
        <w:ind w:firstLine="709"/>
        <w:jc w:val="both"/>
      </w:pPr>
      <w:r>
        <w:rPr>
          <w:rFonts w:ascii="Times New Roman" w:eastAsia="Times New Roman" w:hAnsi="Times New Roman" w:cs="Times New Roman"/>
          <w:sz w:val="27"/>
        </w:rPr>
        <w:t>- результатами заслушивания Руководителя Учреждения;</w:t>
      </w:r>
    </w:p>
    <w:p w:rsidR="00B81FC2" w:rsidRDefault="00B81FC2" w:rsidP="00B81FC2">
      <w:pPr>
        <w:ind w:firstLine="709"/>
        <w:jc w:val="both"/>
      </w:pPr>
      <w:r>
        <w:rPr>
          <w:rFonts w:ascii="Times New Roman" w:eastAsia="Times New Roman" w:hAnsi="Times New Roman" w:cs="Times New Roman"/>
          <w:sz w:val="27"/>
        </w:rPr>
        <w:t>- результатами рассмотрения представленных Руководителями Учреждений дополнительных материалов;</w:t>
      </w:r>
    </w:p>
    <w:p w:rsidR="00B81FC2" w:rsidRDefault="00B81FC2" w:rsidP="00B81FC2">
      <w:pPr>
        <w:ind w:firstLine="709"/>
        <w:jc w:val="both"/>
      </w:pPr>
      <w:r>
        <w:rPr>
          <w:rFonts w:ascii="Times New Roman" w:eastAsia="Times New Roman" w:hAnsi="Times New Roman" w:cs="Times New Roman"/>
          <w:sz w:val="27"/>
        </w:rPr>
        <w:t>- результатами экспертных заключений.</w:t>
      </w:r>
    </w:p>
    <w:p w:rsidR="00B81FC2" w:rsidRDefault="0062588E" w:rsidP="00B81FC2">
      <w:pPr>
        <w:ind w:firstLine="709"/>
        <w:jc w:val="both"/>
      </w:pPr>
      <w:r>
        <w:rPr>
          <w:rFonts w:ascii="Times New Roman" w:eastAsia="Times New Roman" w:hAnsi="Times New Roman" w:cs="Times New Roman"/>
          <w:sz w:val="27"/>
        </w:rPr>
        <w:t xml:space="preserve">      3.4. Решение Комиссии отражается в протоколе,</w:t>
      </w:r>
      <w:r w:rsidR="00B81FC2">
        <w:rPr>
          <w:rFonts w:ascii="Times New Roman" w:eastAsia="Times New Roman" w:hAnsi="Times New Roman" w:cs="Times New Roman"/>
          <w:sz w:val="27"/>
        </w:rPr>
        <w:t xml:space="preserve"> который подписывается всеми членами Комиссии и представляется на утверждение председателю Комиссии в течение 2 (двух) рабочих дней после проведения заседания Комиссии.  Протокол заседания хранится у секретаря Комиссии.</w:t>
      </w:r>
    </w:p>
    <w:p w:rsidR="00984764" w:rsidRDefault="00984764" w:rsidP="00B81FC2">
      <w:pPr>
        <w:ind w:firstLine="708"/>
        <w:jc w:val="both"/>
        <w:rPr>
          <w:rFonts w:ascii="Times New Roman" w:eastAsia="Times New Roman" w:hAnsi="Times New Roman" w:cs="Times New Roman"/>
          <w:sz w:val="27"/>
        </w:rPr>
      </w:pPr>
    </w:p>
    <w:p w:rsidR="0062588E" w:rsidRDefault="0062588E" w:rsidP="00B81FC2">
      <w:pPr>
        <w:ind w:firstLine="708"/>
        <w:jc w:val="both"/>
        <w:rPr>
          <w:rFonts w:ascii="Times New Roman" w:eastAsia="Times New Roman" w:hAnsi="Times New Roman" w:cs="Times New Roman"/>
          <w:sz w:val="27"/>
        </w:rPr>
      </w:pPr>
    </w:p>
    <w:p w:rsidR="0062588E" w:rsidRDefault="0062588E" w:rsidP="00B81FC2">
      <w:pPr>
        <w:ind w:firstLine="708"/>
        <w:jc w:val="both"/>
        <w:rPr>
          <w:rFonts w:ascii="Times New Roman" w:eastAsia="Times New Roman" w:hAnsi="Times New Roman" w:cs="Times New Roman"/>
          <w:sz w:val="27"/>
        </w:rPr>
      </w:pPr>
    </w:p>
    <w:p w:rsidR="00B81FC2" w:rsidRDefault="00B81FC2" w:rsidP="00B81FC2">
      <w:pPr>
        <w:ind w:firstLine="708"/>
        <w:jc w:val="both"/>
      </w:pPr>
      <w:r>
        <w:rPr>
          <w:rFonts w:ascii="Times New Roman" w:eastAsia="Times New Roman" w:hAnsi="Times New Roman" w:cs="Times New Roman"/>
          <w:sz w:val="27"/>
        </w:rPr>
        <w:lastRenderedPageBreak/>
        <w:t>3.5.Результаты эффективности деятельности руководителей муниципальных Учреждений используются:</w:t>
      </w:r>
    </w:p>
    <w:p w:rsidR="00B81FC2" w:rsidRDefault="00B81FC2" w:rsidP="00B81FC2">
      <w:pPr>
        <w:jc w:val="both"/>
      </w:pPr>
      <w:r>
        <w:rPr>
          <w:rFonts w:ascii="Times New Roman" w:eastAsia="Times New Roman" w:hAnsi="Times New Roman" w:cs="Times New Roman"/>
          <w:sz w:val="27"/>
        </w:rPr>
        <w:t>- при анализе деятельности Учреждения;</w:t>
      </w:r>
    </w:p>
    <w:p w:rsidR="00B81FC2" w:rsidRDefault="00B81FC2" w:rsidP="00B81FC2">
      <w:pPr>
        <w:jc w:val="both"/>
      </w:pPr>
      <w:r>
        <w:rPr>
          <w:rFonts w:ascii="Times New Roman" w:eastAsia="Times New Roman" w:hAnsi="Times New Roman" w:cs="Times New Roman"/>
          <w:sz w:val="27"/>
        </w:rPr>
        <w:t>- при аттестации Руководителей Учреждения;</w:t>
      </w:r>
    </w:p>
    <w:p w:rsidR="00B81FC2" w:rsidRDefault="00B81FC2" w:rsidP="00B81FC2">
      <w:pPr>
        <w:jc w:val="both"/>
      </w:pPr>
      <w:r>
        <w:rPr>
          <w:rFonts w:ascii="Times New Roman" w:eastAsia="Times New Roman" w:hAnsi="Times New Roman" w:cs="Times New Roman"/>
          <w:sz w:val="27"/>
        </w:rPr>
        <w:t>- установления рейтинга Учреждений по их типам;</w:t>
      </w:r>
    </w:p>
    <w:p w:rsidR="00B81FC2" w:rsidRDefault="00B81FC2" w:rsidP="00B81FC2">
      <w:pPr>
        <w:jc w:val="both"/>
        <w:rPr>
          <w:rFonts w:ascii="Times New Roman" w:eastAsia="Times New Roman" w:hAnsi="Times New Roman" w:cs="Times New Roman"/>
          <w:sz w:val="27"/>
        </w:rPr>
      </w:pPr>
      <w:r>
        <w:rPr>
          <w:rFonts w:ascii="Times New Roman" w:eastAsia="Times New Roman" w:hAnsi="Times New Roman" w:cs="Times New Roman"/>
          <w:sz w:val="27"/>
        </w:rPr>
        <w:t>- в качестве морального фактора стимулирования к повышению профессионального уровня и деловой активности Руководителей Учреждений.</w:t>
      </w:r>
    </w:p>
    <w:p w:rsidR="00115CED" w:rsidRDefault="00115CED" w:rsidP="00B81FC2">
      <w:pPr>
        <w:jc w:val="both"/>
      </w:pPr>
    </w:p>
    <w:p w:rsidR="00B81FC2" w:rsidRDefault="00B81FC2" w:rsidP="00B81FC2">
      <w:pPr>
        <w:jc w:val="center"/>
      </w:pPr>
      <w:r>
        <w:rPr>
          <w:rFonts w:ascii="Times New Roman" w:eastAsia="Times New Roman" w:hAnsi="Times New Roman" w:cs="Times New Roman"/>
          <w:b/>
          <w:sz w:val="27"/>
        </w:rPr>
        <w:t>4.Обжалование решений Комиссии</w:t>
      </w:r>
    </w:p>
    <w:p w:rsidR="00B81FC2" w:rsidRDefault="00B81FC2" w:rsidP="00B81FC2">
      <w:pPr>
        <w:jc w:val="center"/>
      </w:pPr>
    </w:p>
    <w:p w:rsidR="00B81FC2" w:rsidRDefault="00B81FC2" w:rsidP="00B81FC2">
      <w:pPr>
        <w:ind w:firstLine="708"/>
        <w:jc w:val="both"/>
      </w:pPr>
      <w:r>
        <w:rPr>
          <w:rFonts w:ascii="Times New Roman" w:eastAsia="Times New Roman" w:hAnsi="Times New Roman" w:cs="Times New Roman"/>
          <w:sz w:val="27"/>
        </w:rPr>
        <w:t>4.1. В случае несогласия Руководителя Учреждения с оценкой результативности деятельности Учреждения данной комиссией он вправе подать апелляцию.</w:t>
      </w:r>
    </w:p>
    <w:p w:rsidR="00B81FC2" w:rsidRDefault="00B81FC2" w:rsidP="00B81FC2">
      <w:pPr>
        <w:ind w:firstLine="708"/>
        <w:jc w:val="both"/>
      </w:pPr>
      <w:r>
        <w:rPr>
          <w:rFonts w:ascii="Times New Roman" w:eastAsia="Times New Roman" w:hAnsi="Times New Roman" w:cs="Times New Roman"/>
          <w:sz w:val="27"/>
        </w:rPr>
        <w:t>4.2. Апелляция подается в письменном виде на имя председателя Комиссии с указанием конкретных критериев и баллов, по которым возникло разногласие, и документальных данных, подтверждающих неправомерность вынесенной оценки.</w:t>
      </w:r>
    </w:p>
    <w:p w:rsidR="00B81FC2" w:rsidRDefault="00B81FC2" w:rsidP="00B81FC2">
      <w:pPr>
        <w:ind w:firstLine="708"/>
        <w:jc w:val="both"/>
      </w:pPr>
      <w:r>
        <w:rPr>
          <w:rFonts w:ascii="Times New Roman" w:eastAsia="Times New Roman" w:hAnsi="Times New Roman" w:cs="Times New Roman"/>
          <w:sz w:val="27"/>
        </w:rPr>
        <w:t>4.3. Апелляция не может содержать претензий к составу Комиссии и процедуре оценки.</w:t>
      </w:r>
    </w:p>
    <w:p w:rsidR="00B81FC2" w:rsidRDefault="00B81FC2" w:rsidP="00B81FC2">
      <w:pPr>
        <w:ind w:firstLine="708"/>
        <w:jc w:val="both"/>
      </w:pPr>
      <w:r>
        <w:rPr>
          <w:rFonts w:ascii="Times New Roman" w:eastAsia="Times New Roman" w:hAnsi="Times New Roman" w:cs="Times New Roman"/>
          <w:sz w:val="27"/>
        </w:rPr>
        <w:t>4.4. На основании поданной апелляции председатель Комиссии в срок не позднее 10 календарных дней со дня подачи апелляции созывает для ее рассмотрения заседание Комиссии.</w:t>
      </w:r>
    </w:p>
    <w:p w:rsidR="00B81FC2" w:rsidRDefault="00B81FC2" w:rsidP="00B81FC2">
      <w:pPr>
        <w:ind w:firstLine="708"/>
        <w:jc w:val="both"/>
      </w:pPr>
      <w:r>
        <w:rPr>
          <w:rFonts w:ascii="Times New Roman" w:eastAsia="Times New Roman" w:hAnsi="Times New Roman" w:cs="Times New Roman"/>
          <w:sz w:val="27"/>
        </w:rPr>
        <w:t>4.5. В присутствии Руководителя Учреждения, подавшего апелляцию, члены Комиссии еще раз проводят проверку правильности оценки, основываясь на представленных документальных данных, по результатам которой подтверждают данную ранее оценку либо (если таковая признана недействительной) изменяют ее.</w:t>
      </w:r>
    </w:p>
    <w:p w:rsidR="00B81FC2" w:rsidRDefault="00B81FC2" w:rsidP="00B81FC2">
      <w:pPr>
        <w:ind w:firstLine="708"/>
        <w:jc w:val="both"/>
      </w:pPr>
      <w:r>
        <w:rPr>
          <w:rFonts w:ascii="Times New Roman" w:eastAsia="Times New Roman" w:hAnsi="Times New Roman" w:cs="Times New Roman"/>
          <w:sz w:val="27"/>
        </w:rPr>
        <w:t>4.6. Оценка, данная Комиссией на основе результатов рассмотрения апелляции, является окончательной и утверждается решением Комиссии.</w:t>
      </w:r>
    </w:p>
    <w:p w:rsidR="00B81FC2" w:rsidRDefault="00B81FC2" w:rsidP="00B81FC2">
      <w:pPr>
        <w:ind w:firstLine="708"/>
        <w:jc w:val="both"/>
      </w:pPr>
    </w:p>
    <w:p w:rsidR="00B81FC2" w:rsidRDefault="00115CED" w:rsidP="00B81FC2">
      <w:pPr>
        <w:jc w:val="center"/>
      </w:pPr>
      <w:r>
        <w:rPr>
          <w:rFonts w:ascii="Times New Roman" w:eastAsia="Times New Roman" w:hAnsi="Times New Roman" w:cs="Times New Roman"/>
          <w:b/>
          <w:sz w:val="27"/>
        </w:rPr>
        <w:t>5</w:t>
      </w:r>
      <w:r w:rsidR="00B81FC2">
        <w:rPr>
          <w:rFonts w:ascii="Times New Roman" w:eastAsia="Times New Roman" w:hAnsi="Times New Roman" w:cs="Times New Roman"/>
          <w:b/>
          <w:sz w:val="27"/>
        </w:rPr>
        <w:t>. Ответственность членов Комиссии</w:t>
      </w:r>
    </w:p>
    <w:p w:rsidR="00B81FC2" w:rsidRDefault="00B81FC2" w:rsidP="00B81FC2">
      <w:pPr>
        <w:jc w:val="both"/>
      </w:pPr>
    </w:p>
    <w:p w:rsidR="00B81FC2" w:rsidRDefault="00B81FC2" w:rsidP="00B81FC2">
      <w:pPr>
        <w:ind w:firstLine="708"/>
        <w:jc w:val="both"/>
      </w:pPr>
      <w:r>
        <w:rPr>
          <w:rFonts w:ascii="Times New Roman" w:eastAsia="Times New Roman" w:hAnsi="Times New Roman" w:cs="Times New Roman"/>
          <w:sz w:val="27"/>
        </w:rPr>
        <w:t>5.1.Председатель Комиссии несет персональную ответственность за организацию деятельности Комиссии и выполнение возложенных на нее задач.</w:t>
      </w:r>
    </w:p>
    <w:p w:rsidR="00B81FC2" w:rsidRDefault="00B81FC2" w:rsidP="00B81FC2">
      <w:pPr>
        <w:ind w:firstLine="708"/>
        <w:jc w:val="both"/>
      </w:pPr>
      <w:r>
        <w:rPr>
          <w:rFonts w:ascii="Times New Roman" w:eastAsia="Times New Roman" w:hAnsi="Times New Roman" w:cs="Times New Roman"/>
          <w:sz w:val="27"/>
        </w:rPr>
        <w:t>5.2.Ответственность за оформление и хранение документов возлагается на Председателя Комиссии</w:t>
      </w:r>
      <w:r w:rsidR="00984764">
        <w:rPr>
          <w:rFonts w:ascii="Times New Roman" w:eastAsia="Times New Roman" w:hAnsi="Times New Roman" w:cs="Times New Roman"/>
          <w:sz w:val="27"/>
        </w:rPr>
        <w:t>.</w:t>
      </w:r>
    </w:p>
    <w:p w:rsidR="00B81FC2" w:rsidRDefault="00B81FC2" w:rsidP="00115CED">
      <w:pPr>
        <w:ind w:firstLine="708"/>
        <w:jc w:val="both"/>
        <w:rPr>
          <w:rFonts w:ascii="Times New Roman" w:eastAsia="Times New Roman" w:hAnsi="Times New Roman" w:cs="Times New Roman"/>
          <w:sz w:val="20"/>
        </w:rPr>
      </w:pPr>
      <w:r>
        <w:rPr>
          <w:rFonts w:ascii="Times New Roman" w:eastAsia="Times New Roman" w:hAnsi="Times New Roman" w:cs="Times New Roman"/>
          <w:sz w:val="27"/>
        </w:rPr>
        <w:t>5.3.Комиссия несет ответственность за действия (бездействие) и принятые решения согласно действующему законодательству.</w:t>
      </w:r>
      <w:r>
        <w:rPr>
          <w:rFonts w:ascii="Times New Roman" w:eastAsia="Times New Roman" w:hAnsi="Times New Roman" w:cs="Times New Roman"/>
          <w:sz w:val="20"/>
        </w:rPr>
        <w:t xml:space="preserve"> </w:t>
      </w:r>
    </w:p>
    <w:p w:rsidR="00115CED" w:rsidRDefault="00115CED" w:rsidP="00115CED">
      <w:pPr>
        <w:ind w:firstLine="708"/>
        <w:jc w:val="both"/>
        <w:rPr>
          <w:rFonts w:ascii="Times New Roman" w:eastAsia="Times New Roman" w:hAnsi="Times New Roman" w:cs="Times New Roman"/>
          <w:sz w:val="20"/>
        </w:rPr>
      </w:pPr>
    </w:p>
    <w:p w:rsidR="00115CED" w:rsidRDefault="00115CED" w:rsidP="00115CED">
      <w:pPr>
        <w:ind w:firstLine="708"/>
        <w:jc w:val="both"/>
        <w:rPr>
          <w:rFonts w:ascii="Times New Roman" w:eastAsia="Times New Roman" w:hAnsi="Times New Roman" w:cs="Times New Roman"/>
          <w:sz w:val="20"/>
        </w:rPr>
      </w:pPr>
    </w:p>
    <w:p w:rsidR="00115CED" w:rsidRDefault="00115CED" w:rsidP="00115CED">
      <w:pPr>
        <w:ind w:firstLine="708"/>
        <w:jc w:val="both"/>
        <w:rPr>
          <w:rFonts w:ascii="Times New Roman" w:eastAsia="Times New Roman" w:hAnsi="Times New Roman" w:cs="Times New Roman"/>
          <w:sz w:val="20"/>
        </w:rPr>
      </w:pPr>
    </w:p>
    <w:p w:rsidR="00115CED" w:rsidRDefault="00115CED" w:rsidP="00115CED">
      <w:pPr>
        <w:ind w:firstLine="708"/>
        <w:jc w:val="both"/>
        <w:rPr>
          <w:rFonts w:ascii="Times New Roman" w:eastAsia="Times New Roman" w:hAnsi="Times New Roman" w:cs="Times New Roman"/>
          <w:sz w:val="20"/>
        </w:rPr>
      </w:pPr>
    </w:p>
    <w:p w:rsidR="00115CED" w:rsidRDefault="00115CED" w:rsidP="00115CED">
      <w:pPr>
        <w:ind w:firstLine="708"/>
        <w:jc w:val="both"/>
        <w:rPr>
          <w:rFonts w:ascii="Times New Roman" w:eastAsia="Times New Roman" w:hAnsi="Times New Roman" w:cs="Times New Roman"/>
          <w:sz w:val="20"/>
        </w:rPr>
      </w:pPr>
    </w:p>
    <w:p w:rsidR="00115CED" w:rsidRDefault="00115CED" w:rsidP="00115CED">
      <w:pPr>
        <w:ind w:firstLine="708"/>
        <w:jc w:val="both"/>
        <w:rPr>
          <w:rFonts w:ascii="Times New Roman" w:eastAsia="Times New Roman" w:hAnsi="Times New Roman" w:cs="Times New Roman"/>
          <w:sz w:val="20"/>
        </w:rPr>
      </w:pPr>
    </w:p>
    <w:p w:rsidR="00115CED" w:rsidRDefault="00115CED" w:rsidP="00115CED">
      <w:pPr>
        <w:ind w:firstLine="708"/>
        <w:jc w:val="both"/>
        <w:rPr>
          <w:rFonts w:ascii="Times New Roman" w:eastAsia="Times New Roman" w:hAnsi="Times New Roman" w:cs="Times New Roman"/>
          <w:sz w:val="20"/>
        </w:rPr>
      </w:pPr>
    </w:p>
    <w:p w:rsidR="00115CED" w:rsidRDefault="00115CED" w:rsidP="00115CED">
      <w:pPr>
        <w:ind w:firstLine="708"/>
        <w:jc w:val="both"/>
        <w:rPr>
          <w:rFonts w:ascii="Times New Roman" w:eastAsia="Times New Roman" w:hAnsi="Times New Roman" w:cs="Times New Roman"/>
          <w:sz w:val="27"/>
        </w:rPr>
      </w:pPr>
    </w:p>
    <w:p w:rsidR="00B81FC2" w:rsidRDefault="00B81FC2">
      <w:pPr>
        <w:ind w:firstLine="567"/>
        <w:jc w:val="right"/>
        <w:rPr>
          <w:rFonts w:ascii="Times New Roman" w:eastAsia="Times New Roman" w:hAnsi="Times New Roman" w:cs="Times New Roman"/>
          <w:sz w:val="27"/>
        </w:rPr>
      </w:pPr>
    </w:p>
    <w:p w:rsidR="00EF5F1F" w:rsidRDefault="00EF5F1F" w:rsidP="00984764">
      <w:pPr>
        <w:rPr>
          <w:rFonts w:ascii="Times New Roman" w:eastAsia="Times New Roman" w:hAnsi="Times New Roman" w:cs="Times New Roman"/>
          <w:sz w:val="27"/>
        </w:rPr>
      </w:pPr>
    </w:p>
    <w:p w:rsidR="00EF5F1F" w:rsidRDefault="00EF5F1F">
      <w:pPr>
        <w:ind w:firstLine="567"/>
        <w:jc w:val="right"/>
        <w:rPr>
          <w:rFonts w:ascii="Times New Roman" w:eastAsia="Times New Roman" w:hAnsi="Times New Roman" w:cs="Times New Roman"/>
          <w:sz w:val="27"/>
        </w:rPr>
      </w:pPr>
    </w:p>
    <w:p w:rsidR="00B66D86" w:rsidRDefault="0086086A">
      <w:pPr>
        <w:ind w:firstLine="567"/>
        <w:jc w:val="right"/>
      </w:pPr>
      <w:r>
        <w:rPr>
          <w:rFonts w:ascii="Times New Roman" w:eastAsia="Times New Roman" w:hAnsi="Times New Roman" w:cs="Times New Roman"/>
          <w:sz w:val="27"/>
        </w:rPr>
        <w:lastRenderedPageBreak/>
        <w:t xml:space="preserve">Приложение № </w:t>
      </w:r>
      <w:r w:rsidR="00B81FC2">
        <w:rPr>
          <w:rFonts w:ascii="Times New Roman" w:eastAsia="Times New Roman" w:hAnsi="Times New Roman" w:cs="Times New Roman"/>
          <w:sz w:val="27"/>
        </w:rPr>
        <w:t>6</w:t>
      </w:r>
    </w:p>
    <w:p w:rsidR="00B66D86" w:rsidRDefault="0086086A">
      <w:pPr>
        <w:jc w:val="right"/>
      </w:pPr>
      <w:r>
        <w:rPr>
          <w:rFonts w:ascii="Times New Roman" w:eastAsia="Times New Roman" w:hAnsi="Times New Roman" w:cs="Times New Roman"/>
          <w:sz w:val="27"/>
        </w:rPr>
        <w:t>к постановлению администрации</w:t>
      </w:r>
    </w:p>
    <w:p w:rsidR="00B66D86" w:rsidRDefault="0086086A">
      <w:pPr>
        <w:jc w:val="right"/>
      </w:pPr>
      <w:r>
        <w:rPr>
          <w:rFonts w:ascii="Times New Roman" w:eastAsia="Times New Roman" w:hAnsi="Times New Roman" w:cs="Times New Roman"/>
          <w:sz w:val="27"/>
        </w:rPr>
        <w:t>Пушкинского муниципального района</w:t>
      </w:r>
    </w:p>
    <w:p w:rsidR="00B66D86" w:rsidRDefault="0086086A">
      <w:pPr>
        <w:jc w:val="right"/>
      </w:pPr>
      <w:r>
        <w:rPr>
          <w:rFonts w:ascii="Times New Roman" w:eastAsia="Times New Roman" w:hAnsi="Times New Roman" w:cs="Times New Roman"/>
          <w:sz w:val="27"/>
        </w:rPr>
        <w:t>Московской области</w:t>
      </w:r>
    </w:p>
    <w:p w:rsidR="00B66D86" w:rsidRDefault="009734AD">
      <w:pPr>
        <w:jc w:val="right"/>
      </w:pPr>
      <w:r>
        <w:rPr>
          <w:rFonts w:ascii="Times New Roman" w:eastAsia="Times New Roman" w:hAnsi="Times New Roman" w:cs="Times New Roman"/>
          <w:sz w:val="27"/>
        </w:rPr>
        <w:t>от 29.10.2018</w:t>
      </w:r>
      <w:r w:rsidR="0086086A">
        <w:rPr>
          <w:rFonts w:ascii="Times New Roman" w:eastAsia="Times New Roman" w:hAnsi="Times New Roman" w:cs="Times New Roman"/>
          <w:sz w:val="27"/>
        </w:rPr>
        <w:t xml:space="preserve"> г. № </w:t>
      </w:r>
      <w:r>
        <w:rPr>
          <w:rFonts w:ascii="Times New Roman" w:eastAsia="Times New Roman" w:hAnsi="Times New Roman" w:cs="Times New Roman"/>
          <w:sz w:val="27"/>
        </w:rPr>
        <w:t>2217</w:t>
      </w:r>
    </w:p>
    <w:p w:rsidR="00B66D86" w:rsidRDefault="00B66D86">
      <w:pPr>
        <w:jc w:val="right"/>
      </w:pPr>
    </w:p>
    <w:p w:rsidR="00B66D86" w:rsidRDefault="00B66D86">
      <w:pPr>
        <w:jc w:val="right"/>
      </w:pPr>
    </w:p>
    <w:p w:rsidR="00B66D86" w:rsidRDefault="0086086A">
      <w:pPr>
        <w:jc w:val="center"/>
      </w:pPr>
      <w:r>
        <w:rPr>
          <w:rFonts w:ascii="Times New Roman" w:eastAsia="Times New Roman" w:hAnsi="Times New Roman" w:cs="Times New Roman"/>
          <w:b/>
          <w:sz w:val="27"/>
        </w:rPr>
        <w:t>СОСТАВ</w:t>
      </w:r>
    </w:p>
    <w:p w:rsidR="00B66D86" w:rsidRDefault="0086086A">
      <w:pPr>
        <w:jc w:val="center"/>
      </w:pPr>
      <w:r>
        <w:rPr>
          <w:rFonts w:ascii="Times New Roman" w:eastAsia="Times New Roman" w:hAnsi="Times New Roman" w:cs="Times New Roman"/>
          <w:sz w:val="27"/>
        </w:rPr>
        <w:t xml:space="preserve">комиссии по оценке </w:t>
      </w:r>
      <w:proofErr w:type="gramStart"/>
      <w:r>
        <w:rPr>
          <w:rFonts w:ascii="Times New Roman" w:eastAsia="Times New Roman" w:hAnsi="Times New Roman" w:cs="Times New Roman"/>
          <w:sz w:val="27"/>
        </w:rPr>
        <w:t>выполнения целевых показателей эффективности деятельности муниципальных учреждений</w:t>
      </w:r>
      <w:proofErr w:type="gramEnd"/>
      <w:r>
        <w:rPr>
          <w:rFonts w:ascii="Times New Roman" w:eastAsia="Times New Roman" w:hAnsi="Times New Roman" w:cs="Times New Roman"/>
          <w:sz w:val="27"/>
        </w:rPr>
        <w:t xml:space="preserve"> по работе с молодежью Пушкинского муниципального района</w:t>
      </w:r>
    </w:p>
    <w:p w:rsidR="00B66D86" w:rsidRDefault="00B66D86">
      <w:pPr>
        <w:ind w:left="518"/>
        <w:jc w:val="center"/>
      </w:pPr>
    </w:p>
    <w:p w:rsidR="00B66D86" w:rsidRDefault="0086086A">
      <w:pPr>
        <w:spacing w:before="28" w:after="28"/>
        <w:jc w:val="both"/>
      </w:pPr>
      <w:r>
        <w:rPr>
          <w:rFonts w:ascii="Times New Roman" w:eastAsia="Times New Roman" w:hAnsi="Times New Roman" w:cs="Times New Roman"/>
          <w:b/>
          <w:sz w:val="27"/>
          <w:shd w:val="clear" w:color="auto" w:fill="FFFFFF"/>
        </w:rPr>
        <w:t>Председатель комиссии</w:t>
      </w:r>
      <w:r>
        <w:rPr>
          <w:rFonts w:ascii="Times New Roman" w:eastAsia="Times New Roman" w:hAnsi="Times New Roman" w:cs="Times New Roman"/>
          <w:sz w:val="27"/>
          <w:shd w:val="clear" w:color="auto" w:fill="FFFFFF"/>
        </w:rPr>
        <w:t>:</w:t>
      </w:r>
    </w:p>
    <w:p w:rsidR="00B66D86" w:rsidRDefault="00B66D86">
      <w:pPr>
        <w:spacing w:before="28" w:after="28"/>
        <w:ind w:firstLine="426"/>
        <w:jc w:val="both"/>
      </w:pPr>
    </w:p>
    <w:p w:rsidR="00B66D86" w:rsidRDefault="0086086A">
      <w:pPr>
        <w:tabs>
          <w:tab w:val="left" w:pos="9356"/>
        </w:tabs>
        <w:spacing w:before="28" w:after="28"/>
        <w:ind w:left="4678" w:hanging="4678"/>
        <w:jc w:val="both"/>
      </w:pPr>
      <w:r>
        <w:rPr>
          <w:rFonts w:ascii="Times New Roman" w:eastAsia="Times New Roman" w:hAnsi="Times New Roman" w:cs="Times New Roman"/>
          <w:sz w:val="27"/>
          <w:shd w:val="clear" w:color="auto" w:fill="FFFFFF"/>
        </w:rPr>
        <w:t>Илюшина Галина Викторовна</w:t>
      </w:r>
      <w:r>
        <w:rPr>
          <w:rFonts w:ascii="Times New Roman" w:eastAsia="Times New Roman" w:hAnsi="Times New Roman" w:cs="Times New Roman"/>
          <w:sz w:val="27"/>
          <w:shd w:val="clear" w:color="auto" w:fill="FFFFFF"/>
        </w:rPr>
        <w:tab/>
        <w:t>И.о. заместителя Главы администрации Пушкинского муниципального района</w:t>
      </w:r>
    </w:p>
    <w:p w:rsidR="00B66D86" w:rsidRDefault="0086086A">
      <w:pPr>
        <w:tabs>
          <w:tab w:val="left" w:pos="4678"/>
          <w:tab w:val="left" w:pos="5812"/>
        </w:tabs>
        <w:spacing w:before="28" w:after="28"/>
        <w:jc w:val="both"/>
      </w:pPr>
      <w:r>
        <w:rPr>
          <w:rFonts w:ascii="Times New Roman" w:eastAsia="Times New Roman" w:hAnsi="Times New Roman" w:cs="Times New Roman"/>
          <w:b/>
          <w:sz w:val="27"/>
          <w:shd w:val="clear" w:color="auto" w:fill="FFFFFF"/>
        </w:rPr>
        <w:t>Заместитель председателя комиссии:</w:t>
      </w:r>
    </w:p>
    <w:p w:rsidR="00B66D86" w:rsidRDefault="00B66D86">
      <w:pPr>
        <w:tabs>
          <w:tab w:val="left" w:pos="4678"/>
          <w:tab w:val="left" w:pos="5812"/>
        </w:tabs>
        <w:spacing w:before="28" w:after="28"/>
        <w:ind w:firstLine="426"/>
        <w:jc w:val="both"/>
      </w:pPr>
    </w:p>
    <w:p w:rsidR="00B66D86" w:rsidRDefault="002D688E">
      <w:pPr>
        <w:tabs>
          <w:tab w:val="left" w:pos="9356"/>
        </w:tabs>
        <w:spacing w:before="28" w:after="28"/>
        <w:ind w:left="4678" w:hanging="4678"/>
        <w:jc w:val="both"/>
      </w:pPr>
      <w:r>
        <w:rPr>
          <w:rFonts w:ascii="Times New Roman" w:eastAsia="Times New Roman" w:hAnsi="Times New Roman" w:cs="Times New Roman"/>
          <w:sz w:val="27"/>
          <w:shd w:val="clear" w:color="auto" w:fill="FFFFFF"/>
        </w:rPr>
        <w:t>Кудрявцева Елена Ивановна</w:t>
      </w:r>
      <w:r>
        <w:rPr>
          <w:rFonts w:ascii="Times New Roman" w:eastAsia="Times New Roman" w:hAnsi="Times New Roman" w:cs="Times New Roman"/>
          <w:sz w:val="27"/>
          <w:shd w:val="clear" w:color="auto" w:fill="FFFFFF"/>
        </w:rPr>
        <w:tab/>
        <w:t>И.о. н</w:t>
      </w:r>
      <w:r w:rsidR="0086086A">
        <w:rPr>
          <w:rFonts w:ascii="Times New Roman" w:eastAsia="Times New Roman" w:hAnsi="Times New Roman" w:cs="Times New Roman"/>
          <w:sz w:val="27"/>
          <w:shd w:val="clear" w:color="auto" w:fill="FFFFFF"/>
        </w:rPr>
        <w:t>ачальник</w:t>
      </w:r>
      <w:r>
        <w:rPr>
          <w:rFonts w:ascii="Times New Roman" w:eastAsia="Times New Roman" w:hAnsi="Times New Roman" w:cs="Times New Roman"/>
          <w:sz w:val="27"/>
          <w:shd w:val="clear" w:color="auto" w:fill="FFFFFF"/>
        </w:rPr>
        <w:t>а</w:t>
      </w:r>
      <w:r w:rsidR="0086086A">
        <w:rPr>
          <w:rFonts w:ascii="Times New Roman" w:eastAsia="Times New Roman" w:hAnsi="Times New Roman" w:cs="Times New Roman"/>
          <w:sz w:val="27"/>
          <w:shd w:val="clear" w:color="auto" w:fill="FFFFFF"/>
        </w:rPr>
        <w:t xml:space="preserve"> отдела по делам молодежи, физической культуры и спорта </w:t>
      </w:r>
      <w:proofErr w:type="gramStart"/>
      <w:r w:rsidR="0086086A">
        <w:rPr>
          <w:rFonts w:ascii="Times New Roman" w:eastAsia="Times New Roman" w:hAnsi="Times New Roman" w:cs="Times New Roman"/>
          <w:sz w:val="27"/>
          <w:shd w:val="clear" w:color="auto" w:fill="FFFFFF"/>
        </w:rPr>
        <w:t>Управления развития отраслей социальной сферы администрации Пушкинского муниципального района</w:t>
      </w:r>
      <w:proofErr w:type="gramEnd"/>
    </w:p>
    <w:p w:rsidR="00B66D86" w:rsidRDefault="00B66D86">
      <w:pPr>
        <w:tabs>
          <w:tab w:val="left" w:pos="4678"/>
        </w:tabs>
        <w:spacing w:before="28" w:after="28"/>
        <w:ind w:firstLine="426"/>
        <w:jc w:val="both"/>
      </w:pPr>
    </w:p>
    <w:p w:rsidR="00B66D86" w:rsidRDefault="0086086A">
      <w:pPr>
        <w:tabs>
          <w:tab w:val="left" w:pos="9356"/>
          <w:tab w:val="left" w:pos="10490"/>
        </w:tabs>
        <w:spacing w:before="28" w:after="28"/>
        <w:ind w:left="4678" w:hanging="4678"/>
        <w:jc w:val="both"/>
      </w:pPr>
      <w:r>
        <w:rPr>
          <w:rFonts w:ascii="Times New Roman" w:eastAsia="Times New Roman" w:hAnsi="Times New Roman" w:cs="Times New Roman"/>
          <w:b/>
          <w:sz w:val="27"/>
          <w:shd w:val="clear" w:color="auto" w:fill="FFFFFF"/>
        </w:rPr>
        <w:t>Члены комиссии:</w:t>
      </w:r>
    </w:p>
    <w:p w:rsidR="00B66D86" w:rsidRDefault="00B66D86">
      <w:pPr>
        <w:tabs>
          <w:tab w:val="left" w:pos="4678"/>
          <w:tab w:val="left" w:pos="5812"/>
        </w:tabs>
        <w:spacing w:before="28" w:after="28"/>
        <w:ind w:firstLine="426"/>
        <w:jc w:val="both"/>
      </w:pPr>
    </w:p>
    <w:p w:rsidR="00B66D86" w:rsidRDefault="0086086A">
      <w:pPr>
        <w:tabs>
          <w:tab w:val="left" w:pos="5245"/>
          <w:tab w:val="left" w:pos="5529"/>
          <w:tab w:val="left" w:pos="9356"/>
        </w:tabs>
        <w:spacing w:before="28" w:after="28"/>
        <w:ind w:left="4678" w:hanging="4678"/>
        <w:jc w:val="both"/>
      </w:pPr>
      <w:r>
        <w:rPr>
          <w:rFonts w:ascii="Times New Roman" w:eastAsia="Times New Roman" w:hAnsi="Times New Roman" w:cs="Times New Roman"/>
          <w:sz w:val="27"/>
          <w:shd w:val="clear" w:color="auto" w:fill="FFFFFF"/>
        </w:rPr>
        <w:t>Степанова Татьяна Алексеевна</w:t>
      </w:r>
      <w:r>
        <w:rPr>
          <w:rFonts w:ascii="Times New Roman" w:eastAsia="Times New Roman" w:hAnsi="Times New Roman" w:cs="Times New Roman"/>
          <w:sz w:val="27"/>
          <w:shd w:val="clear" w:color="auto" w:fill="FFFFFF"/>
        </w:rPr>
        <w:tab/>
        <w:t xml:space="preserve">Главный специалист отдела по делам молодежи, физической культуры и спорта </w:t>
      </w:r>
      <w:proofErr w:type="gramStart"/>
      <w:r>
        <w:rPr>
          <w:rFonts w:ascii="Times New Roman" w:eastAsia="Times New Roman" w:hAnsi="Times New Roman" w:cs="Times New Roman"/>
          <w:sz w:val="27"/>
          <w:shd w:val="clear" w:color="auto" w:fill="FFFFFF"/>
        </w:rPr>
        <w:t>Управления развития отраслей социальной сферы администрации Пушкинского муниципального района</w:t>
      </w:r>
      <w:proofErr w:type="gramEnd"/>
    </w:p>
    <w:p w:rsidR="00B66D86" w:rsidRDefault="00B66D86">
      <w:pPr>
        <w:tabs>
          <w:tab w:val="left" w:pos="5245"/>
          <w:tab w:val="left" w:pos="5529"/>
          <w:tab w:val="left" w:pos="9356"/>
        </w:tabs>
        <w:spacing w:before="28" w:after="28"/>
        <w:ind w:left="4678" w:hanging="4678"/>
        <w:jc w:val="both"/>
      </w:pPr>
    </w:p>
    <w:p w:rsidR="00B66D86" w:rsidRDefault="0086086A">
      <w:r>
        <w:rPr>
          <w:rFonts w:ascii="Times New Roman" w:eastAsia="Times New Roman" w:hAnsi="Times New Roman" w:cs="Times New Roman"/>
          <w:b/>
          <w:sz w:val="27"/>
        </w:rPr>
        <w:t>Секретарь:</w:t>
      </w:r>
    </w:p>
    <w:p w:rsidR="00B66D86" w:rsidRDefault="00B66D86">
      <w:pPr>
        <w:jc w:val="right"/>
      </w:pPr>
    </w:p>
    <w:p w:rsidR="00B66D86" w:rsidRDefault="0086086A">
      <w:pPr>
        <w:tabs>
          <w:tab w:val="left" w:pos="9356"/>
        </w:tabs>
        <w:spacing w:before="28" w:after="28"/>
        <w:ind w:left="4678" w:hanging="4678"/>
        <w:jc w:val="both"/>
      </w:pPr>
      <w:r>
        <w:rPr>
          <w:rFonts w:ascii="Times New Roman" w:eastAsia="Times New Roman" w:hAnsi="Times New Roman" w:cs="Times New Roman"/>
          <w:sz w:val="27"/>
          <w:shd w:val="clear" w:color="auto" w:fill="FFFFFF"/>
        </w:rPr>
        <w:t>Пушкарская Оксана Александровна</w:t>
      </w:r>
      <w:r>
        <w:rPr>
          <w:rFonts w:ascii="Times New Roman" w:eastAsia="Times New Roman" w:hAnsi="Times New Roman" w:cs="Times New Roman"/>
          <w:sz w:val="27"/>
          <w:shd w:val="clear" w:color="auto" w:fill="FFFFFF"/>
        </w:rPr>
        <w:tab/>
        <w:t xml:space="preserve">Главный эксперт отдела по делам молодежи, физической культуры и спорта </w:t>
      </w:r>
      <w:proofErr w:type="gramStart"/>
      <w:r>
        <w:rPr>
          <w:rFonts w:ascii="Times New Roman" w:eastAsia="Times New Roman" w:hAnsi="Times New Roman" w:cs="Times New Roman"/>
          <w:sz w:val="27"/>
          <w:shd w:val="clear" w:color="auto" w:fill="FFFFFF"/>
        </w:rPr>
        <w:t>Управления развития отраслей социальной сферы администрации Пушкинского муниципального района</w:t>
      </w:r>
      <w:proofErr w:type="gramEnd"/>
    </w:p>
    <w:p w:rsidR="00B81FC2" w:rsidRDefault="00B81FC2">
      <w:pPr>
        <w:jc w:val="right"/>
        <w:rPr>
          <w:rFonts w:ascii="Times New Roman" w:eastAsia="Times New Roman" w:hAnsi="Times New Roman" w:cs="Times New Roman"/>
          <w:sz w:val="27"/>
        </w:rPr>
      </w:pPr>
    </w:p>
    <w:p w:rsidR="00B81FC2" w:rsidRDefault="00B81FC2">
      <w:pPr>
        <w:jc w:val="right"/>
        <w:rPr>
          <w:rFonts w:ascii="Times New Roman" w:eastAsia="Times New Roman" w:hAnsi="Times New Roman" w:cs="Times New Roman"/>
          <w:sz w:val="27"/>
        </w:rPr>
      </w:pPr>
    </w:p>
    <w:p w:rsidR="00B81FC2" w:rsidRDefault="00B81FC2">
      <w:pPr>
        <w:jc w:val="right"/>
        <w:rPr>
          <w:rFonts w:ascii="Times New Roman" w:eastAsia="Times New Roman" w:hAnsi="Times New Roman" w:cs="Times New Roman"/>
          <w:sz w:val="27"/>
        </w:rPr>
      </w:pPr>
    </w:p>
    <w:p w:rsidR="00B81FC2" w:rsidRDefault="00B81FC2">
      <w:pPr>
        <w:jc w:val="right"/>
        <w:rPr>
          <w:rFonts w:ascii="Times New Roman" w:eastAsia="Times New Roman" w:hAnsi="Times New Roman" w:cs="Times New Roman"/>
          <w:sz w:val="27"/>
        </w:rPr>
      </w:pPr>
    </w:p>
    <w:p w:rsidR="00B81FC2" w:rsidRDefault="00B81FC2">
      <w:pPr>
        <w:jc w:val="right"/>
        <w:rPr>
          <w:rFonts w:ascii="Times New Roman" w:eastAsia="Times New Roman" w:hAnsi="Times New Roman" w:cs="Times New Roman"/>
          <w:sz w:val="27"/>
        </w:rPr>
      </w:pPr>
    </w:p>
    <w:p w:rsidR="00B81FC2" w:rsidRDefault="00B81FC2">
      <w:pPr>
        <w:jc w:val="right"/>
        <w:rPr>
          <w:rFonts w:ascii="Times New Roman" w:eastAsia="Times New Roman" w:hAnsi="Times New Roman" w:cs="Times New Roman"/>
          <w:sz w:val="27"/>
        </w:rPr>
      </w:pPr>
    </w:p>
    <w:p w:rsidR="00B81FC2" w:rsidRDefault="00B81FC2">
      <w:pPr>
        <w:jc w:val="right"/>
        <w:rPr>
          <w:rFonts w:ascii="Times New Roman" w:eastAsia="Times New Roman" w:hAnsi="Times New Roman" w:cs="Times New Roman"/>
          <w:sz w:val="27"/>
        </w:rPr>
      </w:pPr>
    </w:p>
    <w:sectPr w:rsidR="00B81FC2" w:rsidSect="00A97E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077F4"/>
    <w:multiLevelType w:val="multilevel"/>
    <w:tmpl w:val="1E82CDB4"/>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16CB2096"/>
    <w:multiLevelType w:val="multilevel"/>
    <w:tmpl w:val="971CA474"/>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18385B89"/>
    <w:multiLevelType w:val="multilevel"/>
    <w:tmpl w:val="E388578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1A53272C"/>
    <w:multiLevelType w:val="multilevel"/>
    <w:tmpl w:val="D6A4019C"/>
    <w:lvl w:ilvl="0">
      <w:start w:val="1"/>
      <w:numFmt w:val="decimal"/>
      <w:lvlText w:val="%1."/>
      <w:lvlJc w:val="left"/>
      <w:pPr>
        <w:ind w:left="720" w:hanging="360"/>
      </w:pPr>
      <w:rPr>
        <w:rFonts w:ascii="Times New Roman" w:eastAsia="Times New Roman" w:hAnsi="Times New Roman" w:cs="Times New Roman" w:hint="default"/>
        <w:b/>
        <w:sz w:val="27"/>
      </w:rPr>
    </w:lvl>
    <w:lvl w:ilvl="1">
      <w:start w:val="1"/>
      <w:numFmt w:val="decimal"/>
      <w:isLgl/>
      <w:lvlText w:val="%1.%2."/>
      <w:lvlJc w:val="left"/>
      <w:pPr>
        <w:ind w:left="780" w:hanging="420"/>
      </w:pPr>
      <w:rPr>
        <w:rFonts w:ascii="Times New Roman" w:eastAsia="Times New Roman" w:hAnsi="Times New Roman" w:cs="Times New Roman" w:hint="default"/>
        <w:sz w:val="27"/>
      </w:rPr>
    </w:lvl>
    <w:lvl w:ilvl="2">
      <w:start w:val="1"/>
      <w:numFmt w:val="decimal"/>
      <w:isLgl/>
      <w:lvlText w:val="%1.%2.%3."/>
      <w:lvlJc w:val="left"/>
      <w:pPr>
        <w:ind w:left="1080" w:hanging="720"/>
      </w:pPr>
      <w:rPr>
        <w:rFonts w:ascii="Times New Roman" w:eastAsia="Times New Roman" w:hAnsi="Times New Roman" w:cs="Times New Roman" w:hint="default"/>
        <w:sz w:val="27"/>
      </w:rPr>
    </w:lvl>
    <w:lvl w:ilvl="3">
      <w:start w:val="1"/>
      <w:numFmt w:val="decimal"/>
      <w:isLgl/>
      <w:lvlText w:val="%1.%2.%3.%4."/>
      <w:lvlJc w:val="left"/>
      <w:pPr>
        <w:ind w:left="1080" w:hanging="720"/>
      </w:pPr>
      <w:rPr>
        <w:rFonts w:ascii="Times New Roman" w:eastAsia="Times New Roman" w:hAnsi="Times New Roman" w:cs="Times New Roman" w:hint="default"/>
        <w:sz w:val="27"/>
      </w:rPr>
    </w:lvl>
    <w:lvl w:ilvl="4">
      <w:start w:val="1"/>
      <w:numFmt w:val="decimal"/>
      <w:isLgl/>
      <w:lvlText w:val="%1.%2.%3.%4.%5."/>
      <w:lvlJc w:val="left"/>
      <w:pPr>
        <w:ind w:left="1440" w:hanging="1080"/>
      </w:pPr>
      <w:rPr>
        <w:rFonts w:ascii="Times New Roman" w:eastAsia="Times New Roman" w:hAnsi="Times New Roman" w:cs="Times New Roman" w:hint="default"/>
        <w:sz w:val="27"/>
      </w:rPr>
    </w:lvl>
    <w:lvl w:ilvl="5">
      <w:start w:val="1"/>
      <w:numFmt w:val="decimal"/>
      <w:isLgl/>
      <w:lvlText w:val="%1.%2.%3.%4.%5.%6."/>
      <w:lvlJc w:val="left"/>
      <w:pPr>
        <w:ind w:left="1440" w:hanging="1080"/>
      </w:pPr>
      <w:rPr>
        <w:rFonts w:ascii="Times New Roman" w:eastAsia="Times New Roman" w:hAnsi="Times New Roman" w:cs="Times New Roman" w:hint="default"/>
        <w:sz w:val="27"/>
      </w:rPr>
    </w:lvl>
    <w:lvl w:ilvl="6">
      <w:start w:val="1"/>
      <w:numFmt w:val="decimal"/>
      <w:isLgl/>
      <w:lvlText w:val="%1.%2.%3.%4.%5.%6.%7."/>
      <w:lvlJc w:val="left"/>
      <w:pPr>
        <w:ind w:left="1800" w:hanging="1440"/>
      </w:pPr>
      <w:rPr>
        <w:rFonts w:ascii="Times New Roman" w:eastAsia="Times New Roman" w:hAnsi="Times New Roman" w:cs="Times New Roman" w:hint="default"/>
        <w:sz w:val="27"/>
      </w:rPr>
    </w:lvl>
    <w:lvl w:ilvl="7">
      <w:start w:val="1"/>
      <w:numFmt w:val="decimal"/>
      <w:isLgl/>
      <w:lvlText w:val="%1.%2.%3.%4.%5.%6.%7.%8."/>
      <w:lvlJc w:val="left"/>
      <w:pPr>
        <w:ind w:left="1800" w:hanging="1440"/>
      </w:pPr>
      <w:rPr>
        <w:rFonts w:ascii="Times New Roman" w:eastAsia="Times New Roman" w:hAnsi="Times New Roman" w:cs="Times New Roman" w:hint="default"/>
        <w:sz w:val="27"/>
      </w:rPr>
    </w:lvl>
    <w:lvl w:ilvl="8">
      <w:start w:val="1"/>
      <w:numFmt w:val="decimal"/>
      <w:isLgl/>
      <w:lvlText w:val="%1.%2.%3.%4.%5.%6.%7.%8.%9."/>
      <w:lvlJc w:val="left"/>
      <w:pPr>
        <w:ind w:left="2160" w:hanging="1800"/>
      </w:pPr>
      <w:rPr>
        <w:rFonts w:ascii="Times New Roman" w:eastAsia="Times New Roman" w:hAnsi="Times New Roman" w:cs="Times New Roman" w:hint="default"/>
        <w:sz w:val="27"/>
      </w:rPr>
    </w:lvl>
  </w:abstractNum>
  <w:abstractNum w:abstractNumId="4">
    <w:nsid w:val="1BAD69CD"/>
    <w:multiLevelType w:val="multilevel"/>
    <w:tmpl w:val="4A3A2A3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264863B7"/>
    <w:multiLevelType w:val="multilevel"/>
    <w:tmpl w:val="3C166D90"/>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34BC5859"/>
    <w:multiLevelType w:val="multilevel"/>
    <w:tmpl w:val="44D61EC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3A4B2218"/>
    <w:multiLevelType w:val="multilevel"/>
    <w:tmpl w:val="4C5030DC"/>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48D67951"/>
    <w:multiLevelType w:val="multilevel"/>
    <w:tmpl w:val="DC72AD8A"/>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4C7B4AD3"/>
    <w:multiLevelType w:val="multilevel"/>
    <w:tmpl w:val="6D8E3CDA"/>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nsid w:val="5A023AFA"/>
    <w:multiLevelType w:val="multilevel"/>
    <w:tmpl w:val="700E2CF8"/>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5D235251"/>
    <w:multiLevelType w:val="multilevel"/>
    <w:tmpl w:val="810A0016"/>
    <w:lvl w:ilvl="0">
      <w:numFmt w:val="bullet"/>
      <w:lvlText w:val="•"/>
      <w:lvlJc w:val="left"/>
      <w:pPr>
        <w:ind w:left="10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6B8C1E85"/>
    <w:multiLevelType w:val="multilevel"/>
    <w:tmpl w:val="3AC63674"/>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nsid w:val="6ED77F53"/>
    <w:multiLevelType w:val="multilevel"/>
    <w:tmpl w:val="D6203C40"/>
    <w:lvl w:ilvl="0">
      <w:numFmt w:val="bullet"/>
      <w:lvlText w:val="•"/>
      <w:lvlJc w:val="left"/>
      <w:pPr>
        <w:ind w:left="927"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766024A0"/>
    <w:multiLevelType w:val="multilevel"/>
    <w:tmpl w:val="B142CEF2"/>
    <w:lvl w:ilvl="0">
      <w:numFmt w:val="bullet"/>
      <w:lvlText w:val="•"/>
      <w:lvlJc w:val="left"/>
      <w:pPr>
        <w:ind w:left="10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nsid w:val="77153AA5"/>
    <w:multiLevelType w:val="multilevel"/>
    <w:tmpl w:val="1590B318"/>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nsid w:val="7BB93950"/>
    <w:multiLevelType w:val="multilevel"/>
    <w:tmpl w:val="056AF37A"/>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6"/>
  </w:num>
  <w:num w:numId="3">
    <w:abstractNumId w:val="4"/>
  </w:num>
  <w:num w:numId="4">
    <w:abstractNumId w:val="15"/>
  </w:num>
  <w:num w:numId="5">
    <w:abstractNumId w:val="2"/>
  </w:num>
  <w:num w:numId="6">
    <w:abstractNumId w:val="5"/>
  </w:num>
  <w:num w:numId="7">
    <w:abstractNumId w:val="10"/>
  </w:num>
  <w:num w:numId="8">
    <w:abstractNumId w:val="8"/>
  </w:num>
  <w:num w:numId="9">
    <w:abstractNumId w:val="1"/>
  </w:num>
  <w:num w:numId="10">
    <w:abstractNumId w:val="7"/>
  </w:num>
  <w:num w:numId="11">
    <w:abstractNumId w:val="14"/>
  </w:num>
  <w:num w:numId="12">
    <w:abstractNumId w:val="11"/>
  </w:num>
  <w:num w:numId="13">
    <w:abstractNumId w:val="9"/>
  </w:num>
  <w:num w:numId="14">
    <w:abstractNumId w:val="13"/>
  </w:num>
  <w:num w:numId="15">
    <w:abstractNumId w:val="12"/>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B66D86"/>
    <w:rsid w:val="000124F7"/>
    <w:rsid w:val="00086F96"/>
    <w:rsid w:val="00115CED"/>
    <w:rsid w:val="0015092D"/>
    <w:rsid w:val="001B2244"/>
    <w:rsid w:val="002D688E"/>
    <w:rsid w:val="003262FD"/>
    <w:rsid w:val="0033199A"/>
    <w:rsid w:val="004902F5"/>
    <w:rsid w:val="004E55E6"/>
    <w:rsid w:val="00501FCA"/>
    <w:rsid w:val="005F1F5D"/>
    <w:rsid w:val="0062588E"/>
    <w:rsid w:val="0064691B"/>
    <w:rsid w:val="007B1214"/>
    <w:rsid w:val="0086086A"/>
    <w:rsid w:val="00926088"/>
    <w:rsid w:val="00942529"/>
    <w:rsid w:val="00951EDE"/>
    <w:rsid w:val="009734AD"/>
    <w:rsid w:val="00975440"/>
    <w:rsid w:val="00984764"/>
    <w:rsid w:val="009A51EC"/>
    <w:rsid w:val="009F2160"/>
    <w:rsid w:val="00A03BAD"/>
    <w:rsid w:val="00A837F5"/>
    <w:rsid w:val="00A97E8B"/>
    <w:rsid w:val="00B66D86"/>
    <w:rsid w:val="00B81FC2"/>
    <w:rsid w:val="00C104B2"/>
    <w:rsid w:val="00C36BD6"/>
    <w:rsid w:val="00D415ED"/>
    <w:rsid w:val="00D50779"/>
    <w:rsid w:val="00D61468"/>
    <w:rsid w:val="00D6624F"/>
    <w:rsid w:val="00DF3209"/>
    <w:rsid w:val="00EF5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8B"/>
  </w:style>
  <w:style w:type="paragraph" w:styleId="1">
    <w:name w:val="heading 1"/>
    <w:basedOn w:val="a"/>
    <w:next w:val="a"/>
    <w:link w:val="10"/>
    <w:qFormat/>
    <w:rsid w:val="009734AD"/>
    <w:pPr>
      <w:keepNext/>
      <w:widowControl/>
      <w:suppressAutoHyphens w:val="0"/>
      <w:overflowPunct/>
      <w:autoSpaceDE/>
      <w:autoSpaceDN/>
      <w:jc w:val="center"/>
      <w:textAlignment w:val="auto"/>
      <w:outlineLvl w:val="0"/>
    </w:pPr>
    <w:rPr>
      <w:rFonts w:ascii="Times New Roman" w:eastAsia="Times New Roman" w:hAnsi="Times New Roman" w:cs="Times New Roman"/>
      <w:spacing w:val="-18"/>
      <w:kern w:val="0"/>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529"/>
    <w:pPr>
      <w:ind w:left="720"/>
      <w:contextualSpacing/>
    </w:pPr>
  </w:style>
  <w:style w:type="character" w:customStyle="1" w:styleId="10">
    <w:name w:val="Заголовок 1 Знак"/>
    <w:basedOn w:val="a0"/>
    <w:link w:val="1"/>
    <w:rsid w:val="009734AD"/>
    <w:rPr>
      <w:rFonts w:ascii="Times New Roman" w:eastAsia="Times New Roman" w:hAnsi="Times New Roman" w:cs="Times New Roman"/>
      <w:spacing w:val="-18"/>
      <w:kern w:val="0"/>
      <w:sz w:val="4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3367</Words>
  <Characters>19192</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Шумов</dc:creator>
  <cp:lastModifiedBy>Пользователь</cp:lastModifiedBy>
  <cp:revision>2</cp:revision>
  <cp:lastPrinted>2018-11-07T08:02:00Z</cp:lastPrinted>
  <dcterms:created xsi:type="dcterms:W3CDTF">2018-11-07T08:21:00Z</dcterms:created>
  <dcterms:modified xsi:type="dcterms:W3CDTF">2018-11-07T08:21:00Z</dcterms:modified>
  <dc:description>exif_MSED_28b305a002371928d48241b1867eae70df96dcbe1add73729c3b14fc6fec9b24</dc:description>
</cp:coreProperties>
</file>