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96" w:rsidRPr="001B4E83" w:rsidRDefault="005025F1">
      <w:pPr>
        <w:pStyle w:val="Heading10"/>
        <w:keepNext/>
        <w:keepLines/>
        <w:shd w:val="clear" w:color="auto" w:fill="auto"/>
        <w:spacing w:after="159" w:line="22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1B4E83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СОГЛАШЕНИЕ</w:t>
      </w:r>
      <w:bookmarkEnd w:id="0"/>
      <w:r w:rsidR="00123394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FE34FD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9/9/1</w:t>
      </w:r>
    </w:p>
    <w:p w:rsidR="00146B96" w:rsidRDefault="005025F1" w:rsidP="00B53E4B">
      <w:pPr>
        <w:pStyle w:val="Bodytext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E83">
        <w:rPr>
          <w:rStyle w:val="Bodytext3Spacing3pt"/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B4E83">
        <w:rPr>
          <w:rFonts w:ascii="Times New Roman" w:hAnsi="Times New Roman" w:cs="Times New Roman"/>
          <w:sz w:val="24"/>
          <w:szCs w:val="24"/>
        </w:rPr>
        <w:t xml:space="preserve">передаче полномочий Контрольно-счетного органа городского поселения </w:t>
      </w:r>
      <w:r w:rsidR="006C6595">
        <w:rPr>
          <w:rFonts w:ascii="Times New Roman" w:hAnsi="Times New Roman" w:cs="Times New Roman"/>
          <w:sz w:val="24"/>
          <w:szCs w:val="24"/>
        </w:rPr>
        <w:t xml:space="preserve">Черкизово </w:t>
      </w:r>
      <w:r w:rsidRPr="001B4E83">
        <w:rPr>
          <w:rFonts w:ascii="Times New Roman" w:hAnsi="Times New Roman" w:cs="Times New Roman"/>
          <w:sz w:val="24"/>
          <w:szCs w:val="24"/>
        </w:rPr>
        <w:t>Пушкинского муниципального района  по осуществлению внешнего муниципального финансового контроля Счетной палате Пушкинского муниципального района</w:t>
      </w:r>
    </w:p>
    <w:p w:rsidR="00974A66" w:rsidRPr="00974A66" w:rsidRDefault="00974A66" w:rsidP="00974A66">
      <w:pPr>
        <w:pStyle w:val="Bodytext3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C105D" w:rsidRPr="007C105D" w:rsidRDefault="00174A7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г. Пушкино</w:t>
      </w:r>
      <w:r w:rsidR="007C1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C12A3">
        <w:rPr>
          <w:rFonts w:ascii="Times New Roman" w:hAnsi="Times New Roman" w:cs="Times New Roman"/>
          <w:sz w:val="24"/>
          <w:szCs w:val="24"/>
        </w:rPr>
        <w:t xml:space="preserve">  </w:t>
      </w:r>
      <w:r w:rsidR="008911B8">
        <w:rPr>
          <w:rFonts w:ascii="Times New Roman" w:hAnsi="Times New Roman" w:cs="Times New Roman"/>
          <w:sz w:val="24"/>
          <w:szCs w:val="24"/>
        </w:rPr>
        <w:t xml:space="preserve"> « 20 »</w:t>
      </w:r>
      <w:r w:rsidR="007212E6">
        <w:rPr>
          <w:rFonts w:ascii="Times New Roman" w:hAnsi="Times New Roman" w:cs="Times New Roman"/>
          <w:sz w:val="24"/>
          <w:szCs w:val="24"/>
        </w:rPr>
        <w:t xml:space="preserve">   </w:t>
      </w:r>
      <w:r w:rsidR="008911B8">
        <w:rPr>
          <w:rFonts w:ascii="Times New Roman" w:hAnsi="Times New Roman" w:cs="Times New Roman"/>
          <w:sz w:val="24"/>
          <w:szCs w:val="24"/>
        </w:rPr>
        <w:t xml:space="preserve">марта      </w:t>
      </w:r>
      <w:r w:rsidR="007212E6">
        <w:rPr>
          <w:rFonts w:ascii="Times New Roman" w:hAnsi="Times New Roman" w:cs="Times New Roman"/>
          <w:sz w:val="24"/>
          <w:szCs w:val="24"/>
        </w:rPr>
        <w:t xml:space="preserve"> </w:t>
      </w:r>
      <w:r w:rsidR="007C105D">
        <w:rPr>
          <w:rFonts w:ascii="Times New Roman" w:hAnsi="Times New Roman" w:cs="Times New Roman"/>
          <w:sz w:val="24"/>
          <w:szCs w:val="24"/>
        </w:rPr>
        <w:t>201</w:t>
      </w:r>
      <w:r w:rsidR="00014A63">
        <w:rPr>
          <w:rFonts w:ascii="Times New Roman" w:hAnsi="Times New Roman" w:cs="Times New Roman"/>
          <w:sz w:val="24"/>
          <w:szCs w:val="24"/>
        </w:rPr>
        <w:t>9</w:t>
      </w:r>
      <w:r w:rsidR="007C10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E4854" w:rsidRPr="005E4854" w:rsidRDefault="005E4854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627927" w:rsidRDefault="00627927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46B96" w:rsidRPr="00262364" w:rsidRDefault="005025F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Пушкинского муниципального района в лице </w:t>
      </w:r>
      <w:r w:rsidR="00C766CC">
        <w:rPr>
          <w:rFonts w:ascii="Times New Roman" w:hAnsi="Times New Roman" w:cs="Times New Roman"/>
          <w:sz w:val="24"/>
          <w:szCs w:val="24"/>
        </w:rPr>
        <w:t>П</w:t>
      </w:r>
      <w:r w:rsidRPr="00262364">
        <w:rPr>
          <w:rFonts w:ascii="Times New Roman" w:hAnsi="Times New Roman" w:cs="Times New Roman"/>
          <w:sz w:val="24"/>
          <w:szCs w:val="24"/>
        </w:rPr>
        <w:t>редседателя Совета депутатов Пушкинского муниципального района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 Чистяковой Элеоноры Михайловны, действующей на основании Устава муниципального образования «Пушкинский муниципальный район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</w:t>
      </w:r>
      <w:r w:rsidR="006B7D4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262364">
        <w:rPr>
          <w:rFonts w:ascii="Times New Roman" w:hAnsi="Times New Roman" w:cs="Times New Roman"/>
          <w:sz w:val="24"/>
          <w:szCs w:val="24"/>
        </w:rPr>
        <w:t xml:space="preserve">от </w:t>
      </w:r>
      <w:r w:rsidR="00C766CC">
        <w:rPr>
          <w:rFonts w:ascii="Times New Roman" w:hAnsi="Times New Roman" w:cs="Times New Roman"/>
          <w:sz w:val="24"/>
          <w:szCs w:val="24"/>
        </w:rPr>
        <w:t>15</w:t>
      </w:r>
      <w:r w:rsidRPr="00262364">
        <w:rPr>
          <w:rFonts w:ascii="Times New Roman" w:hAnsi="Times New Roman" w:cs="Times New Roman"/>
          <w:sz w:val="24"/>
          <w:szCs w:val="24"/>
        </w:rPr>
        <w:t>.0</w:t>
      </w:r>
      <w:r w:rsidR="00C766CC">
        <w:rPr>
          <w:rFonts w:ascii="Times New Roman" w:hAnsi="Times New Roman" w:cs="Times New Roman"/>
          <w:sz w:val="24"/>
          <w:szCs w:val="24"/>
        </w:rPr>
        <w:t>3</w:t>
      </w:r>
      <w:r w:rsidRPr="00262364">
        <w:rPr>
          <w:rFonts w:ascii="Times New Roman" w:hAnsi="Times New Roman" w:cs="Times New Roman"/>
          <w:sz w:val="24"/>
          <w:szCs w:val="24"/>
        </w:rPr>
        <w:t>.20</w:t>
      </w:r>
      <w:r w:rsidR="00C766CC">
        <w:rPr>
          <w:rFonts w:ascii="Times New Roman" w:hAnsi="Times New Roman" w:cs="Times New Roman"/>
          <w:sz w:val="24"/>
          <w:szCs w:val="24"/>
        </w:rPr>
        <w:t>17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</w:t>
      </w:r>
      <w:r w:rsidR="005910DE">
        <w:rPr>
          <w:rFonts w:ascii="Times New Roman" w:hAnsi="Times New Roman" w:cs="Times New Roman"/>
          <w:sz w:val="24"/>
          <w:szCs w:val="24"/>
        </w:rPr>
        <w:t xml:space="preserve"> </w:t>
      </w:r>
      <w:r w:rsidR="00C766CC">
        <w:rPr>
          <w:rFonts w:ascii="Times New Roman" w:hAnsi="Times New Roman" w:cs="Times New Roman"/>
          <w:sz w:val="24"/>
          <w:szCs w:val="24"/>
        </w:rPr>
        <w:t>261/37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146B96" w:rsidRPr="00262364" w:rsidRDefault="005025F1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610511" w:rsidRPr="00262364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1B4E83">
        <w:rPr>
          <w:rFonts w:ascii="Times New Roman" w:hAnsi="Times New Roman" w:cs="Times New Roman"/>
          <w:sz w:val="24"/>
          <w:szCs w:val="24"/>
        </w:rPr>
        <w:t>П</w:t>
      </w:r>
      <w:r w:rsidR="00610511" w:rsidRPr="00262364">
        <w:rPr>
          <w:rFonts w:ascii="Times New Roman" w:hAnsi="Times New Roman" w:cs="Times New Roman"/>
          <w:sz w:val="24"/>
          <w:szCs w:val="24"/>
        </w:rPr>
        <w:t>ушкинского муниципального района Московской области</w:t>
      </w:r>
      <w:r w:rsidRPr="00ED712D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ED712D" w:rsidRPr="00ED712D">
        <w:rPr>
          <w:rFonts w:ascii="Times New Roman" w:hAnsi="Times New Roman" w:cs="Times New Roman"/>
          <w:sz w:val="24"/>
          <w:szCs w:val="24"/>
        </w:rPr>
        <w:t>Г</w:t>
      </w:r>
      <w:r w:rsidR="00641CAF" w:rsidRPr="00ED712D">
        <w:rPr>
          <w:rFonts w:ascii="Times New Roman" w:hAnsi="Times New Roman" w:cs="Times New Roman"/>
          <w:sz w:val="24"/>
          <w:szCs w:val="24"/>
        </w:rPr>
        <w:t>лавы</w:t>
      </w:r>
      <w:r w:rsidR="00610511" w:rsidRP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ED712D">
        <w:rPr>
          <w:rFonts w:ascii="Times New Roman" w:hAnsi="Times New Roman" w:cs="Times New Roman"/>
          <w:sz w:val="24"/>
          <w:szCs w:val="24"/>
        </w:rPr>
        <w:t>город</w:t>
      </w:r>
      <w:r w:rsidR="00610511" w:rsidRPr="00ED712D">
        <w:rPr>
          <w:rFonts w:ascii="Times New Roman" w:hAnsi="Times New Roman" w:cs="Times New Roman"/>
          <w:sz w:val="24"/>
          <w:szCs w:val="24"/>
        </w:rPr>
        <w:t>ского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6C6595" w:rsidRPr="006357F7">
        <w:rPr>
          <w:rFonts w:ascii="Times New Roman" w:hAnsi="Times New Roman" w:cs="Times New Roman"/>
          <w:sz w:val="24"/>
          <w:szCs w:val="24"/>
        </w:rPr>
        <w:t>Шеменевой</w:t>
      </w:r>
      <w:r w:rsidR="00610511" w:rsidRPr="006357F7">
        <w:rPr>
          <w:rFonts w:ascii="Times New Roman" w:hAnsi="Times New Roman" w:cs="Times New Roman"/>
          <w:sz w:val="24"/>
          <w:szCs w:val="24"/>
        </w:rPr>
        <w:t xml:space="preserve"> </w:t>
      </w:r>
      <w:r w:rsidR="006C6595" w:rsidRPr="006357F7">
        <w:rPr>
          <w:rFonts w:ascii="Times New Roman" w:hAnsi="Times New Roman" w:cs="Times New Roman"/>
          <w:sz w:val="24"/>
          <w:szCs w:val="24"/>
        </w:rPr>
        <w:t>Оксаны Викторовны</w:t>
      </w:r>
      <w:r w:rsidRPr="006357F7">
        <w:rPr>
          <w:rFonts w:ascii="Times New Roman" w:hAnsi="Times New Roman" w:cs="Times New Roman"/>
          <w:sz w:val="24"/>
          <w:szCs w:val="24"/>
        </w:rPr>
        <w:t>,</w:t>
      </w:r>
      <w:r w:rsidRPr="00262364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 </w:t>
      </w:r>
      <w:r w:rsidR="006C659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627927">
        <w:rPr>
          <w:rFonts w:ascii="Times New Roman" w:hAnsi="Times New Roman" w:cs="Times New Roman"/>
          <w:sz w:val="24"/>
          <w:szCs w:val="24"/>
        </w:rPr>
        <w:t>«</w:t>
      </w:r>
      <w:r w:rsidR="006C6595">
        <w:rPr>
          <w:rFonts w:ascii="Times New Roman" w:hAnsi="Times New Roman" w:cs="Times New Roman"/>
          <w:sz w:val="24"/>
          <w:szCs w:val="24"/>
        </w:rPr>
        <w:t>городско</w:t>
      </w:r>
      <w:r w:rsidR="00627927">
        <w:rPr>
          <w:rFonts w:ascii="Times New Roman" w:hAnsi="Times New Roman" w:cs="Times New Roman"/>
          <w:sz w:val="24"/>
          <w:szCs w:val="24"/>
        </w:rPr>
        <w:t>е</w:t>
      </w:r>
      <w:r w:rsidR="006C6595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627927">
        <w:rPr>
          <w:rFonts w:ascii="Times New Roman" w:hAnsi="Times New Roman" w:cs="Times New Roman"/>
          <w:sz w:val="24"/>
          <w:szCs w:val="24"/>
        </w:rPr>
        <w:t>е</w:t>
      </w:r>
      <w:r w:rsidR="006C6595">
        <w:rPr>
          <w:rFonts w:ascii="Times New Roman" w:hAnsi="Times New Roman" w:cs="Times New Roman"/>
          <w:sz w:val="24"/>
          <w:szCs w:val="24"/>
        </w:rPr>
        <w:t xml:space="preserve"> Черкизово</w:t>
      </w:r>
      <w:r w:rsidR="006C6595" w:rsidRPr="006F767F">
        <w:rPr>
          <w:rFonts w:ascii="Times New Roman" w:hAnsi="Times New Roman" w:cs="Times New Roman"/>
          <w:sz w:val="24"/>
          <w:szCs w:val="24"/>
        </w:rPr>
        <w:t xml:space="preserve"> </w:t>
      </w:r>
      <w:r w:rsidRPr="00262364">
        <w:rPr>
          <w:rFonts w:ascii="Times New Roman" w:hAnsi="Times New Roman" w:cs="Times New Roman"/>
          <w:sz w:val="24"/>
          <w:szCs w:val="24"/>
        </w:rPr>
        <w:t>Пушкинского муниципального района Московской области</w:t>
      </w:r>
      <w:r w:rsidR="00627927">
        <w:rPr>
          <w:rFonts w:ascii="Times New Roman" w:hAnsi="Times New Roman" w:cs="Times New Roman"/>
          <w:sz w:val="24"/>
          <w:szCs w:val="24"/>
        </w:rPr>
        <w:t>»</w:t>
      </w:r>
      <w:r w:rsidR="006001EB">
        <w:rPr>
          <w:rFonts w:ascii="Times New Roman" w:hAnsi="Times New Roman" w:cs="Times New Roman"/>
          <w:sz w:val="24"/>
          <w:szCs w:val="24"/>
        </w:rPr>
        <w:t xml:space="preserve"> и решения Совета депутатов городского поселения Черкизово </w:t>
      </w:r>
      <w:r w:rsidR="006001EB" w:rsidRPr="00584042">
        <w:rPr>
          <w:rFonts w:ascii="Times New Roman" w:hAnsi="Times New Roman" w:cs="Times New Roman"/>
          <w:sz w:val="24"/>
          <w:szCs w:val="24"/>
        </w:rPr>
        <w:t xml:space="preserve">от </w:t>
      </w:r>
      <w:r w:rsidR="006357F7" w:rsidRPr="006357F7">
        <w:rPr>
          <w:rFonts w:ascii="Times New Roman" w:hAnsi="Times New Roman" w:cs="Times New Roman"/>
          <w:sz w:val="24"/>
          <w:szCs w:val="24"/>
        </w:rPr>
        <w:t>01.02.2019</w:t>
      </w:r>
      <w:r w:rsidR="006001EB" w:rsidRPr="00014A63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r w:rsidR="00627927" w:rsidRPr="00014A63">
        <w:rPr>
          <w:rFonts w:ascii="Times New Roman" w:hAnsi="Times New Roman" w:cs="Times New Roman"/>
          <w:sz w:val="24"/>
          <w:szCs w:val="24"/>
          <w:highlight w:val="yellow"/>
        </w:rPr>
        <w:t xml:space="preserve">     </w:t>
      </w:r>
      <w:r w:rsidR="006001EB" w:rsidRPr="006357F7">
        <w:rPr>
          <w:rFonts w:ascii="Times New Roman" w:hAnsi="Times New Roman" w:cs="Times New Roman"/>
          <w:sz w:val="24"/>
          <w:szCs w:val="24"/>
        </w:rPr>
        <w:t xml:space="preserve">№ </w:t>
      </w:r>
      <w:r w:rsidR="006357F7">
        <w:rPr>
          <w:rFonts w:ascii="Times New Roman" w:hAnsi="Times New Roman" w:cs="Times New Roman"/>
          <w:sz w:val="24"/>
          <w:szCs w:val="24"/>
        </w:rPr>
        <w:t>1/1</w:t>
      </w:r>
      <w:r w:rsidRPr="006357F7">
        <w:rPr>
          <w:rFonts w:ascii="Times New Roman" w:hAnsi="Times New Roman" w:cs="Times New Roman"/>
          <w:sz w:val="24"/>
          <w:szCs w:val="24"/>
        </w:rPr>
        <w:t>,</w:t>
      </w:r>
    </w:p>
    <w:p w:rsidR="005E4854" w:rsidRDefault="005025F1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>Счетная палата Пушкинского муниципального района, именуемая в дальнейшем «Счетная палата», в лице Председателя Счетной палаты Поливанова Алексея Ивановича, действующего на основании Устава муниципального образования «Пушкинский муниципальный район</w:t>
      </w:r>
      <w:r w:rsidR="00473D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от </w:t>
      </w:r>
      <w:r w:rsidR="00627927">
        <w:rPr>
          <w:rFonts w:ascii="Times New Roman" w:hAnsi="Times New Roman" w:cs="Times New Roman"/>
          <w:sz w:val="24"/>
          <w:szCs w:val="24"/>
        </w:rPr>
        <w:t>29</w:t>
      </w:r>
      <w:r w:rsidRPr="00262364">
        <w:rPr>
          <w:rFonts w:ascii="Times New Roman" w:hAnsi="Times New Roman" w:cs="Times New Roman"/>
          <w:sz w:val="24"/>
          <w:szCs w:val="24"/>
        </w:rPr>
        <w:t>.12.20</w:t>
      </w:r>
      <w:r w:rsidR="00627927">
        <w:rPr>
          <w:rFonts w:ascii="Times New Roman" w:hAnsi="Times New Roman" w:cs="Times New Roman"/>
          <w:sz w:val="24"/>
          <w:szCs w:val="24"/>
        </w:rPr>
        <w:t>14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 </w:t>
      </w:r>
      <w:r w:rsidR="00627927">
        <w:rPr>
          <w:rFonts w:ascii="Times New Roman" w:hAnsi="Times New Roman" w:cs="Times New Roman"/>
          <w:sz w:val="24"/>
          <w:szCs w:val="24"/>
        </w:rPr>
        <w:t>36</w:t>
      </w:r>
      <w:r w:rsidRPr="00262364">
        <w:rPr>
          <w:rFonts w:ascii="Times New Roman" w:hAnsi="Times New Roman" w:cs="Times New Roman"/>
          <w:sz w:val="24"/>
          <w:szCs w:val="24"/>
        </w:rPr>
        <w:t>/</w:t>
      </w:r>
      <w:r w:rsidR="00627927">
        <w:rPr>
          <w:rFonts w:ascii="Times New Roman" w:hAnsi="Times New Roman" w:cs="Times New Roman"/>
          <w:sz w:val="24"/>
          <w:szCs w:val="24"/>
        </w:rPr>
        <w:t>5</w:t>
      </w:r>
      <w:r w:rsidRPr="00262364">
        <w:rPr>
          <w:rFonts w:ascii="Times New Roman" w:hAnsi="Times New Roman" w:cs="Times New Roman"/>
          <w:sz w:val="24"/>
          <w:szCs w:val="24"/>
        </w:rPr>
        <w:t>, Положения о Счетной палате Пушкинского муниципального района, утвержденного решением Совета депутатов Пушкинского муниципального района от 16.11.2011 №</w:t>
      </w:r>
      <w:r w:rsid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262364">
        <w:rPr>
          <w:rFonts w:ascii="Times New Roman" w:hAnsi="Times New Roman" w:cs="Times New Roman"/>
          <w:sz w:val="24"/>
          <w:szCs w:val="24"/>
        </w:rPr>
        <w:t>556/63</w:t>
      </w:r>
      <w:r w:rsidR="007F77E5">
        <w:rPr>
          <w:rFonts w:ascii="Times New Roman" w:hAnsi="Times New Roman" w:cs="Times New Roman"/>
          <w:sz w:val="24"/>
          <w:szCs w:val="24"/>
        </w:rPr>
        <w:t xml:space="preserve"> (в редакции решения от 2</w:t>
      </w:r>
      <w:r w:rsidR="00803C8E">
        <w:rPr>
          <w:rFonts w:ascii="Times New Roman" w:hAnsi="Times New Roman" w:cs="Times New Roman"/>
          <w:sz w:val="24"/>
          <w:szCs w:val="24"/>
        </w:rPr>
        <w:t>0</w:t>
      </w:r>
      <w:r w:rsidR="007F77E5">
        <w:rPr>
          <w:rFonts w:ascii="Times New Roman" w:hAnsi="Times New Roman" w:cs="Times New Roman"/>
          <w:sz w:val="24"/>
          <w:szCs w:val="24"/>
        </w:rPr>
        <w:t>.0</w:t>
      </w:r>
      <w:r w:rsidR="00803C8E">
        <w:rPr>
          <w:rFonts w:ascii="Times New Roman" w:hAnsi="Times New Roman" w:cs="Times New Roman"/>
          <w:sz w:val="24"/>
          <w:szCs w:val="24"/>
        </w:rPr>
        <w:t>7</w:t>
      </w:r>
      <w:r w:rsidR="007F77E5">
        <w:rPr>
          <w:rFonts w:ascii="Times New Roman" w:hAnsi="Times New Roman" w:cs="Times New Roman"/>
          <w:sz w:val="24"/>
          <w:szCs w:val="24"/>
        </w:rPr>
        <w:t>.201</w:t>
      </w:r>
      <w:r w:rsidR="00803C8E">
        <w:rPr>
          <w:rFonts w:ascii="Times New Roman" w:hAnsi="Times New Roman" w:cs="Times New Roman"/>
          <w:sz w:val="24"/>
          <w:szCs w:val="24"/>
        </w:rPr>
        <w:t>6</w:t>
      </w:r>
      <w:r w:rsidR="007F77E5">
        <w:rPr>
          <w:rFonts w:ascii="Times New Roman" w:hAnsi="Times New Roman" w:cs="Times New Roman"/>
          <w:sz w:val="24"/>
          <w:szCs w:val="24"/>
        </w:rPr>
        <w:t xml:space="preserve"> № </w:t>
      </w:r>
      <w:r w:rsidR="00803C8E">
        <w:rPr>
          <w:rFonts w:ascii="Times New Roman" w:hAnsi="Times New Roman" w:cs="Times New Roman"/>
          <w:sz w:val="24"/>
          <w:szCs w:val="24"/>
        </w:rPr>
        <w:t>204</w:t>
      </w:r>
      <w:r w:rsidR="007F77E5">
        <w:rPr>
          <w:rFonts w:ascii="Times New Roman" w:hAnsi="Times New Roman" w:cs="Times New Roman"/>
          <w:sz w:val="24"/>
          <w:szCs w:val="24"/>
        </w:rPr>
        <w:t>/</w:t>
      </w:r>
      <w:r w:rsidR="00803C8E">
        <w:rPr>
          <w:rFonts w:ascii="Times New Roman" w:hAnsi="Times New Roman" w:cs="Times New Roman"/>
          <w:sz w:val="24"/>
          <w:szCs w:val="24"/>
        </w:rPr>
        <w:t>30</w:t>
      </w:r>
      <w:r w:rsidR="007F77E5">
        <w:rPr>
          <w:rFonts w:ascii="Times New Roman" w:hAnsi="Times New Roman" w:cs="Times New Roman"/>
          <w:sz w:val="24"/>
          <w:szCs w:val="24"/>
        </w:rPr>
        <w:t>)</w:t>
      </w:r>
      <w:r w:rsidRPr="00262364">
        <w:rPr>
          <w:rFonts w:ascii="Times New Roman" w:hAnsi="Times New Roman" w:cs="Times New Roman"/>
          <w:sz w:val="24"/>
          <w:szCs w:val="24"/>
        </w:rPr>
        <w:t xml:space="preserve">, далее именуемые стороны, заключили настоящее </w:t>
      </w:r>
      <w:r w:rsidR="0004460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62364">
        <w:rPr>
          <w:rFonts w:ascii="Times New Roman" w:hAnsi="Times New Roman" w:cs="Times New Roman"/>
          <w:sz w:val="24"/>
          <w:szCs w:val="24"/>
        </w:rPr>
        <w:t>оглашение о нижеследующем:</w:t>
      </w:r>
      <w:bookmarkStart w:id="1" w:name="bookmark1"/>
    </w:p>
    <w:p w:rsidR="005E4854" w:rsidRPr="005E4854" w:rsidRDefault="005E4854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Default="005E4854" w:rsidP="005E4854">
      <w:pPr>
        <w:pStyle w:val="Bodytext2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025F1" w:rsidRPr="009F4E74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  <w:bookmarkEnd w:id="1"/>
    </w:p>
    <w:p w:rsidR="00CF5206" w:rsidRPr="00CF5206" w:rsidRDefault="00CF5206" w:rsidP="00CF5206">
      <w:pPr>
        <w:pStyle w:val="Bodytext20"/>
        <w:shd w:val="clear" w:color="auto" w:fill="auto"/>
        <w:spacing w:before="0" w:line="240" w:lineRule="auto"/>
        <w:ind w:left="1069"/>
        <w:rPr>
          <w:rFonts w:ascii="Times New Roman" w:hAnsi="Times New Roman" w:cs="Times New Roman"/>
          <w:b/>
          <w:sz w:val="16"/>
          <w:szCs w:val="16"/>
        </w:rPr>
      </w:pP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Предметом настоящего </w:t>
      </w:r>
      <w:r w:rsidR="0004460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оглашения является передача Счетной палате полномочий контрольно-счетного органа городского 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 по осуществлению внешнего муниципального финансового контроля.</w:t>
      </w: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Счетной палате передаются следующие полномочия: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исполнением бюджета городского 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6001EB">
        <w:rPr>
          <w:rFonts w:ascii="Times New Roman" w:hAnsi="Times New Roman" w:cs="Times New Roman"/>
          <w:sz w:val="24"/>
          <w:szCs w:val="24"/>
        </w:rPr>
        <w:t xml:space="preserve"> -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оселение);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экспертиза проектов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средств, поступающих в бюджет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из иных источников, предусмотренных законодательством Российской Федерации;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соблюдением установленного порядка управления и распоряжения имуществом, находящимся в муниципальной собственности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 том числе охраняемыми результатами интеллектуальной деятельности и средствами индивидуализации, принадлежащими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оселению;</w:t>
      </w:r>
    </w:p>
    <w:p w:rsidR="002E2C69" w:rsidRPr="001B4E83" w:rsidRDefault="005025F1" w:rsidP="006D0EF8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оценка, эффективности предоставления налоговых и иных льгот и преимуществ, бюджетных кредитов за счет средств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имущества, находящегося в муниципальной собственности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  <w:r w:rsidR="002E2C69" w:rsidRPr="001B4E83">
        <w:rPr>
          <w:rFonts w:ascii="Times New Roman" w:hAnsi="Times New Roman" w:cs="Times New Roman"/>
          <w:sz w:val="24"/>
          <w:szCs w:val="24"/>
        </w:rPr>
        <w:t xml:space="preserve"> финансово-</w:t>
      </w:r>
      <w:r w:rsidR="002E2C69" w:rsidRPr="001B4E83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="002E2C69" w:rsidRPr="001B4E83">
        <w:rPr>
          <w:rFonts w:ascii="Times New Roman" w:hAnsi="Times New Roman" w:cs="Times New Roman"/>
          <w:sz w:val="24"/>
          <w:szCs w:val="24"/>
        </w:rPr>
        <w:t>оселения, также муниципальных программ;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анализ бюджетного процесса в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оселении и подготовка предложений, направленных на его совершенствование;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подготовка информации о ходе исполнения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о результатах проведенных контрольных и экспертно-аналитических мероприятий и представление такой информации в Совет депутатов городского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</w:t>
      </w:r>
      <w:r w:rsidR="00893136">
        <w:rPr>
          <w:rFonts w:ascii="Times New Roman" w:hAnsi="Times New Roman" w:cs="Times New Roman"/>
          <w:sz w:val="24"/>
          <w:szCs w:val="24"/>
        </w:rPr>
        <w:t>Г</w:t>
      </w:r>
      <w:r w:rsidRPr="001B4E83">
        <w:rPr>
          <w:rFonts w:ascii="Times New Roman" w:hAnsi="Times New Roman" w:cs="Times New Roman"/>
          <w:sz w:val="24"/>
          <w:szCs w:val="24"/>
        </w:rPr>
        <w:t xml:space="preserve">лаве городского 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иные полномочия в сфере внешнего муниципального финансового контроля, установленные федеральными законами, законами Московской области, Уставом городского 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Совета депутатов городского 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>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экспертиза проектов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ежегодно включаются в план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Другие контрольные и экспертно-аналитические мероприятия включаются в план работы Счетной палаты на основании предложений органов местного самоуправления </w:t>
      </w:r>
      <w:r w:rsidR="00823164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оселения, представляемых в установленные сроки, отдельным разделом (подразделом) плана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="006001EB">
        <w:rPr>
          <w:rFonts w:ascii="Times New Roman" w:hAnsi="Times New Roman" w:cs="Times New Roman"/>
          <w:sz w:val="24"/>
          <w:szCs w:val="24"/>
        </w:rPr>
        <w:t xml:space="preserve">ежегодный 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объем финансовых средств, предоставляемых Счетной палате Пушкинского муниципального района в размере </w:t>
      </w:r>
      <w:r w:rsidR="009D0A56">
        <w:rPr>
          <w:rFonts w:ascii="Times New Roman" w:hAnsi="Times New Roman" w:cs="Times New Roman"/>
          <w:sz w:val="24"/>
          <w:szCs w:val="24"/>
        </w:rPr>
        <w:t>117 480</w:t>
      </w:r>
      <w:r w:rsidRPr="006357F7">
        <w:rPr>
          <w:rFonts w:ascii="Times New Roman" w:hAnsi="Times New Roman" w:cs="Times New Roman"/>
          <w:sz w:val="24"/>
          <w:szCs w:val="24"/>
        </w:rPr>
        <w:t>,00</w:t>
      </w:r>
      <w:r w:rsidRPr="001B4E8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54C77" w:rsidRPr="00154C77" w:rsidRDefault="00154C77" w:rsidP="00154C77">
      <w:pPr>
        <w:pStyle w:val="Bodytext20"/>
        <w:shd w:val="clear" w:color="auto" w:fill="auto"/>
        <w:tabs>
          <w:tab w:val="left" w:pos="1217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217B" w:rsidRDefault="002E2C69" w:rsidP="002E2C69">
      <w:pPr>
        <w:pStyle w:val="Bodytext30"/>
        <w:shd w:val="clear" w:color="auto" w:fill="auto"/>
        <w:spacing w:before="0" w:after="215" w:line="22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17B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2E2C69" w:rsidRPr="001B4E83" w:rsidRDefault="002E2C69" w:rsidP="001B4E83">
      <w:pPr>
        <w:pStyle w:val="Bodytext20"/>
        <w:numPr>
          <w:ilvl w:val="0"/>
          <w:numId w:val="5"/>
        </w:numPr>
        <w:shd w:val="clear" w:color="auto" w:fill="auto"/>
        <w:tabs>
          <w:tab w:val="left" w:pos="128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Совет депутатов Пушкинского муниципального района: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>Предусматривает в муниципальных правовых актах полномочия</w:t>
      </w:r>
      <w:r w:rsidR="00473DFA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Счетной палаты </w:t>
      </w:r>
      <w:r w:rsidRPr="00473DFA">
        <w:rPr>
          <w:rFonts w:ascii="Times New Roman" w:hAnsi="Times New Roman" w:cs="Times New Roman"/>
          <w:sz w:val="24"/>
          <w:szCs w:val="24"/>
        </w:rPr>
        <w:t>по исполнению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предусмотренных настоящим Соглашением полномочий;</w:t>
      </w:r>
    </w:p>
    <w:p w:rsidR="002E2C69" w:rsidRPr="001B4E83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Устанавливает штатную численность Счетной палаты с учетом необходимости исполнения предусмотренных настоящим Соглашением полномочий;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 xml:space="preserve">Получает от Счетной палаты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информацию об исполнении предусмотренных </w:t>
      </w:r>
      <w:r w:rsidRPr="00473DFA">
        <w:rPr>
          <w:rFonts w:ascii="Times New Roman" w:hAnsi="Times New Roman" w:cs="Times New Roman"/>
          <w:sz w:val="24"/>
          <w:szCs w:val="24"/>
        </w:rPr>
        <w:t>настоящим Соглашением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полномочий и результатах проведенных контрольных и экспертно-аналитических мероприятий.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2.2. Счетная палата: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Включает в планы своей работы: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ежегодно - внешнюю проверку годового отчета об исполнении бюджета </w:t>
      </w:r>
      <w:r w:rsidR="00823164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экспертизу проекта бюджета </w:t>
      </w:r>
      <w:r w:rsidR="00823164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иные контрольные и экспертно-аналитические мероприятия;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 В порядке подготовки к внешней проверке годового отчета об исполнении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в течение соответствующего года вправе осуществлять мероприятия по контролю за исполнением бюджета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 использованием средств указанного бюджета;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финансового контроля и с учетом предложений инициатора проведения мероприятия;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Имеет право проводить контрольные и экспертно-аналитические </w:t>
      </w:r>
      <w:r w:rsidRPr="001B4E83">
        <w:rPr>
          <w:rFonts w:ascii="Times New Roman" w:hAnsi="Times New Roman" w:cs="Times New Roman"/>
          <w:sz w:val="24"/>
          <w:szCs w:val="24"/>
        </w:rPr>
        <w:lastRenderedPageBreak/>
        <w:t>мероприятия совместно с другими органами и организациями, с привлечением их специалистов и независимых экспертов;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Направляет отчеты и заключения по результатам проведенных мероприятий Совету депутатов городского 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 необходимости направлять указанные материалы государственным органам;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размещать информацию о проведенных мероприятиях на официальном сайте Счетной палаты в сети «Интернет»;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При выявлении возможности по совершенствованию бюджетного процесса, порядка управления и распоряжения имуществом, находящимся в собственности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вправе направлять органам местного самоуправления </w:t>
      </w:r>
      <w:r w:rsidR="006001E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соответствующие предложения;</w:t>
      </w:r>
    </w:p>
    <w:p w:rsidR="002E2C69" w:rsidRPr="001B4E83" w:rsidRDefault="002E2C69" w:rsidP="00A632EE">
      <w:pPr>
        <w:pStyle w:val="Bodytext20"/>
        <w:numPr>
          <w:ilvl w:val="0"/>
          <w:numId w:val="8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возникновения препятствий для исполнения предусмотренных настоящим Соглашением полномочий, может обращаться в Совет депутатов городс</w:t>
      </w:r>
      <w:r w:rsidR="00E576B5">
        <w:rPr>
          <w:rFonts w:ascii="Times New Roman" w:hAnsi="Times New Roman" w:cs="Times New Roman"/>
          <w:sz w:val="24"/>
          <w:szCs w:val="24"/>
        </w:rPr>
        <w:t>к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ого </w:t>
      </w:r>
      <w:r w:rsidR="00974A6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с предложениями по их устранению;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4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Предоставляет Совету депутатов городского 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в срок, не позднее 20 января года следующего за отчетным, ежегодную информацию об исполнении полномочий, переданных по настоящему Соглашению;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приостановить либо прекратить исполнение полномочий, преданных по настоящему Соглашению, в случае принятия Советом депутатов Пушкинского муниципального района соответствующего решения.</w:t>
      </w:r>
    </w:p>
    <w:p w:rsidR="002E2C69" w:rsidRPr="001B4E83" w:rsidRDefault="002E2C69" w:rsidP="001B4E83">
      <w:pPr>
        <w:pStyle w:val="Bodytext20"/>
        <w:numPr>
          <w:ilvl w:val="0"/>
          <w:numId w:val="9"/>
        </w:numPr>
        <w:shd w:val="clear" w:color="auto" w:fill="auto"/>
        <w:tabs>
          <w:tab w:val="left" w:pos="12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Совет депутатов городского поселения </w:t>
      </w:r>
      <w:r w:rsidR="006C6595">
        <w:rPr>
          <w:rFonts w:ascii="Times New Roman" w:hAnsi="Times New Roman" w:cs="Times New Roman"/>
          <w:sz w:val="24"/>
          <w:szCs w:val="24"/>
        </w:rPr>
        <w:t>Черкизово</w:t>
      </w:r>
      <w:r w:rsidRPr="001B4E83">
        <w:rPr>
          <w:rFonts w:ascii="Times New Roman" w:hAnsi="Times New Roman" w:cs="Times New Roman"/>
          <w:sz w:val="24"/>
          <w:szCs w:val="24"/>
        </w:rPr>
        <w:t>: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в Счетную палату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отчеты и заключения Счетной палаты по результатам проведения контрольных и экспертно</w:t>
      </w:r>
      <w:r w:rsidRPr="001B4E83">
        <w:rPr>
          <w:rFonts w:ascii="Times New Roman" w:hAnsi="Times New Roman" w:cs="Times New Roman"/>
          <w:sz w:val="24"/>
          <w:szCs w:val="24"/>
        </w:rPr>
        <w:softHyphen/>
      </w:r>
      <w:r w:rsidR="00787ACB">
        <w:rPr>
          <w:rFonts w:ascii="Times New Roman" w:hAnsi="Times New Roman" w:cs="Times New Roman"/>
          <w:sz w:val="24"/>
          <w:szCs w:val="24"/>
        </w:rPr>
        <w:t>-</w:t>
      </w:r>
      <w:r w:rsidRPr="001B4E83">
        <w:rPr>
          <w:rFonts w:ascii="Times New Roman" w:hAnsi="Times New Roman" w:cs="Times New Roman"/>
          <w:sz w:val="24"/>
          <w:szCs w:val="24"/>
        </w:rPr>
        <w:t>аналитических мероприятий;</w:t>
      </w:r>
    </w:p>
    <w:p w:rsidR="002E2C69" w:rsidRPr="001B4E83" w:rsidRDefault="002E2C69" w:rsidP="00EF42F8">
      <w:pPr>
        <w:pStyle w:val="Bodytext20"/>
        <w:numPr>
          <w:ilvl w:val="0"/>
          <w:numId w:val="10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обращения Счетной палаты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Получает отчеты и информацию об исполнении предусмотренных настоящим Соглашением полномочий;</w:t>
      </w:r>
    </w:p>
    <w:p w:rsidR="002E2C69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опубликовывать информацию о проведенных Счетной палатой в соответствии с настоящим Соглашением мероприятиях в средствах массовой информации Пушкинского муниципального района.</w:t>
      </w:r>
    </w:p>
    <w:p w:rsidR="00CD4969" w:rsidRPr="00CD4969" w:rsidRDefault="00CD4969" w:rsidP="00CD4969">
      <w:pPr>
        <w:pStyle w:val="Bodytext20"/>
        <w:shd w:val="clear" w:color="auto" w:fill="auto"/>
        <w:tabs>
          <w:tab w:val="left" w:pos="152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42F8" w:rsidRDefault="002E2C69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3. Срок действия соглашения</w:t>
      </w:r>
    </w:p>
    <w:p w:rsidR="009A6A1A" w:rsidRPr="00AF1861" w:rsidRDefault="009A6A1A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16"/>
          <w:szCs w:val="16"/>
        </w:rPr>
      </w:pPr>
    </w:p>
    <w:p w:rsidR="002E2C69" w:rsidRPr="009A6A1A" w:rsidRDefault="002E2C69" w:rsidP="002D3D9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A1A">
        <w:rPr>
          <w:rFonts w:ascii="Times New Roman" w:hAnsi="Times New Roman" w:cs="Times New Roman"/>
          <w:sz w:val="24"/>
          <w:szCs w:val="24"/>
        </w:rPr>
        <w:t>Соглашение заключено на срок</w:t>
      </w:r>
      <w:r w:rsidR="00184AC1">
        <w:rPr>
          <w:rFonts w:ascii="Times New Roman" w:hAnsi="Times New Roman" w:cs="Times New Roman"/>
          <w:sz w:val="24"/>
          <w:szCs w:val="24"/>
        </w:rPr>
        <w:t xml:space="preserve"> </w:t>
      </w:r>
      <w:r w:rsidR="00627927">
        <w:rPr>
          <w:rFonts w:ascii="Times New Roman" w:hAnsi="Times New Roman" w:cs="Times New Roman"/>
          <w:sz w:val="24"/>
          <w:szCs w:val="24"/>
        </w:rPr>
        <w:t>п</w:t>
      </w:r>
      <w:r w:rsidR="00184AC1">
        <w:rPr>
          <w:rFonts w:ascii="Times New Roman" w:hAnsi="Times New Roman" w:cs="Times New Roman"/>
          <w:sz w:val="24"/>
          <w:szCs w:val="24"/>
        </w:rPr>
        <w:t>о 31 декабря 201</w:t>
      </w:r>
      <w:r w:rsidR="00014A63">
        <w:rPr>
          <w:rFonts w:ascii="Times New Roman" w:hAnsi="Times New Roman" w:cs="Times New Roman"/>
          <w:sz w:val="24"/>
          <w:szCs w:val="24"/>
        </w:rPr>
        <w:t>9</w:t>
      </w:r>
      <w:r w:rsidR="00184AC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A6A1A">
        <w:rPr>
          <w:rFonts w:ascii="Times New Roman" w:hAnsi="Times New Roman" w:cs="Times New Roman"/>
          <w:sz w:val="24"/>
          <w:szCs w:val="24"/>
        </w:rPr>
        <w:t>.</w:t>
      </w:r>
    </w:p>
    <w:p w:rsidR="00295EE1" w:rsidRPr="009A6A1A" w:rsidRDefault="00295EE1" w:rsidP="009A6A1A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95EE1" w:rsidRPr="00EF42F8" w:rsidRDefault="00295EE1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2D6B" w:rsidRPr="00295EE1" w:rsidRDefault="00522D6B" w:rsidP="00154C77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Московской области и настоящим Соглашением.</w:t>
      </w:r>
    </w:p>
    <w:p w:rsidR="00061F61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974A66" w:rsidRPr="00974A66" w:rsidRDefault="00974A66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Default="00061F61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</w:rPr>
      </w:pPr>
      <w:r w:rsidRPr="00CD4969">
        <w:rPr>
          <w:rFonts w:ascii="Times New Roman" w:hAnsi="Times New Roman" w:cs="Times New Roman"/>
        </w:rPr>
        <w:t>5</w:t>
      </w:r>
      <w:r>
        <w:t xml:space="preserve">. </w:t>
      </w:r>
      <w:r w:rsidRPr="00295EE1">
        <w:rPr>
          <w:rFonts w:ascii="Times New Roman" w:hAnsi="Times New Roman" w:cs="Times New Roman"/>
        </w:rPr>
        <w:t>Заключительные положения</w:t>
      </w:r>
    </w:p>
    <w:p w:rsidR="00CD4969" w:rsidRPr="00CD4969" w:rsidRDefault="00CD4969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Настоящее Соглашение вступает в силу с даты его подписания</w:t>
      </w:r>
      <w:r w:rsidR="006001EB">
        <w:rPr>
          <w:rFonts w:ascii="Times New Roman" w:hAnsi="Times New Roman" w:cs="Times New Roman"/>
          <w:sz w:val="24"/>
          <w:szCs w:val="24"/>
        </w:rPr>
        <w:t xml:space="preserve"> всеми </w:t>
      </w:r>
      <w:r w:rsidRPr="001B4E83">
        <w:rPr>
          <w:rFonts w:ascii="Times New Roman" w:hAnsi="Times New Roman" w:cs="Times New Roman"/>
          <w:sz w:val="24"/>
          <w:szCs w:val="24"/>
        </w:rPr>
        <w:t>сторонами и распространяется на правоотношения, возникшие с 01.01.201</w:t>
      </w:r>
      <w:r w:rsidR="00014A63">
        <w:rPr>
          <w:rFonts w:ascii="Times New Roman" w:hAnsi="Times New Roman" w:cs="Times New Roman"/>
          <w:sz w:val="24"/>
          <w:szCs w:val="24"/>
        </w:rPr>
        <w:t>9</w:t>
      </w:r>
      <w:r w:rsidRPr="001B4E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Изменения и дополнения в Соглашение могут быть внесены по взаимному согласию сторон путем составления </w:t>
      </w:r>
      <w:r w:rsidR="006001EB" w:rsidRPr="001B4E83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Pr="001B4E83">
        <w:rPr>
          <w:rFonts w:ascii="Times New Roman" w:hAnsi="Times New Roman" w:cs="Times New Roman"/>
          <w:sz w:val="24"/>
          <w:szCs w:val="24"/>
        </w:rPr>
        <w:t>дополнительного соглашения, являющегося неотъемлемой частью настоящего Соглашения.</w:t>
      </w:r>
    </w:p>
    <w:p w:rsidR="00B34340" w:rsidRDefault="00B34340" w:rsidP="00B34340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Соглашения продлевается (пролонгируется), если ни одна из Сторон не заявила в письменной форме о прекращении действия Соглашения за два месяца до окончания срока настоящего Соглашения.</w:t>
      </w:r>
    </w:p>
    <w:p w:rsidR="00061F61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Российской Федерации невозможностью исполнения ею предусмотренных н</w:t>
      </w:r>
      <w:r w:rsidR="006001EB">
        <w:rPr>
          <w:rFonts w:ascii="Times New Roman" w:hAnsi="Times New Roman" w:cs="Times New Roman"/>
          <w:sz w:val="24"/>
          <w:szCs w:val="24"/>
        </w:rPr>
        <w:t>астоящим Соглашением полномочий;</w:t>
      </w:r>
    </w:p>
    <w:p w:rsidR="006001EB" w:rsidRDefault="006001EB" w:rsidP="006001EB">
      <w:pPr>
        <w:pStyle w:val="Bodytext20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уведомление о досрочном прекращении полномочий направляется стороной не менее чем за 3 месяца.</w:t>
      </w:r>
    </w:p>
    <w:p w:rsidR="00061F61" w:rsidRPr="001B4E83" w:rsidRDefault="00061F61" w:rsidP="00B34340">
      <w:pPr>
        <w:pStyle w:val="Bodytext2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061F61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Настоящее Соглашение составлено в трех экземплярах, по одному экземпляру для каждой из сторон.</w:t>
      </w:r>
    </w:p>
    <w:p w:rsidR="00EF42F8" w:rsidRPr="00EF42F8" w:rsidRDefault="00EF42F8" w:rsidP="00EF42F8">
      <w:pPr>
        <w:pStyle w:val="Bodytext20"/>
        <w:shd w:val="clear" w:color="auto" w:fill="auto"/>
        <w:tabs>
          <w:tab w:val="left" w:pos="224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Pr="00EF42F8" w:rsidRDefault="00061F61" w:rsidP="005E4854">
      <w:pPr>
        <w:pStyle w:val="Heading20"/>
        <w:keepNext/>
        <w:keepLines/>
        <w:shd w:val="clear" w:color="auto" w:fill="auto"/>
        <w:spacing w:before="0" w:after="0" w:line="240" w:lineRule="exact"/>
        <w:jc w:val="center"/>
        <w:rPr>
          <w:rFonts w:ascii="Times New Roman" w:hAnsi="Times New Roman" w:cs="Times New Roman"/>
        </w:rPr>
      </w:pPr>
      <w:bookmarkStart w:id="2" w:name="bookmark2"/>
      <w:r w:rsidRPr="00EF42F8">
        <w:rPr>
          <w:rFonts w:ascii="Times New Roman" w:hAnsi="Times New Roman" w:cs="Times New Roman"/>
        </w:rPr>
        <w:t>6. Подписи сторон</w:t>
      </w:r>
      <w:bookmarkEnd w:id="2"/>
    </w:p>
    <w:p w:rsidR="002E2C69" w:rsidRPr="00EF42F8" w:rsidRDefault="002E2C69" w:rsidP="005E4854">
      <w:pPr>
        <w:pStyle w:val="Heading10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</w:rPr>
      </w:pPr>
    </w:p>
    <w:p w:rsidR="00146B96" w:rsidRDefault="00146B96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8"/>
        <w:gridCol w:w="3188"/>
        <w:gridCol w:w="3189"/>
      </w:tblGrid>
      <w:tr w:rsidR="00EF42F8" w:rsidTr="000119F8">
        <w:tc>
          <w:tcPr>
            <w:tcW w:w="3289" w:type="dxa"/>
          </w:tcPr>
          <w:p w:rsidR="00EF42F8" w:rsidRDefault="00EF42F8" w:rsidP="006866F3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ушкинского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униципального района</w:t>
            </w:r>
          </w:p>
          <w:p w:rsidR="006866F3" w:rsidRPr="00F665ED" w:rsidRDefault="006866F3" w:rsidP="003E71D6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384C13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both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 xml:space="preserve">Совет депутатов городского поселения </w:t>
            </w:r>
            <w:r w:rsidR="006C6595">
              <w:rPr>
                <w:rStyle w:val="Heading2Exact"/>
                <w:rFonts w:ascii="Times New Roman" w:hAnsi="Times New Roman" w:cs="Times New Roman"/>
                <w:b/>
              </w:rPr>
              <w:t>Черкизово</w:t>
            </w:r>
          </w:p>
          <w:p w:rsidR="00EF42F8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Пушкинского муниципального района </w:t>
            </w:r>
          </w:p>
          <w:p w:rsidR="00384C13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Счетная палата Пушкинского муниципального района </w:t>
            </w:r>
          </w:p>
          <w:p w:rsidR="006D1654" w:rsidRPr="00384C13" w:rsidRDefault="006D1654" w:rsidP="006D1654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Default="001F4C0E" w:rsidP="00473DFA">
            <w:pPr>
              <w:pStyle w:val="Bodytext30"/>
              <w:shd w:val="clear" w:color="auto" w:fill="auto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редседател</w:t>
            </w: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Совета</w:t>
            </w:r>
            <w:r w:rsidR="00473DFA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депутатов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Пушкинского муниципального района </w:t>
            </w:r>
          </w:p>
        </w:tc>
        <w:tc>
          <w:tcPr>
            <w:tcW w:w="3289" w:type="dxa"/>
          </w:tcPr>
          <w:p w:rsidR="00EF42F8" w:rsidRPr="00F665ED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 xml:space="preserve">Глава </w:t>
            </w:r>
            <w:r w:rsidRPr="00F665ED">
              <w:rPr>
                <w:rStyle w:val="Heading2Exact"/>
                <w:rFonts w:ascii="Times New Roman" w:hAnsi="Times New Roman" w:cs="Times New Roman"/>
                <w:b/>
              </w:rPr>
              <w:t xml:space="preserve">городского поселения </w:t>
            </w:r>
            <w:r w:rsidR="006C6595">
              <w:rPr>
                <w:rStyle w:val="Heading2Exact"/>
                <w:rFonts w:ascii="Times New Roman" w:hAnsi="Times New Roman" w:cs="Times New Roman"/>
                <w:b/>
              </w:rPr>
              <w:t>Черкизово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Счетной палаты Пушкинского муниципального района</w:t>
            </w:r>
          </w:p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jc w:val="right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Э.М. Чистякова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F665ED" w:rsidRDefault="006C6595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right"/>
              <w:rPr>
                <w:rStyle w:val="Heading2Exact"/>
                <w:rFonts w:ascii="Times New Roman" w:hAnsi="Times New Roman" w:cs="Times New Roman"/>
                <w:b/>
              </w:rPr>
            </w:pPr>
            <w:r w:rsidRPr="006357F7">
              <w:rPr>
                <w:rStyle w:val="Heading2Exact"/>
                <w:rFonts w:ascii="Times New Roman" w:hAnsi="Times New Roman" w:cs="Times New Roman"/>
                <w:b/>
              </w:rPr>
              <w:t>О.В. Шеменева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sz w:val="24"/>
                <w:szCs w:val="24"/>
              </w:rPr>
              <w:t xml:space="preserve">А.И. Поливанов  </w:t>
            </w:r>
            <w:r>
              <w:rPr>
                <w:rStyle w:val="Bodytext3Exact"/>
              </w:rPr>
              <w:t xml:space="preserve">     </w:t>
            </w:r>
          </w:p>
        </w:tc>
      </w:tr>
    </w:tbl>
    <w:p w:rsidR="00EF42F8" w:rsidRPr="00262364" w:rsidRDefault="00EF42F8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42F8" w:rsidRPr="00262364" w:rsidSect="00DC12A3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2B4" w:rsidRDefault="00C562B4" w:rsidP="00146B96">
      <w:r>
        <w:separator/>
      </w:r>
    </w:p>
  </w:endnote>
  <w:endnote w:type="continuationSeparator" w:id="1">
    <w:p w:rsidR="00C562B4" w:rsidRDefault="00C562B4" w:rsidP="0014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2B4" w:rsidRDefault="00C562B4"/>
  </w:footnote>
  <w:footnote w:type="continuationSeparator" w:id="1">
    <w:p w:rsidR="00C562B4" w:rsidRDefault="00C562B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09F"/>
    <w:multiLevelType w:val="multilevel"/>
    <w:tmpl w:val="CE9820EE"/>
    <w:lvl w:ilvl="0">
      <w:start w:val="6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0262C"/>
    <w:multiLevelType w:val="multilevel"/>
    <w:tmpl w:val="804EAA92"/>
    <w:lvl w:ilvl="0">
      <w:start w:val="5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02334"/>
    <w:multiLevelType w:val="multilevel"/>
    <w:tmpl w:val="D5BC289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416E24"/>
    <w:multiLevelType w:val="multilevel"/>
    <w:tmpl w:val="EA0C57A6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7B68EE"/>
    <w:multiLevelType w:val="multilevel"/>
    <w:tmpl w:val="551C9E98"/>
    <w:lvl w:ilvl="0">
      <w:start w:val="1"/>
      <w:numFmt w:val="decimal"/>
      <w:lvlText w:val="2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B34FF7"/>
    <w:multiLevelType w:val="multilevel"/>
    <w:tmpl w:val="BCA203D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51DAD"/>
    <w:multiLevelType w:val="multilevel"/>
    <w:tmpl w:val="0BA631E2"/>
    <w:lvl w:ilvl="0">
      <w:start w:val="3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532BA"/>
    <w:multiLevelType w:val="multilevel"/>
    <w:tmpl w:val="EA30D572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5A3D62"/>
    <w:multiLevelType w:val="multilevel"/>
    <w:tmpl w:val="DC6241E6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03D458C"/>
    <w:multiLevelType w:val="multilevel"/>
    <w:tmpl w:val="FC9A3EB4"/>
    <w:lvl w:ilvl="0">
      <w:start w:val="3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750C03"/>
    <w:multiLevelType w:val="hybridMultilevel"/>
    <w:tmpl w:val="26D62D60"/>
    <w:lvl w:ilvl="0" w:tplc="9800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06BC7"/>
    <w:multiLevelType w:val="multilevel"/>
    <w:tmpl w:val="BFD83C10"/>
    <w:lvl w:ilvl="0">
      <w:start w:val="1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E53FC4"/>
    <w:multiLevelType w:val="multilevel"/>
    <w:tmpl w:val="EBBABD74"/>
    <w:lvl w:ilvl="0">
      <w:start w:val="1"/>
      <w:numFmt w:val="decimal"/>
      <w:lvlText w:val="2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2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6B96"/>
    <w:rsid w:val="00014A63"/>
    <w:rsid w:val="0004460C"/>
    <w:rsid w:val="00061F61"/>
    <w:rsid w:val="00067003"/>
    <w:rsid w:val="00077620"/>
    <w:rsid w:val="00087415"/>
    <w:rsid w:val="000D0E14"/>
    <w:rsid w:val="000D461E"/>
    <w:rsid w:val="000D685D"/>
    <w:rsid w:val="000F2EE0"/>
    <w:rsid w:val="00114FEC"/>
    <w:rsid w:val="00123394"/>
    <w:rsid w:val="00146B96"/>
    <w:rsid w:val="00154C77"/>
    <w:rsid w:val="00174453"/>
    <w:rsid w:val="00174A71"/>
    <w:rsid w:val="00184AC1"/>
    <w:rsid w:val="001B4E83"/>
    <w:rsid w:val="001D645F"/>
    <w:rsid w:val="001F4C0E"/>
    <w:rsid w:val="002055BD"/>
    <w:rsid w:val="00262364"/>
    <w:rsid w:val="00295EE1"/>
    <w:rsid w:val="00296970"/>
    <w:rsid w:val="002A498E"/>
    <w:rsid w:val="002D3D94"/>
    <w:rsid w:val="002E2C69"/>
    <w:rsid w:val="00336930"/>
    <w:rsid w:val="0035535B"/>
    <w:rsid w:val="00360F0E"/>
    <w:rsid w:val="00377570"/>
    <w:rsid w:val="003809D4"/>
    <w:rsid w:val="00384C13"/>
    <w:rsid w:val="003A4EE8"/>
    <w:rsid w:val="003B11CF"/>
    <w:rsid w:val="003C02D0"/>
    <w:rsid w:val="003E71D6"/>
    <w:rsid w:val="004317CB"/>
    <w:rsid w:val="00451111"/>
    <w:rsid w:val="00466DFB"/>
    <w:rsid w:val="00473DFA"/>
    <w:rsid w:val="004C37B0"/>
    <w:rsid w:val="005025F1"/>
    <w:rsid w:val="00522D6B"/>
    <w:rsid w:val="00524F31"/>
    <w:rsid w:val="00571459"/>
    <w:rsid w:val="0058291E"/>
    <w:rsid w:val="00584042"/>
    <w:rsid w:val="005910DE"/>
    <w:rsid w:val="005B5520"/>
    <w:rsid w:val="005D6EE9"/>
    <w:rsid w:val="005E4854"/>
    <w:rsid w:val="005F4618"/>
    <w:rsid w:val="005F4DF8"/>
    <w:rsid w:val="006001EB"/>
    <w:rsid w:val="00610511"/>
    <w:rsid w:val="0062111A"/>
    <w:rsid w:val="00627927"/>
    <w:rsid w:val="006357F7"/>
    <w:rsid w:val="00641CAF"/>
    <w:rsid w:val="006807DB"/>
    <w:rsid w:val="006866F3"/>
    <w:rsid w:val="006A69AC"/>
    <w:rsid w:val="006B1CEB"/>
    <w:rsid w:val="006B7D4E"/>
    <w:rsid w:val="006C6595"/>
    <w:rsid w:val="006D0EF8"/>
    <w:rsid w:val="006D1654"/>
    <w:rsid w:val="006D638B"/>
    <w:rsid w:val="007212E6"/>
    <w:rsid w:val="00733519"/>
    <w:rsid w:val="00785D03"/>
    <w:rsid w:val="00787ACB"/>
    <w:rsid w:val="007971AF"/>
    <w:rsid w:val="007C105D"/>
    <w:rsid w:val="007F77E5"/>
    <w:rsid w:val="00803C8E"/>
    <w:rsid w:val="00823164"/>
    <w:rsid w:val="00854EF1"/>
    <w:rsid w:val="008750DE"/>
    <w:rsid w:val="008773DC"/>
    <w:rsid w:val="00880912"/>
    <w:rsid w:val="008911B8"/>
    <w:rsid w:val="00893136"/>
    <w:rsid w:val="008B16FA"/>
    <w:rsid w:val="00923FBE"/>
    <w:rsid w:val="009332DE"/>
    <w:rsid w:val="00941DBD"/>
    <w:rsid w:val="00946570"/>
    <w:rsid w:val="0095089C"/>
    <w:rsid w:val="00961BE3"/>
    <w:rsid w:val="0096227B"/>
    <w:rsid w:val="00974A66"/>
    <w:rsid w:val="00977A6F"/>
    <w:rsid w:val="00993D31"/>
    <w:rsid w:val="009A6A1A"/>
    <w:rsid w:val="009B2367"/>
    <w:rsid w:val="009D0A56"/>
    <w:rsid w:val="009D2A71"/>
    <w:rsid w:val="009F4E74"/>
    <w:rsid w:val="00A01CFB"/>
    <w:rsid w:val="00A041ED"/>
    <w:rsid w:val="00A46F26"/>
    <w:rsid w:val="00A570A1"/>
    <w:rsid w:val="00A632EE"/>
    <w:rsid w:val="00A66479"/>
    <w:rsid w:val="00AB7B41"/>
    <w:rsid w:val="00AC59C7"/>
    <w:rsid w:val="00AF1861"/>
    <w:rsid w:val="00B16164"/>
    <w:rsid w:val="00B34340"/>
    <w:rsid w:val="00B53E4B"/>
    <w:rsid w:val="00BA359D"/>
    <w:rsid w:val="00BA43B4"/>
    <w:rsid w:val="00BD2487"/>
    <w:rsid w:val="00BD3CB7"/>
    <w:rsid w:val="00BF2941"/>
    <w:rsid w:val="00BF78F3"/>
    <w:rsid w:val="00C562B4"/>
    <w:rsid w:val="00C65445"/>
    <w:rsid w:val="00C6782E"/>
    <w:rsid w:val="00C766CC"/>
    <w:rsid w:val="00CA7A74"/>
    <w:rsid w:val="00CD4969"/>
    <w:rsid w:val="00CF495D"/>
    <w:rsid w:val="00CF5206"/>
    <w:rsid w:val="00D2327B"/>
    <w:rsid w:val="00D776B3"/>
    <w:rsid w:val="00DC12A3"/>
    <w:rsid w:val="00DF662E"/>
    <w:rsid w:val="00E301C0"/>
    <w:rsid w:val="00E576B5"/>
    <w:rsid w:val="00E65C31"/>
    <w:rsid w:val="00E70BE5"/>
    <w:rsid w:val="00ED712D"/>
    <w:rsid w:val="00EE3827"/>
    <w:rsid w:val="00EF42F8"/>
    <w:rsid w:val="00F02D65"/>
    <w:rsid w:val="00F1315E"/>
    <w:rsid w:val="00F21492"/>
    <w:rsid w:val="00F2505E"/>
    <w:rsid w:val="00F83701"/>
    <w:rsid w:val="00FC5D0F"/>
    <w:rsid w:val="00FE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B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B96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Spacing3pt">
    <w:name w:val="Heading #1 + Spacing 3 pt"/>
    <w:basedOn w:val="Heading1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Spacing3pt">
    <w:name w:val="Body text (3) + Spacing 3 pt"/>
    <w:basedOn w:val="Bodytext3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146B9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0">
    <w:name w:val="Heading #1"/>
    <w:basedOn w:val="a"/>
    <w:link w:val="Heading1"/>
    <w:rsid w:val="00146B96"/>
    <w:pPr>
      <w:shd w:val="clear" w:color="auto" w:fill="FFFFFF"/>
      <w:spacing w:after="24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rsid w:val="00146B96"/>
    <w:pPr>
      <w:shd w:val="clear" w:color="auto" w:fill="FFFFFF"/>
      <w:spacing w:before="240" w:after="120" w:line="269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146B96"/>
    <w:pPr>
      <w:shd w:val="clear" w:color="auto" w:fill="FFFFFF"/>
      <w:spacing w:before="120" w:line="274" w:lineRule="exact"/>
      <w:jc w:val="both"/>
    </w:pPr>
    <w:rPr>
      <w:rFonts w:ascii="Arial" w:eastAsia="Arial" w:hAnsi="Arial" w:cs="Arial"/>
      <w:sz w:val="22"/>
      <w:szCs w:val="22"/>
    </w:rPr>
  </w:style>
  <w:style w:type="character" w:customStyle="1" w:styleId="Heading2">
    <w:name w:val="Heading #2_"/>
    <w:basedOn w:val="a0"/>
    <w:link w:val="Heading20"/>
    <w:locked/>
    <w:rsid w:val="00061F61"/>
    <w:rPr>
      <w:rFonts w:ascii="Arial" w:eastAsia="Arial" w:hAnsi="Arial" w:cs="Arial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061F61"/>
    <w:pPr>
      <w:shd w:val="clear" w:color="auto" w:fill="FFFFFF"/>
      <w:spacing w:before="240" w:after="240" w:line="0" w:lineRule="atLeast"/>
      <w:outlineLvl w:val="1"/>
    </w:pPr>
    <w:rPr>
      <w:rFonts w:ascii="Arial" w:eastAsia="Arial" w:hAnsi="Arial" w:cs="Arial"/>
      <w:b/>
      <w:bCs/>
      <w:color w:val="auto"/>
    </w:rPr>
  </w:style>
  <w:style w:type="character" w:customStyle="1" w:styleId="Bodytext3Exact">
    <w:name w:val="Body text (3)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2Exact">
    <w:name w:val="Heading #2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table" w:styleId="a4">
    <w:name w:val="Table Grid"/>
    <w:basedOn w:val="a1"/>
    <w:uiPriority w:val="59"/>
    <w:rsid w:val="00EF4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ocr_9a10d0e2de91128224c476a37a03ddd9</vt:lpstr>
    </vt:vector>
  </TitlesOfParts>
  <Company/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ocr_9a10d0e2de91128224c476a37a03ddd9</dc:title>
  <dc:creator>М. А. Яковлева</dc:creator>
  <cp:lastModifiedBy>М. А. Яковлева</cp:lastModifiedBy>
  <cp:revision>12</cp:revision>
  <cp:lastPrinted>2018-02-20T07:16:00Z</cp:lastPrinted>
  <dcterms:created xsi:type="dcterms:W3CDTF">2018-02-20T06:58:00Z</dcterms:created>
  <dcterms:modified xsi:type="dcterms:W3CDTF">2019-03-22T12:51:00Z</dcterms:modified>
</cp:coreProperties>
</file>