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BD" w:rsidRDefault="004F34BD" w:rsidP="004F34BD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34BD" w:rsidRPr="003D3348" w:rsidRDefault="004F34BD" w:rsidP="004F34BD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F34BD" w:rsidRPr="00DD74B4" w:rsidRDefault="004F34BD" w:rsidP="004F34BD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4F34BD" w:rsidRPr="00DD74B4" w:rsidRDefault="00933688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4F34BD"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26.05.2023 _№  2171-ПА</w:t>
      </w:r>
    </w:p>
    <w:p w:rsidR="004F34BD" w:rsidRDefault="004F34BD" w:rsidP="00933688">
      <w:pPr>
        <w:ind w:left="-284" w:right="121"/>
        <w:outlineLvl w:val="5"/>
        <w:rPr>
          <w:rFonts w:ascii="Times New Roman" w:hAnsi="Times New Roman" w:cs="Times New Roman"/>
          <w:sz w:val="24"/>
          <w:szCs w:val="28"/>
          <w:lang w:val="ru-RU"/>
        </w:rPr>
      </w:pPr>
    </w:p>
    <w:p w:rsidR="004F34BD" w:rsidRDefault="004F34BD" w:rsidP="004F34BD">
      <w:pPr>
        <w:ind w:left="-284" w:right="121"/>
        <w:outlineLvl w:val="5"/>
        <w:rPr>
          <w:rFonts w:ascii="Times New Roman" w:hAnsi="Times New Roman" w:cs="Times New Roman"/>
          <w:sz w:val="28"/>
          <w:szCs w:val="28"/>
          <w:lang w:val="ru-RU"/>
        </w:rPr>
      </w:pPr>
      <w:r w:rsidRPr="003D3348"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:rsidR="004F34BD" w:rsidRDefault="004F34BD" w:rsidP="004F34BD">
      <w:pPr>
        <w:tabs>
          <w:tab w:val="left" w:pos="6237"/>
        </w:tabs>
        <w:ind w:left="2596" w:right="-426" w:firstLine="100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3D3348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34BD" w:rsidRPr="003D3348" w:rsidRDefault="004F34BD" w:rsidP="004F34BD">
      <w:pPr>
        <w:tabs>
          <w:tab w:val="left" w:pos="6237"/>
        </w:tabs>
        <w:ind w:left="6237" w:right="-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Городского округа </w:t>
      </w:r>
      <w:proofErr w:type="gramStart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>Пушкинский</w:t>
      </w:r>
      <w:proofErr w:type="gramEnd"/>
      <w:r w:rsidRPr="006901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F34BD" w:rsidRPr="00DD74B4" w:rsidRDefault="004F34BD" w:rsidP="004F34BD">
      <w:pPr>
        <w:ind w:left="6237" w:right="-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Московской области</w:t>
      </w:r>
    </w:p>
    <w:p w:rsidR="004F34BD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13.01.2022 </w:t>
      </w:r>
      <w:r w:rsidRPr="00DD74B4">
        <w:rPr>
          <w:rFonts w:ascii="Times New Roman" w:eastAsia="Calibri" w:hAnsi="Times New Roman" w:cs="Times New Roman"/>
          <w:sz w:val="28"/>
          <w:szCs w:val="28"/>
          <w:lang w:val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15-ПА</w:t>
      </w:r>
    </w:p>
    <w:p w:rsidR="004F34BD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34BD" w:rsidRPr="00DD74B4" w:rsidRDefault="004F34BD" w:rsidP="004F34BD">
      <w:pPr>
        <w:ind w:left="623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34BD" w:rsidRPr="006901C0" w:rsidRDefault="004F34BD" w:rsidP="004F34BD">
      <w:pPr>
        <w:tabs>
          <w:tab w:val="left" w:pos="6804"/>
        </w:tabs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Документ планирования ре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гулярных перевозок пассажиров и</w:t>
      </w: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багажа                                           автомобильным транспортом по муниципальным маршрутам</w:t>
      </w:r>
    </w:p>
    <w:p w:rsidR="004F34BD" w:rsidRPr="006901C0" w:rsidRDefault="004F34BD" w:rsidP="004F34BD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регулярных перевозок  на территории Городского округа </w:t>
      </w:r>
    </w:p>
    <w:p w:rsidR="004F34BD" w:rsidRPr="006901C0" w:rsidRDefault="004F34BD" w:rsidP="004F34BD">
      <w:pPr>
        <w:ind w:right="-614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gramStart"/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>Пушкинский</w:t>
      </w:r>
      <w:proofErr w:type="gramEnd"/>
      <w:r w:rsidRPr="006901C0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Московской области</w:t>
      </w:r>
    </w:p>
    <w:p w:rsidR="004F34BD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Pr="00F22767" w:rsidRDefault="004F34BD" w:rsidP="004F34BD">
      <w:pPr>
        <w:ind w:left="-284"/>
        <w:jc w:val="center"/>
        <w:rPr>
          <w:b/>
          <w:sz w:val="24"/>
          <w:szCs w:val="28"/>
          <w:lang w:val="ru-RU"/>
        </w:rPr>
      </w:pPr>
    </w:p>
    <w:p w:rsidR="004F34BD" w:rsidRDefault="004F34BD" w:rsidP="004F34B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«Виды регулярных перевозок по муниципальным маршрутам регулярных перевозок»</w:t>
      </w:r>
    </w:p>
    <w:p w:rsidR="004F34BD" w:rsidRPr="006901C0" w:rsidRDefault="004F34BD" w:rsidP="004F34BD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883"/>
        <w:gridCol w:w="2220"/>
        <w:gridCol w:w="1949"/>
      </w:tblGrid>
      <w:tr w:rsidR="004F34BD" w:rsidRPr="00933688" w:rsidTr="0062530A">
        <w:tc>
          <w:tcPr>
            <w:tcW w:w="817" w:type="dxa"/>
            <w:vAlign w:val="center"/>
          </w:tcPr>
          <w:p w:rsidR="004F34BD" w:rsidRPr="00EC05D0" w:rsidRDefault="004F34BD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Номер и наименование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муниципального маршрута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</w:p>
        </w:tc>
        <w:tc>
          <w:tcPr>
            <w:tcW w:w="2883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Вид регулярных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перевозок на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муниципальном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маршруте</w:t>
            </w:r>
          </w:p>
          <w:p w:rsidR="004F34BD" w:rsidRPr="00EC05D0" w:rsidRDefault="004F34BD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220" w:type="dxa"/>
            <w:vAlign w:val="center"/>
          </w:tcPr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Планируемый вид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  <w:p w:rsidR="004F34BD" w:rsidRPr="004F34BD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F34BD">
              <w:rPr>
                <w:rFonts w:ascii="Times New Roman" w:hAnsi="Times New Roman" w:cs="Times New Roman"/>
                <w:b/>
                <w:lang w:val="ru-RU"/>
              </w:rPr>
              <w:t>на муниципальном</w:t>
            </w:r>
          </w:p>
          <w:p w:rsidR="004F34BD" w:rsidRPr="00EC05D0" w:rsidRDefault="0062530A" w:rsidP="006253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</w:t>
            </w:r>
            <w:r>
              <w:rPr>
                <w:rFonts w:ascii="Times New Roman" w:hAnsi="Times New Roman" w:cs="Times New Roman"/>
                <w:b/>
                <w:lang w:val="ru-RU"/>
              </w:rPr>
              <w:t>ш</w:t>
            </w:r>
            <w:r w:rsidR="004F34BD" w:rsidRPr="00EC05D0">
              <w:rPr>
                <w:rFonts w:ascii="Times New Roman" w:hAnsi="Times New Roman" w:cs="Times New Roman"/>
                <w:b/>
              </w:rPr>
              <w:t>руте 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1949" w:type="dxa"/>
            <w:vAlign w:val="center"/>
          </w:tcPr>
          <w:p w:rsidR="004F34BD" w:rsidRPr="00B21FFB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Дата изменения</w:t>
            </w:r>
          </w:p>
          <w:p w:rsidR="004F34BD" w:rsidRPr="00B21FFB" w:rsidRDefault="004F34BD" w:rsidP="0062530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вида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</w:t>
            </w:r>
            <w:proofErr w:type="gramEnd"/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перевозок</w:t>
            </w:r>
          </w:p>
        </w:tc>
      </w:tr>
      <w:tr w:rsidR="004F34BD" w:rsidTr="004F34BD">
        <w:tc>
          <w:tcPr>
            <w:tcW w:w="817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3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5</w:t>
            </w:r>
          </w:p>
        </w:tc>
      </w:tr>
      <w:tr w:rsidR="004F34BD" w:rsidTr="004F34BD">
        <w:tc>
          <w:tcPr>
            <w:tcW w:w="817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3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0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4F34BD" w:rsidRPr="00EC05D0" w:rsidRDefault="004F34BD" w:rsidP="004F34BD">
            <w:pPr>
              <w:jc w:val="center"/>
              <w:rPr>
                <w:rFonts w:ascii="Times New Roman" w:hAnsi="Times New Roman" w:cs="Times New Roman"/>
              </w:rPr>
            </w:pPr>
            <w:r w:rsidRPr="00EC05D0">
              <w:rPr>
                <w:rFonts w:ascii="Times New Roman" w:hAnsi="Times New Roman" w:cs="Times New Roman"/>
              </w:rPr>
              <w:t>-</w:t>
            </w:r>
          </w:p>
        </w:tc>
      </w:tr>
    </w:tbl>
    <w:p w:rsidR="00490E09" w:rsidRDefault="00490E09">
      <w:pPr>
        <w:rPr>
          <w:lang w:val="ru-RU"/>
        </w:rPr>
      </w:pPr>
    </w:p>
    <w:p w:rsidR="004F34BD" w:rsidRDefault="004F34BD">
      <w:pPr>
        <w:rPr>
          <w:lang w:val="ru-RU"/>
        </w:rPr>
      </w:pPr>
    </w:p>
    <w:p w:rsidR="004F34BD" w:rsidRPr="006901C0" w:rsidRDefault="004F34BD" w:rsidP="004F34BD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01C0">
        <w:rPr>
          <w:rFonts w:ascii="Times New Roman" w:hAnsi="Times New Roman" w:cs="Times New Roman"/>
          <w:b/>
          <w:sz w:val="28"/>
          <w:szCs w:val="28"/>
        </w:rPr>
        <w:t xml:space="preserve"> «План изменения муниципальных маршрутов регулярных перевозок»</w:t>
      </w:r>
    </w:p>
    <w:p w:rsidR="004F34BD" w:rsidRDefault="004F34BD" w:rsidP="004F34BD">
      <w:pPr>
        <w:pStyle w:val="ConsNormal"/>
        <w:widowControl/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BD" w:rsidRPr="006901C0" w:rsidRDefault="004F34BD" w:rsidP="004F34BD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34BD" w:rsidRPr="006901C0" w:rsidRDefault="004F34BD" w:rsidP="004F34BD">
      <w:pPr>
        <w:pStyle w:val="ConsNormal"/>
        <w:widowControl/>
        <w:tabs>
          <w:tab w:val="left" w:pos="142"/>
        </w:tabs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C0">
        <w:rPr>
          <w:rFonts w:ascii="Times New Roman" w:hAnsi="Times New Roman" w:cs="Times New Roman"/>
          <w:b/>
          <w:sz w:val="28"/>
          <w:szCs w:val="28"/>
        </w:rPr>
        <w:t>Подраздел 1 «Установление муниципальных маршрутов регулярных перевозок</w:t>
      </w:r>
    </w:p>
    <w:p w:rsidR="004F34BD" w:rsidRDefault="004F34BD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2883"/>
        <w:gridCol w:w="2084"/>
        <w:gridCol w:w="2085"/>
      </w:tblGrid>
      <w:tr w:rsidR="004F34BD" w:rsidRPr="00B21FFB" w:rsidTr="0062530A">
        <w:tc>
          <w:tcPr>
            <w:tcW w:w="817" w:type="dxa"/>
            <w:vAlign w:val="center"/>
          </w:tcPr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883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мероприятий по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установлению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маршрута</w:t>
            </w:r>
          </w:p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регулярных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084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085" w:type="dxa"/>
            <w:vAlign w:val="center"/>
          </w:tcPr>
          <w:p w:rsidR="004F34BD" w:rsidRPr="00EC05D0" w:rsidRDefault="004F34BD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4F34BD" w:rsidRDefault="004F34BD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мероприятий     (в 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F34BD" w:rsidTr="004F34BD">
        <w:tc>
          <w:tcPr>
            <w:tcW w:w="817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83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084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85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4F34BD" w:rsidTr="004F34BD">
        <w:tc>
          <w:tcPr>
            <w:tcW w:w="817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83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5" w:type="dxa"/>
          </w:tcPr>
          <w:p w:rsidR="004F34BD" w:rsidRPr="0062530A" w:rsidRDefault="004F34BD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4F34BD" w:rsidRDefault="004F34BD">
      <w:pPr>
        <w:rPr>
          <w:lang w:val="ru-RU"/>
        </w:rPr>
      </w:pPr>
    </w:p>
    <w:p w:rsidR="004F34BD" w:rsidRPr="00EC05D0" w:rsidRDefault="004F34BD" w:rsidP="004F34BD">
      <w:pPr>
        <w:tabs>
          <w:tab w:val="left" w:pos="142"/>
        </w:tabs>
        <w:ind w:left="142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 w:rsidRPr="00EC05D0">
        <w:rPr>
          <w:rFonts w:ascii="Times New Roman" w:hAnsi="Times New Roman" w:cs="Times New Roman"/>
          <w:b/>
          <w:sz w:val="28"/>
          <w:szCs w:val="20"/>
          <w:lang w:val="ru-RU"/>
        </w:rPr>
        <w:lastRenderedPageBreak/>
        <w:t>Подраздел 2 «Изменение муниципальных маршрутов регулярных перевозок»</w:t>
      </w:r>
    </w:p>
    <w:p w:rsidR="004F34BD" w:rsidRDefault="004F34BD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2458"/>
        <w:gridCol w:w="2084"/>
        <w:gridCol w:w="2085"/>
      </w:tblGrid>
      <w:tr w:rsidR="004A2D96" w:rsidRPr="00B21FFB" w:rsidTr="0062530A">
        <w:tc>
          <w:tcPr>
            <w:tcW w:w="817" w:type="dxa"/>
            <w:vAlign w:val="center"/>
          </w:tcPr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Номер и 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муниципального маршрута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458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 по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изменению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муниципального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маршрута</w:t>
            </w:r>
            <w:r w:rsidR="0062530A">
              <w:rPr>
                <w:rFonts w:ascii="Times New Roman" w:hAnsi="Times New Roman" w:cs="Times New Roman"/>
                <w:b/>
              </w:rPr>
              <w:t xml:space="preserve"> </w:t>
            </w:r>
            <w:r w:rsidRPr="00EC05D0">
              <w:rPr>
                <w:rFonts w:ascii="Times New Roman" w:hAnsi="Times New Roman" w:cs="Times New Roman"/>
                <w:b/>
              </w:rPr>
              <w:t>регулярных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перевозок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085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Срок исполнения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мероприятий (в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3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 xml:space="preserve">ст. Пушкино - Микрорайон - ст. </w:t>
            </w:r>
            <w:proofErr w:type="gramStart"/>
            <w:r w:rsidRPr="0062530A">
              <w:rPr>
                <w:rFonts w:ascii="Times New Roman" w:hAnsi="Times New Roman" w:cs="Times New Roman"/>
              </w:rPr>
              <w:t>Мамонтовская</w:t>
            </w:r>
            <w:proofErr w:type="gramEnd"/>
          </w:p>
        </w:tc>
        <w:tc>
          <w:tcPr>
            <w:tcW w:w="2458" w:type="dxa"/>
            <w:vAlign w:val="center"/>
          </w:tcPr>
          <w:p w:rsidR="004A2D96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</w:t>
            </w:r>
            <w:r w:rsidR="0062530A">
              <w:rPr>
                <w:rFonts w:ascii="Times New Roman" w:hAnsi="Times New Roman" w:cs="Times New Roman"/>
              </w:rPr>
              <w:t>а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и схемы движения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62530A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2</w:t>
            </w:r>
            <w:r w:rsidR="004A2D96" w:rsidRPr="00625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4</w:t>
            </w:r>
          </w:p>
          <w:p w:rsidR="004A2D96" w:rsidRPr="0062530A" w:rsidRDefault="004A2D96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магазин Арго - Универмаг - магазин Арго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5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Поликлиника - ст. Мамонтовская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схемы движения</w:t>
            </w: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схемы движения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6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м/</w:t>
            </w:r>
            <w:proofErr w:type="spellStart"/>
            <w:proofErr w:type="gramStart"/>
            <w:r w:rsidRPr="0062530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2530A">
              <w:rPr>
                <w:rFonts w:ascii="Times New Roman" w:hAnsi="Times New Roman" w:cs="Times New Roman"/>
              </w:rPr>
              <w:t xml:space="preserve"> Детская - завод ЖБК - м/</w:t>
            </w:r>
            <w:proofErr w:type="spellStart"/>
            <w:r w:rsidRPr="0062530A">
              <w:rPr>
                <w:rFonts w:ascii="Times New Roman" w:hAnsi="Times New Roman" w:cs="Times New Roman"/>
              </w:rPr>
              <w:t>р</w:t>
            </w:r>
            <w:proofErr w:type="spellEnd"/>
            <w:r w:rsidRPr="0062530A">
              <w:rPr>
                <w:rFonts w:ascii="Times New Roman" w:hAnsi="Times New Roman" w:cs="Times New Roman"/>
              </w:rPr>
              <w:t xml:space="preserve"> Детская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62530A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3</w:t>
            </w:r>
            <w:r w:rsidR="004A2D96" w:rsidRPr="00625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6к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Правдинский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c>
          <w:tcPr>
            <w:tcW w:w="817" w:type="dxa"/>
            <w:vAlign w:val="center"/>
          </w:tcPr>
          <w:p w:rsidR="004A2D96" w:rsidRPr="0062530A" w:rsidRDefault="0062530A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4</w:t>
            </w:r>
            <w:hyperlink r:id="rId6" w:tgtFrame="_blank" w:history="1">
              <w:r w:rsidR="004A2D96" w:rsidRPr="0062530A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6</w:t>
              </w:r>
            </w:hyperlink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7к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Районная больница - ст. Пушкино</w:t>
            </w:r>
          </w:p>
        </w:tc>
        <w:tc>
          <w:tcPr>
            <w:tcW w:w="2458" w:type="dxa"/>
            <w:vAlign w:val="center"/>
          </w:tcPr>
          <w:p w:rsidR="004A2D96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390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pStyle w:val="1"/>
              <w:outlineLvl w:val="0"/>
              <w:rPr>
                <w:b w:val="0"/>
                <w:sz w:val="20"/>
              </w:rPr>
            </w:pPr>
            <w:r w:rsidRPr="0062530A">
              <w:rPr>
                <w:b w:val="0"/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8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м/</w:t>
            </w:r>
            <w:proofErr w:type="spellStart"/>
            <w:proofErr w:type="gramStart"/>
            <w:r w:rsidRPr="0062530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2530A">
              <w:rPr>
                <w:rFonts w:ascii="Times New Roman" w:hAnsi="Times New Roman" w:cs="Times New Roman"/>
              </w:rPr>
              <w:t xml:space="preserve"> Голландский кв. - магазин Веста - м/</w:t>
            </w:r>
            <w:proofErr w:type="spellStart"/>
            <w:r w:rsidRPr="0062530A">
              <w:rPr>
                <w:rFonts w:ascii="Times New Roman" w:hAnsi="Times New Roman" w:cs="Times New Roman"/>
              </w:rPr>
              <w:t>р</w:t>
            </w:r>
            <w:proofErr w:type="spellEnd"/>
            <w:r w:rsidRPr="0062530A">
              <w:rPr>
                <w:rFonts w:ascii="Times New Roman" w:hAnsi="Times New Roman" w:cs="Times New Roman"/>
              </w:rPr>
              <w:t xml:space="preserve"> Голландский кв.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217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9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Акулово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маршрута и увеличение подвижного состава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34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11к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м/</w:t>
            </w:r>
            <w:proofErr w:type="spellStart"/>
            <w:proofErr w:type="gramStart"/>
            <w:r w:rsidRPr="0062530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2530A">
              <w:rPr>
                <w:rFonts w:ascii="Times New Roman" w:hAnsi="Times New Roman" w:cs="Times New Roman"/>
              </w:rPr>
              <w:t xml:space="preserve"> Арманд</w:t>
            </w:r>
          </w:p>
        </w:tc>
        <w:tc>
          <w:tcPr>
            <w:tcW w:w="2458" w:type="dxa"/>
            <w:vAlign w:val="center"/>
          </w:tcPr>
          <w:p w:rsidR="004A2D96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201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13к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ул. Набережная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937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15к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Акулово - г-т Глобус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201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16к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Новое Пушкино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и схемы движения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84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17к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 xml:space="preserve">ст. Пушкино - ул. </w:t>
            </w:r>
            <w:proofErr w:type="gramStart"/>
            <w:r w:rsidRPr="0062530A">
              <w:rPr>
                <w:rFonts w:ascii="Times New Roman" w:hAnsi="Times New Roman" w:cs="Times New Roman"/>
              </w:rPr>
              <w:t>Лесная</w:t>
            </w:r>
            <w:proofErr w:type="gramEnd"/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301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18к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ул. Инессы Арманд</w:t>
            </w:r>
          </w:p>
          <w:p w:rsidR="004A2D96" w:rsidRPr="0062530A" w:rsidRDefault="004A2D96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67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19к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Контора Племсадпитомник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 и увеличение подвижного состава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и увеличение подвижного состава на 1 ед.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00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20к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2530A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62530A">
              <w:rPr>
                <w:rFonts w:ascii="Times New Roman" w:hAnsi="Times New Roman" w:cs="Times New Roman"/>
              </w:rPr>
              <w:t xml:space="preserve"> - ст. Пушкино - СТОА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234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30к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 xml:space="preserve">платф. </w:t>
            </w:r>
            <w:proofErr w:type="gramStart"/>
            <w:r w:rsidRPr="0062530A">
              <w:rPr>
                <w:rFonts w:ascii="Times New Roman" w:hAnsi="Times New Roman" w:cs="Times New Roman"/>
              </w:rPr>
              <w:t>Тарасовская</w:t>
            </w:r>
            <w:proofErr w:type="gramEnd"/>
            <w:r w:rsidRPr="0062530A">
              <w:rPr>
                <w:rFonts w:ascii="Times New Roman" w:hAnsi="Times New Roman" w:cs="Times New Roman"/>
              </w:rPr>
              <w:t xml:space="preserve"> - Мурашки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251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37к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ТЦ Глобус - пос. Лесной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92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48к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платф. Ашукинская - ст. Софрино</w:t>
            </w:r>
          </w:p>
          <w:p w:rsidR="004A2D96" w:rsidRPr="0062530A" w:rsidRDefault="004A2D96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  <w:r w:rsidR="0062530A">
              <w:rPr>
                <w:rFonts w:ascii="Times New Roman" w:hAnsi="Times New Roman" w:cs="Times New Roman"/>
              </w:rPr>
              <w:t xml:space="preserve"> и увеличение подвижного состава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  <w:r w:rsidR="0062530A">
              <w:rPr>
                <w:rFonts w:ascii="Times New Roman" w:hAnsi="Times New Roman" w:cs="Times New Roman"/>
              </w:rPr>
              <w:t xml:space="preserve"> и увеличение подвижного состава на 1 ед.</w:t>
            </w:r>
          </w:p>
          <w:p w:rsidR="00B21FFB" w:rsidRPr="0062530A" w:rsidRDefault="00B21FFB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17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50к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Софрино-1 - ст. Софрино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19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52к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Софрино-1 - ст. Пушкино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51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59к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2530A">
              <w:rPr>
                <w:rFonts w:ascii="Times New Roman" w:hAnsi="Times New Roman" w:cs="Times New Roman"/>
              </w:rPr>
              <w:t>Могильцы</w:t>
            </w:r>
            <w:proofErr w:type="spellEnd"/>
            <w:r w:rsidRPr="0062530A">
              <w:rPr>
                <w:rFonts w:ascii="Times New Roman" w:hAnsi="Times New Roman" w:cs="Times New Roman"/>
              </w:rPr>
              <w:t xml:space="preserve"> - ст. Софрино</w:t>
            </w: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  <w:tr w:rsidR="004A2D96" w:rsidTr="0062530A">
        <w:trPr>
          <w:trHeight w:val="165"/>
        </w:trPr>
        <w:tc>
          <w:tcPr>
            <w:tcW w:w="817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№ 60к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ст. Пушкино - Заветы Ильича</w:t>
            </w:r>
          </w:p>
          <w:p w:rsidR="004A2D96" w:rsidRPr="0062530A" w:rsidRDefault="004A2D96" w:rsidP="006253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муниципального маршрута</w:t>
            </w:r>
          </w:p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Align w:val="center"/>
          </w:tcPr>
          <w:p w:rsidR="004A2D96" w:rsidRPr="0062530A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30A">
              <w:rPr>
                <w:rFonts w:ascii="Times New Roman" w:hAnsi="Times New Roman" w:cs="Times New Roman"/>
              </w:rPr>
              <w:t>Изменение наименования и схемы движения</w:t>
            </w:r>
          </w:p>
        </w:tc>
        <w:tc>
          <w:tcPr>
            <w:tcW w:w="2085" w:type="dxa"/>
            <w:vAlign w:val="center"/>
          </w:tcPr>
          <w:p w:rsidR="004A2D96" w:rsidRPr="0062530A" w:rsidRDefault="004A2D96" w:rsidP="00625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30A">
              <w:rPr>
                <w:rFonts w:ascii="Times New Roman" w:hAnsi="Times New Roman" w:cs="Times New Roman"/>
                <w:sz w:val="20"/>
                <w:szCs w:val="20"/>
              </w:rPr>
              <w:t>II квартал 2023</w:t>
            </w:r>
          </w:p>
        </w:tc>
      </w:tr>
    </w:tbl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Pr="006901C0" w:rsidRDefault="004A2D96" w:rsidP="004A2D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Подраздел 3 «Отмена муниципальных маршрутов регулярных перевозок»</w:t>
      </w:r>
    </w:p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351"/>
        <w:gridCol w:w="2084"/>
        <w:gridCol w:w="2084"/>
        <w:gridCol w:w="2085"/>
      </w:tblGrid>
      <w:tr w:rsidR="004A2D96" w:rsidRPr="00B21FFB" w:rsidTr="0062530A">
        <w:tc>
          <w:tcPr>
            <w:tcW w:w="817" w:type="dxa"/>
            <w:vAlign w:val="center"/>
          </w:tcPr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Номер и наименование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маршрута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4A2D96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4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5" w:type="dxa"/>
            <w:vAlign w:val="center"/>
          </w:tcPr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Срок исполнения</w:t>
            </w:r>
          </w:p>
          <w:p w:rsidR="004A2D96" w:rsidRPr="00EC05D0" w:rsidRDefault="004A2D96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C05D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(в</w:t>
            </w:r>
            <w:proofErr w:type="gramEnd"/>
          </w:p>
          <w:p w:rsidR="004A2D96" w:rsidRDefault="004A2D96" w:rsidP="0062530A">
            <w:pPr>
              <w:jc w:val="center"/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A2D96" w:rsidTr="00B12F44">
        <w:tc>
          <w:tcPr>
            <w:tcW w:w="817" w:type="dxa"/>
            <w:vAlign w:val="center"/>
          </w:tcPr>
          <w:p w:rsidR="004A2D96" w:rsidRPr="00EC05D0" w:rsidRDefault="004A2D96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5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1" w:type="dxa"/>
            <w:vAlign w:val="center"/>
          </w:tcPr>
          <w:p w:rsidR="004A2D96" w:rsidRPr="00EC05D0" w:rsidRDefault="004A2D96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5D0">
              <w:rPr>
                <w:rFonts w:ascii="Times New Roman" w:hAnsi="Times New Roman" w:cs="Times New Roman"/>
                <w:szCs w:val="22"/>
              </w:rPr>
              <w:t>№ 9  ст. Пушкино - Акулово</w:t>
            </w:r>
          </w:p>
        </w:tc>
        <w:tc>
          <w:tcPr>
            <w:tcW w:w="2084" w:type="dxa"/>
            <w:vAlign w:val="center"/>
          </w:tcPr>
          <w:p w:rsidR="004A2D96" w:rsidRDefault="004A2D96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5D0">
              <w:rPr>
                <w:rFonts w:ascii="Times New Roman" w:hAnsi="Times New Roman" w:cs="Times New Roman"/>
                <w:szCs w:val="22"/>
              </w:rPr>
              <w:t>Ликвидация маршрута (НРТ)</w:t>
            </w:r>
          </w:p>
          <w:p w:rsidR="00B21FFB" w:rsidRPr="00EC05D0" w:rsidRDefault="00B21FFB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4A2D96" w:rsidRPr="00EC05D0" w:rsidRDefault="004A2D96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C05D0">
              <w:rPr>
                <w:rFonts w:ascii="Times New Roman" w:hAnsi="Times New Roman" w:cs="Times New Roman"/>
                <w:szCs w:val="22"/>
              </w:rPr>
              <w:t>Раздублирование</w:t>
            </w:r>
            <w:proofErr w:type="spellEnd"/>
            <w:r w:rsidRPr="00EC05D0">
              <w:rPr>
                <w:rFonts w:ascii="Times New Roman" w:hAnsi="Times New Roman" w:cs="Times New Roman"/>
                <w:szCs w:val="22"/>
              </w:rPr>
              <w:t xml:space="preserve"> маршрута (НРТ)</w:t>
            </w:r>
          </w:p>
        </w:tc>
        <w:tc>
          <w:tcPr>
            <w:tcW w:w="2085" w:type="dxa"/>
            <w:vAlign w:val="center"/>
          </w:tcPr>
          <w:p w:rsidR="004A2D96" w:rsidRPr="00EC05D0" w:rsidRDefault="004A2D96" w:rsidP="00B12F44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C05D0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 w:rsidRPr="00EC05D0">
              <w:rPr>
                <w:rFonts w:ascii="Times New Roman" w:hAnsi="Times New Roman" w:cs="Times New Roman"/>
                <w:szCs w:val="22"/>
              </w:rPr>
              <w:t>квартал 2023</w:t>
            </w:r>
          </w:p>
        </w:tc>
      </w:tr>
    </w:tbl>
    <w:p w:rsidR="004A2D96" w:rsidRDefault="004A2D96">
      <w:pPr>
        <w:rPr>
          <w:lang w:val="ru-RU"/>
        </w:rPr>
      </w:pPr>
    </w:p>
    <w:p w:rsidR="00B21FFB" w:rsidRDefault="00B21FFB">
      <w:pPr>
        <w:rPr>
          <w:lang w:val="ru-RU"/>
        </w:rPr>
      </w:pPr>
    </w:p>
    <w:p w:rsidR="004A2D96" w:rsidRDefault="004A2D96">
      <w:pPr>
        <w:rPr>
          <w:lang w:val="ru-RU"/>
        </w:rPr>
      </w:pPr>
    </w:p>
    <w:p w:rsidR="004A2D96" w:rsidRDefault="004A2D96" w:rsidP="004A2D96">
      <w:pPr>
        <w:tabs>
          <w:tab w:val="left" w:pos="142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 w:rsidRPr="006901C0">
        <w:rPr>
          <w:rFonts w:ascii="Times New Roman" w:hAnsi="Times New Roman" w:cs="Times New Roman"/>
          <w:b/>
          <w:sz w:val="28"/>
          <w:szCs w:val="28"/>
        </w:rPr>
        <w:t>III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«План проведения иных мероприятий, направленных на обеспечение</w:t>
      </w:r>
    </w:p>
    <w:p w:rsidR="004A2D96" w:rsidRDefault="004A2D96" w:rsidP="004A2D96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6901C0">
        <w:rPr>
          <w:rFonts w:ascii="Times New Roman" w:hAnsi="Times New Roman" w:cs="Times New Roman"/>
          <w:b/>
          <w:sz w:val="28"/>
          <w:szCs w:val="28"/>
          <w:lang w:val="ru-RU"/>
        </w:rPr>
        <w:t>ранспортного обслуживания населения»</w:t>
      </w:r>
    </w:p>
    <w:p w:rsidR="004A2D96" w:rsidRDefault="004A2D96">
      <w:pPr>
        <w:rPr>
          <w:lang w:val="ru-RU"/>
        </w:rPr>
      </w:pPr>
    </w:p>
    <w:p w:rsidR="004A2D96" w:rsidRDefault="004A2D96">
      <w:pPr>
        <w:rPr>
          <w:lang w:val="ru-RU"/>
        </w:rPr>
      </w:pPr>
    </w:p>
    <w:tbl>
      <w:tblPr>
        <w:tblStyle w:val="a3"/>
        <w:tblW w:w="10456" w:type="dxa"/>
        <w:tblLook w:val="04A0"/>
      </w:tblPr>
      <w:tblGrid>
        <w:gridCol w:w="817"/>
        <w:gridCol w:w="3351"/>
        <w:gridCol w:w="4162"/>
        <w:gridCol w:w="2126"/>
      </w:tblGrid>
      <w:tr w:rsidR="004A2D96" w:rsidRPr="00B21FFB" w:rsidTr="0062530A">
        <w:tc>
          <w:tcPr>
            <w:tcW w:w="817" w:type="dxa"/>
          </w:tcPr>
          <w:p w:rsidR="004A2D96" w:rsidRDefault="004A2D96">
            <w:pPr>
              <w:rPr>
                <w:lang w:val="ru-RU"/>
              </w:rPr>
            </w:pPr>
            <w:r w:rsidRPr="00EC05D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4A2D96" w:rsidRDefault="004A2D96" w:rsidP="004A2D96">
            <w:pPr>
              <w:rPr>
                <w:lang w:val="ru-RU"/>
              </w:rPr>
            </w:pPr>
            <w:r w:rsidRPr="004A2D96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4162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Наименование мероприятий по отмене муниципального маршрута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регулярных перевозок</w:t>
            </w:r>
          </w:p>
          <w:p w:rsidR="004A2D96" w:rsidRDefault="004A2D96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C05D0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4A2D96" w:rsidRPr="00EC05D0" w:rsidRDefault="004A2D96" w:rsidP="004A2D96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EC05D0">
              <w:rPr>
                <w:rFonts w:ascii="Times New Roman" w:hAnsi="Times New Roman" w:cs="Times New Roman"/>
                <w:b/>
                <w:sz w:val="22"/>
              </w:rPr>
              <w:t>мероприятий (в</w:t>
            </w:r>
            <w:proofErr w:type="gramEnd"/>
          </w:p>
          <w:p w:rsidR="004A2D96" w:rsidRDefault="004A2D96" w:rsidP="004A2D96">
            <w:pPr>
              <w:rPr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4A2D96" w:rsidTr="0062530A">
        <w:tc>
          <w:tcPr>
            <w:tcW w:w="817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51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62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</w:tcPr>
          <w:p w:rsidR="004A2D96" w:rsidRDefault="004A2D9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4A2D96" w:rsidRDefault="004A2D96">
      <w:pPr>
        <w:rPr>
          <w:lang w:val="ru-RU"/>
        </w:rPr>
      </w:pPr>
    </w:p>
    <w:p w:rsidR="0062530A" w:rsidRDefault="0062530A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351"/>
        <w:gridCol w:w="2084"/>
        <w:gridCol w:w="2084"/>
        <w:gridCol w:w="2085"/>
      </w:tblGrid>
      <w:tr w:rsidR="0062530A" w:rsidRPr="00B21FFB" w:rsidTr="0062530A">
        <w:tc>
          <w:tcPr>
            <w:tcW w:w="817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1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Номер и наименование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муниципального маршрута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  <w:lang w:val="ru-RU"/>
              </w:rPr>
              <w:t>регулярных перевозок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мероприятия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Содержание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5" w:type="dxa"/>
            <w:vAlign w:val="center"/>
          </w:tcPr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Срок исполнения</w:t>
            </w:r>
          </w:p>
          <w:p w:rsidR="0062530A" w:rsidRPr="0062530A" w:rsidRDefault="0062530A" w:rsidP="006253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2530A">
              <w:rPr>
                <w:rFonts w:ascii="Times New Roman" w:hAnsi="Times New Roman" w:cs="Times New Roman"/>
                <w:b/>
                <w:sz w:val="22"/>
              </w:rPr>
              <w:t>мероприятия (в</w:t>
            </w:r>
          </w:p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срок </w:t>
            </w:r>
            <w:proofErr w:type="gramStart"/>
            <w:r w:rsidRPr="00B21FFB">
              <w:rPr>
                <w:rFonts w:ascii="Times New Roman" w:hAnsi="Times New Roman" w:cs="Times New Roman"/>
                <w:b/>
                <w:lang w:val="ru-RU"/>
              </w:rPr>
              <w:t>до</w:t>
            </w:r>
            <w:proofErr w:type="gramEnd"/>
            <w:r w:rsidRPr="00B21FFB">
              <w:rPr>
                <w:rFonts w:ascii="Times New Roman" w:hAnsi="Times New Roman" w:cs="Times New Roman"/>
                <w:b/>
                <w:lang w:val="ru-RU"/>
              </w:rPr>
              <w:t xml:space="preserve"> _____)</w:t>
            </w:r>
          </w:p>
        </w:tc>
      </w:tr>
      <w:tr w:rsidR="0062530A" w:rsidTr="0062530A">
        <w:tc>
          <w:tcPr>
            <w:tcW w:w="817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351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4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085" w:type="dxa"/>
            <w:vAlign w:val="center"/>
          </w:tcPr>
          <w:p w:rsidR="0062530A" w:rsidRPr="0062530A" w:rsidRDefault="0062530A" w:rsidP="0062530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530A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62530A" w:rsidRPr="00B21FFB" w:rsidRDefault="00B21FF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B21FF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sectPr w:rsidR="0062530A" w:rsidRPr="00B21FFB" w:rsidSect="0062530A">
      <w:head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F8" w:rsidRDefault="005763F8" w:rsidP="0062530A">
      <w:r>
        <w:separator/>
      </w:r>
    </w:p>
  </w:endnote>
  <w:endnote w:type="continuationSeparator" w:id="0">
    <w:p w:rsidR="005763F8" w:rsidRDefault="005763F8" w:rsidP="00625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F8" w:rsidRDefault="005763F8" w:rsidP="0062530A">
      <w:r>
        <w:separator/>
      </w:r>
    </w:p>
  </w:footnote>
  <w:footnote w:type="continuationSeparator" w:id="0">
    <w:p w:rsidR="005763F8" w:rsidRDefault="005763F8" w:rsidP="00625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8782"/>
      <w:docPartObj>
        <w:docPartGallery w:val="Page Numbers (Top of Page)"/>
        <w:docPartUnique/>
      </w:docPartObj>
    </w:sdtPr>
    <w:sdtContent>
      <w:p w:rsidR="0062530A" w:rsidRDefault="00941C7B">
        <w:pPr>
          <w:pStyle w:val="a5"/>
          <w:jc w:val="center"/>
        </w:pPr>
        <w:fldSimple w:instr=" PAGE   \* MERGEFORMAT ">
          <w:r w:rsidR="00933688">
            <w:rPr>
              <w:noProof/>
            </w:rPr>
            <w:t>2</w:t>
          </w:r>
        </w:fldSimple>
      </w:p>
    </w:sdtContent>
  </w:sdt>
  <w:p w:rsidR="0062530A" w:rsidRDefault="006253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4BD"/>
    <w:rsid w:val="0008273E"/>
    <w:rsid w:val="00415104"/>
    <w:rsid w:val="00490E09"/>
    <w:rsid w:val="004A2D96"/>
    <w:rsid w:val="004F34BD"/>
    <w:rsid w:val="005763F8"/>
    <w:rsid w:val="005B0804"/>
    <w:rsid w:val="0062530A"/>
    <w:rsid w:val="00931BDE"/>
    <w:rsid w:val="00933688"/>
    <w:rsid w:val="00941C7B"/>
    <w:rsid w:val="009A28EF"/>
    <w:rsid w:val="00B12F44"/>
    <w:rsid w:val="00B21FFB"/>
    <w:rsid w:val="00D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0000FF" w:themeColor="hyperlink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4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 w:val="0"/>
      <w:caps w:val="0"/>
      <w:color w:val="auto"/>
      <w:lang w:val="en-US"/>
    </w:rPr>
  </w:style>
  <w:style w:type="paragraph" w:styleId="1">
    <w:name w:val="heading 1"/>
    <w:basedOn w:val="a"/>
    <w:next w:val="a"/>
    <w:link w:val="10"/>
    <w:qFormat/>
    <w:rsid w:val="004A2D96"/>
    <w:pPr>
      <w:keepNext/>
      <w:widowControl/>
      <w:autoSpaceDE/>
      <w:autoSpaceDN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3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caps w:val="0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2D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A2D96"/>
    <w:rPr>
      <w:rFonts w:eastAsia="Times New Roman"/>
      <w:b/>
      <w:bCs w:val="0"/>
      <w:caps w:val="0"/>
      <w:color w:val="auto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25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30A"/>
    <w:rPr>
      <w:rFonts w:ascii="Arial" w:eastAsia="Arial" w:hAnsi="Arial" w:cs="Arial"/>
      <w:bCs w:val="0"/>
      <w:caps w:val="0"/>
      <w:color w:val="auto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625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30A"/>
    <w:rPr>
      <w:rFonts w:ascii="Arial" w:eastAsia="Arial" w:hAnsi="Arial" w:cs="Arial"/>
      <w:bCs w:val="0"/>
      <w:caps w:val="0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del.mosreg.ru/claims/79097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ДмитриеваОН</cp:lastModifiedBy>
  <cp:revision>7</cp:revision>
  <dcterms:created xsi:type="dcterms:W3CDTF">2023-05-18T12:21:00Z</dcterms:created>
  <dcterms:modified xsi:type="dcterms:W3CDTF">2023-05-26T13:06:00Z</dcterms:modified>
</cp:coreProperties>
</file>