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4A" w:rsidRDefault="007E264A" w:rsidP="007E264A">
      <w:pPr>
        <w:jc w:val="center"/>
        <w:rPr>
          <w:rFonts w:ascii="Times New Roman" w:eastAsia="Times New Roman" w:hAnsi="Times New Roman" w:cs="Times New Roman"/>
          <w:spacing w:val="20"/>
          <w:sz w:val="40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pacing w:val="20"/>
          <w:sz w:val="40"/>
          <w:szCs w:val="20"/>
          <w:lang w:eastAsia="ru-RU"/>
        </w:rPr>
        <w:drawing>
          <wp:inline distT="0" distB="0" distL="0" distR="0">
            <wp:extent cx="72961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64A" w:rsidRDefault="007E264A" w:rsidP="007E264A">
      <w:pPr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pacing w:val="20"/>
          <w:sz w:val="44"/>
          <w:szCs w:val="44"/>
        </w:rPr>
        <w:t>АДМИНИСТРАЦИЯ</w:t>
      </w:r>
    </w:p>
    <w:p w:rsidR="007E264A" w:rsidRDefault="007E264A" w:rsidP="007E264A">
      <w:pPr>
        <w:keepNext/>
        <w:jc w:val="center"/>
        <w:outlineLvl w:val="0"/>
        <w:rPr>
          <w:rFonts w:ascii="Times New Roman" w:eastAsia="Times New Roman" w:hAnsi="Times New Roman" w:cs="Times New Roman"/>
          <w:b/>
          <w:spacing w:val="-18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ГОРОДСКОГО ОКРУГА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</w:rPr>
        <w:t>ПУШКИНСКИЙ</w:t>
      </w:r>
      <w:proofErr w:type="gramEnd"/>
    </w:p>
    <w:p w:rsidR="007E264A" w:rsidRDefault="007E264A" w:rsidP="007E264A">
      <w:pPr>
        <w:keepNext/>
        <w:jc w:val="center"/>
        <w:outlineLvl w:val="0"/>
        <w:rPr>
          <w:rFonts w:ascii="Arial" w:eastAsia="Times New Roman" w:hAnsi="Arial" w:cs="Arial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МОСКОВСКОЙ ОБЛАСТИ</w:t>
      </w:r>
    </w:p>
    <w:p w:rsidR="007E264A" w:rsidRDefault="007E264A" w:rsidP="007E264A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7E264A" w:rsidRDefault="007E264A" w:rsidP="007E264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pacing w:val="20"/>
          <w:sz w:val="40"/>
          <w:szCs w:val="40"/>
        </w:rPr>
        <w:t>ПОСТАНОВЛЕНИЕ</w:t>
      </w:r>
    </w:p>
    <w:p w:rsidR="007E264A" w:rsidRDefault="007E264A" w:rsidP="007E264A">
      <w:pPr>
        <w:jc w:val="center"/>
        <w:rPr>
          <w:rFonts w:ascii="Arial" w:eastAsia="Times New Roman" w:hAnsi="Arial" w:cs="Arial"/>
          <w:sz w:val="16"/>
          <w:szCs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1760"/>
        <w:gridCol w:w="185"/>
        <w:gridCol w:w="397"/>
        <w:gridCol w:w="1418"/>
      </w:tblGrid>
      <w:tr w:rsidR="007E264A" w:rsidTr="007E264A">
        <w:trPr>
          <w:jc w:val="center"/>
        </w:trPr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64A" w:rsidRDefault="007E264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14.12.2022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64A" w:rsidRDefault="007E264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7" w:type="dxa"/>
            <w:hideMark/>
          </w:tcPr>
          <w:p w:rsidR="007E264A" w:rsidRDefault="007E26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64A" w:rsidRDefault="007E264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4393-ПА</w:t>
            </w:r>
          </w:p>
        </w:tc>
      </w:tr>
    </w:tbl>
    <w:p w:rsidR="008F290B" w:rsidRPr="00412706" w:rsidRDefault="008F290B" w:rsidP="00643A8A">
      <w:pPr>
        <w:autoSpaceDE w:val="0"/>
        <w:autoSpaceDN w:val="0"/>
        <w:adjustRightInd w:val="0"/>
        <w:spacing w:before="26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290B" w:rsidRPr="00412706" w:rsidRDefault="00412706" w:rsidP="00E52E3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8F290B" w:rsidRPr="00412706">
        <w:rPr>
          <w:rFonts w:ascii="Times New Roman" w:hAnsi="Times New Roman" w:cs="Times New Roman"/>
          <w:b/>
          <w:sz w:val="28"/>
          <w:szCs w:val="28"/>
        </w:rPr>
        <w:t xml:space="preserve">оложения о порядке списания муниципального имущества Городского округа </w:t>
      </w:r>
      <w:proofErr w:type="gramStart"/>
      <w:r w:rsidR="008F290B" w:rsidRPr="00412706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="008F290B" w:rsidRPr="00412706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области, находящегося в составе муниципальной имущественной казны Городского округа Пушкинский Московской области, и имущества, закрепленного на вещном праве за муниципальными унитарными предприятиями, муниципальными учреждениями (автономными, бюджетными, казенными) Городского округа Пушкинский Московской области</w:t>
      </w:r>
    </w:p>
    <w:p w:rsidR="008F290B" w:rsidRDefault="008F290B" w:rsidP="008F290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290B" w:rsidRDefault="008F290B" w:rsidP="008F290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02E4" w:rsidRPr="009835CF" w:rsidRDefault="008F290B" w:rsidP="00412706">
      <w:pPr>
        <w:spacing w:line="240" w:lineRule="auto"/>
        <w:ind w:right="12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84416282"/>
      <w:proofErr w:type="gramStart"/>
      <w:r w:rsidRPr="009835CF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учета и управления муниципальным  имуществом, находящимся в собственности Городского округа Пушкинский Московской области, в соответствии Гражданским кодексом Российской Федерации, Бюджетным кодексом Российской Федерации, Федеральным законом от 14.11.2002 № 161-ФЗ                                «О государственных и муниципальных унитарных предприятиях», Федеральным законом от 12.01.1996 № 7-ФЗ «О некоммерческих организациях», Федеральным законом от 03.11.2006 № 174-ФЗ </w:t>
      </w:r>
      <w:r w:rsidR="00643A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835CF">
        <w:rPr>
          <w:rFonts w:ascii="Times New Roman" w:hAnsi="Times New Roman" w:cs="Times New Roman"/>
          <w:sz w:val="28"/>
          <w:szCs w:val="28"/>
        </w:rPr>
        <w:t xml:space="preserve">«Об автономных учреждениях», Федеральным законом от 08.05.2010 </w:t>
      </w:r>
      <w:r w:rsidR="00643A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35CF">
        <w:rPr>
          <w:rFonts w:ascii="Times New Roman" w:hAnsi="Times New Roman" w:cs="Times New Roman"/>
          <w:sz w:val="28"/>
          <w:szCs w:val="28"/>
        </w:rPr>
        <w:t>№ 83-ФЗ «О</w:t>
      </w:r>
      <w:proofErr w:type="gramEnd"/>
      <w:r w:rsidRPr="00983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5CF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</w:r>
      <w:r w:rsidRPr="009835CF">
        <w:rPr>
          <w:rFonts w:ascii="Times New Roman" w:hAnsi="Times New Roman" w:cs="Times New Roman"/>
          <w:sz w:val="28"/>
          <w:szCs w:val="28"/>
        </w:rPr>
        <w:lastRenderedPageBreak/>
        <w:t>государственных академий наук, государственных (муниципальных) учреждений и Инструкции по его применению», Приказом Министерства финансов</w:t>
      </w:r>
      <w:proofErr w:type="gramEnd"/>
      <w:r w:rsidRPr="00983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5CF">
        <w:rPr>
          <w:rFonts w:ascii="Times New Roman" w:hAnsi="Times New Roman" w:cs="Times New Roman"/>
          <w:sz w:val="28"/>
          <w:szCs w:val="28"/>
        </w:rPr>
        <w:t>Российской Федерации от 17.09.2020 № 204н «Об утверждении Федеральных стандартов бухгалтерского учета ФСБУ 6/2020 «Основные средства» и ФСБУ 26/2020 «Капитальные вложения», Законом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установлении границы вновь образованного муниципального образования», решением Совета депутатов Городского округа</w:t>
      </w:r>
      <w:proofErr w:type="gramEnd"/>
      <w:r w:rsidRPr="00983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5CF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9835CF">
        <w:rPr>
          <w:rFonts w:ascii="Times New Roman" w:hAnsi="Times New Roman" w:cs="Times New Roman"/>
          <w:sz w:val="28"/>
          <w:szCs w:val="28"/>
        </w:rPr>
        <w:t xml:space="preserve"> Московской области от 10.06.2021 № 44/3  «О вопросах правопреемства Городского округа Пушкинский Московской области»</w:t>
      </w:r>
      <w:r w:rsidRPr="009835CF">
        <w:rPr>
          <w:rFonts w:ascii="Times New Roman" w:hAnsi="Times New Roman" w:cs="Times New Roman"/>
          <w:bCs/>
          <w:sz w:val="28"/>
          <w:szCs w:val="28"/>
        </w:rPr>
        <w:t xml:space="preserve">, </w:t>
      </w:r>
      <w:bookmarkEnd w:id="0"/>
      <w:r w:rsidRPr="009835CF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Пушкинский Московской области</w:t>
      </w:r>
      <w:r w:rsidR="002602E4" w:rsidRPr="009835CF">
        <w:rPr>
          <w:rFonts w:ascii="Times New Roman" w:hAnsi="Times New Roman" w:cs="Times New Roman"/>
          <w:bCs/>
          <w:sz w:val="28"/>
          <w:szCs w:val="28"/>
        </w:rPr>
        <w:t>,</w:t>
      </w:r>
    </w:p>
    <w:p w:rsidR="002602E4" w:rsidRPr="009835CF" w:rsidRDefault="002602E4" w:rsidP="00912CB4">
      <w:pPr>
        <w:spacing w:line="240" w:lineRule="auto"/>
        <w:ind w:right="125"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5C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8F290B" w:rsidRPr="009835CF" w:rsidRDefault="008F290B" w:rsidP="002602E4">
      <w:pPr>
        <w:spacing w:line="240" w:lineRule="auto"/>
        <w:ind w:left="-48" w:right="140" w:firstLine="7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списания муниципального имущества Городского округа </w:t>
      </w:r>
      <w:proofErr w:type="gramStart"/>
      <w:r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Пушкинский</w:t>
      </w:r>
      <w:proofErr w:type="gramEnd"/>
      <w:r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находящегося в составе муниципальной имущественной казны Городского округа Пушкинский Московской области, и имущества, закрепленного </w:t>
      </w:r>
      <w:r w:rsidR="0064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вещном праве за муниципальными унитарными предприятиями, муниципальными учреждениями (автономными, бюджетными, казенными) Городского округа Пушкинский Московской области</w:t>
      </w:r>
      <w:r w:rsidR="006B4F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02E4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E5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B4F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261189" w:rsidRPr="009835CF" w:rsidRDefault="00261189" w:rsidP="002602E4">
      <w:pPr>
        <w:spacing w:line="240" w:lineRule="auto"/>
        <w:ind w:left="-48" w:right="140" w:firstLine="7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комиссии по списанию имущества муниципальной имущественной казны</w:t>
      </w:r>
      <w:r w:rsidR="00E0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Пушкинский Московской области</w:t>
      </w:r>
      <w:r w:rsidR="00E5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F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261189" w:rsidRPr="009835CF" w:rsidRDefault="004A4801" w:rsidP="002611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1189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</w:t>
      </w:r>
      <w:r w:rsidR="008F290B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261189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89" w:rsidRPr="009835C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Ивантеевка Московской области от 19.09.2017 № 955 </w:t>
      </w:r>
      <w:r w:rsidR="00643A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1189" w:rsidRPr="009835CF">
        <w:rPr>
          <w:rFonts w:ascii="Times New Roman" w:hAnsi="Times New Roman" w:cs="Times New Roman"/>
          <w:sz w:val="28"/>
          <w:szCs w:val="28"/>
        </w:rPr>
        <w:t>«Об утверждении Положения о порядке списания муниципального имущества».</w:t>
      </w:r>
    </w:p>
    <w:p w:rsidR="008F290B" w:rsidRPr="009835CF" w:rsidRDefault="004A4801" w:rsidP="002602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290B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02E4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Городского округа Пушкинский Московской области (</w:t>
      </w:r>
      <w:proofErr w:type="spellStart"/>
      <w:r w:rsidR="002602E4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Мещанкина</w:t>
      </w:r>
      <w:proofErr w:type="spellEnd"/>
      <w:r w:rsidR="002602E4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опубликовать настоящее постановление </w:t>
      </w:r>
      <w:r w:rsidR="00E5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приложения к нему </w:t>
      </w:r>
      <w:r w:rsidR="008F290B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B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52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айтах</w:t>
      </w:r>
      <w:r w:rsidR="008F290B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F290B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>www.adm-pushkino.ru</w:t>
      </w:r>
      <w:proofErr w:type="spellEnd"/>
      <w:r w:rsidR="008F290B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www.new-ivanteevka.org, </w:t>
      </w:r>
      <w:proofErr w:type="spellStart"/>
      <w:r w:rsidR="00261189" w:rsidRPr="000C3C15">
        <w:rPr>
          <w:rFonts w:ascii="Times New Roman" w:eastAsia="Times New Roman" w:hAnsi="Times New Roman" w:cs="Times New Roman"/>
          <w:sz w:val="28"/>
          <w:szCs w:val="28"/>
          <w:lang w:eastAsia="ru-RU"/>
        </w:rPr>
        <w:t>www.krasnoarm.ru</w:t>
      </w:r>
      <w:proofErr w:type="spellEnd"/>
      <w:r w:rsidR="008F290B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F290B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6B4F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290B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B4F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290B" w:rsidRPr="00983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90B" w:rsidRPr="009835CF" w:rsidRDefault="004A4801" w:rsidP="006B4F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290B" w:rsidRPr="009835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4F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4FD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643A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4FD4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Городского округа</w:t>
      </w:r>
      <w:r w:rsidR="006B4FD4">
        <w:rPr>
          <w:rFonts w:ascii="Times New Roman" w:hAnsi="Times New Roman" w:cs="Times New Roman"/>
          <w:sz w:val="28"/>
          <w:szCs w:val="28"/>
        </w:rPr>
        <w:br/>
        <w:t>Морозова А.В.</w:t>
      </w:r>
    </w:p>
    <w:p w:rsidR="00AE747C" w:rsidRDefault="00AE747C" w:rsidP="008F290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3A8A" w:rsidRPr="009835CF" w:rsidRDefault="00643A8A" w:rsidP="008F290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747C" w:rsidRPr="009835CF" w:rsidRDefault="006B4FD4" w:rsidP="00AE747C">
      <w:pPr>
        <w:autoSpaceDE w:val="0"/>
        <w:autoSpaceDN w:val="0"/>
        <w:adjustRightInd w:val="0"/>
        <w:spacing w:before="26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</w:t>
      </w:r>
      <w:r w:rsidR="00AE747C" w:rsidRPr="009835CF">
        <w:rPr>
          <w:rFonts w:ascii="Times New Roman" w:hAnsi="Times New Roman" w:cs="Times New Roman"/>
          <w:b/>
          <w:sz w:val="28"/>
          <w:szCs w:val="28"/>
        </w:rPr>
        <w:t xml:space="preserve">ородского округа                                                    М.В. </w:t>
      </w:r>
      <w:proofErr w:type="spellStart"/>
      <w:r w:rsidR="00AE747C" w:rsidRPr="009835CF">
        <w:rPr>
          <w:rFonts w:ascii="Times New Roman" w:hAnsi="Times New Roman" w:cs="Times New Roman"/>
          <w:b/>
          <w:sz w:val="28"/>
          <w:szCs w:val="28"/>
        </w:rPr>
        <w:t>Красноцветов</w:t>
      </w:r>
      <w:proofErr w:type="spellEnd"/>
    </w:p>
    <w:p w:rsidR="00AE747C" w:rsidRPr="009835CF" w:rsidRDefault="00AE747C" w:rsidP="008F290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747C" w:rsidRPr="009835CF" w:rsidRDefault="00AE747C" w:rsidP="008F290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747C" w:rsidRDefault="00AE747C" w:rsidP="008F290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747C" w:rsidRDefault="00AE747C" w:rsidP="008F290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747C" w:rsidRDefault="00AE747C" w:rsidP="008F290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747C" w:rsidRDefault="00AE747C" w:rsidP="008F290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3C15" w:rsidRDefault="000C3C15" w:rsidP="008F290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C3C15" w:rsidSect="000C3C15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E747C" w:rsidRDefault="00A44BCF" w:rsidP="00A44BCF">
      <w:pPr>
        <w:autoSpaceDE w:val="0"/>
        <w:autoSpaceDN w:val="0"/>
        <w:adjustRightInd w:val="0"/>
        <w:spacing w:before="260"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1</w:t>
      </w:r>
    </w:p>
    <w:p w:rsidR="00490735" w:rsidRDefault="00490735" w:rsidP="00142450">
      <w:pPr>
        <w:spacing w:after="0" w:line="240" w:lineRule="auto"/>
        <w:ind w:left="5812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90735" w:rsidRDefault="00A44BCF" w:rsidP="00142450">
      <w:pPr>
        <w:spacing w:after="0" w:line="240" w:lineRule="auto"/>
        <w:ind w:left="5812" w:right="-143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4A48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F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735" w:rsidRDefault="00490735" w:rsidP="0014245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proofErr w:type="gramStart"/>
      <w:r w:rsidR="008F29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ушкинский</w:t>
      </w:r>
      <w:proofErr w:type="gramEnd"/>
    </w:p>
    <w:p w:rsidR="00490735" w:rsidRDefault="008F290B" w:rsidP="001424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4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</w:p>
    <w:p w:rsidR="00490735" w:rsidRDefault="008F290B" w:rsidP="0014245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4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67AB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</w:t>
      </w:r>
      <w:r w:rsidR="0049073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</w:t>
      </w:r>
      <w:r w:rsidR="004907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67AB">
        <w:rPr>
          <w:rFonts w:ascii="Arial" w:eastAsia="Times New Roman" w:hAnsi="Arial" w:cs="Arial"/>
          <w:sz w:val="24"/>
          <w:szCs w:val="24"/>
          <w:lang w:eastAsia="ru-RU"/>
        </w:rPr>
        <w:t>4393-ПА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0735" w:rsidRPr="00AE747C" w:rsidRDefault="00490735" w:rsidP="00142450">
      <w:pPr>
        <w:autoSpaceDE w:val="0"/>
        <w:autoSpaceDN w:val="0"/>
        <w:adjustRightInd w:val="0"/>
        <w:spacing w:before="26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0735" w:rsidRPr="00AE747C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47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0735" w:rsidRPr="00AE747C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47C">
        <w:rPr>
          <w:rFonts w:ascii="Times New Roman" w:hAnsi="Times New Roman" w:cs="Times New Roman"/>
          <w:b/>
          <w:sz w:val="28"/>
          <w:szCs w:val="28"/>
        </w:rPr>
        <w:t xml:space="preserve">о порядке списания муниципального имущества Городского округа </w:t>
      </w:r>
      <w:proofErr w:type="gramStart"/>
      <w:r w:rsidRPr="00AE747C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Pr="00AE747C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области, находящегося в составе муниципальной имущественной казны Городского округа Пушкинский Московской области, и имущества, закрепленного на вещном праве за муниципальными унитарными предприятиями, муниципальными учреждениями (автономными, бюджетными, казенными) Городского округа Пушкинский Московской области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90735" w:rsidRDefault="00490735" w:rsidP="001424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 порядке списания муниципального имущества Городского округа Пушкинский Московской области, находящегося </w:t>
      </w:r>
      <w:r>
        <w:rPr>
          <w:rFonts w:ascii="Times New Roman" w:hAnsi="Times New Roman" w:cs="Times New Roman"/>
          <w:sz w:val="28"/>
          <w:szCs w:val="28"/>
        </w:rPr>
        <w:br/>
        <w:t>в составе муниципальной имущественной казны Городского округа Пушкинский Московской области, и имущества, закрепленного на вещном праве за муниципальными унитарными предприятиями, муниципальными учреждениями (автономными, бюджетными, казенными) Городского округа Пушкинский Московской области (далее - Положение) разработано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Гражданским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14.11.2002 № 161-ФЗ «О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предприятиях», Федеральным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12.01.1996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Федеральным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03.11.2006 № 174-ФЗ «Об автономных учреждениях», Федеральным законом от 08.05.2010 № 83-ФЗ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отдельные законодательные акты Российской Федерации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совершенствованием правового положения государственных (муниципальных) учреждений», Федеральный законом от 06.12.2011                        № 402-ФЗ «О бухгалтерском учете»,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01.12.2010 № 157н «Об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и Инструкции по его применению», Приказ Министерства финансов Российской Федерации от 17.09.2020 № 204н «Об утверждении Федеральных стандартов бухгалтерского учета ФСБУ 6/2020 «Основные средства» </w:t>
      </w:r>
      <w:r>
        <w:rPr>
          <w:rFonts w:ascii="Times New Roman" w:hAnsi="Times New Roman" w:cs="Times New Roman"/>
          <w:sz w:val="28"/>
          <w:szCs w:val="28"/>
        </w:rPr>
        <w:br/>
        <w:t>и ФСБУ 26/2020 «Капитальные вложения»,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Минфина России                      от 31.12.2016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257н «Об утверждении федер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ального стандарта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бухгалтерского учета для организаций государственного сектора «Основные средства», Положением о Комитете имущественных отношений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списания недвижимого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и движимого муниципального имущества, относящегося к основным средствам (далее - имущество), находящегося в составе муниципальной имущественной казны Городского округа Пушкинский Московской области, и имущества, закрепленного на праве хозяйственного ведения </w:t>
      </w:r>
      <w:r>
        <w:rPr>
          <w:rFonts w:ascii="Times New Roman" w:hAnsi="Times New Roman" w:cs="Times New Roman"/>
          <w:sz w:val="28"/>
          <w:szCs w:val="28"/>
        </w:rPr>
        <w:br/>
        <w:t>за муниципальными унитарными предприятиями и на праве оперативного управления за муниципальными учреждениями Городского округа Пушкинский Московской области (далее - Балансодержатель).</w:t>
      </w:r>
      <w:proofErr w:type="gramEnd"/>
    </w:p>
    <w:p w:rsidR="00490735" w:rsidRDefault="00490735" w:rsidP="001424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Списание имущества в соответствии с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Московской области осуществляется в отношении: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Имущества, входящего в состав муниципальной имущественной казны Городского округа Пушкинский Московской области.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>
        <w:rPr>
          <w:rFonts w:ascii="Times New Roman" w:hAnsi="Times New Roman" w:cs="Times New Roman"/>
          <w:sz w:val="28"/>
          <w:szCs w:val="28"/>
        </w:rPr>
        <w:t xml:space="preserve">3.2. Имущества, закрепленного за муниципальными казенными учреждениями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Особо ценного движимого имущества, закрепленного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за муниципальными бюджетными учреждениями Городского округа Пушкинский Московской области или приобретенного бюджетными учреждениями за счет средств, выделенных им собственником </w:t>
      </w:r>
      <w:r>
        <w:rPr>
          <w:rFonts w:ascii="Times New Roman" w:hAnsi="Times New Roman" w:cs="Times New Roman"/>
          <w:sz w:val="28"/>
          <w:szCs w:val="28"/>
        </w:rPr>
        <w:br/>
        <w:t>на приобретение такого имущества, а также недвижимого имущества.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отношении остального имущества бюджетные учреждения самостоятельно принимают решения о списании имущества.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Недвижимого и особо ценного движимого имущества, закрепленного за муниципальными автономными учреждениями Городского округа Пушкинский Московской области или приобретенного автономными учреждениями за счет средств, выделенных им собственником </w:t>
      </w:r>
      <w:r>
        <w:rPr>
          <w:rFonts w:ascii="Times New Roman" w:hAnsi="Times New Roman" w:cs="Times New Roman"/>
          <w:sz w:val="28"/>
          <w:szCs w:val="28"/>
        </w:rPr>
        <w:br/>
        <w:t>на приобретение такого имущества.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остального имущества автономные учреждения самостоятельно принимают решения о списании имущества.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Имущества, закрепленного за муниципальными унитарными предприятиями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о списании имущества принимается в случае, если: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Имущество непригодно для дальнейшего использования </w:t>
      </w:r>
      <w:r>
        <w:rPr>
          <w:rFonts w:ascii="Times New Roman" w:hAnsi="Times New Roman" w:cs="Times New Roman"/>
          <w:sz w:val="28"/>
          <w:szCs w:val="28"/>
        </w:rPr>
        <w:br/>
        <w:t>по целевому назначению вследствие полной или частичной утраты потребительских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оцессе эксплуатации, в том числе физического или морального износа.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Имущество выбыло из владения, пользования и распоряжения вследствие гибели или уничтожения либо утратило потребительские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помимо воли владельца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чрезвычайных ситуаций, стихийных бедствий, пожаров, аварий.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4.3. Выявлена недостача при инвентаризации основных средств.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В иных случаях, приведших имущество в состояние, непригодное для использования.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лицам.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Для определения фактического состояния имущества, составляющего  муниципальную имущественную казну Городского округа Пушкинский Московской области, его пригодности к дальнейшему использованию, целесообразности проведения восстановительных работ, </w:t>
      </w:r>
      <w:r>
        <w:rPr>
          <w:rFonts w:ascii="Times New Roman" w:hAnsi="Times New Roman" w:cs="Times New Roman"/>
          <w:sz w:val="28"/>
          <w:szCs w:val="28"/>
        </w:rPr>
        <w:br/>
        <w:t>а также для оформления необходимой документации на списание имущества создается постоянно действующая Комиссия по поступлению и выбытию активов (далее - Комиссия).</w:t>
      </w:r>
      <w:bookmarkStart w:id="3" w:name="Par29"/>
      <w:bookmarkEnd w:id="3"/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Комиссию возглавляет председатель, который осуществляет общее руководство деятельностью Комиссии, обеспечивает коллегиальность                               в обсуждении спорных вопросов, распределяет обязанности и дает поручения членам Комиссии.</w:t>
      </w:r>
    </w:p>
    <w:p w:rsidR="00490735" w:rsidRDefault="00490735" w:rsidP="001424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объектов основных средств, находящихся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оперативном управлении учреждений или хозяйственном ведении предприятий с целью определения их пригодности  к дальнейшему использованию, возможности или эффективности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их восстановительного ремонта, а также для оформления необходимой документации на списание объектов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приказом руководителя балансодержателя назначается Комиссия по списанию объектов основных средств (далее - Комиссия балансодержателя).</w:t>
      </w:r>
      <w:proofErr w:type="gramEnd"/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состав Комиссии балансодержателя входят соответствующие должностные лица балансодержателя, в том числе лица, на которых возложена ответственность за сохранность объектов основных средств. Для участия в работе Комиссии балансодержателя могут привлекаться представители специализированных организаций. 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компетенцию Комиссии/Комиссии балансодержателя входят: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 имущества, подлежащего списанию, с использованием необходимой технической документации, а также данных бухгалтерского учета;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целесообразности (пригодности) к дальнейшему использованию имущества, возможности и эффективности </w:t>
      </w:r>
      <w:r>
        <w:rPr>
          <w:rFonts w:ascii="Times New Roman" w:hAnsi="Times New Roman" w:cs="Times New Roman"/>
          <w:sz w:val="28"/>
          <w:szCs w:val="28"/>
        </w:rPr>
        <w:br/>
        <w:t>его восстановления;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заключения о возможности дальнейшего использования имущества либо его списания;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причин списания имущества (износ, нарушение условий эксплуатации, аварии, стихийные бедствия, чрезвычайные ситуации, длительное неиспользование объектов и иные причины);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выявление лиц, по вине которых происходит преждевременное списание имущества, внесение предложений о привлечении этих лиц </w:t>
      </w:r>
      <w:r>
        <w:rPr>
          <w:rFonts w:ascii="Times New Roman" w:hAnsi="Times New Roman" w:cs="Times New Roman"/>
          <w:sz w:val="28"/>
          <w:szCs w:val="28"/>
        </w:rPr>
        <w:br/>
        <w:t>к ответственности, предусмотренной действующим законодательством;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использования отдельных узлов, деталей, материалов списываемого имущества, его оценка исходя из текущей рыночной стоимости, изъятие из объектов цветных и драгоценных металлов, сдача металлолома в пункты приема;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дефектных ведомостей при списании имущества;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и подписание актов о списании имущества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Госстандарта Российской Федерации;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комплекта документов для представления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Администрацию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пунктом 10 настоящего Положения;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утилизации (разборки, демонтажа) списанного имущества.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списании сложно технических объектов (транспортных средств, компьютерной техники, оборудования, электроприборов, музыкальных инструментов, охранных и пожарных сигнализаций и т.д.), в случае необходимости получения заключения специализированных организаций, </w:t>
      </w:r>
      <w:r>
        <w:rPr>
          <w:rFonts w:ascii="Times New Roman" w:hAnsi="Times New Roman" w:cs="Times New Roman"/>
          <w:sz w:val="28"/>
          <w:szCs w:val="28"/>
        </w:rPr>
        <w:br/>
        <w:t>в компетенцию Комиссии/Комиссии балансодержателя также входит обращение в данные организации для получения заключения о состоянии списываемого имущества, нецелесообразности его дальнейшего использования и невозможности (нецелесообразности) восстановительного ремонта.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Балансодержатель самостоятельно и за свой счет обращается </w:t>
      </w:r>
      <w:r>
        <w:rPr>
          <w:rFonts w:ascii="Times New Roman" w:hAnsi="Times New Roman" w:cs="Times New Roman"/>
          <w:sz w:val="28"/>
          <w:szCs w:val="28"/>
        </w:rPr>
        <w:br/>
        <w:t>в учреждения технической инвентаризации, экспертные специализированные организации и т.д. за получением необходимых заключений и согласований.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6"/>
      <w:bookmarkStart w:id="5" w:name="Par49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Для согласования списания имущества в Администрацию Городского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предоставляются: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руководителя учреждения (предприятия) с указанием всех прилагаемых документов, а также причин списания основных средств;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объектов, списание которых подлежит согласованию,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указанием: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наименования объекта;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инвентарного номера;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года выпуска (ввода в эксплуатацию);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срока полезного использования, установленного для данного объекта;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срока фактического использования на дату списания;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первоначальной (балансовой) стоимости;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суммы начисленной амортизации;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остаточной стоимости на момент списания;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копия распорядительного акта о создании Комиссии балансодержателя, заверенная печатью и подписью ответственного лица учреждения, предприятия; 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дефектная ведомость (акт), подтверждающая непригодность дальнейшего использования имущества с обоснованием причин списания (подробным описанием дефектов), указанием даты осмотра, наименования, инвентарного номера объекта, подписанная Комиссией балансодержателя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утвержденная руководителем учреждения или предприятия;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техническое заключение независимого эксперта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о состоянии имущества (содержащее выводы </w:t>
      </w:r>
      <w:r>
        <w:rPr>
          <w:rFonts w:ascii="Times New Roman" w:hAnsi="Times New Roman" w:cs="Times New Roman"/>
          <w:sz w:val="28"/>
          <w:szCs w:val="28"/>
        </w:rPr>
        <w:br/>
        <w:t>о его непригодности к дальнейшей эксплуатации и неэффективности проведения восстановительного ремонта)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копии лицензии либо сертификата соответствия или выписки из учредительных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списании</w:t>
      </w:r>
      <w:r>
        <w:rPr>
          <w:rFonts w:ascii="Times New Roman" w:hAnsi="Times New Roman" w:cs="Times New Roman"/>
          <w:sz w:val="28"/>
          <w:szCs w:val="28"/>
        </w:rPr>
        <w:t xml:space="preserve"> сложно технических объектов. 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Для согласования списания недвижимого имущества дополнительно к документам, указанным в пункте 10 настоящего Положения, в Администрацию Городского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предоставляются: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необходимость и целесообразность списания объектов (заключения органов государственного надзора, акты обследования специализированных проектных организаций, имеющих разрешение (лицензию) на проведение обследования объектов недвижимости, с приложением копии лицензии, акты обследования межведомственными комиссиями органов местного самоуправления и другие документы);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технического паспорта (плана) недвижимого имущества (действительная на дату обращения), выданного организацией, осуществляющей государственный кадастровый (технический) учет;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выписки из Единого государственного реестра недвижимости, содержащие сведения о зарегистрированном праве собственности Городского округа Пушкинский Московской области и вещном праве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объект недвижимого имущества и земельный участок, расположенный под объектом, подлежащим списанию, или справку о вещном праве на объект недвижимости и земельный участок и права муниципальной собственности - в случае если соответствующие права на объекты недвижимого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земельный участок возникли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вступления в силу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21.07.1997 № 122-ФЗ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регистрации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 объекта недвижимого имущества (минимум 4 фотографии со всех сторон, с качеством, достаточным для отображения состояния подлежащего списанию объекта);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перечне недвижимого имущества, подлежащего списанию, отражается наименование объекта недвижимого имущества с указанием кадастрового номера, литеры по техническому паспорту, общей площади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квадратных метрах, адреса объекта недвижимого имущества, года постройки.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Для согласования списания автотранспортных средств дополнительно к документам, указанным в пункте 10 настоящего Положения, в Администрацию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Московской области предоставляются: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транспортного средства;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регистрации транспортного средства;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заверенная в установленном порядке копия акта (протокола)</w:t>
      </w:r>
      <w:r>
        <w:rPr>
          <w:rFonts w:ascii="Times New Roman" w:hAnsi="Times New Roman" w:cs="Times New Roman"/>
          <w:sz w:val="28"/>
          <w:szCs w:val="28"/>
        </w:rPr>
        <w:br/>
        <w:t xml:space="preserve"> о дорожно-транспортном происшествии в случае возникновения необходимости списания автотранспортного средства в результате аварии.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При списании имущества, пришедшего в негодное состояние</w:t>
      </w:r>
      <w:r>
        <w:rPr>
          <w:rFonts w:ascii="Times New Roman" w:hAnsi="Times New Roman" w:cs="Times New Roman"/>
          <w:sz w:val="28"/>
          <w:szCs w:val="28"/>
        </w:rPr>
        <w:br/>
        <w:t>до истечения срока полезного использования в результате аварий, стихийных бедствий и иных чрезвычайных ситуаций, дополнительно предоставляются: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акта уполномоченного лица о причиненных повреждениях;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справки, подтверждающей факт аварии, стихийного бедствия или других чрезвычайных ситуаций.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При списании имущества, выбывшего вследствие хищения или причиненного вреда, прилагаются документы: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постановления о возбуждении уголовного дела, копия постановления о прекращении уголовного дела, либо копия постановления об отказе в возбуждении уголовного дела, либо копию постановления (протокола) об административном правонарушении;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постановления или приговора суда по факту умышленного уничтожения, порчи, хищения имущества (при их наличии);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документы, подтверждающие принятие мер по защите интересов Городского округа Пушкинский Московской области или возмещению причиненного ущерба, в том числе копия приказа о принятии мер дисциплинарного и материального воздействия в отношении виновных лиц (муниципальных служащих, работников учреждения), допустивших повреждение объекта основных средств.</w:t>
      </w:r>
      <w:proofErr w:type="gramEnd"/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отношении имущества, списанного бюджетными и автономными  учреждениями самостоятельно, в Комитет имущественных отношений Администрации Городского округа Пушкинский Московской области предоставляется перечень самостоятельно списанного имущества </w:t>
      </w:r>
      <w:r>
        <w:rPr>
          <w:rFonts w:ascii="Times New Roman" w:hAnsi="Times New Roman" w:cs="Times New Roman"/>
          <w:sz w:val="28"/>
          <w:szCs w:val="28"/>
        </w:rPr>
        <w:br/>
        <w:t>с указанием: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по порядку;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наименования объекта имущества;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инвентарного номера объекта имущества в случае его присвоения;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года ввода в эксплуатацию (год выпуска) объекта имущества;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балансовой стоимости объекта имущества на момент принятия решения о списании;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остаточной стоимости объекта имущества на момент принятия решения о списании;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срока полезного использования, установленного для данного объекта имущества, и срока фактического использования на момент принятия решения о списании.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предоставляются копии документов, на основании которых было произведено списание.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Списание имущества производится на основании первичных учетных документов, составляющихся по унифицированным формам.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9"/>
      <w:bookmarkStart w:id="7" w:name="Par64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12. На основании представленных документов принимается решение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 о списании имущества.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обращения о списании имущества в Комитете имущественных отношений Администрации Городского округа Пушкинский Московской области составляет 30 дней со дня поступления документа.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направления запроса для рассмотрения обращения о списании имущества в иную организацию или должностному лицу срок рассмотрения обращения о списании имущества продлевается </w:t>
      </w:r>
      <w:r>
        <w:rPr>
          <w:rFonts w:ascii="Times New Roman" w:hAnsi="Times New Roman" w:cs="Times New Roman"/>
          <w:sz w:val="28"/>
          <w:szCs w:val="28"/>
        </w:rPr>
        <w:br/>
        <w:t>на 30 календарных дней.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выездного мероприятия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обследованию объектов недвижимого имущества срок рассмотрения обращения о списании объектов недвижимого имущества составляет </w:t>
      </w:r>
      <w:r>
        <w:rPr>
          <w:rFonts w:ascii="Times New Roman" w:hAnsi="Times New Roman" w:cs="Times New Roman"/>
          <w:sz w:val="28"/>
          <w:szCs w:val="28"/>
        </w:rPr>
        <w:br/>
        <w:t>60 календарных дней со дня поступления документов.</w:t>
      </w:r>
    </w:p>
    <w:p w:rsidR="00490735" w:rsidRDefault="00490735" w:rsidP="001424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случае отказа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согласовании списания имущества Комитетом имущественных отношений Администрации Городского округа Пушкинский Московской области заявителю направляется мотивированный отказ, подписываемый первым заместителем главы Администрации Городского округа Пушкинский Московской области, либо иным уполномоченным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должностным лицом.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 необходимости постоянно действующая Комиссия совместно</w:t>
      </w:r>
      <w:r>
        <w:rPr>
          <w:rFonts w:ascii="Times New Roman" w:hAnsi="Times New Roman" w:cs="Times New Roman"/>
          <w:sz w:val="28"/>
          <w:szCs w:val="28"/>
        </w:rPr>
        <w:br/>
        <w:t xml:space="preserve"> с представителем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балансодержателя</w:t>
      </w:r>
      <w:r>
        <w:rPr>
          <w:rFonts w:ascii="Times New Roman" w:hAnsi="Times New Roman" w:cs="Times New Roman"/>
          <w:sz w:val="28"/>
          <w:szCs w:val="28"/>
        </w:rPr>
        <w:t xml:space="preserve"> в целях установления факта непригодности или нецелесообразности дальнейшего использования проводит обследование имущества, предложенного к списанию, результаты которого оформляются актом обследования.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 основании решения Комиссии/Комиссии балансодержателя Комитет имущественных отношений Администрации Городского округа Пушкинский Московской области готовит проект постановления Администрации Городского округа Пушкинский Московской области об утверждении данного решения.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На основании постановления Администрации Городского округа Пушкинский Московской области об утверждении решения о списании имущества Балансодержатель, а в отношении имущества, находящегося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составе муниципальной имущественной казны Городского округа Пушкинский Московской области, постоянно действующая Комиссия готовит акт о списании имущества по установленной форме. 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Балансодержатель предоставляет акт о списании на согласование </w:t>
      </w:r>
      <w:r>
        <w:rPr>
          <w:rFonts w:ascii="Times New Roman" w:hAnsi="Times New Roman" w:cs="Times New Roman"/>
          <w:sz w:val="28"/>
          <w:szCs w:val="28"/>
        </w:rPr>
        <w:br/>
        <w:t>в Комитет имущественных отношений Администрации Городского округа Пушкинский Московской области.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 основании оформленного в установленном порядке акта</w:t>
      </w:r>
      <w:r>
        <w:rPr>
          <w:rFonts w:ascii="Times New Roman" w:hAnsi="Times New Roman" w:cs="Times New Roman"/>
          <w:sz w:val="28"/>
          <w:szCs w:val="28"/>
        </w:rPr>
        <w:br/>
        <w:t xml:space="preserve">о списании имущества в инвентарной карточке производится отметка </w:t>
      </w:r>
      <w:r>
        <w:rPr>
          <w:rFonts w:ascii="Times New Roman" w:hAnsi="Times New Roman" w:cs="Times New Roman"/>
          <w:sz w:val="28"/>
          <w:szCs w:val="28"/>
        </w:rPr>
        <w:br/>
        <w:t>о выбытии муниципального имущества.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Разборка и демонтаж имущества до утверждения актов о списании </w:t>
      </w:r>
      <w:r>
        <w:rPr>
          <w:rFonts w:ascii="Times New Roman" w:hAnsi="Times New Roman" w:cs="Times New Roman"/>
          <w:sz w:val="28"/>
          <w:szCs w:val="28"/>
        </w:rPr>
        <w:br/>
        <w:t>не допускаются.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Имущество, содержащее в своем составе драгоценные металлы, передается специализированным аффинажным организациям </w:t>
      </w:r>
      <w:r>
        <w:rPr>
          <w:rFonts w:ascii="Times New Roman" w:hAnsi="Times New Roman" w:cs="Times New Roman"/>
          <w:sz w:val="28"/>
          <w:szCs w:val="28"/>
        </w:rPr>
        <w:br/>
        <w:t>для переработки в соответствии с действующим законодательством Российской Федерации.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об использовании отдельных узлов, деталей, материалов объекта данное решение направляется Балансодержателю для организации мероприятий по демонтажу такого объекта и дальнейшей оценки его отдельных узлов, деталей, материалов, а также уничтожению оставшихся частей объекта. После проведения указанных мероприятий Балансодержатель обязан представить соответствующую информацию </w:t>
      </w:r>
      <w:r>
        <w:rPr>
          <w:rFonts w:ascii="Times New Roman" w:hAnsi="Times New Roman" w:cs="Times New Roman"/>
          <w:sz w:val="28"/>
          <w:szCs w:val="28"/>
        </w:rPr>
        <w:br/>
        <w:t>в Комитет имущественных отношений Администрации Городского округа Пушкинский Московской области.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детали, узлы и агрегаты разобранного оборудования, годные для ремонта других машин, а также другие материалы, полученные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от ликвидации имущества, приходуются по соответствующим счетам, </w:t>
      </w:r>
      <w:r>
        <w:rPr>
          <w:rFonts w:ascii="Times New Roman" w:hAnsi="Times New Roman" w:cs="Times New Roman"/>
          <w:sz w:val="28"/>
          <w:szCs w:val="28"/>
        </w:rPr>
        <w:br/>
        <w:t>на которых учитываются указанные ценности.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Вторичное сырье, полученное от разборки списанного имущества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непригодное для повторного использования Балансодержателем, подлежит продаже через организации, имеющие лицензии на этот вид деятельности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утилизации имущества, относящегося к основным средствам, через специализированные предприятия уполномоченным органом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Московской области, либо Балансодержателем заключаются договоры в соответствии с действующим законодательством с организацией, которая имеет право на осуществление указанных выше действий.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Средства, поступающие от реализации имущества казенных учреждений и муниципальных унитарных предприятий (в том числе </w:t>
      </w:r>
      <w:r>
        <w:rPr>
          <w:rFonts w:ascii="Times New Roman" w:hAnsi="Times New Roman" w:cs="Times New Roman"/>
          <w:sz w:val="28"/>
          <w:szCs w:val="28"/>
        </w:rPr>
        <w:br/>
        <w:t>от сдачи лома и отходов цветных металлов, содержащих драгоценные металлы), подлежат зачислению в доход бюджета Городского округа Пушкинский Московской области в части, оставшейся после уплаты налогов и сборов, предусмотренных законодательством Российской Федерации.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и автономные учреждения вправе самостоятельно определять направления и порядок расходования указанных средств.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После завершения установленной процедуры списания с баланса имущества Комитет имущественных отношений 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округа Пушкинский Московской области вносит изменения в Единую информационную систему в сфере управления государственным </w:t>
      </w:r>
      <w:r>
        <w:rPr>
          <w:rFonts w:ascii="Times New Roman" w:hAnsi="Times New Roman" w:cs="Times New Roman"/>
          <w:sz w:val="28"/>
          <w:szCs w:val="28"/>
        </w:rPr>
        <w:br/>
        <w:t>и муниципальным имуществом Московской области (ЕИСУГИ).</w:t>
      </w:r>
    </w:p>
    <w:p w:rsidR="00490735" w:rsidRDefault="00490735" w:rsidP="0014245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Перемещение имущества между юридическими лицами, их структурными подразделениями списанием не признается. Указанная операция оформляется в порядке, установленном действующим законодательством.</w:t>
      </w:r>
    </w:p>
    <w:p w:rsidR="002A23E1" w:rsidRDefault="002A23E1" w:rsidP="00142450">
      <w:pPr>
        <w:spacing w:line="240" w:lineRule="auto"/>
        <w:contextualSpacing/>
      </w:pPr>
    </w:p>
    <w:p w:rsidR="00951A63" w:rsidRDefault="00951A63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142450" w:rsidRDefault="00142450" w:rsidP="00142450">
      <w:pPr>
        <w:spacing w:line="240" w:lineRule="auto"/>
        <w:contextualSpacing/>
      </w:pPr>
    </w:p>
    <w:p w:rsidR="000C3C15" w:rsidRDefault="000C3C15" w:rsidP="00142450">
      <w:pPr>
        <w:spacing w:line="240" w:lineRule="auto"/>
        <w:contextualSpacing/>
      </w:pPr>
    </w:p>
    <w:p w:rsidR="00912CB4" w:rsidRDefault="00912CB4" w:rsidP="00142450">
      <w:pPr>
        <w:spacing w:line="240" w:lineRule="auto"/>
        <w:contextualSpacing/>
      </w:pPr>
    </w:p>
    <w:p w:rsidR="00912CB4" w:rsidRDefault="00912CB4" w:rsidP="00142450">
      <w:pPr>
        <w:spacing w:line="240" w:lineRule="auto"/>
        <w:contextualSpacing/>
      </w:pPr>
    </w:p>
    <w:p w:rsidR="00951A63" w:rsidRPr="00951A63" w:rsidRDefault="00912CB4" w:rsidP="00951A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14245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51A63" w:rsidRDefault="00951A63" w:rsidP="004A4801">
      <w:pPr>
        <w:spacing w:after="0" w:line="240" w:lineRule="auto"/>
        <w:ind w:left="5812" w:right="-143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4A48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A63" w:rsidRDefault="00951A63" w:rsidP="00951A63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Пушкинский</w:t>
      </w:r>
      <w:proofErr w:type="gramEnd"/>
    </w:p>
    <w:p w:rsidR="00951A63" w:rsidRDefault="00951A63" w:rsidP="00951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Московской области </w:t>
      </w:r>
    </w:p>
    <w:p w:rsidR="00951A63" w:rsidRDefault="00951A63" w:rsidP="0095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</w:t>
      </w:r>
      <w:r w:rsidR="009567AB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67AB">
        <w:rPr>
          <w:rFonts w:ascii="Arial" w:eastAsia="Times New Roman" w:hAnsi="Arial" w:cs="Arial"/>
          <w:sz w:val="24"/>
          <w:szCs w:val="24"/>
          <w:lang w:eastAsia="ru-RU"/>
        </w:rPr>
        <w:t>4393-ПА</w:t>
      </w:r>
    </w:p>
    <w:p w:rsidR="00951A63" w:rsidRPr="00A468B3" w:rsidRDefault="00951A63" w:rsidP="00142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A63" w:rsidRPr="00A468B3" w:rsidRDefault="00951A63" w:rsidP="001424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8B3">
        <w:rPr>
          <w:rFonts w:ascii="Times New Roman" w:hAnsi="Times New Roman" w:cs="Times New Roman"/>
          <w:b/>
          <w:sz w:val="28"/>
          <w:szCs w:val="28"/>
        </w:rPr>
        <w:t>СОСТАВ</w:t>
      </w:r>
      <w:r w:rsidR="00142450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951A63" w:rsidRPr="00A468B3" w:rsidRDefault="00951A63" w:rsidP="001424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8B3">
        <w:rPr>
          <w:rFonts w:ascii="Times New Roman" w:hAnsi="Times New Roman" w:cs="Times New Roman"/>
          <w:b/>
          <w:sz w:val="28"/>
          <w:szCs w:val="28"/>
        </w:rPr>
        <w:t>по списанию имуще</w:t>
      </w:r>
      <w:r w:rsidR="00A468B3" w:rsidRPr="00A468B3">
        <w:rPr>
          <w:rFonts w:ascii="Times New Roman" w:hAnsi="Times New Roman" w:cs="Times New Roman"/>
          <w:b/>
          <w:sz w:val="28"/>
          <w:szCs w:val="28"/>
        </w:rPr>
        <w:t xml:space="preserve">ства </w:t>
      </w:r>
      <w:proofErr w:type="gramStart"/>
      <w:r w:rsidR="00A468B3" w:rsidRPr="00A468B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A468B3" w:rsidRPr="00A468B3">
        <w:rPr>
          <w:rFonts w:ascii="Times New Roman" w:hAnsi="Times New Roman" w:cs="Times New Roman"/>
          <w:b/>
          <w:sz w:val="28"/>
          <w:szCs w:val="28"/>
        </w:rPr>
        <w:t xml:space="preserve"> имущественной</w:t>
      </w:r>
    </w:p>
    <w:p w:rsidR="00A468B3" w:rsidRPr="00A468B3" w:rsidRDefault="00A468B3" w:rsidP="001424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казны </w:t>
      </w:r>
      <w:r w:rsidRPr="00A468B3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A468B3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Pr="00A468B3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A468B3" w:rsidRDefault="00A468B3" w:rsidP="00784C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053"/>
      </w:tblGrid>
      <w:tr w:rsidR="00784C4B" w:rsidTr="008C2AAD">
        <w:tc>
          <w:tcPr>
            <w:tcW w:w="2410" w:type="dxa"/>
          </w:tcPr>
          <w:p w:rsidR="00784C4B" w:rsidRDefault="00784C4B" w:rsidP="00784C4B">
            <w:pPr>
              <w:spacing w:line="240" w:lineRule="auto"/>
              <w:ind w:left="2977" w:hanging="297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             </w:t>
            </w:r>
          </w:p>
          <w:p w:rsidR="00784C4B" w:rsidRDefault="00784C4B" w:rsidP="00784C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84C4B" w:rsidRDefault="00142450" w:rsidP="00784C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4C4B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имущественных отношений Администрации Городского округа Пушкинский Московской области (председатель Комиссии)</w:t>
            </w:r>
            <w:r w:rsidR="008C2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AAD" w:rsidRDefault="008C2AAD" w:rsidP="00784C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C4B" w:rsidTr="008C2AAD">
        <w:tc>
          <w:tcPr>
            <w:tcW w:w="2410" w:type="dxa"/>
          </w:tcPr>
          <w:p w:rsidR="00784C4B" w:rsidRDefault="00784C4B" w:rsidP="00784C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053" w:type="dxa"/>
          </w:tcPr>
          <w:p w:rsidR="00784C4B" w:rsidRDefault="00142450" w:rsidP="00672D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84C4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proofErr w:type="gramStart"/>
            <w:r w:rsidR="00784C4B">
              <w:rPr>
                <w:rFonts w:ascii="Times New Roman" w:hAnsi="Times New Roman" w:cs="Times New Roman"/>
                <w:sz w:val="28"/>
                <w:szCs w:val="28"/>
              </w:rPr>
              <w:t>председателя Комитета имущественных отношений Администрации Городского округа</w:t>
            </w:r>
            <w:proofErr w:type="gramEnd"/>
            <w:r w:rsidR="00784C4B">
              <w:rPr>
                <w:rFonts w:ascii="Times New Roman" w:hAnsi="Times New Roman" w:cs="Times New Roman"/>
                <w:sz w:val="28"/>
                <w:szCs w:val="28"/>
              </w:rPr>
              <w:t xml:space="preserve"> Пушкинский Московской области (заместитель председателя Комиссии)</w:t>
            </w:r>
            <w:r w:rsidR="008C2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AAD" w:rsidRDefault="008C2AAD" w:rsidP="00672D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C4B" w:rsidTr="008C2AAD">
        <w:tc>
          <w:tcPr>
            <w:tcW w:w="2410" w:type="dxa"/>
          </w:tcPr>
          <w:p w:rsidR="00784C4B" w:rsidRDefault="00672D8B" w:rsidP="00784C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Н.В.</w:t>
            </w:r>
          </w:p>
        </w:tc>
        <w:tc>
          <w:tcPr>
            <w:tcW w:w="7053" w:type="dxa"/>
          </w:tcPr>
          <w:p w:rsidR="00784C4B" w:rsidRDefault="00142450" w:rsidP="00672D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2D8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proofErr w:type="gramStart"/>
            <w:r w:rsidR="00672D8B">
              <w:rPr>
                <w:rFonts w:ascii="Times New Roman" w:hAnsi="Times New Roman" w:cs="Times New Roman"/>
                <w:sz w:val="28"/>
                <w:szCs w:val="28"/>
              </w:rPr>
              <w:t>отдела имущества Комитета имущественных отношений Администрации Городского округа</w:t>
            </w:r>
            <w:proofErr w:type="gramEnd"/>
            <w:r w:rsidR="00672D8B">
              <w:rPr>
                <w:rFonts w:ascii="Times New Roman" w:hAnsi="Times New Roman" w:cs="Times New Roman"/>
                <w:sz w:val="28"/>
                <w:szCs w:val="28"/>
              </w:rPr>
              <w:t xml:space="preserve"> Пушкинский Московской области</w:t>
            </w:r>
            <w:r w:rsidR="008C2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AAD" w:rsidRDefault="008C2AAD" w:rsidP="00672D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D8B" w:rsidTr="008C2AAD">
        <w:tc>
          <w:tcPr>
            <w:tcW w:w="2410" w:type="dxa"/>
          </w:tcPr>
          <w:p w:rsidR="00672D8B" w:rsidRDefault="00672D8B" w:rsidP="00784C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Головкина О.А.</w:t>
            </w:r>
          </w:p>
        </w:tc>
        <w:tc>
          <w:tcPr>
            <w:tcW w:w="7053" w:type="dxa"/>
          </w:tcPr>
          <w:p w:rsidR="00672D8B" w:rsidRDefault="00142450" w:rsidP="00672D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2D8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proofErr w:type="gramStart"/>
            <w:r w:rsidR="00672D8B">
              <w:rPr>
                <w:rFonts w:ascii="Times New Roman" w:hAnsi="Times New Roman" w:cs="Times New Roman"/>
                <w:sz w:val="28"/>
                <w:szCs w:val="28"/>
              </w:rPr>
              <w:t>отдела реестра муниципальной собственности Комитета имущественных отношений Администрации Городского округа</w:t>
            </w:r>
            <w:proofErr w:type="gramEnd"/>
            <w:r w:rsidR="00672D8B">
              <w:rPr>
                <w:rFonts w:ascii="Times New Roman" w:hAnsi="Times New Roman" w:cs="Times New Roman"/>
                <w:sz w:val="28"/>
                <w:szCs w:val="28"/>
              </w:rPr>
              <w:t xml:space="preserve"> Пушкинский Московской области</w:t>
            </w:r>
            <w:r w:rsidR="008C2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AAD" w:rsidRDefault="008C2AAD" w:rsidP="00672D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D8B" w:rsidTr="008C2AAD">
        <w:tc>
          <w:tcPr>
            <w:tcW w:w="2410" w:type="dxa"/>
          </w:tcPr>
          <w:p w:rsidR="00672D8B" w:rsidRDefault="00672D8B" w:rsidP="00784C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Коростылева Н.С.</w:t>
            </w:r>
          </w:p>
        </w:tc>
        <w:tc>
          <w:tcPr>
            <w:tcW w:w="7053" w:type="dxa"/>
          </w:tcPr>
          <w:p w:rsidR="00672D8B" w:rsidRDefault="00142450" w:rsidP="00672D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72D8B">
              <w:rPr>
                <w:rFonts w:ascii="Times New Roman" w:hAnsi="Times New Roman" w:cs="Times New Roman"/>
                <w:sz w:val="28"/>
                <w:szCs w:val="28"/>
              </w:rPr>
              <w:t xml:space="preserve">онсультант </w:t>
            </w:r>
            <w:proofErr w:type="gramStart"/>
            <w:r w:rsidR="00672D8B">
              <w:rPr>
                <w:rFonts w:ascii="Times New Roman" w:hAnsi="Times New Roman" w:cs="Times New Roman"/>
                <w:sz w:val="28"/>
                <w:szCs w:val="28"/>
              </w:rPr>
              <w:t>отдела имущества Комитета имущественных отношений Администрации Городского округа</w:t>
            </w:r>
            <w:proofErr w:type="gramEnd"/>
            <w:r w:rsidR="00672D8B">
              <w:rPr>
                <w:rFonts w:ascii="Times New Roman" w:hAnsi="Times New Roman" w:cs="Times New Roman"/>
                <w:sz w:val="28"/>
                <w:szCs w:val="28"/>
              </w:rPr>
              <w:t xml:space="preserve"> Пушкинский Московской области</w:t>
            </w:r>
            <w:r w:rsidR="008C2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AAD" w:rsidRDefault="008C2AAD" w:rsidP="00672D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D8B" w:rsidRPr="008C2AAD" w:rsidTr="008C2AAD">
        <w:tc>
          <w:tcPr>
            <w:tcW w:w="2410" w:type="dxa"/>
          </w:tcPr>
          <w:p w:rsidR="00672D8B" w:rsidRPr="004A4801" w:rsidRDefault="008970A0" w:rsidP="00784C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4801">
              <w:rPr>
                <w:rFonts w:ascii="Times New Roman" w:hAnsi="Times New Roman" w:cs="Times New Roman"/>
                <w:sz w:val="28"/>
                <w:szCs w:val="28"/>
              </w:rPr>
              <w:t>Уткина Ю.А.</w:t>
            </w:r>
          </w:p>
        </w:tc>
        <w:tc>
          <w:tcPr>
            <w:tcW w:w="7053" w:type="dxa"/>
          </w:tcPr>
          <w:p w:rsidR="00672D8B" w:rsidRPr="004A4801" w:rsidRDefault="00142450" w:rsidP="00784C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6D44" w:rsidRPr="004A4801">
              <w:rPr>
                <w:rFonts w:ascii="Times New Roman" w:hAnsi="Times New Roman" w:cs="Times New Roman"/>
                <w:sz w:val="28"/>
                <w:szCs w:val="28"/>
              </w:rPr>
              <w:t>ачальник правового управления Администрации Городского округа Пушкинский Московской области</w:t>
            </w:r>
            <w:r w:rsidR="008C2AAD" w:rsidRPr="004A48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AAD" w:rsidRPr="004A4801" w:rsidRDefault="008C2AAD" w:rsidP="00784C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D8B" w:rsidTr="008C2AAD">
        <w:tc>
          <w:tcPr>
            <w:tcW w:w="2410" w:type="dxa"/>
          </w:tcPr>
          <w:p w:rsidR="00672D8B" w:rsidRDefault="008970A0" w:rsidP="00784C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Перина С.А.</w:t>
            </w:r>
          </w:p>
        </w:tc>
        <w:tc>
          <w:tcPr>
            <w:tcW w:w="7053" w:type="dxa"/>
          </w:tcPr>
          <w:p w:rsidR="00672D8B" w:rsidRDefault="00142450" w:rsidP="00CE6C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970A0">
              <w:rPr>
                <w:rFonts w:ascii="Times New Roman" w:hAnsi="Times New Roman" w:cs="Times New Roman"/>
                <w:sz w:val="28"/>
                <w:szCs w:val="28"/>
              </w:rPr>
              <w:t>иректор М</w:t>
            </w:r>
            <w:r w:rsidR="00CE6CBE">
              <w:rPr>
                <w:rFonts w:ascii="Times New Roman" w:hAnsi="Times New Roman" w:cs="Times New Roman"/>
                <w:sz w:val="28"/>
                <w:szCs w:val="28"/>
              </w:rPr>
              <w:t>униципального казенного учреждения Городского округа Пушкинский Московской области «Межведомственная централизованная бухгалтерия»</w:t>
            </w:r>
            <w:r w:rsidR="008C2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84C4B" w:rsidRDefault="00784C4B" w:rsidP="00784C4B">
      <w:pPr>
        <w:spacing w:line="240" w:lineRule="auto"/>
        <w:ind w:left="2977" w:hanging="2977"/>
        <w:contextualSpacing/>
        <w:rPr>
          <w:rFonts w:ascii="Times New Roman" w:hAnsi="Times New Roman" w:cs="Times New Roman"/>
          <w:sz w:val="28"/>
          <w:szCs w:val="28"/>
        </w:rPr>
      </w:pPr>
    </w:p>
    <w:p w:rsidR="00A468B3" w:rsidRDefault="00A468B3" w:rsidP="00784C4B">
      <w:pPr>
        <w:spacing w:line="240" w:lineRule="auto"/>
        <w:ind w:left="3119"/>
        <w:contextualSpacing/>
        <w:rPr>
          <w:rFonts w:ascii="Times New Roman" w:hAnsi="Times New Roman" w:cs="Times New Roman"/>
          <w:sz w:val="28"/>
          <w:szCs w:val="28"/>
        </w:rPr>
      </w:pPr>
    </w:p>
    <w:p w:rsidR="009D04AF" w:rsidRDefault="009D04AF" w:rsidP="00784C4B">
      <w:pPr>
        <w:spacing w:line="240" w:lineRule="auto"/>
        <w:ind w:left="3119"/>
        <w:contextualSpacing/>
        <w:rPr>
          <w:rFonts w:ascii="Times New Roman" w:hAnsi="Times New Roman" w:cs="Times New Roman"/>
          <w:sz w:val="28"/>
          <w:szCs w:val="28"/>
        </w:rPr>
      </w:pPr>
    </w:p>
    <w:p w:rsidR="009D04AF" w:rsidRDefault="009D04AF" w:rsidP="00784C4B">
      <w:pPr>
        <w:spacing w:line="240" w:lineRule="auto"/>
        <w:ind w:left="3119"/>
        <w:contextualSpacing/>
        <w:rPr>
          <w:rFonts w:ascii="Times New Roman" w:hAnsi="Times New Roman" w:cs="Times New Roman"/>
          <w:sz w:val="28"/>
          <w:szCs w:val="28"/>
        </w:rPr>
      </w:pPr>
    </w:p>
    <w:p w:rsidR="009D04AF" w:rsidRDefault="009D04AF" w:rsidP="00784C4B">
      <w:pPr>
        <w:spacing w:line="240" w:lineRule="auto"/>
        <w:ind w:left="3119"/>
        <w:contextualSpacing/>
        <w:rPr>
          <w:rFonts w:ascii="Times New Roman" w:hAnsi="Times New Roman" w:cs="Times New Roman"/>
          <w:sz w:val="28"/>
          <w:szCs w:val="28"/>
        </w:rPr>
      </w:pPr>
    </w:p>
    <w:p w:rsidR="009D04AF" w:rsidRDefault="009D04AF" w:rsidP="009D04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D04AF" w:rsidSect="00A44BCF">
      <w:headerReference w:type="default" r:id="rId16"/>
      <w:headerReference w:type="first" r:id="rId17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2FA" w:rsidRDefault="006E52FA" w:rsidP="000C3C15">
      <w:pPr>
        <w:spacing w:after="0" w:line="240" w:lineRule="auto"/>
      </w:pPr>
      <w:r>
        <w:separator/>
      </w:r>
    </w:p>
  </w:endnote>
  <w:endnote w:type="continuationSeparator" w:id="0">
    <w:p w:rsidR="006E52FA" w:rsidRDefault="006E52FA" w:rsidP="000C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2FA" w:rsidRDefault="006E52FA" w:rsidP="000C3C15">
      <w:pPr>
        <w:spacing w:after="0" w:line="240" w:lineRule="auto"/>
      </w:pPr>
      <w:r>
        <w:separator/>
      </w:r>
    </w:p>
  </w:footnote>
  <w:footnote w:type="continuationSeparator" w:id="0">
    <w:p w:rsidR="006E52FA" w:rsidRDefault="006E52FA" w:rsidP="000C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830235"/>
      <w:docPartObj>
        <w:docPartGallery w:val="Page Numbers (Top of Page)"/>
        <w:docPartUnique/>
      </w:docPartObj>
    </w:sdtPr>
    <w:sdtContent>
      <w:p w:rsidR="00A44BCF" w:rsidRDefault="00AD25C1">
        <w:pPr>
          <w:pStyle w:val="a6"/>
          <w:jc w:val="center"/>
        </w:pPr>
        <w:fldSimple w:instr=" PAGE   \* MERGEFORMAT ">
          <w:r w:rsidR="009567AB">
            <w:rPr>
              <w:noProof/>
            </w:rPr>
            <w:t>3</w:t>
          </w:r>
        </w:fldSimple>
      </w:p>
    </w:sdtContent>
  </w:sdt>
  <w:p w:rsidR="00A44BCF" w:rsidRDefault="00A44BC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CF" w:rsidRDefault="00A44BCF">
    <w:pPr>
      <w:pStyle w:val="a6"/>
      <w:jc w:val="center"/>
    </w:pPr>
  </w:p>
  <w:p w:rsidR="00A44BCF" w:rsidRDefault="00A44BC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830247"/>
      <w:docPartObj>
        <w:docPartGallery w:val="Page Numbers (Top of Page)"/>
        <w:docPartUnique/>
      </w:docPartObj>
    </w:sdtPr>
    <w:sdtContent>
      <w:p w:rsidR="00A44BCF" w:rsidRDefault="00AD25C1">
        <w:pPr>
          <w:pStyle w:val="a6"/>
          <w:jc w:val="center"/>
        </w:pPr>
        <w:fldSimple w:instr=" PAGE   \* MERGEFORMAT ">
          <w:r w:rsidR="009567AB">
            <w:rPr>
              <w:noProof/>
            </w:rPr>
            <w:t>10</w:t>
          </w:r>
        </w:fldSimple>
      </w:p>
    </w:sdtContent>
  </w:sdt>
  <w:p w:rsidR="00A44BCF" w:rsidRDefault="00A44BCF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CF" w:rsidRDefault="00A44BCF">
    <w:pPr>
      <w:pStyle w:val="a6"/>
      <w:jc w:val="center"/>
    </w:pPr>
  </w:p>
  <w:p w:rsidR="00A44BCF" w:rsidRDefault="00A44BC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90735"/>
    <w:rsid w:val="000C3C15"/>
    <w:rsid w:val="000D59EB"/>
    <w:rsid w:val="000E24F6"/>
    <w:rsid w:val="00110E6F"/>
    <w:rsid w:val="001405A1"/>
    <w:rsid w:val="00142450"/>
    <w:rsid w:val="002602E4"/>
    <w:rsid w:val="00261189"/>
    <w:rsid w:val="002A23E1"/>
    <w:rsid w:val="0035242C"/>
    <w:rsid w:val="00412706"/>
    <w:rsid w:val="00490735"/>
    <w:rsid w:val="004A4801"/>
    <w:rsid w:val="005D5857"/>
    <w:rsid w:val="00643A8A"/>
    <w:rsid w:val="00672D8B"/>
    <w:rsid w:val="006B027C"/>
    <w:rsid w:val="006B4FD4"/>
    <w:rsid w:val="006E52FA"/>
    <w:rsid w:val="00784C4B"/>
    <w:rsid w:val="007E264A"/>
    <w:rsid w:val="008970A0"/>
    <w:rsid w:val="008C2AAD"/>
    <w:rsid w:val="008D0F04"/>
    <w:rsid w:val="008F290B"/>
    <w:rsid w:val="00912CB4"/>
    <w:rsid w:val="009245AF"/>
    <w:rsid w:val="00932466"/>
    <w:rsid w:val="00951A63"/>
    <w:rsid w:val="009567AB"/>
    <w:rsid w:val="009835CF"/>
    <w:rsid w:val="009D04AF"/>
    <w:rsid w:val="00A10118"/>
    <w:rsid w:val="00A44BCF"/>
    <w:rsid w:val="00A45BF3"/>
    <w:rsid w:val="00A468B3"/>
    <w:rsid w:val="00A56D44"/>
    <w:rsid w:val="00AD25C1"/>
    <w:rsid w:val="00AE747C"/>
    <w:rsid w:val="00CE6CBE"/>
    <w:rsid w:val="00DA6864"/>
    <w:rsid w:val="00DB6B1B"/>
    <w:rsid w:val="00E01134"/>
    <w:rsid w:val="00E52E32"/>
    <w:rsid w:val="00EC4327"/>
    <w:rsid w:val="00F053EB"/>
    <w:rsid w:val="00F6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3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0735"/>
    <w:rPr>
      <w:color w:val="0000FF"/>
      <w:u w:val="single"/>
    </w:rPr>
  </w:style>
  <w:style w:type="character" w:customStyle="1" w:styleId="2">
    <w:name w:val="Основной текст (2)_"/>
    <w:link w:val="20"/>
    <w:rsid w:val="008F290B"/>
    <w:rPr>
      <w:rFonts w:ascii="Impact" w:eastAsia="Impact" w:hAnsi="Impact" w:cs="Impact"/>
      <w:sz w:val="52"/>
      <w:szCs w:val="5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290B"/>
    <w:pPr>
      <w:widowControl w:val="0"/>
      <w:shd w:val="clear" w:color="auto" w:fill="FFFFFF"/>
      <w:spacing w:after="0" w:line="0" w:lineRule="atLeast"/>
      <w:jc w:val="center"/>
    </w:pPr>
    <w:rPr>
      <w:rFonts w:ascii="Impact" w:eastAsia="Impact" w:hAnsi="Impact" w:cs="Impact"/>
      <w:sz w:val="52"/>
      <w:szCs w:val="52"/>
    </w:rPr>
  </w:style>
  <w:style w:type="paragraph" w:styleId="a4">
    <w:name w:val="List Paragraph"/>
    <w:basedOn w:val="a"/>
    <w:uiPriority w:val="34"/>
    <w:qFormat/>
    <w:rsid w:val="00261189"/>
    <w:pPr>
      <w:ind w:left="720"/>
      <w:contextualSpacing/>
    </w:pPr>
  </w:style>
  <w:style w:type="table" w:styleId="a5">
    <w:name w:val="Table Grid"/>
    <w:basedOn w:val="a1"/>
    <w:uiPriority w:val="59"/>
    <w:rsid w:val="00784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C15"/>
  </w:style>
  <w:style w:type="paragraph" w:styleId="a8">
    <w:name w:val="footer"/>
    <w:basedOn w:val="a"/>
    <w:link w:val="a9"/>
    <w:uiPriority w:val="99"/>
    <w:semiHidden/>
    <w:unhideWhenUsed/>
    <w:rsid w:val="000C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3C15"/>
  </w:style>
  <w:style w:type="paragraph" w:styleId="aa">
    <w:name w:val="Balloon Text"/>
    <w:basedOn w:val="a"/>
    <w:link w:val="ab"/>
    <w:uiPriority w:val="99"/>
    <w:semiHidden/>
    <w:unhideWhenUsed/>
    <w:rsid w:val="007E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2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EBA66123FAB1590CFDF0B31EFD42C656CB89850D5918B57DBEF665DDE17E1E8D93338E8DDCABCD3EA73115103IBr5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D0DF7F0B5D9CBF530D9F997F18DAC4B9C3D27B90787B65EB97D1DDCD3B66E6C33E83465F5A6169556F4182243c6a2T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0DF7F0B5D9CBF530D9F997F18DAC4B9C3D27B90787B65EB97D1DDCD3B66E6C33E83465F5A6169556F4182243c6a2T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D0DF7F0B5D9CBF530D9F997F18DAC4B9C332AB50984B65EB97D1DDCD3B66E6C33E83465F5A6169556F4182243c6a2T" TargetMode="External"/><Relationship Id="rId10" Type="http://schemas.openxmlformats.org/officeDocument/2006/relationships/hyperlink" Target="consultantplus://offline/ref=BD0DF7F0B5D9CBF530D9F997F18DAC4B9B342EB60186B65EB97D1DDCD3B66E6C33E83465F5A6169556F4182243c6a2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BD0DF7F0B5D9CBF530D9F997F18DAC4B9B342FB10688B65EB97D1DDCD3B66E6C33E83465F5A6169556F4182243c6a2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06669-230F-4F81-A2CF-390F004F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13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ЗолкинаЕВ</dc:creator>
  <cp:keywords/>
  <dc:description/>
  <cp:lastModifiedBy>ДмитриеваОН</cp:lastModifiedBy>
  <cp:revision>27</cp:revision>
  <cp:lastPrinted>2022-12-12T07:02:00Z</cp:lastPrinted>
  <dcterms:created xsi:type="dcterms:W3CDTF">2022-11-22T10:05:00Z</dcterms:created>
  <dcterms:modified xsi:type="dcterms:W3CDTF">2022-12-14T13:47:00Z</dcterms:modified>
</cp:coreProperties>
</file>