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Приложение </w:t>
      </w:r>
      <w:r w:rsidR="00110669">
        <w:rPr>
          <w:sz w:val="26"/>
          <w:szCs w:val="26"/>
        </w:rPr>
        <w:t>6</w:t>
      </w:r>
      <w:r w:rsidRPr="00E07DFC">
        <w:rPr>
          <w:sz w:val="26"/>
          <w:szCs w:val="26"/>
        </w:rPr>
        <w:br/>
        <w:t xml:space="preserve">к постановлению Администрации </w:t>
      </w:r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Городского округа </w:t>
      </w:r>
      <w:proofErr w:type="gramStart"/>
      <w:r w:rsidRPr="00E07DFC">
        <w:rPr>
          <w:sz w:val="26"/>
          <w:szCs w:val="26"/>
        </w:rPr>
        <w:t>Пушкинский</w:t>
      </w:r>
      <w:proofErr w:type="gramEnd"/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>Московской области</w:t>
      </w:r>
      <w:r w:rsidRPr="00E07DFC">
        <w:rPr>
          <w:sz w:val="26"/>
          <w:szCs w:val="26"/>
        </w:rPr>
        <w:br/>
      </w:r>
      <w:proofErr w:type="gramStart"/>
      <w:r w:rsidRPr="00E07DFC">
        <w:rPr>
          <w:sz w:val="26"/>
          <w:szCs w:val="26"/>
        </w:rPr>
        <w:t>от</w:t>
      </w:r>
      <w:proofErr w:type="gramEnd"/>
      <w:r w:rsidRPr="00E07DFC">
        <w:rPr>
          <w:sz w:val="26"/>
          <w:szCs w:val="26"/>
        </w:rPr>
        <w:t xml:space="preserve"> ______________№________</w:t>
      </w:r>
    </w:p>
    <w:p w:rsidR="00E61030" w:rsidRPr="00F32280" w:rsidRDefault="00074016" w:rsidP="00F32280">
      <w:pPr>
        <w:pStyle w:val="ConsPlusTitle"/>
        <w:ind w:left="-426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F32280">
        <w:rPr>
          <w:rFonts w:ascii="Times New Roman" w:hAnsi="Times New Roman" w:cs="Times New Roman"/>
          <w:b w:val="0"/>
          <w:sz w:val="26"/>
          <w:szCs w:val="26"/>
        </w:rPr>
        <w:t>«</w:t>
      </w:r>
    </w:p>
    <w:p w:rsidR="00C63B5F" w:rsidRPr="00362E49" w:rsidRDefault="00C63B5F" w:rsidP="00C63B5F">
      <w:pPr>
        <w:jc w:val="center"/>
        <w:rPr>
          <w:b/>
          <w:sz w:val="26"/>
          <w:szCs w:val="26"/>
        </w:rPr>
      </w:pPr>
      <w:r w:rsidRPr="00362E49">
        <w:rPr>
          <w:b/>
          <w:sz w:val="26"/>
          <w:szCs w:val="26"/>
        </w:rPr>
        <w:t xml:space="preserve">4. ПЕРЕЧЕНЬ </w:t>
      </w:r>
    </w:p>
    <w:p w:rsidR="00C63B5F" w:rsidRDefault="00C63B5F" w:rsidP="00C63B5F">
      <w:pPr>
        <w:jc w:val="center"/>
        <w:rPr>
          <w:b/>
          <w:sz w:val="26"/>
          <w:szCs w:val="26"/>
        </w:rPr>
      </w:pPr>
      <w:r w:rsidRPr="00362E49">
        <w:rPr>
          <w:b/>
          <w:sz w:val="26"/>
          <w:szCs w:val="26"/>
        </w:rPr>
        <w:t>мероприятий подпрограммы 3 «Развитие системы отдыха и оздоровления детей»</w:t>
      </w:r>
    </w:p>
    <w:p w:rsidR="00110669" w:rsidRDefault="00110669" w:rsidP="00C63B5F">
      <w:pPr>
        <w:jc w:val="center"/>
        <w:rPr>
          <w:b/>
          <w:sz w:val="26"/>
          <w:szCs w:val="26"/>
        </w:rPr>
      </w:pPr>
    </w:p>
    <w:tbl>
      <w:tblPr>
        <w:tblW w:w="15167" w:type="dxa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8"/>
        <w:gridCol w:w="1417"/>
        <w:gridCol w:w="1134"/>
        <w:gridCol w:w="1134"/>
        <w:gridCol w:w="992"/>
        <w:gridCol w:w="993"/>
        <w:gridCol w:w="992"/>
        <w:gridCol w:w="992"/>
        <w:gridCol w:w="1843"/>
        <w:gridCol w:w="1701"/>
      </w:tblGrid>
      <w:tr w:rsidR="00110669" w:rsidRPr="00927AA9" w:rsidTr="00BF6AAB">
        <w:trPr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7AA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27AA9">
              <w:rPr>
                <w:sz w:val="24"/>
                <w:szCs w:val="24"/>
              </w:rPr>
              <w:t>/</w:t>
            </w:r>
            <w:proofErr w:type="spellStart"/>
            <w:r w:rsidRPr="00927AA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Всего (тысяч рублей)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Объем финансирования по годам</w:t>
            </w:r>
            <w:r w:rsidRPr="00927AA9">
              <w:rPr>
                <w:sz w:val="24"/>
                <w:szCs w:val="24"/>
              </w:rPr>
              <w:br/>
              <w:t xml:space="preserve"> (тысяч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927AA9">
              <w:rPr>
                <w:sz w:val="24"/>
                <w:szCs w:val="24"/>
              </w:rPr>
              <w:t>Ответственный</w:t>
            </w:r>
            <w:proofErr w:type="gramEnd"/>
            <w:r w:rsidRPr="00927AA9">
              <w:rPr>
                <w:sz w:val="24"/>
                <w:szCs w:val="24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110669" w:rsidRPr="00927AA9" w:rsidTr="00BF6AAB">
        <w:trPr>
          <w:trHeight w:val="398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 xml:space="preserve">2022 </w:t>
            </w:r>
            <w:r w:rsidRPr="00927AA9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jc w:val="center"/>
              <w:rPr>
                <w:sz w:val="24"/>
                <w:szCs w:val="24"/>
              </w:rPr>
            </w:pPr>
            <w:r w:rsidRPr="00927AA9">
              <w:rPr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pStyle w:val="15"/>
              <w:rPr>
                <w:sz w:val="24"/>
                <w:szCs w:val="24"/>
              </w:rPr>
            </w:pPr>
          </w:p>
        </w:tc>
      </w:tr>
    </w:tbl>
    <w:p w:rsidR="00110669" w:rsidRPr="00362E49" w:rsidRDefault="00110669" w:rsidP="00110669">
      <w:pPr>
        <w:contextualSpacing/>
        <w:jc w:val="both"/>
        <w:rPr>
          <w:sz w:val="2"/>
          <w:szCs w:val="2"/>
        </w:rPr>
      </w:pPr>
    </w:p>
    <w:tbl>
      <w:tblPr>
        <w:tblW w:w="15167" w:type="dxa"/>
        <w:jc w:val="right"/>
        <w:tblInd w:w="-7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4"/>
        <w:gridCol w:w="1418"/>
        <w:gridCol w:w="1417"/>
        <w:gridCol w:w="1134"/>
        <w:gridCol w:w="1134"/>
        <w:gridCol w:w="992"/>
        <w:gridCol w:w="993"/>
        <w:gridCol w:w="992"/>
        <w:gridCol w:w="992"/>
        <w:gridCol w:w="1843"/>
        <w:gridCol w:w="1701"/>
      </w:tblGrid>
      <w:tr w:rsidR="00110669" w:rsidRPr="00927AA9" w:rsidTr="00BF6AAB">
        <w:trPr>
          <w:trHeight w:val="20"/>
          <w:tblHeader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69" w:rsidRPr="00927AA9" w:rsidRDefault="00110669" w:rsidP="00BF6AAB">
            <w:pPr>
              <w:contextualSpacing/>
              <w:jc w:val="center"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12</w:t>
            </w: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Основное мероприятие 05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Мероприятия по организации отдыха детей в каникулярное время, проводимые муниципальными образованиями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139890,00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Комитет по образованию, работе с детьми и молодежью Администрации Городского округа Пушкинский Московской области,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Администрация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70785,00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69105,00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Мероприятие 05.01.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Мероприятия по организации отдыха детей в каникулярное время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95207,57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16449,17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19689,6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19689,6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19689,6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19689,6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Комитет по образованию, работе с детьми и молодежью Администрации Городского округа Пушкинский Московской области, муниципальные образовательные учреждения,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Администрация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Обеспечение питьевого режима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организация питания детей и подростков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Обеспечение медицинского обследования детей и сотрудников городских лагерей с дневным пребыванием детей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Оплата труда персонала; приобретение канцелярских товаров, мед</w:t>
            </w:r>
            <w:proofErr w:type="gramStart"/>
            <w:r w:rsidRPr="00927AA9">
              <w:rPr>
                <w:rStyle w:val="af1"/>
                <w:sz w:val="24"/>
              </w:rPr>
              <w:t>.</w:t>
            </w:r>
            <w:proofErr w:type="gramEnd"/>
            <w:r w:rsidRPr="00927AA9">
              <w:rPr>
                <w:rStyle w:val="af1"/>
                <w:sz w:val="24"/>
              </w:rPr>
              <w:t xml:space="preserve"> </w:t>
            </w:r>
            <w:proofErr w:type="gramStart"/>
            <w:r w:rsidRPr="00927AA9">
              <w:rPr>
                <w:rStyle w:val="af1"/>
                <w:sz w:val="24"/>
              </w:rPr>
              <w:t>и</w:t>
            </w:r>
            <w:proofErr w:type="gramEnd"/>
            <w:r w:rsidRPr="00927AA9">
              <w:rPr>
                <w:rStyle w:val="af1"/>
                <w:sz w:val="24"/>
              </w:rPr>
              <w:t xml:space="preserve"> перевязочных материалов </w:t>
            </w:r>
            <w:proofErr w:type="spellStart"/>
            <w:r w:rsidRPr="00927AA9">
              <w:rPr>
                <w:rStyle w:val="af1"/>
                <w:sz w:val="24"/>
              </w:rPr>
              <w:t>хоз</w:t>
            </w:r>
            <w:proofErr w:type="spellEnd"/>
            <w:r w:rsidRPr="00927AA9">
              <w:rPr>
                <w:rStyle w:val="af1"/>
                <w:sz w:val="24"/>
              </w:rPr>
              <w:t>. расходы, экскурсии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Приобретение посуды, спортинвентаря, мебели, компенсация стоимости путевок и др.</w:t>
            </w: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69510,92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12882,92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25696,65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3566,25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5532,6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5532,6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5532,6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5532,6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1.2.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Мероприятие 05.02.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Обеспечение бесплатными путевками в организации отдыха детей и их оздоровления детей, находящихся в трудной жизненной ситуации, детей-инвалидов, а также бесплатным проездом на междугородном транспорте к месту нахождения санаторно-курортной организации и организации отдыха детей и их оздоровления и обратно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44682,43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11528,83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8288,4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Комитет по образованию, работе с детьми и молодежью Администрации Городского округа Пушкинский Московской области, муниципальные образовательные учреждения,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Администрация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Предоставление бесплатных путевок в организации отдыха и оздоровления</w:t>
            </w: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1274,08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1274,08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color w:val="000000" w:themeColor="text1"/>
                <w:sz w:val="24"/>
              </w:rPr>
            </w:pPr>
            <w:r w:rsidRPr="00927AA9">
              <w:rPr>
                <w:rStyle w:val="af1"/>
                <w:color w:val="000000" w:themeColor="text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43408,35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10254,75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8288,4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1.3.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Мероприятие 05.03.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Компенсация </w:t>
            </w:r>
            <w:r w:rsidRPr="00927AA9">
              <w:rPr>
                <w:rStyle w:val="af1"/>
                <w:sz w:val="24"/>
              </w:rPr>
              <w:lastRenderedPageBreak/>
              <w:t>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по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2022-2026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Комитет по образованию, работе с детьми </w:t>
            </w:r>
            <w:r w:rsidRPr="00927AA9">
              <w:rPr>
                <w:rStyle w:val="af1"/>
                <w:sz w:val="24"/>
              </w:rPr>
              <w:lastRenderedPageBreak/>
              <w:t>и молодежью Администрации Городского округа Пушкинский Московской области, муниципальные образовательные учреждения,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Администрация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Компенсация стоимости путевок</w:t>
            </w:r>
          </w:p>
        </w:tc>
      </w:tr>
      <w:tr w:rsidR="00110669" w:rsidRPr="00927AA9" w:rsidTr="00BF6AAB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</w:t>
            </w:r>
            <w:r w:rsidRPr="00927AA9">
              <w:rPr>
                <w:rStyle w:val="af1"/>
                <w:sz w:val="24"/>
              </w:rPr>
              <w:lastRenderedPageBreak/>
              <w:t xml:space="preserve">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1.4.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Мероприятие 05.04.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Осуществление в пределах своих полномочий </w:t>
            </w:r>
            <w:r w:rsidRPr="00927AA9">
              <w:rPr>
                <w:rStyle w:val="af1"/>
                <w:sz w:val="24"/>
              </w:rPr>
              <w:lastRenderedPageBreak/>
              <w:t>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2022-2026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Комитет по образованию, работе с детьми и молодежью Администрации </w:t>
            </w:r>
            <w:r w:rsidRPr="00927AA9">
              <w:rPr>
                <w:rStyle w:val="af1"/>
                <w:sz w:val="24"/>
              </w:rPr>
              <w:lastRenderedPageBreak/>
              <w:t>Городского округа Пушкинский Московской области, муниципальные образовательные учреждения, Администрация Городского округа Пушкинский Московской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 xml:space="preserve">Мероприятия по осуществлению в пределах своих </w:t>
            </w:r>
            <w:r w:rsidRPr="00927AA9">
              <w:rPr>
                <w:rStyle w:val="af1"/>
                <w:sz w:val="24"/>
              </w:rPr>
              <w:lastRenderedPageBreak/>
              <w:t>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lastRenderedPageBreak/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1.5.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Мероприятие 05.05.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Комитет по образованию, работе с детьми и молодежью Администрации Городского округа Пушкинский Московской области, муниципальные образовательные учреждения,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Администрация Городского </w:t>
            </w:r>
            <w:r w:rsidRPr="00927AA9">
              <w:rPr>
                <w:rStyle w:val="af1"/>
                <w:sz w:val="24"/>
              </w:rPr>
              <w:lastRenderedPageBreak/>
              <w:t xml:space="preserve">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lastRenderedPageBreak/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2022-2026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139890,00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27978,00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98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 xml:space="preserve">Средства бюджета Городского округа </w:t>
            </w:r>
            <w:proofErr w:type="gramStart"/>
            <w:r w:rsidRPr="00927AA9">
              <w:rPr>
                <w:rStyle w:val="af1"/>
                <w:sz w:val="24"/>
              </w:rPr>
              <w:t>Пушкинский</w:t>
            </w:r>
            <w:proofErr w:type="gramEnd"/>
            <w:r w:rsidRPr="00927AA9">
              <w:rPr>
                <w:rStyle w:val="af1"/>
                <w:sz w:val="24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70785,00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14157,00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  <w:tr w:rsidR="00110669" w:rsidRPr="00927AA9" w:rsidTr="00110669">
        <w:trPr>
          <w:trHeight w:val="20"/>
          <w:jc w:val="right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Средства бюджета Московской области</w:t>
            </w:r>
          </w:p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69105,00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  <w:r w:rsidRPr="00927AA9">
              <w:rPr>
                <w:rStyle w:val="af1"/>
                <w:sz w:val="24"/>
              </w:rPr>
              <w:t>13821,00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69" w:rsidRPr="00927AA9" w:rsidRDefault="00110669" w:rsidP="00BF6AAB">
            <w:pPr>
              <w:contextualSpacing/>
              <w:rPr>
                <w:rStyle w:val="af1"/>
                <w:sz w:val="24"/>
              </w:rPr>
            </w:pPr>
          </w:p>
        </w:tc>
      </w:tr>
    </w:tbl>
    <w:p w:rsidR="00110669" w:rsidRPr="00362E49" w:rsidRDefault="00110669" w:rsidP="00110669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C63B5F" w:rsidRPr="00362E49" w:rsidRDefault="00C63B5F" w:rsidP="00C63B5F">
      <w:pPr>
        <w:jc w:val="both"/>
        <w:rPr>
          <w:sz w:val="10"/>
          <w:szCs w:val="10"/>
        </w:rPr>
      </w:pPr>
    </w:p>
    <w:p w:rsidR="00724697" w:rsidRPr="00F32280" w:rsidRDefault="009302F0" w:rsidP="008719FE">
      <w:pPr>
        <w:jc w:val="right"/>
        <w:rPr>
          <w:sz w:val="26"/>
          <w:szCs w:val="26"/>
        </w:rPr>
      </w:pPr>
      <w:r w:rsidRPr="00F32280">
        <w:rPr>
          <w:sz w:val="26"/>
          <w:szCs w:val="26"/>
        </w:rPr>
        <w:t>».</w:t>
      </w:r>
    </w:p>
    <w:sectPr w:rsidR="00724697" w:rsidRPr="00F32280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A6534"/>
    <w:rsid w:val="000B689C"/>
    <w:rsid w:val="000E5226"/>
    <w:rsid w:val="0010557B"/>
    <w:rsid w:val="00110669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9061B"/>
    <w:rsid w:val="002A06C8"/>
    <w:rsid w:val="002B5662"/>
    <w:rsid w:val="002C09D6"/>
    <w:rsid w:val="002C2339"/>
    <w:rsid w:val="002D78AC"/>
    <w:rsid w:val="002E48EE"/>
    <w:rsid w:val="002F1A09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D1010"/>
    <w:rsid w:val="003D6D4D"/>
    <w:rsid w:val="003E0BAF"/>
    <w:rsid w:val="003E0F0B"/>
    <w:rsid w:val="003E5344"/>
    <w:rsid w:val="003F6ABE"/>
    <w:rsid w:val="00406492"/>
    <w:rsid w:val="0041544F"/>
    <w:rsid w:val="00422CB7"/>
    <w:rsid w:val="00430B6A"/>
    <w:rsid w:val="00431892"/>
    <w:rsid w:val="0045220D"/>
    <w:rsid w:val="00476654"/>
    <w:rsid w:val="00483589"/>
    <w:rsid w:val="004B47C7"/>
    <w:rsid w:val="0054206E"/>
    <w:rsid w:val="00590E13"/>
    <w:rsid w:val="005958C2"/>
    <w:rsid w:val="005B3411"/>
    <w:rsid w:val="005B45A6"/>
    <w:rsid w:val="005C3613"/>
    <w:rsid w:val="005C506B"/>
    <w:rsid w:val="005D517C"/>
    <w:rsid w:val="005E1BA2"/>
    <w:rsid w:val="005F70D4"/>
    <w:rsid w:val="006007A3"/>
    <w:rsid w:val="00600E7B"/>
    <w:rsid w:val="00616684"/>
    <w:rsid w:val="00620FF7"/>
    <w:rsid w:val="006242D0"/>
    <w:rsid w:val="00653546"/>
    <w:rsid w:val="00662B65"/>
    <w:rsid w:val="006633C3"/>
    <w:rsid w:val="00663799"/>
    <w:rsid w:val="006A796E"/>
    <w:rsid w:val="00700A92"/>
    <w:rsid w:val="00704235"/>
    <w:rsid w:val="00717C1F"/>
    <w:rsid w:val="00724697"/>
    <w:rsid w:val="00733076"/>
    <w:rsid w:val="007402E7"/>
    <w:rsid w:val="00742BBE"/>
    <w:rsid w:val="007641CC"/>
    <w:rsid w:val="007C5C49"/>
    <w:rsid w:val="007D338B"/>
    <w:rsid w:val="007E2CC5"/>
    <w:rsid w:val="007F2CDE"/>
    <w:rsid w:val="00801FE0"/>
    <w:rsid w:val="00807978"/>
    <w:rsid w:val="00851B40"/>
    <w:rsid w:val="008719FE"/>
    <w:rsid w:val="0087648F"/>
    <w:rsid w:val="00883550"/>
    <w:rsid w:val="00893A78"/>
    <w:rsid w:val="00896390"/>
    <w:rsid w:val="008B4C50"/>
    <w:rsid w:val="008C585E"/>
    <w:rsid w:val="008D7110"/>
    <w:rsid w:val="008E0B9D"/>
    <w:rsid w:val="00916DC4"/>
    <w:rsid w:val="00921779"/>
    <w:rsid w:val="00927AA9"/>
    <w:rsid w:val="00927EC0"/>
    <w:rsid w:val="009302F0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6765"/>
    <w:rsid w:val="00B07B5B"/>
    <w:rsid w:val="00B4139F"/>
    <w:rsid w:val="00B643CF"/>
    <w:rsid w:val="00B74BFE"/>
    <w:rsid w:val="00B974CD"/>
    <w:rsid w:val="00BA6EEA"/>
    <w:rsid w:val="00BE4F3D"/>
    <w:rsid w:val="00BF2B4C"/>
    <w:rsid w:val="00C12344"/>
    <w:rsid w:val="00C63B5F"/>
    <w:rsid w:val="00C65BDF"/>
    <w:rsid w:val="00C8283A"/>
    <w:rsid w:val="00CB0B83"/>
    <w:rsid w:val="00CD6265"/>
    <w:rsid w:val="00D11300"/>
    <w:rsid w:val="00D13512"/>
    <w:rsid w:val="00D318E8"/>
    <w:rsid w:val="00D31FD7"/>
    <w:rsid w:val="00D67942"/>
    <w:rsid w:val="00D81B6D"/>
    <w:rsid w:val="00DA3409"/>
    <w:rsid w:val="00DC6613"/>
    <w:rsid w:val="00E05CF0"/>
    <w:rsid w:val="00E07DFC"/>
    <w:rsid w:val="00E15C40"/>
    <w:rsid w:val="00E33AD4"/>
    <w:rsid w:val="00E57C54"/>
    <w:rsid w:val="00E61030"/>
    <w:rsid w:val="00E732FA"/>
    <w:rsid w:val="00E744F8"/>
    <w:rsid w:val="00E92E59"/>
    <w:rsid w:val="00EA2A5B"/>
    <w:rsid w:val="00EB0898"/>
    <w:rsid w:val="00EB728A"/>
    <w:rsid w:val="00EC4E38"/>
    <w:rsid w:val="00ED7AA5"/>
    <w:rsid w:val="00F05416"/>
    <w:rsid w:val="00F26597"/>
    <w:rsid w:val="00F32280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B0D8C-5D65-4042-B1C6-9650EDB2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2022-12-21T07:24:00Z</cp:lastPrinted>
  <dcterms:created xsi:type="dcterms:W3CDTF">2022-12-20T07:52:00Z</dcterms:created>
  <dcterms:modified xsi:type="dcterms:W3CDTF">2022-12-21T07:27:00Z</dcterms:modified>
</cp:coreProperties>
</file>