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8E5802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640421154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90352D" w:rsidTr="000213DD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0352D" w:rsidRPr="00054176" w:rsidRDefault="00054176" w:rsidP="0054692B">
            <w:pPr>
              <w:jc w:val="center"/>
              <w:rPr>
                <w:rFonts w:ascii="Arial" w:hAnsi="Arial" w:cs="Arial"/>
              </w:rPr>
            </w:pPr>
            <w:r w:rsidRPr="00054176">
              <w:rPr>
                <w:rFonts w:ascii="Arial" w:hAnsi="Arial" w:cs="Arial"/>
              </w:rPr>
              <w:t>31.12.2019</w:t>
            </w:r>
          </w:p>
        </w:tc>
        <w:tc>
          <w:tcPr>
            <w:tcW w:w="397" w:type="dxa"/>
          </w:tcPr>
          <w:p w:rsidR="0090352D" w:rsidRDefault="0090352D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0352D" w:rsidRPr="00054176" w:rsidRDefault="00054176" w:rsidP="00DA34F1">
            <w:pPr>
              <w:jc w:val="center"/>
              <w:rPr>
                <w:rFonts w:ascii="Arial" w:hAnsi="Arial" w:cs="Arial"/>
              </w:rPr>
            </w:pPr>
            <w:r w:rsidRPr="00054176">
              <w:rPr>
                <w:rFonts w:ascii="Arial" w:hAnsi="Arial" w:cs="Arial"/>
              </w:rPr>
              <w:t>1836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8E5802" w:rsidP="00E54EC7">
      <w:pPr>
        <w:rPr>
          <w:b/>
          <w:spacing w:val="20"/>
          <w:sz w:val="40"/>
        </w:rPr>
      </w:pPr>
      <w:r w:rsidRPr="008E580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77pt;height:172.4pt;z-index:251655680" stroked="f">
            <v:textbox style="mso-next-textbox:#_x0000_s1026">
              <w:txbxContent>
                <w:p w:rsidR="00C603FB" w:rsidRDefault="00C603FB" w:rsidP="00B93165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C603FB">
                    <w:rPr>
                      <w:rFonts w:ascii="Arial" w:hAnsi="Arial" w:cs="Arial"/>
                      <w:b/>
                    </w:rPr>
                    <w:t xml:space="preserve">Об утверждении </w:t>
                  </w:r>
                  <w:r w:rsidR="0079064A">
                    <w:rPr>
                      <w:rFonts w:ascii="Arial" w:hAnsi="Arial" w:cs="Arial"/>
                      <w:b/>
                    </w:rPr>
                    <w:t>значений</w:t>
                  </w:r>
                  <w:r w:rsidR="0079064A" w:rsidRPr="0079064A">
                    <w:rPr>
                      <w:rFonts w:ascii="Arial" w:hAnsi="Arial" w:cs="Arial"/>
                      <w:b/>
                    </w:rPr>
                    <w:t xml:space="preserve"> базовых нормативов затрат </w:t>
                  </w:r>
                  <w:r w:rsidR="00745B88" w:rsidRPr="00745B88">
                    <w:rPr>
                      <w:rFonts w:ascii="Arial" w:hAnsi="Arial" w:cs="Arial"/>
                      <w:b/>
                    </w:rPr>
                    <w:t>и отраслевых корректирующих коэффициентов к базовым нормативам затрат на оказание муниципальных услуг в сфере культуры</w:t>
                  </w:r>
                  <w:r w:rsidR="00745B88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79064A">
                    <w:rPr>
                      <w:rFonts w:ascii="Arial" w:hAnsi="Arial" w:cs="Arial"/>
                      <w:b/>
                    </w:rPr>
                    <w:t>и муниципальных услуг в области дополнительного образования в сфере культуры</w:t>
                  </w:r>
                  <w:r w:rsidR="0079064A" w:rsidRPr="0079064A">
                    <w:rPr>
                      <w:rFonts w:ascii="Arial" w:hAnsi="Arial" w:cs="Arial"/>
                      <w:b/>
                    </w:rPr>
                    <w:t>, применяемых при расчёте объёма субсидии на финансовое обеспечение выполнения муниципального задания н</w:t>
                  </w:r>
                  <w:r w:rsidR="00745B88">
                    <w:rPr>
                      <w:rFonts w:ascii="Arial" w:hAnsi="Arial" w:cs="Arial"/>
                      <w:b/>
                    </w:rPr>
                    <w:t>а оказание муниципальных услуг</w:t>
                  </w:r>
                  <w:r w:rsidR="008D40ED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186A3D">
                    <w:rPr>
                      <w:rFonts w:ascii="Arial" w:hAnsi="Arial" w:cs="Arial"/>
                      <w:b/>
                    </w:rPr>
                    <w:t>на 2020</w:t>
                  </w:r>
                  <w:r w:rsidR="00745B88">
                    <w:rPr>
                      <w:rFonts w:ascii="Arial" w:hAnsi="Arial" w:cs="Arial"/>
                      <w:b/>
                    </w:rPr>
                    <w:t xml:space="preserve"> год</w:t>
                  </w:r>
                  <w:r w:rsidR="008D40ED">
                    <w:rPr>
                      <w:rFonts w:ascii="Arial" w:hAnsi="Arial" w:cs="Arial"/>
                      <w:b/>
                    </w:rPr>
                    <w:t>,</w:t>
                  </w:r>
                  <w:r w:rsidR="00745B88">
                    <w:rPr>
                      <w:rFonts w:ascii="Arial" w:hAnsi="Arial" w:cs="Arial"/>
                      <w:b/>
                    </w:rPr>
                    <w:t xml:space="preserve"> муниципальным</w:t>
                  </w:r>
                  <w:r w:rsidR="00186A3D">
                    <w:rPr>
                      <w:rFonts w:ascii="Arial" w:hAnsi="Arial" w:cs="Arial"/>
                      <w:b/>
                    </w:rPr>
                    <w:t>и</w:t>
                  </w:r>
                  <w:r w:rsidR="00745B88">
                    <w:rPr>
                      <w:rFonts w:ascii="Arial" w:hAnsi="Arial" w:cs="Arial"/>
                      <w:b/>
                    </w:rPr>
                    <w:t xml:space="preserve"> бюджетным</w:t>
                  </w:r>
                  <w:r w:rsidR="00186A3D">
                    <w:rPr>
                      <w:rFonts w:ascii="Arial" w:hAnsi="Arial" w:cs="Arial"/>
                      <w:b/>
                    </w:rPr>
                    <w:t>и</w:t>
                  </w:r>
                  <w:r w:rsidR="00745B88">
                    <w:rPr>
                      <w:rFonts w:ascii="Arial" w:hAnsi="Arial" w:cs="Arial"/>
                      <w:b/>
                    </w:rPr>
                    <w:t xml:space="preserve"> учреждениям</w:t>
                  </w:r>
                  <w:r w:rsidR="00186A3D">
                    <w:rPr>
                      <w:rFonts w:ascii="Arial" w:hAnsi="Arial" w:cs="Arial"/>
                      <w:b/>
                    </w:rPr>
                    <w:t>и</w:t>
                  </w:r>
                  <w:r w:rsidRPr="00C603FB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904C65">
                    <w:rPr>
                      <w:rFonts w:ascii="Arial" w:hAnsi="Arial" w:cs="Arial"/>
                      <w:b/>
                    </w:rPr>
                    <w:t>культуры</w:t>
                  </w:r>
                  <w:r w:rsidR="00C073A8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C603FB">
                    <w:rPr>
                      <w:rFonts w:ascii="Arial" w:hAnsi="Arial" w:cs="Arial"/>
                      <w:b/>
                    </w:rPr>
                    <w:t>и</w:t>
                  </w:r>
                  <w:r w:rsidR="00745B88">
                    <w:rPr>
                      <w:rFonts w:ascii="Arial" w:hAnsi="Arial" w:cs="Arial"/>
                      <w:b/>
                    </w:rPr>
                    <w:t xml:space="preserve"> муниципальным</w:t>
                  </w:r>
                  <w:r w:rsidR="00186A3D">
                    <w:rPr>
                      <w:rFonts w:ascii="Arial" w:hAnsi="Arial" w:cs="Arial"/>
                      <w:b/>
                    </w:rPr>
                    <w:t>и</w:t>
                  </w:r>
                  <w:r w:rsidR="00745B88">
                    <w:rPr>
                      <w:rFonts w:ascii="Arial" w:hAnsi="Arial" w:cs="Arial"/>
                      <w:b/>
                    </w:rPr>
                    <w:t xml:space="preserve"> бюджетным</w:t>
                  </w:r>
                  <w:r w:rsidR="00186A3D">
                    <w:rPr>
                      <w:rFonts w:ascii="Arial" w:hAnsi="Arial" w:cs="Arial"/>
                      <w:b/>
                    </w:rPr>
                    <w:t>и</w:t>
                  </w:r>
                  <w:r w:rsidR="00745B88">
                    <w:rPr>
                      <w:rFonts w:ascii="Arial" w:hAnsi="Arial" w:cs="Arial"/>
                      <w:b/>
                    </w:rPr>
                    <w:t xml:space="preserve"> учреждениям</w:t>
                  </w:r>
                  <w:r w:rsidR="00186A3D">
                    <w:rPr>
                      <w:rFonts w:ascii="Arial" w:hAnsi="Arial" w:cs="Arial"/>
                      <w:b/>
                    </w:rPr>
                    <w:t>и</w:t>
                  </w:r>
                  <w:r w:rsidRPr="00C603FB">
                    <w:rPr>
                      <w:rFonts w:ascii="Arial" w:hAnsi="Arial" w:cs="Arial"/>
                      <w:b/>
                    </w:rPr>
                    <w:t xml:space="preserve"> дополнительного образования в</w:t>
                  </w:r>
                  <w:proofErr w:type="gramEnd"/>
                  <w:r w:rsidRPr="00C603FB">
                    <w:rPr>
                      <w:rFonts w:ascii="Arial" w:hAnsi="Arial" w:cs="Arial"/>
                      <w:b/>
                    </w:rPr>
                    <w:t xml:space="preserve"> сфере культуры</w:t>
                  </w:r>
                  <w:r w:rsidR="00186A3D">
                    <w:rPr>
                      <w:rFonts w:ascii="Arial" w:hAnsi="Arial" w:cs="Arial"/>
                      <w:b/>
                    </w:rPr>
                    <w:t xml:space="preserve">, </w:t>
                  </w:r>
                  <w:proofErr w:type="gramStart"/>
                  <w:r w:rsidR="00186A3D">
                    <w:rPr>
                      <w:rFonts w:ascii="Arial" w:hAnsi="Arial" w:cs="Arial"/>
                      <w:b/>
                    </w:rPr>
                    <w:t>подведомственными</w:t>
                  </w:r>
                  <w:proofErr w:type="gramEnd"/>
                  <w:r w:rsidR="00C073A8">
                    <w:rPr>
                      <w:rFonts w:ascii="Arial" w:hAnsi="Arial" w:cs="Arial"/>
                      <w:b/>
                    </w:rPr>
                    <w:t xml:space="preserve"> администрации П</w:t>
                  </w:r>
                  <w:r w:rsidR="00210F24">
                    <w:rPr>
                      <w:rFonts w:ascii="Arial" w:hAnsi="Arial" w:cs="Arial"/>
                      <w:b/>
                    </w:rPr>
                    <w:t>ушкинского городского округа</w:t>
                  </w:r>
                  <w:r w:rsidR="00C073A8">
                    <w:rPr>
                      <w:rFonts w:ascii="Arial" w:hAnsi="Arial" w:cs="Arial"/>
                      <w:b/>
                    </w:rPr>
                    <w:t xml:space="preserve"> Московской области</w:t>
                  </w: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745B88" w:rsidRDefault="00745B88" w:rsidP="00E54EC7">
      <w:pPr>
        <w:spacing w:line="360" w:lineRule="auto"/>
        <w:jc w:val="both"/>
      </w:pPr>
    </w:p>
    <w:p w:rsidR="00745B88" w:rsidRDefault="00745B88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C073A8" w:rsidRDefault="00C073A8" w:rsidP="00E54EC7">
      <w:pPr>
        <w:spacing w:line="360" w:lineRule="auto"/>
        <w:jc w:val="both"/>
      </w:pPr>
    </w:p>
    <w:p w:rsidR="00C073A8" w:rsidRDefault="00C073A8" w:rsidP="00E54EC7">
      <w:pPr>
        <w:spacing w:line="360" w:lineRule="auto"/>
        <w:jc w:val="both"/>
      </w:pPr>
    </w:p>
    <w:p w:rsidR="00C073A8" w:rsidRDefault="00C073A8" w:rsidP="00E54EC7">
      <w:pPr>
        <w:spacing w:line="360" w:lineRule="auto"/>
        <w:jc w:val="both"/>
      </w:pPr>
    </w:p>
    <w:p w:rsidR="00745B88" w:rsidRDefault="00745B88" w:rsidP="00B93165">
      <w:pPr>
        <w:pStyle w:val="2"/>
        <w:shd w:val="clear" w:color="auto" w:fill="FFFFFF"/>
        <w:spacing w:before="120" w:line="276" w:lineRule="auto"/>
        <w:ind w:firstLine="708"/>
        <w:jc w:val="both"/>
        <w:textAlignment w:val="baseline"/>
        <w:rPr>
          <w:rFonts w:ascii="Arial" w:hAnsi="Arial" w:cs="Arial"/>
          <w:b w:val="0"/>
          <w:bCs w:val="0"/>
          <w:sz w:val="24"/>
        </w:rPr>
      </w:pPr>
    </w:p>
    <w:p w:rsidR="008556F9" w:rsidRDefault="008556F9" w:rsidP="008556F9"/>
    <w:p w:rsidR="00EA2BEF" w:rsidRDefault="008556F9" w:rsidP="00EA2BEF">
      <w:pPr>
        <w:shd w:val="clear" w:color="auto" w:fill="FFFFFF"/>
        <w:spacing w:after="144" w:line="276" w:lineRule="auto"/>
        <w:ind w:firstLine="540"/>
        <w:jc w:val="both"/>
        <w:outlineLvl w:val="0"/>
        <w:rPr>
          <w:rFonts w:ascii="Arial" w:hAnsi="Arial" w:cs="Arial"/>
        </w:rPr>
      </w:pPr>
      <w:r w:rsidRPr="00B93165">
        <w:rPr>
          <w:rFonts w:ascii="Arial" w:hAnsi="Arial" w:cs="Arial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B609BA">
        <w:rPr>
          <w:rFonts w:ascii="Arial" w:hAnsi="Arial" w:cs="Arial"/>
        </w:rPr>
        <w:t>приказом Министерства кул</w:t>
      </w:r>
      <w:r w:rsidR="00871D4A">
        <w:rPr>
          <w:rFonts w:ascii="Arial" w:hAnsi="Arial" w:cs="Arial"/>
        </w:rPr>
        <w:t>ьтуры Российской Федерации от 28.03.2019 № 357</w:t>
      </w:r>
      <w:r w:rsidR="00B609BA">
        <w:rPr>
          <w:rFonts w:ascii="Arial" w:hAnsi="Arial" w:cs="Arial"/>
        </w:rPr>
        <w:t xml:space="preserve"> «</w:t>
      </w:r>
      <w:r w:rsidR="00871D4A" w:rsidRPr="00871D4A">
        <w:rPr>
          <w:rFonts w:ascii="Arial" w:hAnsi="Arial" w:cs="Arial"/>
        </w:rPr>
        <w:t xml:space="preserve">Об утверждении </w:t>
      </w:r>
      <w:proofErr w:type="gramStart"/>
      <w:r w:rsidR="00871D4A" w:rsidRPr="00871D4A">
        <w:rPr>
          <w:rFonts w:ascii="Arial" w:hAnsi="Arial" w:cs="Arial"/>
        </w:rPr>
        <w:t>общих требований к определению нормативных затрат на оказание государственных (муниципальных) услуг в сфере культуры и кинематографии,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</w:t>
      </w:r>
      <w:r w:rsidR="00B609BA">
        <w:rPr>
          <w:rFonts w:ascii="Arial" w:hAnsi="Arial" w:cs="Arial"/>
        </w:rPr>
        <w:t xml:space="preserve">», </w:t>
      </w:r>
      <w:r w:rsidR="00871D4A">
        <w:rPr>
          <w:rFonts w:ascii="Arial" w:hAnsi="Arial" w:cs="Arial"/>
        </w:rPr>
        <w:t>приказом Министерства</w:t>
      </w:r>
      <w:r w:rsidR="00871D4A" w:rsidRPr="00871D4A">
        <w:rPr>
          <w:rFonts w:ascii="Arial" w:hAnsi="Arial" w:cs="Arial"/>
        </w:rPr>
        <w:t xml:space="preserve"> просвещения Российской Федерации</w:t>
      </w:r>
      <w:r w:rsidR="00871D4A">
        <w:rPr>
          <w:rFonts w:ascii="Arial" w:hAnsi="Arial" w:cs="Arial"/>
        </w:rPr>
        <w:t xml:space="preserve"> </w:t>
      </w:r>
      <w:r w:rsidR="00871D4A" w:rsidRPr="00871D4A">
        <w:rPr>
          <w:rFonts w:ascii="Arial" w:hAnsi="Arial" w:cs="Arial"/>
        </w:rPr>
        <w:t>от 20</w:t>
      </w:r>
      <w:r w:rsidR="00871D4A">
        <w:rPr>
          <w:rFonts w:ascii="Arial" w:hAnsi="Arial" w:cs="Arial"/>
        </w:rPr>
        <w:t>.11.2018</w:t>
      </w:r>
      <w:r w:rsidR="00871D4A" w:rsidRPr="00871D4A">
        <w:rPr>
          <w:rFonts w:ascii="Arial" w:hAnsi="Arial" w:cs="Arial"/>
        </w:rPr>
        <w:t xml:space="preserve"> № 235 </w:t>
      </w:r>
      <w:r w:rsidR="00871D4A">
        <w:rPr>
          <w:rFonts w:ascii="Arial" w:hAnsi="Arial" w:cs="Arial"/>
        </w:rPr>
        <w:t>«О</w:t>
      </w:r>
      <w:r w:rsidR="00871D4A" w:rsidRPr="00871D4A">
        <w:rPr>
          <w:rFonts w:ascii="Arial" w:hAnsi="Arial" w:cs="Arial"/>
        </w:rPr>
        <w:t>б утверждении общих требований к определению нормативных затрат на оказание государственных (муниципальных) услуг в сфере дошкольного, начального общего, основного общего, среднего общего, среднего профессионального образования, дополнительного образования детей и взрослых, дополнительного профессионального образования для лиц, имеющих или получающих среднее профессиональное образование, профессионального обучения, применяемых при расчете объема</w:t>
      </w:r>
      <w:proofErr w:type="gramEnd"/>
      <w:r w:rsidR="00871D4A" w:rsidRPr="00871D4A">
        <w:rPr>
          <w:rFonts w:ascii="Arial" w:hAnsi="Arial" w:cs="Arial"/>
        </w:rPr>
        <w:t xml:space="preserve"> </w:t>
      </w:r>
      <w:proofErr w:type="gramStart"/>
      <w:r w:rsidR="00871D4A" w:rsidRPr="00871D4A">
        <w:rPr>
          <w:rFonts w:ascii="Arial" w:hAnsi="Arial" w:cs="Arial"/>
        </w:rPr>
        <w:t>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</w:t>
      </w:r>
      <w:r w:rsidR="00871D4A">
        <w:rPr>
          <w:rFonts w:ascii="Arial" w:hAnsi="Arial" w:cs="Arial"/>
        </w:rPr>
        <w:t>»,</w:t>
      </w:r>
      <w:r w:rsidR="00EA2BEF">
        <w:rPr>
          <w:rFonts w:ascii="Arial" w:hAnsi="Arial" w:cs="Arial"/>
        </w:rPr>
        <w:t xml:space="preserve"> </w:t>
      </w:r>
      <w:r w:rsidR="00EA2BEF" w:rsidRPr="00D6466B">
        <w:rPr>
          <w:rFonts w:ascii="Arial" w:hAnsi="Arial" w:cs="Arial"/>
          <w:color w:val="000000"/>
        </w:rPr>
        <w:t xml:space="preserve">законом Московской области от 22.04.2019 </w:t>
      </w:r>
      <w:r w:rsidR="00EA2BEF">
        <w:rPr>
          <w:rFonts w:ascii="Arial" w:hAnsi="Arial" w:cs="Arial"/>
          <w:color w:val="000000"/>
        </w:rPr>
        <w:t>№</w:t>
      </w:r>
      <w:r w:rsidR="00EA2BEF" w:rsidRPr="00D6466B">
        <w:rPr>
          <w:rFonts w:ascii="Arial" w:hAnsi="Arial" w:cs="Arial"/>
          <w:color w:val="000000"/>
        </w:rPr>
        <w:t xml:space="preserve"> 68/2019-</w:t>
      </w:r>
      <w:r w:rsidR="00EA2BEF" w:rsidRPr="00D6466B">
        <w:rPr>
          <w:rFonts w:ascii="Arial" w:hAnsi="Arial" w:cs="Arial"/>
          <w:color w:val="000000"/>
        </w:rPr>
        <w:lastRenderedPageBreak/>
        <w:t>ОЗ «Об организации местного самоуправления на территории Пушкинского муниципального района»</w:t>
      </w:r>
      <w:r w:rsidR="00EA2BEF">
        <w:rPr>
          <w:rFonts w:ascii="Arial" w:hAnsi="Arial" w:cs="Arial"/>
          <w:color w:val="000000"/>
        </w:rPr>
        <w:t>,</w:t>
      </w:r>
      <w:r w:rsidR="00EA2BEF" w:rsidRPr="00D6466B">
        <w:rPr>
          <w:rFonts w:ascii="Arial" w:hAnsi="Arial" w:cs="Arial"/>
          <w:color w:val="000000"/>
        </w:rPr>
        <w:t xml:space="preserve"> </w:t>
      </w:r>
      <w:r w:rsidR="00EA2BEF" w:rsidRPr="00D6466B">
        <w:rPr>
          <w:rFonts w:ascii="Arial" w:hAnsi="Arial" w:cs="Arial"/>
        </w:rPr>
        <w:t>решением Совета депутатов Пушкинского городского округа от 12.12.2019 № 76/9</w:t>
      </w:r>
      <w:r w:rsidR="00EA2BEF">
        <w:rPr>
          <w:rFonts w:ascii="Arial" w:hAnsi="Arial" w:cs="Arial"/>
        </w:rPr>
        <w:t xml:space="preserve"> </w:t>
      </w:r>
      <w:r w:rsidR="00EA2BEF" w:rsidRPr="00D6466B">
        <w:rPr>
          <w:rFonts w:ascii="Arial" w:hAnsi="Arial" w:cs="Arial"/>
        </w:rPr>
        <w:t>«О переименовании администрации Пушкинского муниципального района Московской области»</w:t>
      </w:r>
      <w:r w:rsidR="00EA2BEF">
        <w:rPr>
          <w:rFonts w:ascii="Arial" w:hAnsi="Arial" w:cs="Arial"/>
        </w:rPr>
        <w:t xml:space="preserve">, </w:t>
      </w:r>
      <w:proofErr w:type="gramEnd"/>
    </w:p>
    <w:p w:rsidR="00745B88" w:rsidRPr="00745B88" w:rsidRDefault="00745B88" w:rsidP="00EA2BEF">
      <w:pPr>
        <w:shd w:val="clear" w:color="auto" w:fill="FFFFFF"/>
        <w:spacing w:after="144" w:line="276" w:lineRule="auto"/>
        <w:ind w:firstLine="540"/>
        <w:jc w:val="both"/>
        <w:outlineLvl w:val="0"/>
      </w:pPr>
    </w:p>
    <w:p w:rsidR="00E54EC7" w:rsidRPr="00E54EC7" w:rsidRDefault="00E54EC7" w:rsidP="00EA2BEF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C073A8" w:rsidRDefault="00E54EC7" w:rsidP="00EA2BEF">
      <w:pPr>
        <w:spacing w:before="12" w:after="12" w:line="276" w:lineRule="auto"/>
        <w:ind w:right="-7" w:firstLine="708"/>
        <w:jc w:val="both"/>
        <w:rPr>
          <w:rFonts w:ascii="Arial" w:hAnsi="Arial" w:cs="Arial"/>
          <w:sz w:val="18"/>
          <w:szCs w:val="18"/>
        </w:rPr>
      </w:pPr>
    </w:p>
    <w:p w:rsidR="00B93165" w:rsidRDefault="00F0167A" w:rsidP="00EA2BEF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Утвердить значения базовых </w:t>
      </w:r>
      <w:r w:rsidRPr="00F0167A">
        <w:rPr>
          <w:rFonts w:ascii="Arial" w:hAnsi="Arial" w:cs="Arial"/>
        </w:rPr>
        <w:t>нормативов затрат и отраслевых корректирующих коэффициентов к базовым нормативам затрат на оказание муниципальных услуг в сфере культуры, применяемых при расчёте объёма субсидии на финансовое обеспечение выполнения муниципального задания на оказ</w:t>
      </w:r>
      <w:r w:rsidR="00186A3D">
        <w:rPr>
          <w:rFonts w:ascii="Arial" w:hAnsi="Arial" w:cs="Arial"/>
        </w:rPr>
        <w:t>ание муниципальных услуг на 2020</w:t>
      </w:r>
      <w:r w:rsidRPr="00F0167A">
        <w:rPr>
          <w:rFonts w:ascii="Arial" w:hAnsi="Arial" w:cs="Arial"/>
        </w:rPr>
        <w:t xml:space="preserve"> год</w:t>
      </w:r>
      <w:r w:rsidR="00DC649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муниципальным</w:t>
      </w:r>
      <w:r w:rsidR="00186A3D">
        <w:rPr>
          <w:rFonts w:ascii="Arial" w:hAnsi="Arial" w:cs="Arial"/>
        </w:rPr>
        <w:t>и</w:t>
      </w:r>
      <w:r w:rsidR="00B93165">
        <w:rPr>
          <w:rFonts w:ascii="Arial" w:hAnsi="Arial" w:cs="Arial"/>
        </w:rPr>
        <w:t xml:space="preserve"> бю</w:t>
      </w:r>
      <w:r>
        <w:rPr>
          <w:rFonts w:ascii="Arial" w:hAnsi="Arial" w:cs="Arial"/>
        </w:rPr>
        <w:t>джетным</w:t>
      </w:r>
      <w:r w:rsidR="00186A3D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учреждениям</w:t>
      </w:r>
      <w:r w:rsidR="00186A3D">
        <w:rPr>
          <w:rFonts w:ascii="Arial" w:hAnsi="Arial" w:cs="Arial"/>
        </w:rPr>
        <w:t>и</w:t>
      </w:r>
      <w:r w:rsidR="00B93165">
        <w:rPr>
          <w:rFonts w:ascii="Arial" w:hAnsi="Arial" w:cs="Arial"/>
        </w:rPr>
        <w:t xml:space="preserve"> культуры</w:t>
      </w:r>
      <w:r w:rsidR="00186A3D">
        <w:rPr>
          <w:rFonts w:ascii="Arial" w:hAnsi="Arial" w:cs="Arial"/>
        </w:rPr>
        <w:t>, подведомственными администрации</w:t>
      </w:r>
      <w:r w:rsidR="00B93165">
        <w:rPr>
          <w:rFonts w:ascii="Arial" w:hAnsi="Arial" w:cs="Arial"/>
        </w:rPr>
        <w:t xml:space="preserve"> Пушкинского </w:t>
      </w:r>
      <w:r w:rsidR="00EA2BEF">
        <w:rPr>
          <w:rFonts w:ascii="Arial" w:hAnsi="Arial" w:cs="Arial"/>
        </w:rPr>
        <w:t>городского округа</w:t>
      </w:r>
      <w:r w:rsidR="00B93165">
        <w:rPr>
          <w:rFonts w:ascii="Arial" w:hAnsi="Arial" w:cs="Arial"/>
        </w:rPr>
        <w:t xml:space="preserve"> Московской области</w:t>
      </w:r>
      <w:r w:rsidR="00052E4D">
        <w:rPr>
          <w:rFonts w:ascii="Arial" w:hAnsi="Arial" w:cs="Arial"/>
        </w:rPr>
        <w:t>,</w:t>
      </w:r>
      <w:r w:rsidR="00EA6BEA">
        <w:rPr>
          <w:rFonts w:ascii="Arial" w:hAnsi="Arial" w:cs="Arial"/>
        </w:rPr>
        <w:t xml:space="preserve"> согласно приложению № 1 к настоящему постановлению.</w:t>
      </w:r>
      <w:proofErr w:type="gramEnd"/>
    </w:p>
    <w:p w:rsidR="00633ACC" w:rsidRDefault="00633ACC" w:rsidP="00EA2BEF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B93165">
        <w:rPr>
          <w:rFonts w:ascii="Arial" w:hAnsi="Arial" w:cs="Arial"/>
        </w:rPr>
        <w:t xml:space="preserve">Утвердить </w:t>
      </w:r>
      <w:r w:rsidR="00B63A48">
        <w:rPr>
          <w:rFonts w:ascii="Arial" w:hAnsi="Arial" w:cs="Arial"/>
        </w:rPr>
        <w:t>з</w:t>
      </w:r>
      <w:r w:rsidR="00B63A48" w:rsidRPr="00B63A48">
        <w:rPr>
          <w:rFonts w:ascii="Arial" w:hAnsi="Arial" w:cs="Arial"/>
        </w:rPr>
        <w:t>начения базовых нормативов затрат и отраслевых корректирующих коэффициентов к базовым нормативам затрат на оказание муниципальных услуг в области дополнительного образования в сфере культуры, применяемых при расчёте объёма субсидии на финансовое обеспечение выполнения муниципального задания на оказ</w:t>
      </w:r>
      <w:r w:rsidR="00186A3D">
        <w:rPr>
          <w:rFonts w:ascii="Arial" w:hAnsi="Arial" w:cs="Arial"/>
        </w:rPr>
        <w:t>ание муниципальных услуг на 2020</w:t>
      </w:r>
      <w:r w:rsidR="00B63A48" w:rsidRPr="00B63A48">
        <w:rPr>
          <w:rFonts w:ascii="Arial" w:hAnsi="Arial" w:cs="Arial"/>
        </w:rPr>
        <w:t xml:space="preserve"> год</w:t>
      </w:r>
      <w:r w:rsidR="00DC649D">
        <w:rPr>
          <w:rFonts w:ascii="Arial" w:hAnsi="Arial" w:cs="Arial"/>
        </w:rPr>
        <w:t>,</w:t>
      </w:r>
      <w:r w:rsidR="00B63A48">
        <w:rPr>
          <w:rFonts w:ascii="Arial" w:hAnsi="Arial" w:cs="Arial"/>
        </w:rPr>
        <w:t xml:space="preserve"> муниципальным</w:t>
      </w:r>
      <w:r w:rsidR="00186A3D">
        <w:rPr>
          <w:rFonts w:ascii="Arial" w:hAnsi="Arial" w:cs="Arial"/>
        </w:rPr>
        <w:t>и</w:t>
      </w:r>
      <w:r w:rsidR="00B63A48">
        <w:rPr>
          <w:rFonts w:ascii="Arial" w:hAnsi="Arial" w:cs="Arial"/>
        </w:rPr>
        <w:t xml:space="preserve"> бюджетным</w:t>
      </w:r>
      <w:r w:rsidR="00186A3D">
        <w:rPr>
          <w:rFonts w:ascii="Arial" w:hAnsi="Arial" w:cs="Arial"/>
        </w:rPr>
        <w:t>и</w:t>
      </w:r>
      <w:r w:rsidR="00B63A48">
        <w:rPr>
          <w:rFonts w:ascii="Arial" w:hAnsi="Arial" w:cs="Arial"/>
        </w:rPr>
        <w:t xml:space="preserve"> учреждениям</w:t>
      </w:r>
      <w:r w:rsidR="00186A3D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дополнительного образования в сфере культуры</w:t>
      </w:r>
      <w:r w:rsidR="00B63A48">
        <w:rPr>
          <w:rFonts w:ascii="Arial" w:hAnsi="Arial" w:cs="Arial"/>
        </w:rPr>
        <w:t>, подведомственным</w:t>
      </w:r>
      <w:r w:rsidR="00186A3D">
        <w:rPr>
          <w:rFonts w:ascii="Arial" w:hAnsi="Arial" w:cs="Arial"/>
        </w:rPr>
        <w:t xml:space="preserve">и </w:t>
      </w:r>
      <w:r>
        <w:rPr>
          <w:rFonts w:ascii="Arial" w:hAnsi="Arial" w:cs="Arial"/>
        </w:rPr>
        <w:t xml:space="preserve">администрации Пушкинского </w:t>
      </w:r>
      <w:r w:rsidR="00EA2BEF">
        <w:rPr>
          <w:rFonts w:ascii="Arial" w:hAnsi="Arial" w:cs="Arial"/>
        </w:rPr>
        <w:t>городского округа</w:t>
      </w:r>
      <w:r>
        <w:rPr>
          <w:rFonts w:ascii="Arial" w:hAnsi="Arial" w:cs="Arial"/>
        </w:rPr>
        <w:t xml:space="preserve"> Московской области</w:t>
      </w:r>
      <w:r w:rsidR="00052E4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согласно приложению № 2</w:t>
      </w:r>
      <w:proofErr w:type="gramEnd"/>
      <w:r>
        <w:rPr>
          <w:rFonts w:ascii="Arial" w:hAnsi="Arial" w:cs="Arial"/>
        </w:rPr>
        <w:t xml:space="preserve"> к настоящему постановлению.</w:t>
      </w:r>
    </w:p>
    <w:p w:rsidR="00EA2BEF" w:rsidRPr="00D6466B" w:rsidRDefault="00EA2BEF" w:rsidP="00EA2BEF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D6466B">
        <w:rPr>
          <w:rFonts w:ascii="Arial" w:hAnsi="Arial" w:cs="Arial"/>
        </w:rPr>
        <w:t>Настоящее постановление подлежит размещению в информационно</w:t>
      </w:r>
      <w:r>
        <w:rPr>
          <w:rFonts w:ascii="Arial" w:hAnsi="Arial" w:cs="Arial"/>
        </w:rPr>
        <w:t>-</w:t>
      </w:r>
      <w:r w:rsidRPr="00D6466B">
        <w:rPr>
          <w:rFonts w:ascii="Arial" w:hAnsi="Arial" w:cs="Arial"/>
        </w:rPr>
        <w:t xml:space="preserve">телекоммуникационной сети Интернет по адресу: </w:t>
      </w:r>
      <w:hyperlink r:id="rId10" w:history="1">
        <w:r w:rsidRPr="00EA2BEF">
          <w:rPr>
            <w:rFonts w:ascii="Arial" w:hAnsi="Arial" w:cs="Arial"/>
          </w:rPr>
          <w:t>http://www.adm-pushkino.ru/</w:t>
        </w:r>
      </w:hyperlink>
      <w:r w:rsidRPr="00D6466B">
        <w:rPr>
          <w:rFonts w:ascii="Arial" w:hAnsi="Arial" w:cs="Arial"/>
        </w:rPr>
        <w:t>.</w:t>
      </w:r>
    </w:p>
    <w:p w:rsidR="00455D01" w:rsidRPr="00455D01" w:rsidRDefault="00455D01" w:rsidP="00EA2BEF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455D01">
        <w:rPr>
          <w:rFonts w:ascii="Arial" w:hAnsi="Arial" w:cs="Arial"/>
        </w:rPr>
        <w:t>Контроль за</w:t>
      </w:r>
      <w:proofErr w:type="gramEnd"/>
      <w:r w:rsidRPr="00455D01">
        <w:rPr>
          <w:rFonts w:ascii="Arial" w:hAnsi="Arial" w:cs="Arial"/>
        </w:rPr>
        <w:t xml:space="preserve"> исполнением настоящего постановления возложить на                        заместителя Главы администрации Пу</w:t>
      </w:r>
      <w:r>
        <w:rPr>
          <w:rFonts w:ascii="Arial" w:hAnsi="Arial" w:cs="Arial"/>
        </w:rPr>
        <w:t xml:space="preserve">шкинского </w:t>
      </w:r>
      <w:r w:rsidR="00EA2BEF">
        <w:rPr>
          <w:rFonts w:ascii="Arial" w:hAnsi="Arial" w:cs="Arial"/>
        </w:rPr>
        <w:t>городского округа</w:t>
      </w:r>
      <w:r w:rsidR="0008454A">
        <w:rPr>
          <w:rFonts w:ascii="Arial" w:hAnsi="Arial" w:cs="Arial"/>
        </w:rPr>
        <w:t xml:space="preserve"> О.В. </w:t>
      </w:r>
      <w:proofErr w:type="spellStart"/>
      <w:r w:rsidR="0008454A">
        <w:rPr>
          <w:rFonts w:ascii="Arial" w:hAnsi="Arial" w:cs="Arial"/>
        </w:rPr>
        <w:t>Шеменеву</w:t>
      </w:r>
      <w:proofErr w:type="spellEnd"/>
      <w:r w:rsidRPr="00455D01">
        <w:rPr>
          <w:rFonts w:ascii="Arial" w:hAnsi="Arial" w:cs="Arial"/>
        </w:rPr>
        <w:t>.</w:t>
      </w:r>
    </w:p>
    <w:p w:rsidR="00D32AB6" w:rsidRDefault="00D32AB6" w:rsidP="00D32AB6">
      <w:pPr>
        <w:rPr>
          <w:rFonts w:ascii="Arial" w:hAnsi="Arial" w:cs="Arial"/>
          <w:b/>
          <w:szCs w:val="28"/>
        </w:rPr>
      </w:pPr>
    </w:p>
    <w:p w:rsidR="00E41233" w:rsidRDefault="00E41233" w:rsidP="00D32AB6">
      <w:pPr>
        <w:rPr>
          <w:rFonts w:ascii="Arial" w:hAnsi="Arial" w:cs="Arial"/>
          <w:b/>
          <w:szCs w:val="28"/>
        </w:rPr>
      </w:pPr>
    </w:p>
    <w:p w:rsidR="00D32AB6" w:rsidRDefault="00485571" w:rsidP="00D32AB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Глава </w:t>
      </w:r>
      <w:r w:rsidR="00D32AB6" w:rsidRPr="00ED3FC2">
        <w:rPr>
          <w:rFonts w:ascii="Arial" w:hAnsi="Arial" w:cs="Arial"/>
          <w:b/>
          <w:szCs w:val="28"/>
        </w:rPr>
        <w:t xml:space="preserve">Пушкинского </w:t>
      </w:r>
      <w:r>
        <w:rPr>
          <w:rFonts w:ascii="Arial" w:hAnsi="Arial" w:cs="Arial"/>
          <w:b/>
          <w:szCs w:val="28"/>
        </w:rPr>
        <w:t>городского округа</w:t>
      </w:r>
      <w:r w:rsidR="00D32AB6" w:rsidRPr="000C5588">
        <w:rPr>
          <w:rFonts w:ascii="Arial" w:hAnsi="Arial" w:cs="Arial"/>
          <w:b/>
          <w:szCs w:val="28"/>
        </w:rPr>
        <w:t xml:space="preserve">  </w:t>
      </w:r>
      <w:r w:rsidR="00D32AB6">
        <w:rPr>
          <w:rFonts w:ascii="Arial" w:hAnsi="Arial" w:cs="Arial"/>
          <w:b/>
          <w:szCs w:val="28"/>
        </w:rPr>
        <w:t xml:space="preserve">            </w:t>
      </w:r>
      <w:r w:rsidR="00D32AB6" w:rsidRPr="000C5588">
        <w:rPr>
          <w:rFonts w:ascii="Arial" w:hAnsi="Arial" w:cs="Arial"/>
          <w:b/>
          <w:szCs w:val="28"/>
        </w:rPr>
        <w:t xml:space="preserve">                          </w:t>
      </w:r>
      <w:r w:rsidR="00D32AB6">
        <w:rPr>
          <w:rFonts w:ascii="Arial" w:hAnsi="Arial" w:cs="Arial"/>
          <w:b/>
          <w:szCs w:val="28"/>
        </w:rPr>
        <w:t xml:space="preserve">   </w:t>
      </w:r>
      <w:r w:rsidR="00D32AB6" w:rsidRPr="000C5588">
        <w:rPr>
          <w:rFonts w:ascii="Arial" w:hAnsi="Arial" w:cs="Arial"/>
          <w:b/>
          <w:szCs w:val="28"/>
        </w:rPr>
        <w:t xml:space="preserve">   </w:t>
      </w:r>
      <w:r w:rsidR="00D32AB6">
        <w:rPr>
          <w:rFonts w:ascii="Arial" w:hAnsi="Arial" w:cs="Arial"/>
          <w:b/>
          <w:szCs w:val="28"/>
        </w:rPr>
        <w:t xml:space="preserve">   </w:t>
      </w:r>
      <w:r w:rsidR="00D32AB6" w:rsidRPr="000C5588">
        <w:rPr>
          <w:rFonts w:ascii="Arial" w:hAnsi="Arial" w:cs="Arial"/>
          <w:b/>
          <w:szCs w:val="28"/>
        </w:rPr>
        <w:t xml:space="preserve"> </w:t>
      </w:r>
      <w:r>
        <w:rPr>
          <w:rFonts w:ascii="Arial" w:hAnsi="Arial" w:cs="Arial"/>
          <w:b/>
          <w:szCs w:val="28"/>
        </w:rPr>
        <w:t xml:space="preserve">   М.Ф. Перцев</w:t>
      </w:r>
    </w:p>
    <w:p w:rsidR="0090352D" w:rsidRDefault="0090352D" w:rsidP="0090352D">
      <w:pPr>
        <w:rPr>
          <w:rFonts w:ascii="Arial" w:hAnsi="Arial" w:cs="Arial"/>
          <w:b/>
          <w:szCs w:val="28"/>
        </w:rPr>
      </w:pPr>
    </w:p>
    <w:p w:rsidR="00054176" w:rsidRDefault="00054176" w:rsidP="0090352D">
      <w:pPr>
        <w:rPr>
          <w:rFonts w:ascii="Arial" w:hAnsi="Arial" w:cs="Arial"/>
          <w:b/>
          <w:szCs w:val="28"/>
        </w:rPr>
      </w:pPr>
    </w:p>
    <w:p w:rsidR="00054176" w:rsidRDefault="00054176" w:rsidP="00054176">
      <w:pPr>
        <w:ind w:right="-81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ВЕРНО:</w:t>
      </w:r>
    </w:p>
    <w:p w:rsidR="00054176" w:rsidRDefault="00054176" w:rsidP="00054176">
      <w:pPr>
        <w:ind w:right="-81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Начальник Управления делами администрации</w:t>
      </w:r>
    </w:p>
    <w:p w:rsidR="00054176" w:rsidRDefault="00054176" w:rsidP="00054176">
      <w:pPr>
        <w:ind w:right="-81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Пушкинского муниципального района</w:t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  <w:t xml:space="preserve">С.Н. </w:t>
      </w:r>
      <w:proofErr w:type="spellStart"/>
      <w:r>
        <w:rPr>
          <w:rFonts w:ascii="Arial" w:hAnsi="Arial" w:cs="Arial"/>
          <w:b/>
          <w:szCs w:val="28"/>
        </w:rPr>
        <w:t>Холмакова</w:t>
      </w:r>
      <w:proofErr w:type="spellEnd"/>
    </w:p>
    <w:p w:rsidR="00054176" w:rsidRDefault="00054176" w:rsidP="0090352D">
      <w:pPr>
        <w:rPr>
          <w:rFonts w:ascii="Arial" w:hAnsi="Arial" w:cs="Arial"/>
          <w:b/>
          <w:szCs w:val="28"/>
        </w:rPr>
      </w:pPr>
    </w:p>
    <w:p w:rsidR="0090352D" w:rsidRDefault="0090352D" w:rsidP="0090352D">
      <w:pPr>
        <w:ind w:right="-14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B3B74" w:rsidRPr="00D01245" w:rsidRDefault="005B3B74">
      <w:pPr>
        <w:rPr>
          <w:rFonts w:ascii="Arial" w:hAnsi="Arial" w:cs="Arial"/>
          <w:b/>
          <w:bCs/>
        </w:rPr>
      </w:pPr>
    </w:p>
    <w:p w:rsidR="00207F1B" w:rsidRDefault="00FE5379" w:rsidP="007C3BA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СОГЛАСОВАНО:</w:t>
      </w:r>
    </w:p>
    <w:p w:rsidR="00CB0E9F" w:rsidRPr="008D15C1" w:rsidRDefault="00CB0E9F" w:rsidP="00CB0E9F">
      <w:pPr>
        <w:spacing w:line="276" w:lineRule="auto"/>
        <w:jc w:val="both"/>
        <w:rPr>
          <w:rFonts w:ascii="Arial" w:hAnsi="Arial" w:cs="Arial"/>
          <w:color w:val="000000"/>
        </w:rPr>
      </w:pPr>
    </w:p>
    <w:tbl>
      <w:tblPr>
        <w:tblW w:w="10173" w:type="dxa"/>
        <w:tblLook w:val="04A0"/>
      </w:tblPr>
      <w:tblGrid>
        <w:gridCol w:w="6236"/>
        <w:gridCol w:w="749"/>
        <w:gridCol w:w="3188"/>
      </w:tblGrid>
      <w:tr w:rsidR="00CB0E9F" w:rsidRPr="00D77C23" w:rsidTr="0018087A">
        <w:tc>
          <w:tcPr>
            <w:tcW w:w="6236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>Заместитель Главы администрации</w:t>
            </w:r>
          </w:p>
          <w:p w:rsidR="00CB0E9F" w:rsidRPr="00D77C23" w:rsidRDefault="00CB0E9F" w:rsidP="00EA2BEF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 w:rsidR="00EA2BEF"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CB0E9F" w:rsidRPr="00D77C23" w:rsidRDefault="0008454A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О.В. Шеменева</w:t>
            </w: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CB0E9F" w:rsidRPr="00D77C23" w:rsidTr="0018087A">
        <w:tc>
          <w:tcPr>
            <w:tcW w:w="6236" w:type="dxa"/>
          </w:tcPr>
          <w:p w:rsidR="00CB0E9F" w:rsidRPr="00D77C23" w:rsidRDefault="00F9304A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Заместитель</w:t>
            </w:r>
            <w:r w:rsidR="00CB0E9F" w:rsidRPr="00D77C23">
              <w:rPr>
                <w:rFonts w:ascii="Arial" w:hAnsi="Arial" w:cs="Arial"/>
                <w:iCs/>
                <w:color w:val="000000"/>
              </w:rPr>
              <w:t xml:space="preserve"> Главы администрации </w:t>
            </w:r>
          </w:p>
          <w:p w:rsidR="00CB0E9F" w:rsidRPr="00D77C23" w:rsidRDefault="00EA2BE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D77C23">
              <w:rPr>
                <w:rFonts w:ascii="Arial" w:hAnsi="Arial" w:cs="Arial"/>
                <w:color w:val="000000"/>
              </w:rPr>
              <w:t>И.А. Максимов</w:t>
            </w: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CB0E9F" w:rsidRPr="00D77C23" w:rsidTr="0018087A">
        <w:tc>
          <w:tcPr>
            <w:tcW w:w="6236" w:type="dxa"/>
          </w:tcPr>
          <w:p w:rsidR="00F34DBD" w:rsidRDefault="00E41233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Начальник Правового управления</w:t>
            </w:r>
          </w:p>
          <w:p w:rsidR="00CB0E9F" w:rsidRPr="00D77C23" w:rsidRDefault="00E41233" w:rsidP="0018087A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 xml:space="preserve">администрации </w:t>
            </w:r>
            <w:r w:rsidR="00F34DBD"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 w:rsidR="00F34DBD"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CB0E9F" w:rsidRPr="00D77C23" w:rsidRDefault="00E41233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С.А. Приходько</w:t>
            </w: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CB0E9F" w:rsidRPr="00D77C23" w:rsidTr="0018087A">
        <w:tc>
          <w:tcPr>
            <w:tcW w:w="6236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Председатель Комитета по </w:t>
            </w:r>
            <w:proofErr w:type="gramStart"/>
            <w:r w:rsidRPr="00D77C23">
              <w:rPr>
                <w:rFonts w:ascii="Arial" w:hAnsi="Arial" w:cs="Arial"/>
                <w:iCs/>
                <w:color w:val="000000"/>
              </w:rPr>
              <w:t>финансовой</w:t>
            </w:r>
            <w:proofErr w:type="gramEnd"/>
            <w:r w:rsidRPr="00D77C23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и налоговой политике администрации </w:t>
            </w:r>
          </w:p>
          <w:p w:rsidR="00CB0E9F" w:rsidRPr="00D77C23" w:rsidRDefault="00F34DBD" w:rsidP="0018087A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CB0E9F" w:rsidRPr="00D77C23" w:rsidRDefault="00CB0E9F" w:rsidP="0018087A">
            <w:pPr>
              <w:pStyle w:val="7"/>
              <w:spacing w:before="0" w:after="0" w:line="276" w:lineRule="auto"/>
              <w:ind w:right="-1"/>
              <w:rPr>
                <w:rFonts w:ascii="Arial" w:hAnsi="Arial" w:cs="Arial"/>
                <w:i/>
              </w:rPr>
            </w:pPr>
            <w:r w:rsidRPr="00D77C23">
              <w:rPr>
                <w:rFonts w:ascii="Arial" w:hAnsi="Arial" w:cs="Arial"/>
              </w:rPr>
              <w:t>М.Д. Рябцева</w:t>
            </w: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CB0E9F" w:rsidRPr="00D77C23" w:rsidTr="0018087A">
        <w:tc>
          <w:tcPr>
            <w:tcW w:w="6236" w:type="dxa"/>
          </w:tcPr>
          <w:p w:rsidR="00CB0E9F" w:rsidRPr="005101F3" w:rsidRDefault="00CB0E9F" w:rsidP="0018087A">
            <w:pPr>
              <w:jc w:val="both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Директор МКУ «Централизованная</w:t>
            </w:r>
          </w:p>
          <w:p w:rsidR="00CB0E9F" w:rsidRPr="009848EC" w:rsidRDefault="00CB0E9F" w:rsidP="0018087A">
            <w:pPr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бухгалтерия»</w:t>
            </w:r>
          </w:p>
        </w:tc>
        <w:tc>
          <w:tcPr>
            <w:tcW w:w="749" w:type="dxa"/>
          </w:tcPr>
          <w:p w:rsidR="00CB0E9F" w:rsidRPr="009848EC" w:rsidRDefault="00CB0E9F" w:rsidP="0018087A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3188" w:type="dxa"/>
          </w:tcPr>
          <w:p w:rsidR="00CB0E9F" w:rsidRDefault="00CB0E9F" w:rsidP="00CB0E9F">
            <w:pPr>
              <w:ind w:right="-1"/>
              <w:rPr>
                <w:rFonts w:ascii="Arial" w:hAnsi="Arial" w:cs="Arial"/>
              </w:rPr>
            </w:pPr>
          </w:p>
          <w:p w:rsidR="00CB0E9F" w:rsidRDefault="00CB0E9F" w:rsidP="00CB0E9F">
            <w:pPr>
              <w:ind w:right="-1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Т.Ю. Зарубина</w:t>
            </w:r>
          </w:p>
          <w:p w:rsidR="00CB0E9F" w:rsidRPr="009848EC" w:rsidRDefault="00CB0E9F" w:rsidP="0018087A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F9304A" w:rsidRPr="00D77C23" w:rsidTr="0018087A">
        <w:tc>
          <w:tcPr>
            <w:tcW w:w="6236" w:type="dxa"/>
          </w:tcPr>
          <w:p w:rsidR="00F9304A" w:rsidRDefault="00E41233" w:rsidP="00F34DBD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Начальник</w:t>
            </w:r>
            <w:r w:rsidR="00D32AB6" w:rsidRPr="00583E3A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proofErr w:type="gramStart"/>
            <w:r w:rsidR="00D32AB6" w:rsidRPr="00583E3A">
              <w:rPr>
                <w:rFonts w:ascii="Arial" w:hAnsi="Arial" w:cs="Arial"/>
                <w:color w:val="000000"/>
                <w:szCs w:val="28"/>
              </w:rPr>
              <w:t>Управления развития отраслей социальной сферы администрации</w:t>
            </w:r>
            <w:proofErr w:type="gramEnd"/>
          </w:p>
          <w:p w:rsidR="00F34DBD" w:rsidRPr="00F34DBD" w:rsidRDefault="00F34DBD" w:rsidP="00F34DBD"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F9304A" w:rsidRPr="00D77C23" w:rsidRDefault="00F9304A" w:rsidP="00734485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F9304A" w:rsidRPr="00D32AB6" w:rsidRDefault="00F9304A" w:rsidP="00734485">
            <w:pPr>
              <w:rPr>
                <w:rFonts w:ascii="Arial" w:hAnsi="Arial" w:cs="Arial"/>
                <w:lang w:eastAsia="en-US" w:bidi="en-US"/>
              </w:rPr>
            </w:pPr>
          </w:p>
          <w:p w:rsidR="00F9304A" w:rsidRPr="00D32AB6" w:rsidRDefault="00F9304A" w:rsidP="00734485">
            <w:pPr>
              <w:rPr>
                <w:rFonts w:ascii="Arial" w:hAnsi="Arial" w:cs="Arial"/>
                <w:lang w:eastAsia="en-US" w:bidi="en-US"/>
              </w:rPr>
            </w:pPr>
          </w:p>
          <w:p w:rsidR="00F9304A" w:rsidRPr="00583E3A" w:rsidRDefault="00E41233" w:rsidP="00734485">
            <w:pPr>
              <w:pStyle w:val="7"/>
              <w:spacing w:before="0" w:after="0" w:line="276" w:lineRule="auto"/>
              <w:ind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С.В. Голубовская</w:t>
            </w:r>
          </w:p>
        </w:tc>
      </w:tr>
    </w:tbl>
    <w:p w:rsidR="00CB0E9F" w:rsidRDefault="00CB0E9F" w:rsidP="007C3BAA">
      <w:pPr>
        <w:jc w:val="both"/>
        <w:rPr>
          <w:rFonts w:ascii="Arial" w:hAnsi="Arial" w:cs="Arial"/>
          <w:b/>
          <w:bCs/>
        </w:rPr>
      </w:pPr>
    </w:p>
    <w:p w:rsidR="00CB0E9F" w:rsidRDefault="00CB0E9F" w:rsidP="007C3BAA">
      <w:pPr>
        <w:jc w:val="both"/>
        <w:rPr>
          <w:rFonts w:ascii="Arial" w:hAnsi="Arial" w:cs="Arial"/>
          <w:b/>
          <w:bCs/>
        </w:rPr>
      </w:pPr>
    </w:p>
    <w:p w:rsidR="00BC68FE" w:rsidRDefault="00BC68FE" w:rsidP="00622093">
      <w:pPr>
        <w:pStyle w:val="a6"/>
        <w:rPr>
          <w:rFonts w:ascii="Arial" w:hAnsi="Arial" w:cs="Arial"/>
        </w:rPr>
      </w:pPr>
    </w:p>
    <w:p w:rsidR="007C3BAA" w:rsidRPr="00993B8E" w:rsidRDefault="007C3BAA" w:rsidP="00622093">
      <w:pPr>
        <w:pStyle w:val="a6"/>
        <w:rPr>
          <w:rFonts w:ascii="Arial" w:hAnsi="Arial" w:cs="Arial"/>
          <w:b/>
        </w:rPr>
      </w:pPr>
      <w:r w:rsidRPr="00993B8E">
        <w:rPr>
          <w:rFonts w:ascii="Arial" w:hAnsi="Arial" w:cs="Arial"/>
          <w:b/>
        </w:rPr>
        <w:t>РАЗОСЛАНО:</w:t>
      </w:r>
    </w:p>
    <w:p w:rsidR="007C3BAA" w:rsidRPr="007317FD" w:rsidRDefault="007C3BAA" w:rsidP="00622093">
      <w:pPr>
        <w:pStyle w:val="a6"/>
        <w:rPr>
          <w:rFonts w:ascii="Arial" w:hAnsi="Arial" w:cs="Arial"/>
          <w:sz w:val="16"/>
          <w:szCs w:val="16"/>
        </w:rPr>
      </w:pPr>
      <w:r w:rsidRPr="007317FD">
        <w:rPr>
          <w:rFonts w:ascii="Arial" w:hAnsi="Arial" w:cs="Arial"/>
          <w:sz w:val="16"/>
          <w:szCs w:val="16"/>
        </w:rPr>
        <w:t xml:space="preserve"> 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делами администрации</w:t>
      </w:r>
      <w:r w:rsidR="0090352D">
        <w:rPr>
          <w:rFonts w:ascii="Arial" w:hAnsi="Arial" w:cs="Arial"/>
        </w:rPr>
        <w:t xml:space="preserve"> </w:t>
      </w:r>
      <w:r w:rsidRPr="00A26D8A">
        <w:rPr>
          <w:rFonts w:ascii="Arial" w:hAnsi="Arial" w:cs="Arial"/>
        </w:rPr>
        <w:t>– 2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экономике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финансовой и налоговой политике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МКУ «Централизованная бухгалтерия»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развития отраслей социальной сферы – 2 экз.</w:t>
      </w:r>
    </w:p>
    <w:p w:rsidR="00FC15D9" w:rsidRDefault="00FC15D9" w:rsidP="00FC15D9">
      <w:pPr>
        <w:pStyle w:val="a6"/>
        <w:rPr>
          <w:rFonts w:ascii="Arial" w:hAnsi="Arial" w:cs="Arial"/>
          <w:sz w:val="20"/>
          <w:szCs w:val="20"/>
        </w:rPr>
      </w:pPr>
    </w:p>
    <w:p w:rsidR="00052E4D" w:rsidRDefault="00052E4D" w:rsidP="00FC15D9">
      <w:pPr>
        <w:pStyle w:val="a6"/>
        <w:rPr>
          <w:rFonts w:ascii="Arial" w:hAnsi="Arial" w:cs="Arial"/>
          <w:sz w:val="20"/>
          <w:szCs w:val="20"/>
        </w:rPr>
      </w:pPr>
    </w:p>
    <w:p w:rsidR="00052E4D" w:rsidRDefault="00052E4D" w:rsidP="00FC15D9">
      <w:pPr>
        <w:pStyle w:val="a6"/>
        <w:rPr>
          <w:rFonts w:ascii="Arial" w:hAnsi="Arial" w:cs="Arial"/>
          <w:sz w:val="20"/>
          <w:szCs w:val="20"/>
        </w:rPr>
      </w:pPr>
    </w:p>
    <w:p w:rsidR="00052E4D" w:rsidRDefault="00052E4D" w:rsidP="00FC15D9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D32AB6" w:rsidRDefault="00D32AB6" w:rsidP="00622093">
      <w:pPr>
        <w:pStyle w:val="a6"/>
        <w:rPr>
          <w:rFonts w:ascii="Arial" w:hAnsi="Arial" w:cs="Arial"/>
          <w:sz w:val="20"/>
          <w:szCs w:val="20"/>
        </w:rPr>
      </w:pPr>
    </w:p>
    <w:p w:rsidR="00D32AB6" w:rsidRDefault="00D32AB6" w:rsidP="00622093">
      <w:pPr>
        <w:pStyle w:val="a6"/>
        <w:rPr>
          <w:rFonts w:ascii="Arial" w:hAnsi="Arial" w:cs="Arial"/>
          <w:sz w:val="20"/>
          <w:szCs w:val="20"/>
        </w:rPr>
      </w:pPr>
    </w:p>
    <w:p w:rsidR="00F34DBD" w:rsidRDefault="00F34DBD" w:rsidP="00622093">
      <w:pPr>
        <w:pStyle w:val="a6"/>
        <w:rPr>
          <w:rFonts w:ascii="Arial" w:hAnsi="Arial" w:cs="Arial"/>
          <w:sz w:val="20"/>
          <w:szCs w:val="20"/>
        </w:rPr>
      </w:pPr>
    </w:p>
    <w:p w:rsidR="00F34DBD" w:rsidRDefault="00F34DBD" w:rsidP="00622093">
      <w:pPr>
        <w:pStyle w:val="a6"/>
        <w:rPr>
          <w:rFonts w:ascii="Arial" w:hAnsi="Arial" w:cs="Arial"/>
          <w:sz w:val="20"/>
          <w:szCs w:val="20"/>
        </w:rPr>
      </w:pPr>
    </w:p>
    <w:p w:rsidR="00F34DBD" w:rsidRDefault="00F34DBD" w:rsidP="00622093">
      <w:pPr>
        <w:pStyle w:val="a6"/>
        <w:rPr>
          <w:rFonts w:ascii="Arial" w:hAnsi="Arial" w:cs="Arial"/>
          <w:sz w:val="20"/>
          <w:szCs w:val="20"/>
        </w:rPr>
      </w:pPr>
    </w:p>
    <w:p w:rsidR="00F34DBD" w:rsidRDefault="00F34DBD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6A0442" w:rsidRDefault="006A0442" w:rsidP="00622093">
      <w:pPr>
        <w:pStyle w:val="a6"/>
        <w:rPr>
          <w:rFonts w:ascii="Arial" w:hAnsi="Arial" w:cs="Arial"/>
          <w:sz w:val="20"/>
          <w:szCs w:val="20"/>
        </w:rPr>
      </w:pPr>
    </w:p>
    <w:p w:rsidR="00CB0E9F" w:rsidRPr="00CB0E9F" w:rsidRDefault="00CB0E9F" w:rsidP="00CB0E9F">
      <w:pPr>
        <w:pStyle w:val="a6"/>
        <w:spacing w:line="276" w:lineRule="auto"/>
        <w:rPr>
          <w:rFonts w:ascii="Arial" w:hAnsi="Arial" w:cs="Arial"/>
          <w:sz w:val="20"/>
          <w:szCs w:val="20"/>
        </w:rPr>
      </w:pPr>
    </w:p>
    <w:p w:rsidR="00CB0E9F" w:rsidRPr="00CB0E9F" w:rsidRDefault="00C50573" w:rsidP="00CB0E9F">
      <w:pPr>
        <w:pStyle w:val="a6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А.В. Романова</w:t>
      </w:r>
      <w:r w:rsidR="00CB0E9F" w:rsidRPr="00CB0E9F">
        <w:rPr>
          <w:rFonts w:ascii="Arial" w:hAnsi="Arial" w:cs="Arial"/>
          <w:sz w:val="20"/>
          <w:szCs w:val="20"/>
        </w:rPr>
        <w:t xml:space="preserve"> _________</w:t>
      </w:r>
    </w:p>
    <w:p w:rsidR="00622093" w:rsidRPr="00CB0E9F" w:rsidRDefault="00CB0E9F" w:rsidP="00CB0E9F">
      <w:pPr>
        <w:pStyle w:val="a6"/>
        <w:spacing w:line="276" w:lineRule="auto"/>
        <w:rPr>
          <w:rFonts w:ascii="Arial" w:hAnsi="Arial" w:cs="Arial"/>
          <w:sz w:val="20"/>
          <w:szCs w:val="20"/>
        </w:rPr>
      </w:pPr>
      <w:r w:rsidRPr="00CB0E9F">
        <w:rPr>
          <w:rFonts w:ascii="Arial" w:hAnsi="Arial" w:cs="Arial"/>
          <w:sz w:val="20"/>
          <w:szCs w:val="20"/>
        </w:rPr>
        <w:t>Тел.: +7 (496) 535-12-69</w:t>
      </w:r>
    </w:p>
    <w:sectPr w:rsidR="00622093" w:rsidRPr="00CB0E9F" w:rsidSect="00343EFF">
      <w:headerReference w:type="even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C57" w:rsidRDefault="008A1C57">
      <w:r>
        <w:separator/>
      </w:r>
    </w:p>
  </w:endnote>
  <w:endnote w:type="continuationSeparator" w:id="0">
    <w:p w:rsidR="008A1C57" w:rsidRDefault="008A1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C57" w:rsidRDefault="008A1C57">
      <w:r>
        <w:separator/>
      </w:r>
    </w:p>
  </w:footnote>
  <w:footnote w:type="continuationSeparator" w:id="0">
    <w:p w:rsidR="008A1C57" w:rsidRDefault="008A1C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8E5802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59916C6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2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4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6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7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9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0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3"/>
  </w:num>
  <w:num w:numId="2">
    <w:abstractNumId w:val="42"/>
  </w:num>
  <w:num w:numId="3">
    <w:abstractNumId w:val="3"/>
  </w:num>
  <w:num w:numId="4">
    <w:abstractNumId w:val="24"/>
  </w:num>
  <w:num w:numId="5">
    <w:abstractNumId w:val="8"/>
  </w:num>
  <w:num w:numId="6">
    <w:abstractNumId w:val="35"/>
  </w:num>
  <w:num w:numId="7">
    <w:abstractNumId w:val="0"/>
  </w:num>
  <w:num w:numId="8">
    <w:abstractNumId w:val="25"/>
  </w:num>
  <w:num w:numId="9">
    <w:abstractNumId w:val="34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40"/>
  </w:num>
  <w:num w:numId="15">
    <w:abstractNumId w:val="23"/>
  </w:num>
  <w:num w:numId="16">
    <w:abstractNumId w:val="32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9"/>
  </w:num>
  <w:num w:numId="24">
    <w:abstractNumId w:val="9"/>
  </w:num>
  <w:num w:numId="25">
    <w:abstractNumId w:val="17"/>
  </w:num>
  <w:num w:numId="26">
    <w:abstractNumId w:val="36"/>
  </w:num>
  <w:num w:numId="27">
    <w:abstractNumId w:val="38"/>
  </w:num>
  <w:num w:numId="28">
    <w:abstractNumId w:val="22"/>
  </w:num>
  <w:num w:numId="29">
    <w:abstractNumId w:val="14"/>
  </w:num>
  <w:num w:numId="30">
    <w:abstractNumId w:val="4"/>
  </w:num>
  <w:num w:numId="31">
    <w:abstractNumId w:val="37"/>
  </w:num>
  <w:num w:numId="32">
    <w:abstractNumId w:val="30"/>
  </w:num>
  <w:num w:numId="33">
    <w:abstractNumId w:val="26"/>
  </w:num>
  <w:num w:numId="34">
    <w:abstractNumId w:val="6"/>
  </w:num>
  <w:num w:numId="35">
    <w:abstractNumId w:val="41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  <w:num w:numId="4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04D1A"/>
    <w:rsid w:val="00011488"/>
    <w:rsid w:val="00017409"/>
    <w:rsid w:val="00023BD7"/>
    <w:rsid w:val="00043A4D"/>
    <w:rsid w:val="00052E4D"/>
    <w:rsid w:val="00054176"/>
    <w:rsid w:val="00056BC9"/>
    <w:rsid w:val="00057DFF"/>
    <w:rsid w:val="00057EE8"/>
    <w:rsid w:val="00061238"/>
    <w:rsid w:val="0007101F"/>
    <w:rsid w:val="00077567"/>
    <w:rsid w:val="00081D98"/>
    <w:rsid w:val="0008454A"/>
    <w:rsid w:val="0008743F"/>
    <w:rsid w:val="000B33B6"/>
    <w:rsid w:val="000B4C58"/>
    <w:rsid w:val="000C1492"/>
    <w:rsid w:val="000D65E4"/>
    <w:rsid w:val="000E1DA5"/>
    <w:rsid w:val="000F193C"/>
    <w:rsid w:val="001107D1"/>
    <w:rsid w:val="00114074"/>
    <w:rsid w:val="00115E79"/>
    <w:rsid w:val="00117FE0"/>
    <w:rsid w:val="00124AFC"/>
    <w:rsid w:val="001264DB"/>
    <w:rsid w:val="00126D4D"/>
    <w:rsid w:val="00130933"/>
    <w:rsid w:val="00135230"/>
    <w:rsid w:val="00136C98"/>
    <w:rsid w:val="0014190A"/>
    <w:rsid w:val="001459D6"/>
    <w:rsid w:val="00161918"/>
    <w:rsid w:val="001710ED"/>
    <w:rsid w:val="001772F2"/>
    <w:rsid w:val="00182664"/>
    <w:rsid w:val="001830D0"/>
    <w:rsid w:val="00186A3D"/>
    <w:rsid w:val="0019221B"/>
    <w:rsid w:val="001A314E"/>
    <w:rsid w:val="001C4805"/>
    <w:rsid w:val="00207F1B"/>
    <w:rsid w:val="00210F24"/>
    <w:rsid w:val="00225DD4"/>
    <w:rsid w:val="00252756"/>
    <w:rsid w:val="00253D8E"/>
    <w:rsid w:val="00256599"/>
    <w:rsid w:val="00275BAA"/>
    <w:rsid w:val="00286B82"/>
    <w:rsid w:val="0028745D"/>
    <w:rsid w:val="0029541E"/>
    <w:rsid w:val="00295480"/>
    <w:rsid w:val="002A13AA"/>
    <w:rsid w:val="002A7AA5"/>
    <w:rsid w:val="002B4260"/>
    <w:rsid w:val="002C0F12"/>
    <w:rsid w:val="002C1C27"/>
    <w:rsid w:val="002D6D3E"/>
    <w:rsid w:val="002F170B"/>
    <w:rsid w:val="0033210E"/>
    <w:rsid w:val="0033505E"/>
    <w:rsid w:val="00342D86"/>
    <w:rsid w:val="00343ED7"/>
    <w:rsid w:val="00343EFF"/>
    <w:rsid w:val="00352721"/>
    <w:rsid w:val="00352F7E"/>
    <w:rsid w:val="00355D64"/>
    <w:rsid w:val="00361ACF"/>
    <w:rsid w:val="00361AD9"/>
    <w:rsid w:val="0036322E"/>
    <w:rsid w:val="00364759"/>
    <w:rsid w:val="003666D4"/>
    <w:rsid w:val="00372497"/>
    <w:rsid w:val="003834D3"/>
    <w:rsid w:val="003861FF"/>
    <w:rsid w:val="00394361"/>
    <w:rsid w:val="003B0240"/>
    <w:rsid w:val="003B5171"/>
    <w:rsid w:val="003B73F2"/>
    <w:rsid w:val="003C7FE3"/>
    <w:rsid w:val="003D1CA0"/>
    <w:rsid w:val="003D48D6"/>
    <w:rsid w:val="003E1897"/>
    <w:rsid w:val="003F283F"/>
    <w:rsid w:val="00407279"/>
    <w:rsid w:val="00410294"/>
    <w:rsid w:val="0041787D"/>
    <w:rsid w:val="004179C6"/>
    <w:rsid w:val="004312DF"/>
    <w:rsid w:val="004336A6"/>
    <w:rsid w:val="00436233"/>
    <w:rsid w:val="00440BEE"/>
    <w:rsid w:val="0044207B"/>
    <w:rsid w:val="00450B96"/>
    <w:rsid w:val="00455D01"/>
    <w:rsid w:val="00457B97"/>
    <w:rsid w:val="0047308B"/>
    <w:rsid w:val="00483BBD"/>
    <w:rsid w:val="00485571"/>
    <w:rsid w:val="00485976"/>
    <w:rsid w:val="00492443"/>
    <w:rsid w:val="004A002C"/>
    <w:rsid w:val="004B19C7"/>
    <w:rsid w:val="004C15B8"/>
    <w:rsid w:val="004C2210"/>
    <w:rsid w:val="004E03C7"/>
    <w:rsid w:val="0050404F"/>
    <w:rsid w:val="0052055D"/>
    <w:rsid w:val="0052229E"/>
    <w:rsid w:val="005357F3"/>
    <w:rsid w:val="00536F0A"/>
    <w:rsid w:val="00543AFC"/>
    <w:rsid w:val="0054692B"/>
    <w:rsid w:val="005476FC"/>
    <w:rsid w:val="00547B2C"/>
    <w:rsid w:val="005617D1"/>
    <w:rsid w:val="00573BD1"/>
    <w:rsid w:val="00577D5E"/>
    <w:rsid w:val="00590755"/>
    <w:rsid w:val="005B3B74"/>
    <w:rsid w:val="005B71B6"/>
    <w:rsid w:val="005C168A"/>
    <w:rsid w:val="005C16A3"/>
    <w:rsid w:val="005C2859"/>
    <w:rsid w:val="005C3BF8"/>
    <w:rsid w:val="005C51D5"/>
    <w:rsid w:val="005C60BB"/>
    <w:rsid w:val="005D31AF"/>
    <w:rsid w:val="005D57A3"/>
    <w:rsid w:val="005E02CE"/>
    <w:rsid w:val="005E6862"/>
    <w:rsid w:val="005F4662"/>
    <w:rsid w:val="006142B9"/>
    <w:rsid w:val="00621A94"/>
    <w:rsid w:val="00622093"/>
    <w:rsid w:val="00623A81"/>
    <w:rsid w:val="006272FF"/>
    <w:rsid w:val="00633ACC"/>
    <w:rsid w:val="00640899"/>
    <w:rsid w:val="00641484"/>
    <w:rsid w:val="00644B02"/>
    <w:rsid w:val="0064538C"/>
    <w:rsid w:val="00653D04"/>
    <w:rsid w:val="00654A9D"/>
    <w:rsid w:val="00661FE6"/>
    <w:rsid w:val="006630AD"/>
    <w:rsid w:val="00664398"/>
    <w:rsid w:val="00673ED9"/>
    <w:rsid w:val="00677747"/>
    <w:rsid w:val="00683038"/>
    <w:rsid w:val="00685F95"/>
    <w:rsid w:val="00693131"/>
    <w:rsid w:val="00696260"/>
    <w:rsid w:val="006A0442"/>
    <w:rsid w:val="006A166C"/>
    <w:rsid w:val="0070320A"/>
    <w:rsid w:val="00720F4A"/>
    <w:rsid w:val="0072265A"/>
    <w:rsid w:val="00727987"/>
    <w:rsid w:val="00735230"/>
    <w:rsid w:val="0074330F"/>
    <w:rsid w:val="00745B88"/>
    <w:rsid w:val="00754C42"/>
    <w:rsid w:val="00756B9A"/>
    <w:rsid w:val="00757328"/>
    <w:rsid w:val="00761A45"/>
    <w:rsid w:val="00764473"/>
    <w:rsid w:val="0076529B"/>
    <w:rsid w:val="007667A0"/>
    <w:rsid w:val="00767880"/>
    <w:rsid w:val="007810C4"/>
    <w:rsid w:val="0079064A"/>
    <w:rsid w:val="0079162D"/>
    <w:rsid w:val="007A3DCF"/>
    <w:rsid w:val="007B1F3C"/>
    <w:rsid w:val="007C06B0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36661"/>
    <w:rsid w:val="00846EE8"/>
    <w:rsid w:val="008556F9"/>
    <w:rsid w:val="00871D4A"/>
    <w:rsid w:val="00893337"/>
    <w:rsid w:val="00894E4C"/>
    <w:rsid w:val="008974CC"/>
    <w:rsid w:val="008A1C57"/>
    <w:rsid w:val="008A42C2"/>
    <w:rsid w:val="008A7E35"/>
    <w:rsid w:val="008B3BF0"/>
    <w:rsid w:val="008D40ED"/>
    <w:rsid w:val="008D58AA"/>
    <w:rsid w:val="008D62B1"/>
    <w:rsid w:val="008D7C47"/>
    <w:rsid w:val="008E14CF"/>
    <w:rsid w:val="008E5802"/>
    <w:rsid w:val="00902552"/>
    <w:rsid w:val="0090282D"/>
    <w:rsid w:val="0090352D"/>
    <w:rsid w:val="0090425F"/>
    <w:rsid w:val="00904C65"/>
    <w:rsid w:val="00911E4B"/>
    <w:rsid w:val="00920EF9"/>
    <w:rsid w:val="00936C52"/>
    <w:rsid w:val="00940A79"/>
    <w:rsid w:val="00943968"/>
    <w:rsid w:val="0096107E"/>
    <w:rsid w:val="00963AD1"/>
    <w:rsid w:val="00967D2F"/>
    <w:rsid w:val="00975171"/>
    <w:rsid w:val="009803E2"/>
    <w:rsid w:val="009911B6"/>
    <w:rsid w:val="0099538B"/>
    <w:rsid w:val="009A2CD0"/>
    <w:rsid w:val="009A4973"/>
    <w:rsid w:val="009B5AC7"/>
    <w:rsid w:val="009C08F0"/>
    <w:rsid w:val="009C4CB7"/>
    <w:rsid w:val="009D123D"/>
    <w:rsid w:val="009D3C9E"/>
    <w:rsid w:val="009D6902"/>
    <w:rsid w:val="009E033C"/>
    <w:rsid w:val="009E13BB"/>
    <w:rsid w:val="009E5131"/>
    <w:rsid w:val="009F6540"/>
    <w:rsid w:val="009F6EC3"/>
    <w:rsid w:val="00A029AE"/>
    <w:rsid w:val="00A064F2"/>
    <w:rsid w:val="00A156D8"/>
    <w:rsid w:val="00A26D8A"/>
    <w:rsid w:val="00A35470"/>
    <w:rsid w:val="00A41009"/>
    <w:rsid w:val="00A436C4"/>
    <w:rsid w:val="00A4434F"/>
    <w:rsid w:val="00A51FC1"/>
    <w:rsid w:val="00A60DAF"/>
    <w:rsid w:val="00A61A4D"/>
    <w:rsid w:val="00A663B5"/>
    <w:rsid w:val="00A72D95"/>
    <w:rsid w:val="00A931D2"/>
    <w:rsid w:val="00A97696"/>
    <w:rsid w:val="00AA4732"/>
    <w:rsid w:val="00AB0E49"/>
    <w:rsid w:val="00AB361E"/>
    <w:rsid w:val="00AB6DFD"/>
    <w:rsid w:val="00AF0447"/>
    <w:rsid w:val="00B1309B"/>
    <w:rsid w:val="00B15349"/>
    <w:rsid w:val="00B17FC5"/>
    <w:rsid w:val="00B24057"/>
    <w:rsid w:val="00B40CF8"/>
    <w:rsid w:val="00B43E63"/>
    <w:rsid w:val="00B5005C"/>
    <w:rsid w:val="00B609BA"/>
    <w:rsid w:val="00B63647"/>
    <w:rsid w:val="00B63A48"/>
    <w:rsid w:val="00B73ED0"/>
    <w:rsid w:val="00B7755F"/>
    <w:rsid w:val="00B77B89"/>
    <w:rsid w:val="00B91927"/>
    <w:rsid w:val="00B93165"/>
    <w:rsid w:val="00B931DD"/>
    <w:rsid w:val="00B978A0"/>
    <w:rsid w:val="00BC24A1"/>
    <w:rsid w:val="00BC68FE"/>
    <w:rsid w:val="00BD0202"/>
    <w:rsid w:val="00BE101A"/>
    <w:rsid w:val="00BE1975"/>
    <w:rsid w:val="00BE3FE8"/>
    <w:rsid w:val="00C044F4"/>
    <w:rsid w:val="00C06A21"/>
    <w:rsid w:val="00C073A8"/>
    <w:rsid w:val="00C10884"/>
    <w:rsid w:val="00C23E0D"/>
    <w:rsid w:val="00C26AB9"/>
    <w:rsid w:val="00C4254A"/>
    <w:rsid w:val="00C50573"/>
    <w:rsid w:val="00C603FB"/>
    <w:rsid w:val="00C61337"/>
    <w:rsid w:val="00C636C4"/>
    <w:rsid w:val="00C65A17"/>
    <w:rsid w:val="00C76977"/>
    <w:rsid w:val="00C77ECE"/>
    <w:rsid w:val="00C96518"/>
    <w:rsid w:val="00CB0E9F"/>
    <w:rsid w:val="00CC31A3"/>
    <w:rsid w:val="00CC6C41"/>
    <w:rsid w:val="00CD6065"/>
    <w:rsid w:val="00CD636A"/>
    <w:rsid w:val="00CE5202"/>
    <w:rsid w:val="00CF00CB"/>
    <w:rsid w:val="00CF48F6"/>
    <w:rsid w:val="00D01245"/>
    <w:rsid w:val="00D13E39"/>
    <w:rsid w:val="00D16EF6"/>
    <w:rsid w:val="00D17E16"/>
    <w:rsid w:val="00D20270"/>
    <w:rsid w:val="00D202BC"/>
    <w:rsid w:val="00D25670"/>
    <w:rsid w:val="00D32AB6"/>
    <w:rsid w:val="00D424EC"/>
    <w:rsid w:val="00D83BA9"/>
    <w:rsid w:val="00D84B15"/>
    <w:rsid w:val="00D9626E"/>
    <w:rsid w:val="00D977FC"/>
    <w:rsid w:val="00DA1032"/>
    <w:rsid w:val="00DA34F1"/>
    <w:rsid w:val="00DA3590"/>
    <w:rsid w:val="00DA5291"/>
    <w:rsid w:val="00DB798E"/>
    <w:rsid w:val="00DC649D"/>
    <w:rsid w:val="00DD42A2"/>
    <w:rsid w:val="00DE315B"/>
    <w:rsid w:val="00DE3202"/>
    <w:rsid w:val="00DE4125"/>
    <w:rsid w:val="00DF52C2"/>
    <w:rsid w:val="00E0657F"/>
    <w:rsid w:val="00E10F2C"/>
    <w:rsid w:val="00E11657"/>
    <w:rsid w:val="00E16D9F"/>
    <w:rsid w:val="00E22B2C"/>
    <w:rsid w:val="00E30364"/>
    <w:rsid w:val="00E41233"/>
    <w:rsid w:val="00E53FE0"/>
    <w:rsid w:val="00E54EC7"/>
    <w:rsid w:val="00E77BCE"/>
    <w:rsid w:val="00E77C4E"/>
    <w:rsid w:val="00E836D7"/>
    <w:rsid w:val="00EA2BEF"/>
    <w:rsid w:val="00EA6BEA"/>
    <w:rsid w:val="00EC56DD"/>
    <w:rsid w:val="00ED1A26"/>
    <w:rsid w:val="00ED2A5F"/>
    <w:rsid w:val="00EE0791"/>
    <w:rsid w:val="00EF637B"/>
    <w:rsid w:val="00EF7BC4"/>
    <w:rsid w:val="00F01600"/>
    <w:rsid w:val="00F0167A"/>
    <w:rsid w:val="00F01741"/>
    <w:rsid w:val="00F22156"/>
    <w:rsid w:val="00F25A6C"/>
    <w:rsid w:val="00F325E9"/>
    <w:rsid w:val="00F34DBD"/>
    <w:rsid w:val="00F37589"/>
    <w:rsid w:val="00F5076B"/>
    <w:rsid w:val="00F56E93"/>
    <w:rsid w:val="00F756DD"/>
    <w:rsid w:val="00F7633D"/>
    <w:rsid w:val="00F775D7"/>
    <w:rsid w:val="00F77779"/>
    <w:rsid w:val="00F80CE6"/>
    <w:rsid w:val="00F9304A"/>
    <w:rsid w:val="00F95A6F"/>
    <w:rsid w:val="00FA53DF"/>
    <w:rsid w:val="00FB0D92"/>
    <w:rsid w:val="00FB3D7C"/>
    <w:rsid w:val="00FC15D9"/>
    <w:rsid w:val="00FC48F2"/>
    <w:rsid w:val="00FD00A6"/>
    <w:rsid w:val="00FE44BD"/>
    <w:rsid w:val="00FE50B1"/>
    <w:rsid w:val="00FE5379"/>
    <w:rsid w:val="00FE5AE8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uiPriority w:val="99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paragraph" w:customStyle="1" w:styleId="pc">
    <w:name w:val="pc"/>
    <w:basedOn w:val="a"/>
    <w:rsid w:val="00871D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5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-pushkino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2FCF7-80E1-485A-B2EF-ECD97DAB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60</cp:revision>
  <cp:lastPrinted>2020-01-13T08:46:00Z</cp:lastPrinted>
  <dcterms:created xsi:type="dcterms:W3CDTF">2017-08-22T15:38:00Z</dcterms:created>
  <dcterms:modified xsi:type="dcterms:W3CDTF">2020-01-13T08:46:00Z</dcterms:modified>
  <dc:description>exif_MSED_7039adf417243fc66c0552c9666e741fb7920fd7ec641dc92108d7ab29d0e0f4</dc:description>
</cp:coreProperties>
</file>