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42" w:type="dxa"/>
        <w:tblLook w:val="04A0"/>
      </w:tblPr>
      <w:tblGrid>
        <w:gridCol w:w="5058"/>
        <w:gridCol w:w="5058"/>
      </w:tblGrid>
      <w:tr w:rsidR="0069005A" w:rsidRPr="00E07346" w:rsidTr="00B34A6C">
        <w:tc>
          <w:tcPr>
            <w:tcW w:w="5058" w:type="dxa"/>
          </w:tcPr>
          <w:p w:rsidR="0069005A" w:rsidRPr="00E07346" w:rsidRDefault="0069005A" w:rsidP="00B34A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58" w:type="dxa"/>
          </w:tcPr>
          <w:p w:rsidR="0069005A" w:rsidRPr="00B35180" w:rsidRDefault="0093734B" w:rsidP="00B34A6C">
            <w:pPr>
              <w:rPr>
                <w:sz w:val="28"/>
                <w:szCs w:val="28"/>
              </w:rPr>
            </w:pPr>
            <w:r w:rsidRPr="00B35180">
              <w:rPr>
                <w:sz w:val="28"/>
                <w:szCs w:val="28"/>
              </w:rPr>
              <w:t xml:space="preserve">Приложение </w:t>
            </w:r>
          </w:p>
          <w:p w:rsidR="0069005A" w:rsidRPr="00B35180" w:rsidRDefault="0093734B" w:rsidP="00B34A6C">
            <w:pPr>
              <w:rPr>
                <w:sz w:val="28"/>
                <w:szCs w:val="28"/>
              </w:rPr>
            </w:pPr>
            <w:r w:rsidRPr="00B35180">
              <w:rPr>
                <w:sz w:val="28"/>
                <w:szCs w:val="28"/>
              </w:rPr>
              <w:t xml:space="preserve">к </w:t>
            </w:r>
            <w:r w:rsidR="005A3DC3" w:rsidRPr="00B35180">
              <w:rPr>
                <w:sz w:val="28"/>
                <w:szCs w:val="28"/>
              </w:rPr>
              <w:t>п</w:t>
            </w:r>
            <w:r w:rsidR="0069005A" w:rsidRPr="00B35180">
              <w:rPr>
                <w:sz w:val="28"/>
                <w:szCs w:val="28"/>
              </w:rPr>
              <w:t>остановлени</w:t>
            </w:r>
            <w:r w:rsidRPr="00B35180">
              <w:rPr>
                <w:sz w:val="28"/>
                <w:szCs w:val="28"/>
              </w:rPr>
              <w:t>ю</w:t>
            </w:r>
            <w:r w:rsidR="0069005A" w:rsidRPr="00B35180">
              <w:rPr>
                <w:sz w:val="28"/>
                <w:szCs w:val="28"/>
              </w:rPr>
              <w:t xml:space="preserve"> администрации</w:t>
            </w:r>
          </w:p>
          <w:p w:rsidR="0069005A" w:rsidRPr="00B35180" w:rsidRDefault="0069005A" w:rsidP="00B34A6C">
            <w:pPr>
              <w:rPr>
                <w:sz w:val="28"/>
                <w:szCs w:val="28"/>
              </w:rPr>
            </w:pPr>
            <w:r w:rsidRPr="00B35180">
              <w:rPr>
                <w:sz w:val="28"/>
                <w:szCs w:val="28"/>
              </w:rPr>
              <w:t xml:space="preserve">Пушкинского </w:t>
            </w:r>
            <w:r w:rsidR="007A7D31" w:rsidRPr="00B35180">
              <w:rPr>
                <w:sz w:val="28"/>
                <w:szCs w:val="28"/>
              </w:rPr>
              <w:t>городского округа</w:t>
            </w:r>
          </w:p>
          <w:p w:rsidR="0069005A" w:rsidRPr="00B35180" w:rsidRDefault="0069005A" w:rsidP="00B34A6C">
            <w:pPr>
              <w:rPr>
                <w:sz w:val="28"/>
                <w:szCs w:val="28"/>
              </w:rPr>
            </w:pPr>
            <w:r w:rsidRPr="00B35180">
              <w:rPr>
                <w:sz w:val="28"/>
                <w:szCs w:val="28"/>
              </w:rPr>
              <w:t>Московской области</w:t>
            </w:r>
          </w:p>
          <w:p w:rsidR="0069005A" w:rsidRPr="00B35180" w:rsidRDefault="0069005A" w:rsidP="00B34A6C">
            <w:pPr>
              <w:rPr>
                <w:sz w:val="28"/>
                <w:szCs w:val="28"/>
              </w:rPr>
            </w:pPr>
            <w:r w:rsidRPr="00B35180">
              <w:rPr>
                <w:sz w:val="28"/>
                <w:szCs w:val="28"/>
              </w:rPr>
              <w:t>от «</w:t>
            </w:r>
            <w:r w:rsidR="00B87943">
              <w:rPr>
                <w:sz w:val="28"/>
                <w:szCs w:val="28"/>
              </w:rPr>
              <w:t>05</w:t>
            </w:r>
            <w:r w:rsidRPr="00B35180">
              <w:rPr>
                <w:sz w:val="28"/>
                <w:szCs w:val="28"/>
              </w:rPr>
              <w:t xml:space="preserve">» </w:t>
            </w:r>
            <w:r w:rsidR="00B87943">
              <w:rPr>
                <w:sz w:val="28"/>
                <w:szCs w:val="28"/>
              </w:rPr>
              <w:t>февраля</w:t>
            </w:r>
            <w:r w:rsidRPr="00B35180">
              <w:rPr>
                <w:sz w:val="28"/>
                <w:szCs w:val="28"/>
              </w:rPr>
              <w:t xml:space="preserve"> 20</w:t>
            </w:r>
            <w:r w:rsidR="0093734B" w:rsidRPr="00B35180">
              <w:rPr>
                <w:sz w:val="28"/>
                <w:szCs w:val="28"/>
              </w:rPr>
              <w:t>20</w:t>
            </w:r>
            <w:r w:rsidRPr="00B35180">
              <w:rPr>
                <w:sz w:val="28"/>
                <w:szCs w:val="28"/>
              </w:rPr>
              <w:t xml:space="preserve"> г. № </w:t>
            </w:r>
            <w:r w:rsidR="00B87943">
              <w:rPr>
                <w:sz w:val="28"/>
                <w:szCs w:val="28"/>
              </w:rPr>
              <w:t>120</w:t>
            </w:r>
            <w:r w:rsidRPr="00B35180">
              <w:rPr>
                <w:sz w:val="28"/>
                <w:szCs w:val="28"/>
              </w:rPr>
              <w:t xml:space="preserve"> </w:t>
            </w:r>
          </w:p>
          <w:p w:rsidR="0069005A" w:rsidRPr="00B35180" w:rsidRDefault="0069005A" w:rsidP="00B34A6C">
            <w:pPr>
              <w:rPr>
                <w:sz w:val="28"/>
                <w:szCs w:val="28"/>
              </w:rPr>
            </w:pPr>
          </w:p>
        </w:tc>
      </w:tr>
    </w:tbl>
    <w:p w:rsidR="0069005A" w:rsidRPr="00A660AB" w:rsidRDefault="0069005A" w:rsidP="0069005A">
      <w:pPr>
        <w:ind w:left="-142"/>
        <w:jc w:val="both"/>
        <w:rPr>
          <w:sz w:val="28"/>
          <w:szCs w:val="28"/>
        </w:rPr>
      </w:pPr>
    </w:p>
    <w:p w:rsidR="0069005A" w:rsidRPr="00A660AB" w:rsidRDefault="0069005A" w:rsidP="0069005A">
      <w:pPr>
        <w:jc w:val="both"/>
        <w:rPr>
          <w:sz w:val="28"/>
          <w:szCs w:val="28"/>
        </w:rPr>
      </w:pPr>
    </w:p>
    <w:p w:rsidR="0069005A" w:rsidRPr="00A660AB" w:rsidRDefault="0069005A" w:rsidP="0069005A">
      <w:pPr>
        <w:jc w:val="both"/>
        <w:rPr>
          <w:sz w:val="28"/>
          <w:szCs w:val="28"/>
        </w:rPr>
      </w:pPr>
    </w:p>
    <w:p w:rsidR="0069005A" w:rsidRPr="00A660AB" w:rsidRDefault="0069005A" w:rsidP="0069005A">
      <w:pPr>
        <w:jc w:val="both"/>
        <w:rPr>
          <w:sz w:val="28"/>
          <w:szCs w:val="28"/>
        </w:rPr>
      </w:pPr>
    </w:p>
    <w:p w:rsidR="0069005A" w:rsidRPr="00A660AB" w:rsidRDefault="0069005A" w:rsidP="0069005A">
      <w:pPr>
        <w:jc w:val="both"/>
        <w:rPr>
          <w:sz w:val="28"/>
          <w:szCs w:val="28"/>
        </w:rPr>
      </w:pPr>
    </w:p>
    <w:p w:rsidR="0069005A" w:rsidRDefault="0069005A" w:rsidP="0069005A">
      <w:pPr>
        <w:shd w:val="clear" w:color="auto" w:fill="FFFFFF"/>
        <w:ind w:left="5670"/>
        <w:jc w:val="both"/>
        <w:rPr>
          <w:sz w:val="28"/>
          <w:szCs w:val="28"/>
        </w:rPr>
      </w:pPr>
    </w:p>
    <w:p w:rsidR="0069005A" w:rsidRDefault="0069005A" w:rsidP="0069005A">
      <w:pPr>
        <w:shd w:val="clear" w:color="auto" w:fill="FFFFFF"/>
        <w:ind w:left="5670"/>
        <w:jc w:val="both"/>
        <w:rPr>
          <w:sz w:val="28"/>
          <w:szCs w:val="28"/>
        </w:rPr>
      </w:pPr>
    </w:p>
    <w:p w:rsidR="0069005A" w:rsidRDefault="0069005A" w:rsidP="0069005A">
      <w:pPr>
        <w:shd w:val="clear" w:color="auto" w:fill="FFFFFF"/>
        <w:ind w:left="5670"/>
        <w:jc w:val="both"/>
        <w:rPr>
          <w:sz w:val="28"/>
          <w:szCs w:val="28"/>
        </w:rPr>
      </w:pPr>
    </w:p>
    <w:p w:rsidR="0069005A" w:rsidRDefault="0069005A" w:rsidP="0069005A">
      <w:pPr>
        <w:shd w:val="clear" w:color="auto" w:fill="FFFFFF"/>
        <w:ind w:left="5670"/>
        <w:jc w:val="both"/>
        <w:rPr>
          <w:sz w:val="28"/>
          <w:szCs w:val="28"/>
        </w:rPr>
      </w:pPr>
    </w:p>
    <w:p w:rsidR="0069005A" w:rsidRPr="00A660AB" w:rsidRDefault="0069005A" w:rsidP="0069005A">
      <w:pPr>
        <w:shd w:val="clear" w:color="auto" w:fill="FFFFFF"/>
        <w:ind w:left="5670"/>
        <w:jc w:val="both"/>
        <w:rPr>
          <w:sz w:val="28"/>
          <w:szCs w:val="28"/>
        </w:rPr>
      </w:pPr>
    </w:p>
    <w:p w:rsidR="0069005A" w:rsidRDefault="0069005A" w:rsidP="0069005A">
      <w:pPr>
        <w:shd w:val="clear" w:color="auto" w:fill="FFFFFF"/>
        <w:jc w:val="center"/>
        <w:rPr>
          <w:b/>
          <w:color w:val="313131"/>
          <w:sz w:val="28"/>
          <w:szCs w:val="28"/>
        </w:rPr>
      </w:pPr>
      <w:r w:rsidRPr="00A660AB">
        <w:rPr>
          <w:b/>
          <w:color w:val="313131"/>
          <w:sz w:val="28"/>
          <w:szCs w:val="28"/>
        </w:rPr>
        <w:t>УСТАВ</w:t>
      </w:r>
    </w:p>
    <w:p w:rsidR="005C31B3" w:rsidRPr="00A660AB" w:rsidRDefault="005C31B3" w:rsidP="0069005A">
      <w:pPr>
        <w:shd w:val="clear" w:color="auto" w:fill="FFFFFF"/>
        <w:jc w:val="center"/>
        <w:rPr>
          <w:b/>
          <w:sz w:val="28"/>
          <w:szCs w:val="28"/>
        </w:rPr>
      </w:pPr>
    </w:p>
    <w:p w:rsidR="0069005A" w:rsidRPr="0051003E" w:rsidRDefault="0069005A" w:rsidP="0069005A">
      <w:pPr>
        <w:shd w:val="clear" w:color="auto" w:fill="FFFFFF"/>
        <w:jc w:val="center"/>
        <w:rPr>
          <w:b/>
          <w:color w:val="313131"/>
          <w:sz w:val="28"/>
          <w:szCs w:val="28"/>
        </w:rPr>
      </w:pPr>
      <w:r w:rsidRPr="00A660AB">
        <w:rPr>
          <w:b/>
          <w:color w:val="313131"/>
          <w:sz w:val="28"/>
          <w:szCs w:val="28"/>
        </w:rPr>
        <w:t xml:space="preserve">Муниципального </w:t>
      </w:r>
      <w:r>
        <w:rPr>
          <w:b/>
          <w:color w:val="313131"/>
          <w:sz w:val="28"/>
          <w:szCs w:val="28"/>
        </w:rPr>
        <w:t>к</w:t>
      </w:r>
      <w:r w:rsidRPr="00A660AB">
        <w:rPr>
          <w:b/>
          <w:color w:val="313131"/>
          <w:sz w:val="28"/>
          <w:szCs w:val="28"/>
        </w:rPr>
        <w:t>аз</w:t>
      </w:r>
      <w:r>
        <w:rPr>
          <w:b/>
          <w:color w:val="313131"/>
          <w:sz w:val="28"/>
          <w:szCs w:val="28"/>
        </w:rPr>
        <w:t>е</w:t>
      </w:r>
      <w:r w:rsidRPr="00A660AB">
        <w:rPr>
          <w:b/>
          <w:color w:val="313131"/>
          <w:sz w:val="28"/>
          <w:szCs w:val="28"/>
        </w:rPr>
        <w:t>нного учреждения</w:t>
      </w:r>
      <w:r w:rsidR="005A3DC3">
        <w:rPr>
          <w:b/>
          <w:color w:val="313131"/>
          <w:sz w:val="28"/>
          <w:szCs w:val="28"/>
        </w:rPr>
        <w:t xml:space="preserve"> Пушкинского городского округа</w:t>
      </w:r>
      <w:r w:rsidR="005C31B3">
        <w:rPr>
          <w:b/>
          <w:color w:val="313131"/>
          <w:sz w:val="28"/>
          <w:szCs w:val="28"/>
        </w:rPr>
        <w:t xml:space="preserve"> Московской области</w:t>
      </w:r>
      <w:r>
        <w:rPr>
          <w:b/>
          <w:color w:val="313131"/>
          <w:sz w:val="28"/>
          <w:szCs w:val="28"/>
        </w:rPr>
        <w:t xml:space="preserve"> «Тендерный комитет»</w:t>
      </w:r>
      <w:r w:rsidRPr="00837F46">
        <w:rPr>
          <w:b/>
          <w:color w:val="313131"/>
          <w:sz w:val="28"/>
          <w:szCs w:val="28"/>
        </w:rPr>
        <w:t xml:space="preserve"> </w:t>
      </w:r>
    </w:p>
    <w:p w:rsidR="0069005A" w:rsidRPr="00A660AB" w:rsidRDefault="0069005A" w:rsidP="0069005A">
      <w:pPr>
        <w:shd w:val="clear" w:color="auto" w:fill="FFFFFF"/>
        <w:jc w:val="both"/>
        <w:rPr>
          <w:color w:val="313131"/>
          <w:sz w:val="28"/>
          <w:szCs w:val="28"/>
        </w:rPr>
      </w:pPr>
    </w:p>
    <w:p w:rsidR="0069005A" w:rsidRPr="00A660AB" w:rsidRDefault="0069005A" w:rsidP="0069005A">
      <w:pPr>
        <w:shd w:val="clear" w:color="auto" w:fill="FFFFFF"/>
        <w:jc w:val="both"/>
        <w:rPr>
          <w:color w:val="313131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both"/>
        <w:rPr>
          <w:color w:val="000000"/>
          <w:sz w:val="28"/>
          <w:szCs w:val="28"/>
        </w:rPr>
      </w:pPr>
    </w:p>
    <w:p w:rsidR="0069005A" w:rsidRDefault="0069005A" w:rsidP="006900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Российская Федерация</w:t>
      </w:r>
    </w:p>
    <w:p w:rsidR="0069005A" w:rsidRDefault="0069005A" w:rsidP="006900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Московская область</w:t>
      </w:r>
    </w:p>
    <w:p w:rsidR="0069005A" w:rsidRDefault="007A7D31" w:rsidP="006900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Пушкинский городской округ</w:t>
      </w:r>
    </w:p>
    <w:p w:rsidR="0069005A" w:rsidRDefault="0069005A" w:rsidP="006900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0F479E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</w:t>
      </w:r>
    </w:p>
    <w:p w:rsidR="0069005A" w:rsidRDefault="0069005A" w:rsidP="0069005A">
      <w:pPr>
        <w:jc w:val="center"/>
        <w:rPr>
          <w:color w:val="000000"/>
          <w:sz w:val="28"/>
          <w:szCs w:val="28"/>
        </w:rPr>
      </w:pPr>
    </w:p>
    <w:p w:rsidR="0069005A" w:rsidRPr="00A660AB" w:rsidRDefault="0069005A" w:rsidP="0069005A">
      <w:pPr>
        <w:jc w:val="center"/>
        <w:rPr>
          <w:color w:val="000000"/>
          <w:sz w:val="28"/>
          <w:szCs w:val="28"/>
        </w:rPr>
      </w:pPr>
    </w:p>
    <w:p w:rsidR="0069005A" w:rsidRDefault="0069005A" w:rsidP="0069005A">
      <w:pPr>
        <w:ind w:left="720"/>
        <w:jc w:val="center"/>
        <w:rPr>
          <w:b/>
          <w:sz w:val="28"/>
          <w:szCs w:val="28"/>
        </w:rPr>
      </w:pPr>
    </w:p>
    <w:p w:rsidR="0069005A" w:rsidRDefault="0069005A" w:rsidP="0069005A">
      <w:pPr>
        <w:ind w:left="720"/>
        <w:jc w:val="center"/>
        <w:rPr>
          <w:b/>
          <w:sz w:val="28"/>
          <w:szCs w:val="28"/>
        </w:rPr>
      </w:pPr>
    </w:p>
    <w:p w:rsidR="0069005A" w:rsidRDefault="0069005A" w:rsidP="0069005A">
      <w:pPr>
        <w:ind w:left="720"/>
        <w:jc w:val="center"/>
        <w:rPr>
          <w:b/>
          <w:sz w:val="28"/>
          <w:szCs w:val="28"/>
        </w:rPr>
      </w:pPr>
    </w:p>
    <w:p w:rsidR="0069005A" w:rsidRPr="00A660AB" w:rsidRDefault="0069005A" w:rsidP="0069005A">
      <w:pPr>
        <w:ind w:left="720"/>
        <w:jc w:val="center"/>
        <w:rPr>
          <w:b/>
          <w:sz w:val="28"/>
          <w:szCs w:val="28"/>
        </w:rPr>
      </w:pPr>
      <w:r w:rsidRPr="00A660AB">
        <w:rPr>
          <w:b/>
          <w:sz w:val="28"/>
          <w:szCs w:val="28"/>
        </w:rPr>
        <w:t>1. ОБЩИЕ ПОЛОЖЕНИЯ</w:t>
      </w:r>
    </w:p>
    <w:p w:rsidR="0069005A" w:rsidRPr="00826F29" w:rsidRDefault="0069005A" w:rsidP="0069005A">
      <w:pPr>
        <w:autoSpaceDE w:val="0"/>
        <w:autoSpaceDN w:val="0"/>
        <w:adjustRightInd w:val="0"/>
        <w:ind w:firstLine="540"/>
        <w:jc w:val="both"/>
      </w:pPr>
    </w:p>
    <w:p w:rsidR="0069005A" w:rsidRDefault="0069005A" w:rsidP="006900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C0832">
        <w:rPr>
          <w:sz w:val="28"/>
          <w:szCs w:val="28"/>
        </w:rPr>
        <w:t>1.1.</w:t>
      </w:r>
      <w:r w:rsidRPr="009C0832">
        <w:rPr>
          <w:sz w:val="28"/>
          <w:szCs w:val="28"/>
        </w:rPr>
        <w:tab/>
      </w:r>
      <w:proofErr w:type="gramStart"/>
      <w:r w:rsidRPr="009C0832">
        <w:rPr>
          <w:sz w:val="28"/>
          <w:szCs w:val="28"/>
        </w:rPr>
        <w:t>Муниципальное каз</w:t>
      </w:r>
      <w:r>
        <w:rPr>
          <w:sz w:val="28"/>
          <w:szCs w:val="28"/>
        </w:rPr>
        <w:t>е</w:t>
      </w:r>
      <w:r w:rsidRPr="009C0832">
        <w:rPr>
          <w:sz w:val="28"/>
          <w:szCs w:val="28"/>
        </w:rPr>
        <w:t xml:space="preserve">нное учреждение </w:t>
      </w:r>
      <w:r w:rsidR="005A3DC3" w:rsidRPr="009C0832">
        <w:rPr>
          <w:sz w:val="28"/>
          <w:szCs w:val="28"/>
        </w:rPr>
        <w:t xml:space="preserve">Пушкинского </w:t>
      </w:r>
      <w:r w:rsidR="005A3DC3">
        <w:rPr>
          <w:sz w:val="28"/>
          <w:szCs w:val="28"/>
        </w:rPr>
        <w:t>городского округа</w:t>
      </w:r>
      <w:r w:rsidR="005A3DC3" w:rsidRPr="009C0832">
        <w:rPr>
          <w:sz w:val="28"/>
          <w:szCs w:val="28"/>
        </w:rPr>
        <w:t xml:space="preserve"> </w:t>
      </w:r>
      <w:r w:rsidR="005C31B3">
        <w:rPr>
          <w:sz w:val="28"/>
          <w:szCs w:val="28"/>
        </w:rPr>
        <w:t xml:space="preserve">Московской области </w:t>
      </w:r>
      <w:r w:rsidRPr="009C0832">
        <w:rPr>
          <w:sz w:val="28"/>
          <w:szCs w:val="28"/>
        </w:rPr>
        <w:t>«Тендерный комитет» (далее</w:t>
      </w:r>
      <w:r>
        <w:rPr>
          <w:sz w:val="28"/>
          <w:szCs w:val="28"/>
        </w:rPr>
        <w:t xml:space="preserve"> </w:t>
      </w:r>
      <w:r w:rsidRPr="009C0832">
        <w:rPr>
          <w:sz w:val="28"/>
          <w:szCs w:val="28"/>
        </w:rPr>
        <w:t>- Каз</w:t>
      </w:r>
      <w:r>
        <w:rPr>
          <w:sz w:val="28"/>
          <w:szCs w:val="28"/>
        </w:rPr>
        <w:t>е</w:t>
      </w:r>
      <w:r w:rsidRPr="009C0832">
        <w:rPr>
          <w:sz w:val="28"/>
          <w:szCs w:val="28"/>
        </w:rPr>
        <w:t>нное учреждение), создано в соответствии с Конституцией Российской Федерации, Гражданским кодексом Российской Федерации, Бюджетным кодексом Российской Федерации, Федеральным законом от 12.01.1996 №7-ФЗ «О некоммерческих организациях»,  Федеральным законом от 08.05.2010 № 83-ФЗ « 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Федеральным</w:t>
      </w:r>
      <w:proofErr w:type="gramEnd"/>
      <w:r w:rsidRPr="009C0832">
        <w:rPr>
          <w:sz w:val="28"/>
          <w:szCs w:val="28"/>
        </w:rPr>
        <w:t xml:space="preserve"> законом от 06.10.2003 №131-ФЗ «Об общих принципах организации местного самоуправления в Российской Федерации»</w:t>
      </w:r>
      <w:r w:rsidR="00D60548">
        <w:rPr>
          <w:sz w:val="28"/>
          <w:szCs w:val="28"/>
        </w:rPr>
        <w:t>.</w:t>
      </w:r>
      <w:r w:rsidRPr="009C0832">
        <w:rPr>
          <w:sz w:val="28"/>
          <w:szCs w:val="28"/>
        </w:rPr>
        <w:t xml:space="preserve"> </w:t>
      </w:r>
    </w:p>
    <w:p w:rsidR="0069005A" w:rsidRPr="00A660AB" w:rsidRDefault="0069005A" w:rsidP="006900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43B70">
        <w:rPr>
          <w:sz w:val="28"/>
          <w:szCs w:val="28"/>
        </w:rPr>
        <w:t>1.2.</w:t>
      </w:r>
      <w:r w:rsidRPr="00A660AB">
        <w:rPr>
          <w:sz w:val="28"/>
          <w:szCs w:val="28"/>
        </w:rPr>
        <w:tab/>
        <w:t>Наименование Каз</w:t>
      </w:r>
      <w:r>
        <w:rPr>
          <w:sz w:val="28"/>
          <w:szCs w:val="28"/>
        </w:rPr>
        <w:t>е</w:t>
      </w:r>
      <w:r w:rsidRPr="00A660AB">
        <w:rPr>
          <w:sz w:val="28"/>
          <w:szCs w:val="28"/>
        </w:rPr>
        <w:t>нного учреждения:</w:t>
      </w:r>
    </w:p>
    <w:p w:rsidR="0069005A" w:rsidRDefault="0069005A" w:rsidP="006900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полное наименование: Му</w:t>
      </w:r>
      <w:r>
        <w:rPr>
          <w:sz w:val="28"/>
          <w:szCs w:val="28"/>
        </w:rPr>
        <w:t xml:space="preserve">ниципальное казенное учреждение </w:t>
      </w:r>
      <w:r w:rsidR="00BF44D7">
        <w:rPr>
          <w:sz w:val="28"/>
          <w:szCs w:val="28"/>
        </w:rPr>
        <w:t xml:space="preserve">Пушкинского городского округа </w:t>
      </w:r>
      <w:r w:rsidR="005C31B3"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t xml:space="preserve">«Тендерный комитет», </w:t>
      </w:r>
      <w:r w:rsidRPr="00A660AB">
        <w:rPr>
          <w:sz w:val="28"/>
          <w:szCs w:val="28"/>
        </w:rPr>
        <w:t xml:space="preserve">сокращенное наименование: МКУ </w:t>
      </w:r>
      <w:r>
        <w:rPr>
          <w:sz w:val="28"/>
          <w:szCs w:val="28"/>
        </w:rPr>
        <w:t>«Тендерный комитет»</w:t>
      </w:r>
      <w:r w:rsidRPr="00A660AB">
        <w:rPr>
          <w:sz w:val="28"/>
          <w:szCs w:val="28"/>
        </w:rPr>
        <w:t>.</w:t>
      </w:r>
    </w:p>
    <w:p w:rsidR="00404C4F" w:rsidRPr="00404C4F" w:rsidRDefault="00404C4F" w:rsidP="00404C4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9005A" w:rsidRPr="00404C4F">
        <w:rPr>
          <w:sz w:val="28"/>
          <w:szCs w:val="28"/>
        </w:rPr>
        <w:t xml:space="preserve">1.3. </w:t>
      </w:r>
      <w:r w:rsidR="00D60548" w:rsidRPr="00404C4F">
        <w:rPr>
          <w:sz w:val="28"/>
          <w:szCs w:val="28"/>
        </w:rPr>
        <w:t>Адрес и м</w:t>
      </w:r>
      <w:r w:rsidR="0069005A" w:rsidRPr="00404C4F">
        <w:rPr>
          <w:color w:val="000000"/>
          <w:sz w:val="28"/>
          <w:szCs w:val="28"/>
        </w:rPr>
        <w:t>естонахождени</w:t>
      </w:r>
      <w:r w:rsidR="00D60548" w:rsidRPr="00404C4F">
        <w:rPr>
          <w:color w:val="000000"/>
          <w:sz w:val="28"/>
          <w:szCs w:val="28"/>
        </w:rPr>
        <w:t>е</w:t>
      </w:r>
      <w:r w:rsidR="0069005A" w:rsidRPr="00404C4F">
        <w:rPr>
          <w:color w:val="000000"/>
          <w:sz w:val="28"/>
          <w:szCs w:val="28"/>
        </w:rPr>
        <w:t xml:space="preserve"> Казенного учреждения: </w:t>
      </w:r>
      <w:r w:rsidR="00D60548" w:rsidRPr="00404C4F">
        <w:rPr>
          <w:color w:val="000000"/>
          <w:sz w:val="28"/>
          <w:szCs w:val="28"/>
        </w:rPr>
        <w:t>14120</w:t>
      </w:r>
      <w:r w:rsidR="005C31B3">
        <w:rPr>
          <w:color w:val="000000"/>
          <w:sz w:val="28"/>
          <w:szCs w:val="28"/>
        </w:rPr>
        <w:t>7</w:t>
      </w:r>
      <w:r w:rsidR="00D60548" w:rsidRPr="00404C4F">
        <w:rPr>
          <w:color w:val="000000"/>
          <w:sz w:val="28"/>
          <w:szCs w:val="28"/>
        </w:rPr>
        <w:t xml:space="preserve"> </w:t>
      </w:r>
      <w:r w:rsidR="0069005A" w:rsidRPr="00404C4F">
        <w:rPr>
          <w:color w:val="000000"/>
          <w:sz w:val="28"/>
          <w:szCs w:val="28"/>
        </w:rPr>
        <w:t xml:space="preserve">Московская область, </w:t>
      </w:r>
      <w:proofErr w:type="gramStart"/>
      <w:r w:rsidR="0069005A" w:rsidRPr="00404C4F">
        <w:rPr>
          <w:color w:val="000000"/>
          <w:sz w:val="28"/>
          <w:szCs w:val="28"/>
        </w:rPr>
        <w:t>г</w:t>
      </w:r>
      <w:proofErr w:type="gramEnd"/>
      <w:r w:rsidR="0069005A" w:rsidRPr="00404C4F">
        <w:rPr>
          <w:color w:val="000000"/>
          <w:sz w:val="28"/>
          <w:szCs w:val="28"/>
        </w:rPr>
        <w:t>. Пушкино, Московский проспект, д. 12/2, кабинет 514</w:t>
      </w:r>
      <w:r w:rsidR="00D60548" w:rsidRPr="00404C4F">
        <w:rPr>
          <w:color w:val="000000"/>
          <w:sz w:val="28"/>
          <w:szCs w:val="28"/>
        </w:rPr>
        <w:t>;</w:t>
      </w:r>
      <w:r w:rsidRPr="00404C4F">
        <w:rPr>
          <w:bCs/>
          <w:sz w:val="28"/>
          <w:szCs w:val="28"/>
        </w:rPr>
        <w:t xml:space="preserve">                                       </w:t>
      </w:r>
      <w:r>
        <w:rPr>
          <w:bCs/>
          <w:sz w:val="28"/>
          <w:szCs w:val="28"/>
        </w:rPr>
        <w:t>э</w:t>
      </w:r>
      <w:r w:rsidRPr="00404C4F"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>ектронн</w:t>
      </w:r>
      <w:r w:rsidR="005C31B3">
        <w:rPr>
          <w:bCs/>
          <w:sz w:val="28"/>
          <w:szCs w:val="28"/>
        </w:rPr>
        <w:t>ая</w:t>
      </w:r>
      <w:r w:rsidRPr="00404C4F">
        <w:rPr>
          <w:bCs/>
          <w:sz w:val="28"/>
          <w:szCs w:val="28"/>
        </w:rPr>
        <w:t xml:space="preserve"> </w:t>
      </w:r>
      <w:r w:rsidR="005C31B3">
        <w:rPr>
          <w:bCs/>
          <w:sz w:val="28"/>
          <w:szCs w:val="28"/>
        </w:rPr>
        <w:t>почта</w:t>
      </w:r>
      <w:r w:rsidRPr="00404C4F">
        <w:rPr>
          <w:bCs/>
          <w:sz w:val="28"/>
          <w:szCs w:val="28"/>
        </w:rPr>
        <w:t xml:space="preserve">: </w:t>
      </w:r>
      <w:proofErr w:type="spellStart"/>
      <w:r w:rsidRPr="00404C4F">
        <w:rPr>
          <w:bCs/>
          <w:sz w:val="28"/>
          <w:szCs w:val="28"/>
          <w:lang w:val="en-US"/>
        </w:rPr>
        <w:t>zakupki</w:t>
      </w:r>
      <w:proofErr w:type="spellEnd"/>
      <w:r w:rsidRPr="00404C4F">
        <w:rPr>
          <w:bCs/>
          <w:sz w:val="28"/>
          <w:szCs w:val="28"/>
        </w:rPr>
        <w:t>@</w:t>
      </w:r>
      <w:proofErr w:type="spellStart"/>
      <w:r w:rsidRPr="00404C4F">
        <w:rPr>
          <w:bCs/>
          <w:sz w:val="28"/>
          <w:szCs w:val="28"/>
          <w:lang w:val="en-US"/>
        </w:rPr>
        <w:t>adm</w:t>
      </w:r>
      <w:proofErr w:type="spellEnd"/>
      <w:r w:rsidRPr="00404C4F">
        <w:rPr>
          <w:bCs/>
          <w:sz w:val="28"/>
          <w:szCs w:val="28"/>
        </w:rPr>
        <w:t>-</w:t>
      </w:r>
      <w:proofErr w:type="spellStart"/>
      <w:r w:rsidRPr="00404C4F">
        <w:rPr>
          <w:bCs/>
          <w:sz w:val="28"/>
          <w:szCs w:val="28"/>
          <w:lang w:val="en-US"/>
        </w:rPr>
        <w:t>pushkino</w:t>
      </w:r>
      <w:proofErr w:type="spellEnd"/>
      <w:r w:rsidRPr="00404C4F">
        <w:rPr>
          <w:bCs/>
          <w:sz w:val="28"/>
          <w:szCs w:val="28"/>
        </w:rPr>
        <w:t>.</w:t>
      </w:r>
      <w:proofErr w:type="spellStart"/>
      <w:r w:rsidRPr="00404C4F">
        <w:rPr>
          <w:bCs/>
          <w:sz w:val="28"/>
          <w:szCs w:val="28"/>
          <w:lang w:val="en-US"/>
        </w:rPr>
        <w:t>ru</w:t>
      </w:r>
      <w:proofErr w:type="spellEnd"/>
      <w:r>
        <w:rPr>
          <w:bCs/>
          <w:sz w:val="28"/>
          <w:szCs w:val="28"/>
        </w:rPr>
        <w:t>.</w:t>
      </w:r>
    </w:p>
    <w:p w:rsidR="00A14BED" w:rsidRDefault="0069005A" w:rsidP="0069005A">
      <w:pPr>
        <w:shd w:val="clear" w:color="auto" w:fill="FFFFFF"/>
        <w:ind w:firstLine="540"/>
        <w:jc w:val="both"/>
        <w:rPr>
          <w:sz w:val="28"/>
          <w:szCs w:val="28"/>
        </w:rPr>
      </w:pPr>
      <w:r w:rsidRPr="009C0832">
        <w:rPr>
          <w:color w:val="000000"/>
          <w:sz w:val="28"/>
          <w:szCs w:val="28"/>
        </w:rPr>
        <w:t>1.4.</w:t>
      </w:r>
      <w:r w:rsidRPr="009C0832">
        <w:rPr>
          <w:sz w:val="28"/>
          <w:szCs w:val="28"/>
        </w:rPr>
        <w:t xml:space="preserve"> Учредителем </w:t>
      </w:r>
      <w:bookmarkStart w:id="0" w:name="_GoBack"/>
      <w:bookmarkEnd w:id="0"/>
      <w:r w:rsidRPr="009C0832">
        <w:rPr>
          <w:sz w:val="28"/>
          <w:szCs w:val="28"/>
        </w:rPr>
        <w:t>Каз</w:t>
      </w:r>
      <w:r>
        <w:rPr>
          <w:sz w:val="28"/>
          <w:szCs w:val="28"/>
        </w:rPr>
        <w:t>е</w:t>
      </w:r>
      <w:r w:rsidRPr="009C0832">
        <w:rPr>
          <w:sz w:val="28"/>
          <w:szCs w:val="28"/>
        </w:rPr>
        <w:t xml:space="preserve">нного учреждения является муниципальное образование Пушкинский </w:t>
      </w:r>
      <w:r w:rsidR="000B622F">
        <w:rPr>
          <w:sz w:val="28"/>
          <w:szCs w:val="28"/>
        </w:rPr>
        <w:t>городской округ</w:t>
      </w:r>
      <w:r w:rsidRPr="009C0832">
        <w:rPr>
          <w:sz w:val="28"/>
          <w:szCs w:val="28"/>
        </w:rPr>
        <w:t xml:space="preserve"> Московской области</w:t>
      </w:r>
      <w:r w:rsidR="00A14BED">
        <w:rPr>
          <w:sz w:val="28"/>
          <w:szCs w:val="28"/>
        </w:rPr>
        <w:t>.</w:t>
      </w:r>
      <w:r w:rsidR="002D2232">
        <w:rPr>
          <w:sz w:val="28"/>
          <w:szCs w:val="28"/>
        </w:rPr>
        <w:t xml:space="preserve"> Функции и полномочия </w:t>
      </w:r>
      <w:r w:rsidR="00D60548">
        <w:rPr>
          <w:sz w:val="28"/>
          <w:szCs w:val="28"/>
        </w:rPr>
        <w:t>У</w:t>
      </w:r>
      <w:r w:rsidR="002D2232">
        <w:rPr>
          <w:sz w:val="28"/>
          <w:szCs w:val="28"/>
        </w:rPr>
        <w:t xml:space="preserve">чредителя Казенного учреждения от имени муниципального образования Пушкинский городской округ Московской области осуществляет администрация Пушкинского городского округа Московской области (далее – Учредитель). </w:t>
      </w:r>
    </w:p>
    <w:p w:rsidR="0069005A" w:rsidRDefault="00A14BED" w:rsidP="0069005A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Собственником имущества Казенного учреждения является муниципальное образование Пушкинский городской округ Московской области. Полномочия собственника</w:t>
      </w:r>
      <w:r w:rsidR="0069005A" w:rsidRPr="009C08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имущества Казенного учреждения от имени муниципального образования </w:t>
      </w:r>
      <w:r w:rsidR="0069005A" w:rsidRPr="009C0832">
        <w:rPr>
          <w:sz w:val="28"/>
          <w:szCs w:val="28"/>
        </w:rPr>
        <w:t>Пушкинск</w:t>
      </w:r>
      <w:r w:rsidR="002D2232">
        <w:rPr>
          <w:sz w:val="28"/>
          <w:szCs w:val="28"/>
        </w:rPr>
        <w:t>ий</w:t>
      </w:r>
      <w:r w:rsidR="0069005A" w:rsidRPr="009C0832">
        <w:rPr>
          <w:sz w:val="28"/>
          <w:szCs w:val="28"/>
        </w:rPr>
        <w:t xml:space="preserve"> </w:t>
      </w:r>
      <w:r w:rsidR="000B622F">
        <w:rPr>
          <w:sz w:val="28"/>
          <w:szCs w:val="28"/>
        </w:rPr>
        <w:t>городско</w:t>
      </w:r>
      <w:r w:rsidR="002D2232">
        <w:rPr>
          <w:sz w:val="28"/>
          <w:szCs w:val="28"/>
        </w:rPr>
        <w:t>й</w:t>
      </w:r>
      <w:r w:rsidR="000B622F">
        <w:rPr>
          <w:sz w:val="28"/>
          <w:szCs w:val="28"/>
        </w:rPr>
        <w:t xml:space="preserve"> округ</w:t>
      </w:r>
      <w:r w:rsidR="0069005A" w:rsidRPr="009C0832">
        <w:rPr>
          <w:sz w:val="28"/>
          <w:szCs w:val="28"/>
        </w:rPr>
        <w:t xml:space="preserve"> Московской области</w:t>
      </w:r>
      <w:r>
        <w:rPr>
          <w:sz w:val="28"/>
          <w:szCs w:val="28"/>
        </w:rPr>
        <w:t xml:space="preserve"> осуществляет администрация Пушкинского городского округа Московской области в лице Комитета по управлению имуществом администрации Пушкинского городского округа Московской области.</w:t>
      </w:r>
    </w:p>
    <w:p w:rsidR="0069005A" w:rsidRPr="00A660AB" w:rsidRDefault="0069005A" w:rsidP="0069005A">
      <w:pPr>
        <w:shd w:val="clear" w:color="auto" w:fill="FFFFFF"/>
        <w:ind w:firstLine="540"/>
        <w:jc w:val="both"/>
        <w:rPr>
          <w:sz w:val="28"/>
          <w:szCs w:val="28"/>
        </w:rPr>
      </w:pPr>
      <w:r w:rsidRPr="009C0832">
        <w:rPr>
          <w:sz w:val="28"/>
          <w:szCs w:val="28"/>
        </w:rPr>
        <w:t>1.5. Казенное учреждение является некоммерческой организацией, созданной в целях осуществления предусмотренных законодательством Российской Федерации</w:t>
      </w:r>
      <w:r>
        <w:rPr>
          <w:sz w:val="28"/>
          <w:szCs w:val="28"/>
        </w:rPr>
        <w:t>, муниципальными правовыми актами</w:t>
      </w:r>
      <w:r w:rsidRPr="009C0832">
        <w:rPr>
          <w:sz w:val="28"/>
          <w:szCs w:val="28"/>
        </w:rPr>
        <w:t xml:space="preserve"> полномочий </w:t>
      </w:r>
      <w:r>
        <w:rPr>
          <w:sz w:val="28"/>
          <w:szCs w:val="28"/>
        </w:rPr>
        <w:t xml:space="preserve">по определению поставщиков </w:t>
      </w:r>
      <w:r w:rsidRPr="009C0832">
        <w:rPr>
          <w:sz w:val="28"/>
          <w:szCs w:val="28"/>
        </w:rPr>
        <w:t xml:space="preserve">(подрядчиков, исполнителей) для муниципальных заказчиков и заказчиков Пушкинского </w:t>
      </w:r>
      <w:r w:rsidR="000B622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. </w:t>
      </w:r>
    </w:p>
    <w:p w:rsidR="0069005A" w:rsidRPr="00A660AB" w:rsidRDefault="0069005A" w:rsidP="006900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843B7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Казе</w:t>
      </w:r>
      <w:r w:rsidRPr="00A660AB">
        <w:rPr>
          <w:color w:val="000000"/>
          <w:sz w:val="28"/>
          <w:szCs w:val="28"/>
        </w:rPr>
        <w:t>нное учреждение является юридическим лицом</w:t>
      </w:r>
      <w:r w:rsidRPr="00A660AB">
        <w:rPr>
          <w:sz w:val="28"/>
          <w:szCs w:val="28"/>
        </w:rPr>
        <w:t xml:space="preserve"> с момента государственной регистрации</w:t>
      </w:r>
      <w:r w:rsidRPr="00A660AB">
        <w:rPr>
          <w:color w:val="000000"/>
          <w:sz w:val="28"/>
          <w:szCs w:val="28"/>
        </w:rPr>
        <w:t xml:space="preserve">, имеет обособленное имущество, самостоятельный баланс, бюджетную смету, круглую печать, </w:t>
      </w:r>
      <w:r w:rsidRPr="00A660AB">
        <w:rPr>
          <w:sz w:val="28"/>
          <w:szCs w:val="28"/>
        </w:rPr>
        <w:t>лицевой счет, открытый в территориальном органе Федерального казначейства, печать с полным наименованием учреждения на русском языке. Вправе иметь штампы и бланки со своим наименованием, а также зарегистрированную в установленном порядке эмблему.</w:t>
      </w:r>
    </w:p>
    <w:p w:rsidR="0069005A" w:rsidRPr="00A660AB" w:rsidRDefault="0069005A" w:rsidP="006900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843B70">
        <w:rPr>
          <w:sz w:val="28"/>
          <w:szCs w:val="28"/>
        </w:rPr>
        <w:t>.</w:t>
      </w:r>
      <w:r>
        <w:rPr>
          <w:sz w:val="28"/>
          <w:szCs w:val="28"/>
        </w:rPr>
        <w:t xml:space="preserve"> Казенное у</w:t>
      </w:r>
      <w:r w:rsidRPr="00A660AB">
        <w:rPr>
          <w:sz w:val="28"/>
          <w:szCs w:val="28"/>
        </w:rPr>
        <w:t xml:space="preserve">чреждение осуществляет свою деятельность в соответствии с законами и иными нормативными правовыми актами Российской Федерации и </w:t>
      </w:r>
      <w:r w:rsidRPr="00A660AB">
        <w:rPr>
          <w:color w:val="000000"/>
          <w:sz w:val="28"/>
          <w:szCs w:val="28"/>
        </w:rPr>
        <w:lastRenderedPageBreak/>
        <w:t>Московской области, правовыми актами</w:t>
      </w:r>
      <w:r>
        <w:rPr>
          <w:color w:val="000000"/>
          <w:sz w:val="28"/>
          <w:szCs w:val="28"/>
        </w:rPr>
        <w:t xml:space="preserve"> органов местного самоуправления Пушкинского </w:t>
      </w:r>
      <w:r w:rsidR="000B622F">
        <w:rPr>
          <w:color w:val="000000"/>
          <w:sz w:val="28"/>
          <w:szCs w:val="28"/>
        </w:rPr>
        <w:t>городского округа</w:t>
      </w:r>
      <w:r w:rsidRPr="00A660AB">
        <w:rPr>
          <w:sz w:val="28"/>
          <w:szCs w:val="28"/>
        </w:rPr>
        <w:t>, а также настоящим Уставом.</w:t>
      </w:r>
    </w:p>
    <w:p w:rsidR="0069005A" w:rsidRPr="00410868" w:rsidRDefault="0069005A" w:rsidP="006900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420D0">
        <w:rPr>
          <w:sz w:val="28"/>
          <w:szCs w:val="28"/>
        </w:rPr>
        <w:t>1.8. Казенное учреждение самостоятельно выступает в суде в качестве истца и ответчика.</w:t>
      </w:r>
    </w:p>
    <w:p w:rsidR="0069005A" w:rsidRDefault="0069005A" w:rsidP="0069005A">
      <w:pPr>
        <w:ind w:firstLine="567"/>
        <w:jc w:val="both"/>
        <w:rPr>
          <w:sz w:val="28"/>
          <w:szCs w:val="28"/>
        </w:rPr>
      </w:pPr>
      <w:r w:rsidRPr="009420D0">
        <w:rPr>
          <w:sz w:val="28"/>
          <w:szCs w:val="28"/>
        </w:rPr>
        <w:t>1.9. Казенное учреждение отвечает по своим обязательствам, находящимися в его распоряжении, денежными средствами. При недостаточности денежных средств, субсидиарную ответственность по обязательствам учреждения несет собственник его имущества</w:t>
      </w:r>
      <w:r>
        <w:rPr>
          <w:sz w:val="28"/>
          <w:szCs w:val="28"/>
        </w:rPr>
        <w:t>.</w:t>
      </w:r>
      <w:r w:rsidRPr="00A660AB">
        <w:rPr>
          <w:sz w:val="28"/>
          <w:szCs w:val="28"/>
        </w:rPr>
        <w:t xml:space="preserve"> </w:t>
      </w:r>
    </w:p>
    <w:p w:rsidR="0069005A" w:rsidRPr="00A660AB" w:rsidRDefault="0069005A" w:rsidP="006900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1.</w:t>
      </w:r>
      <w:r>
        <w:rPr>
          <w:sz w:val="28"/>
          <w:szCs w:val="28"/>
        </w:rPr>
        <w:t>10</w:t>
      </w:r>
      <w:r w:rsidRPr="00A660AB">
        <w:rPr>
          <w:sz w:val="28"/>
          <w:szCs w:val="28"/>
        </w:rPr>
        <w:t>.Каз</w:t>
      </w:r>
      <w:r>
        <w:rPr>
          <w:sz w:val="28"/>
          <w:szCs w:val="28"/>
        </w:rPr>
        <w:t>е</w:t>
      </w:r>
      <w:r w:rsidRPr="00A660AB">
        <w:rPr>
          <w:sz w:val="28"/>
          <w:szCs w:val="28"/>
        </w:rPr>
        <w:t>нное учреждение не вправе выступать учредителем (участником) юридических лиц.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1.11.Учреждение не имеет филиалов и представительств.</w:t>
      </w:r>
    </w:p>
    <w:p w:rsidR="0069005A" w:rsidRPr="00A660AB" w:rsidRDefault="0069005A" w:rsidP="0069005A">
      <w:pPr>
        <w:jc w:val="both"/>
        <w:rPr>
          <w:sz w:val="28"/>
          <w:szCs w:val="28"/>
        </w:rPr>
      </w:pPr>
    </w:p>
    <w:p w:rsidR="0069005A" w:rsidRPr="00A660AB" w:rsidRDefault="0069005A" w:rsidP="0069005A">
      <w:pPr>
        <w:ind w:left="720"/>
        <w:jc w:val="center"/>
        <w:rPr>
          <w:b/>
          <w:sz w:val="28"/>
          <w:szCs w:val="28"/>
        </w:rPr>
      </w:pPr>
      <w:r w:rsidRPr="00A660AB">
        <w:rPr>
          <w:b/>
          <w:sz w:val="28"/>
          <w:szCs w:val="28"/>
        </w:rPr>
        <w:t>2. ЦЕЛИ, ПРЕДМЕТ И ВИДЫ ДЕЯТЕЛЬНОСТИ КАЗЕННОГО УЧРЕЖДЕНИЯ</w:t>
      </w:r>
    </w:p>
    <w:p w:rsidR="0069005A" w:rsidRDefault="0069005A" w:rsidP="0069005A">
      <w:pPr>
        <w:jc w:val="both"/>
        <w:rPr>
          <w:sz w:val="28"/>
          <w:szCs w:val="28"/>
        </w:rPr>
      </w:pPr>
    </w:p>
    <w:p w:rsidR="0069005A" w:rsidRPr="009C0832" w:rsidRDefault="00BC2F60" w:rsidP="00690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005A" w:rsidRPr="00A660AB">
        <w:rPr>
          <w:sz w:val="28"/>
          <w:szCs w:val="28"/>
        </w:rPr>
        <w:t xml:space="preserve">2.1. </w:t>
      </w:r>
      <w:r w:rsidR="0069005A">
        <w:rPr>
          <w:sz w:val="28"/>
          <w:szCs w:val="28"/>
        </w:rPr>
        <w:t xml:space="preserve"> </w:t>
      </w:r>
      <w:proofErr w:type="gramStart"/>
      <w:r w:rsidR="0069005A">
        <w:rPr>
          <w:sz w:val="28"/>
          <w:szCs w:val="28"/>
        </w:rPr>
        <w:t>Казенное у</w:t>
      </w:r>
      <w:r w:rsidR="0069005A" w:rsidRPr="004A3B75">
        <w:rPr>
          <w:sz w:val="28"/>
          <w:szCs w:val="28"/>
        </w:rPr>
        <w:t xml:space="preserve">чреждение осуществляет свою деятельность в соответствии с предметом и целями деятельности, определенными законодательством Российской Федерации и Московской области, муниципальными правовыми актами </w:t>
      </w:r>
      <w:r w:rsidR="00A14BED">
        <w:rPr>
          <w:sz w:val="28"/>
          <w:szCs w:val="28"/>
        </w:rPr>
        <w:t>органов местного самоуправления</w:t>
      </w:r>
      <w:r w:rsidR="0069005A">
        <w:rPr>
          <w:sz w:val="28"/>
          <w:szCs w:val="28"/>
        </w:rPr>
        <w:t xml:space="preserve"> </w:t>
      </w:r>
      <w:r w:rsidR="0069005A" w:rsidRPr="004A3B75">
        <w:rPr>
          <w:sz w:val="28"/>
          <w:szCs w:val="28"/>
        </w:rPr>
        <w:t xml:space="preserve">Пушкинского </w:t>
      </w:r>
      <w:r w:rsidR="000B622F">
        <w:rPr>
          <w:sz w:val="28"/>
          <w:szCs w:val="28"/>
        </w:rPr>
        <w:t>городского округа</w:t>
      </w:r>
      <w:r w:rsidR="0069005A" w:rsidRPr="004A3B75">
        <w:rPr>
          <w:sz w:val="28"/>
          <w:szCs w:val="28"/>
        </w:rPr>
        <w:t xml:space="preserve"> и настоящим Уставом, </w:t>
      </w:r>
      <w:r w:rsidR="0069005A">
        <w:rPr>
          <w:sz w:val="28"/>
          <w:szCs w:val="28"/>
        </w:rPr>
        <w:t xml:space="preserve">с целью конкурентного определения поставщиков </w:t>
      </w:r>
      <w:r w:rsidR="0069005A" w:rsidRPr="009C0832">
        <w:rPr>
          <w:sz w:val="28"/>
          <w:szCs w:val="28"/>
        </w:rPr>
        <w:t xml:space="preserve">(подрядчиков, исполнителей) для муниципальных заказчиков и заказчиков Пушкинского </w:t>
      </w:r>
      <w:r w:rsidR="009142B5">
        <w:rPr>
          <w:sz w:val="28"/>
          <w:szCs w:val="28"/>
        </w:rPr>
        <w:t>городского округа</w:t>
      </w:r>
      <w:r w:rsidR="0069005A" w:rsidRPr="009C0832">
        <w:rPr>
          <w:sz w:val="28"/>
          <w:szCs w:val="28"/>
        </w:rPr>
        <w:t xml:space="preserve"> на основании Порядка взаимодействия Учреждения с муниципальными заказчиками</w:t>
      </w:r>
      <w:r w:rsidR="0069005A">
        <w:rPr>
          <w:sz w:val="28"/>
          <w:szCs w:val="28"/>
        </w:rPr>
        <w:t>, заказчиками</w:t>
      </w:r>
      <w:r w:rsidR="0069005A" w:rsidRPr="009C0832">
        <w:rPr>
          <w:sz w:val="28"/>
          <w:szCs w:val="28"/>
        </w:rPr>
        <w:t xml:space="preserve"> Пушкинского </w:t>
      </w:r>
      <w:r w:rsidR="009142B5">
        <w:rPr>
          <w:sz w:val="28"/>
          <w:szCs w:val="28"/>
        </w:rPr>
        <w:t>городского округа</w:t>
      </w:r>
      <w:r w:rsidR="0069005A" w:rsidRPr="009C0832">
        <w:rPr>
          <w:sz w:val="28"/>
          <w:szCs w:val="28"/>
        </w:rPr>
        <w:t xml:space="preserve"> и иными</w:t>
      </w:r>
      <w:proofErr w:type="gramEnd"/>
      <w:r w:rsidR="0069005A" w:rsidRPr="009C0832">
        <w:rPr>
          <w:sz w:val="28"/>
          <w:szCs w:val="28"/>
        </w:rPr>
        <w:t xml:space="preserve"> участниками системы осуществления закупок.</w:t>
      </w:r>
    </w:p>
    <w:p w:rsidR="0069005A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832">
        <w:rPr>
          <w:rFonts w:ascii="Times New Roman" w:hAnsi="Times New Roman" w:cs="Times New Roman"/>
          <w:sz w:val="28"/>
          <w:szCs w:val="28"/>
        </w:rPr>
        <w:t>2.2. Учреждение создано в целях:</w:t>
      </w:r>
    </w:p>
    <w:p w:rsidR="0069005A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своевременного и полного удовлетворения потребностей муниципальных и других заказчиков в товарах, работах, услугах с необходимыми показателями цены, качества и надёжности;</w:t>
      </w:r>
    </w:p>
    <w:p w:rsidR="0069005A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осуществления мероприятий по конкурентному определению поставщиков (подрядчиков, исполнителей) путём проведения закупок в форме 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</w:t>
      </w:r>
      <w:r w:rsidR="004E710D">
        <w:rPr>
          <w:rFonts w:ascii="Times New Roman" w:hAnsi="Times New Roman" w:cs="Times New Roman"/>
          <w:sz w:val="28"/>
          <w:szCs w:val="28"/>
        </w:rPr>
        <w:t xml:space="preserve">двухэтапного </w:t>
      </w:r>
      <w:r>
        <w:rPr>
          <w:rFonts w:ascii="Times New Roman" w:hAnsi="Times New Roman" w:cs="Times New Roman"/>
          <w:sz w:val="28"/>
          <w:szCs w:val="28"/>
        </w:rPr>
        <w:t xml:space="preserve">конкурса (далее - конкурса), </w:t>
      </w:r>
      <w:r w:rsidR="004E710D">
        <w:rPr>
          <w:rFonts w:ascii="Times New Roman" w:hAnsi="Times New Roman" w:cs="Times New Roman"/>
          <w:sz w:val="28"/>
          <w:szCs w:val="28"/>
        </w:rPr>
        <w:t xml:space="preserve">электронного аукциона, </w:t>
      </w:r>
      <w:r>
        <w:rPr>
          <w:rFonts w:ascii="Times New Roman" w:hAnsi="Times New Roman" w:cs="Times New Roman"/>
          <w:sz w:val="28"/>
          <w:szCs w:val="28"/>
        </w:rPr>
        <w:t>закрытого аукциона (далее - аукциона), запроса котировок, запроса предложений;</w:t>
      </w:r>
      <w:proofErr w:type="gramEnd"/>
    </w:p>
    <w:p w:rsidR="0069005A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формирования и осуществления единого подхода по вопросам определения поставщиков (подрядчиков, исполнителей) для заказчиков Пушкинского </w:t>
      </w:r>
      <w:r w:rsidR="007A7D31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005A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</w:t>
      </w:r>
      <w:r w:rsidR="00924854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92485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бюджетных денежных средств;</w:t>
      </w:r>
    </w:p>
    <w:p w:rsidR="0069005A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</w:t>
      </w:r>
      <w:r w:rsidR="0092485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гласности и прозрачности закупочной деятельности;</w:t>
      </w:r>
    </w:p>
    <w:p w:rsidR="0069005A" w:rsidRPr="00812F10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предотвращени</w:t>
      </w:r>
      <w:r w:rsidR="0092485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коррупции и других злоупотреблений при организации закупочной деятельности;  </w:t>
      </w:r>
    </w:p>
    <w:p w:rsidR="0069005A" w:rsidRPr="00EB32F6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2F6">
        <w:rPr>
          <w:rFonts w:ascii="Times New Roman" w:hAnsi="Times New Roman" w:cs="Times New Roman"/>
          <w:sz w:val="28"/>
          <w:szCs w:val="28"/>
        </w:rPr>
        <w:t xml:space="preserve">- обеспечения нужд Пушкинского </w:t>
      </w:r>
      <w:r w:rsidR="007A7D3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EB32F6">
        <w:rPr>
          <w:rFonts w:ascii="Times New Roman" w:hAnsi="Times New Roman" w:cs="Times New Roman"/>
          <w:sz w:val="28"/>
          <w:szCs w:val="28"/>
        </w:rPr>
        <w:t xml:space="preserve"> в осуществлении закупок, выполнении работ, оказании услуг; </w:t>
      </w:r>
    </w:p>
    <w:p w:rsidR="0069005A" w:rsidRDefault="00BC2F60" w:rsidP="0069005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9005A" w:rsidRPr="00A660AB">
        <w:rPr>
          <w:sz w:val="28"/>
          <w:szCs w:val="28"/>
        </w:rPr>
        <w:t>2.</w:t>
      </w:r>
      <w:r w:rsidR="0069005A">
        <w:rPr>
          <w:sz w:val="28"/>
          <w:szCs w:val="28"/>
        </w:rPr>
        <w:t>3</w:t>
      </w:r>
      <w:r w:rsidR="0069005A" w:rsidRPr="00A660AB">
        <w:rPr>
          <w:sz w:val="28"/>
          <w:szCs w:val="28"/>
        </w:rPr>
        <w:t>. К основным видам деятельности Казенного учреждения относятся: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>- управление деятельностью в области прогнозирования и планирования;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 xml:space="preserve">- исследование </w:t>
      </w:r>
      <w:proofErr w:type="spellStart"/>
      <w:r w:rsidRPr="003B0AB1">
        <w:rPr>
          <w:rFonts w:ascii="Times New Roman" w:hAnsi="Times New Roman" w:cs="Times New Roman"/>
          <w:sz w:val="28"/>
          <w:szCs w:val="28"/>
        </w:rPr>
        <w:t>конъюктуры</w:t>
      </w:r>
      <w:proofErr w:type="spellEnd"/>
      <w:r w:rsidRPr="003B0AB1">
        <w:rPr>
          <w:rFonts w:ascii="Times New Roman" w:hAnsi="Times New Roman" w:cs="Times New Roman"/>
          <w:sz w:val="28"/>
          <w:szCs w:val="28"/>
        </w:rPr>
        <w:t xml:space="preserve"> рынка.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>Осуществление основных видов деятельности выражается: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lastRenderedPageBreak/>
        <w:t>- в разработке с уч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B0AB1">
        <w:rPr>
          <w:rFonts w:ascii="Times New Roman" w:hAnsi="Times New Roman" w:cs="Times New Roman"/>
          <w:sz w:val="28"/>
          <w:szCs w:val="28"/>
        </w:rPr>
        <w:t>том требований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3B0AB1">
        <w:rPr>
          <w:rFonts w:ascii="Times New Roman" w:hAnsi="Times New Roman" w:cs="Times New Roman"/>
          <w:sz w:val="28"/>
          <w:szCs w:val="28"/>
        </w:rPr>
        <w:t xml:space="preserve"> конкурсной документации, документации об аукционе, извещений о проведении запросов котировок и запросов предложений;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>- в размещении в единой информационной сети (на общероссийском официальном сайте в сети Интернет) документации о соответствующем виде закупки, а также информации о внесении изменений в закупочную документацию;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>- в разъяснении положений о закупке;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>- в создании и организации работы единой комиссии по осуществлению закупок;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 xml:space="preserve">- в определении поставщиков (подрядчиков, исполнителей) для муниципальных заказчиков и заказчиков Пушкинского </w:t>
      </w:r>
      <w:r w:rsidR="007A7D3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B0AB1">
        <w:rPr>
          <w:rFonts w:ascii="Times New Roman" w:hAnsi="Times New Roman" w:cs="Times New Roman"/>
          <w:sz w:val="28"/>
          <w:szCs w:val="28"/>
        </w:rPr>
        <w:t>;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>- в подготовке материалов для претензионной работы и в участии в рассмотрении дел об обжаловании результатов определения поставщиков (подрядчиков, исполнителей);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>-</w:t>
      </w:r>
      <w:r w:rsidR="00BC2F60">
        <w:rPr>
          <w:rFonts w:ascii="Times New Roman" w:hAnsi="Times New Roman" w:cs="Times New Roman"/>
          <w:sz w:val="28"/>
          <w:szCs w:val="28"/>
        </w:rPr>
        <w:t xml:space="preserve"> </w:t>
      </w:r>
      <w:r w:rsidRPr="003B0AB1">
        <w:rPr>
          <w:rFonts w:ascii="Times New Roman" w:hAnsi="Times New Roman" w:cs="Times New Roman"/>
          <w:sz w:val="28"/>
          <w:szCs w:val="28"/>
        </w:rPr>
        <w:t>в осу</w:t>
      </w:r>
      <w:r>
        <w:rPr>
          <w:rFonts w:ascii="Times New Roman" w:hAnsi="Times New Roman" w:cs="Times New Roman"/>
          <w:sz w:val="28"/>
          <w:szCs w:val="28"/>
        </w:rPr>
        <w:t>щ</w:t>
      </w:r>
      <w:r w:rsidRPr="003B0AB1">
        <w:rPr>
          <w:rFonts w:ascii="Times New Roman" w:hAnsi="Times New Roman" w:cs="Times New Roman"/>
          <w:sz w:val="28"/>
          <w:szCs w:val="28"/>
        </w:rPr>
        <w:t>ествлении мониторинга закупок, товаров, работ и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B0AB1">
        <w:rPr>
          <w:rFonts w:ascii="Times New Roman" w:hAnsi="Times New Roman" w:cs="Times New Roman"/>
          <w:sz w:val="28"/>
          <w:szCs w:val="28"/>
        </w:rPr>
        <w:t xml:space="preserve"> ведении уч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B0AB1">
        <w:rPr>
          <w:rFonts w:ascii="Times New Roman" w:hAnsi="Times New Roman" w:cs="Times New Roman"/>
          <w:sz w:val="28"/>
          <w:szCs w:val="28"/>
        </w:rPr>
        <w:t>та проводимых процедур по определению поставщиков (подрядчиков, испо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3B0AB1">
        <w:rPr>
          <w:rFonts w:ascii="Times New Roman" w:hAnsi="Times New Roman" w:cs="Times New Roman"/>
          <w:sz w:val="28"/>
          <w:szCs w:val="28"/>
        </w:rPr>
        <w:t>нителей) и в соответствии отчётности по их результатам.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>2.4. К видам деятельности, приносящим доходы, относятся: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>- деятельность в области права (оказание юридических услуг и консультаций физически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B0AB1">
        <w:rPr>
          <w:rFonts w:ascii="Times New Roman" w:hAnsi="Times New Roman" w:cs="Times New Roman"/>
          <w:sz w:val="28"/>
          <w:szCs w:val="28"/>
        </w:rPr>
        <w:t xml:space="preserve"> и юридически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B0AB1">
        <w:rPr>
          <w:rFonts w:ascii="Times New Roman" w:hAnsi="Times New Roman" w:cs="Times New Roman"/>
          <w:sz w:val="28"/>
          <w:szCs w:val="28"/>
        </w:rPr>
        <w:t xml:space="preserve"> лиц на договорной основе);</w:t>
      </w:r>
    </w:p>
    <w:p w:rsidR="0069005A" w:rsidRPr="003B0AB1" w:rsidRDefault="0069005A" w:rsidP="0069005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AB1">
        <w:rPr>
          <w:rFonts w:ascii="Times New Roman" w:hAnsi="Times New Roman" w:cs="Times New Roman"/>
          <w:sz w:val="28"/>
          <w:szCs w:val="28"/>
        </w:rPr>
        <w:t>- полиграфическая деятельность, не включ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B0AB1">
        <w:rPr>
          <w:rFonts w:ascii="Times New Roman" w:hAnsi="Times New Roman" w:cs="Times New Roman"/>
          <w:sz w:val="28"/>
          <w:szCs w:val="28"/>
        </w:rPr>
        <w:t>нная в другие группировки (оказание услуг по изготовлению копий закупочной документации).</w:t>
      </w:r>
    </w:p>
    <w:p w:rsidR="0069005A" w:rsidRPr="00A660AB" w:rsidRDefault="0069005A" w:rsidP="0069005A">
      <w:pPr>
        <w:jc w:val="both"/>
        <w:rPr>
          <w:sz w:val="28"/>
          <w:szCs w:val="28"/>
        </w:rPr>
      </w:pPr>
      <w:r w:rsidRPr="00A660AB">
        <w:rPr>
          <w:sz w:val="28"/>
          <w:szCs w:val="28"/>
        </w:rPr>
        <w:tab/>
        <w:t>2.</w:t>
      </w:r>
      <w:r>
        <w:rPr>
          <w:sz w:val="28"/>
          <w:szCs w:val="28"/>
        </w:rPr>
        <w:t>5</w:t>
      </w:r>
      <w:r w:rsidRPr="00A660AB">
        <w:rPr>
          <w:b/>
          <w:sz w:val="28"/>
          <w:szCs w:val="28"/>
        </w:rPr>
        <w:t>.</w:t>
      </w:r>
      <w:r w:rsidRPr="00A660AB">
        <w:rPr>
          <w:sz w:val="28"/>
          <w:szCs w:val="28"/>
        </w:rPr>
        <w:t>Учреждение не вправе осуществлять виды деятельности, не указанные в настоящем Уставе.</w:t>
      </w:r>
    </w:p>
    <w:p w:rsidR="0069005A" w:rsidRPr="00A660AB" w:rsidRDefault="0069005A" w:rsidP="00690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660AB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A660AB">
        <w:rPr>
          <w:sz w:val="28"/>
          <w:szCs w:val="28"/>
        </w:rPr>
        <w:t>. Учредитель обеспечивает условия для реализации целей и видов деятельности, предусмотренных настоящим Уставом.</w:t>
      </w:r>
    </w:p>
    <w:p w:rsidR="0069005A" w:rsidRPr="00A660AB" w:rsidRDefault="0069005A" w:rsidP="00690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9005A" w:rsidRPr="00A660AB" w:rsidRDefault="0069005A" w:rsidP="006900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A660AB">
        <w:rPr>
          <w:b/>
          <w:sz w:val="28"/>
          <w:szCs w:val="28"/>
        </w:rPr>
        <w:t>. ИМУЩЕСТВО И ФИНАНСОВОЕ ОБЕСПЕЧЕНИЕ</w:t>
      </w:r>
    </w:p>
    <w:p w:rsidR="0069005A" w:rsidRPr="00A660AB" w:rsidRDefault="0069005A" w:rsidP="0069005A">
      <w:pPr>
        <w:jc w:val="center"/>
        <w:rPr>
          <w:b/>
          <w:sz w:val="28"/>
          <w:szCs w:val="28"/>
        </w:rPr>
      </w:pPr>
      <w:r w:rsidRPr="00A660AB">
        <w:rPr>
          <w:b/>
          <w:sz w:val="28"/>
          <w:szCs w:val="28"/>
        </w:rPr>
        <w:t>КАЗЕННОГО УЧРЕЖДЕНИЯ</w:t>
      </w:r>
    </w:p>
    <w:p w:rsidR="0069005A" w:rsidRPr="00A660AB" w:rsidRDefault="0069005A" w:rsidP="0069005A">
      <w:pPr>
        <w:ind w:left="360"/>
        <w:jc w:val="center"/>
        <w:rPr>
          <w:b/>
          <w:sz w:val="28"/>
          <w:szCs w:val="28"/>
        </w:rPr>
      </w:pPr>
    </w:p>
    <w:p w:rsidR="0069005A" w:rsidRPr="009C0832" w:rsidRDefault="0069005A" w:rsidP="0069005A">
      <w:pPr>
        <w:numPr>
          <w:ilvl w:val="1"/>
          <w:numId w:val="6"/>
        </w:numPr>
        <w:tabs>
          <w:tab w:val="num" w:pos="0"/>
        </w:tabs>
        <w:ind w:left="0" w:firstLine="540"/>
        <w:jc w:val="both"/>
        <w:rPr>
          <w:sz w:val="28"/>
          <w:szCs w:val="28"/>
        </w:rPr>
      </w:pPr>
      <w:r w:rsidRPr="009C0832">
        <w:rPr>
          <w:sz w:val="28"/>
          <w:szCs w:val="28"/>
        </w:rPr>
        <w:t>Имущество Казенного учреждения закрепляется за ним на праве оперативного управления в соответствии с Гражданским кодексом Российской Федерации. Земельный участок, необходимый для выполнения Казенным учреждением своих уставных задач, предоставляется ему на праве постоянного (бессрочного) пользования.</w:t>
      </w:r>
    </w:p>
    <w:p w:rsidR="0069005A" w:rsidRPr="009C0832" w:rsidRDefault="0069005A" w:rsidP="0069005A">
      <w:pPr>
        <w:numPr>
          <w:ilvl w:val="1"/>
          <w:numId w:val="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9C0832">
        <w:rPr>
          <w:sz w:val="28"/>
          <w:szCs w:val="28"/>
        </w:rPr>
        <w:t xml:space="preserve"> Источниками формирования имущества Казенного учреждения являются:</w:t>
      </w:r>
    </w:p>
    <w:p w:rsidR="0069005A" w:rsidRPr="00A660AB" w:rsidRDefault="0069005A" w:rsidP="0069005A">
      <w:pPr>
        <w:tabs>
          <w:tab w:val="num" w:pos="0"/>
        </w:tabs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1) имущество, закрепленное за ним на праве оперативного управления;</w:t>
      </w:r>
    </w:p>
    <w:p w:rsidR="0069005A" w:rsidRPr="00A660AB" w:rsidRDefault="0069005A" w:rsidP="0069005A">
      <w:pPr>
        <w:tabs>
          <w:tab w:val="num" w:pos="0"/>
        </w:tabs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2) имущество, приобретенное Казенным учреждением за счет средств, выделенных Учредителем на приобретение такого имущества;</w:t>
      </w:r>
    </w:p>
    <w:p w:rsidR="0069005A" w:rsidRPr="00A660AB" w:rsidRDefault="0069005A" w:rsidP="0069005A">
      <w:pPr>
        <w:tabs>
          <w:tab w:val="num" w:pos="0"/>
        </w:tabs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3) бюджетные средства;</w:t>
      </w:r>
    </w:p>
    <w:p w:rsidR="0069005A" w:rsidRPr="00A660AB" w:rsidRDefault="0069005A" w:rsidP="0069005A">
      <w:pPr>
        <w:tabs>
          <w:tab w:val="num" w:pos="0"/>
        </w:tabs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4) гранты от физических и юридических лиц, в том числе от иностранных физических и юридических лиц, а также международных организаций, получивших право на предоставление грантов на территории Российской Федерации; </w:t>
      </w:r>
    </w:p>
    <w:p w:rsidR="0069005A" w:rsidRPr="00A660AB" w:rsidRDefault="0069005A" w:rsidP="0069005A">
      <w:pPr>
        <w:tabs>
          <w:tab w:val="num" w:pos="0"/>
        </w:tabs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lastRenderedPageBreak/>
        <w:t>5) иные источники, не противоречащие законодательству Российской Федерации.</w:t>
      </w:r>
    </w:p>
    <w:p w:rsidR="0069005A" w:rsidRPr="00A660AB" w:rsidRDefault="0069005A" w:rsidP="0069005A">
      <w:pPr>
        <w:numPr>
          <w:ilvl w:val="1"/>
          <w:numId w:val="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Казенное учреждение не имеет права предоставлять и получать кредиты (займы), приобретать ценные бумаги. Субсидии и бюджетные кредиты Казенному учреждению не предоставляются.</w:t>
      </w:r>
    </w:p>
    <w:p w:rsidR="0069005A" w:rsidRPr="00A660AB" w:rsidRDefault="0069005A" w:rsidP="0069005A">
      <w:pPr>
        <w:numPr>
          <w:ilvl w:val="1"/>
          <w:numId w:val="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Имущество и средства Казенного учреждения отражаются на его балансе и используются для достижения целей, определенных его Уставом. Казенное учреждение не вправе отчуждать либо иным способом распоряжаться имуществом без согласия собственника имущества.</w:t>
      </w:r>
    </w:p>
    <w:p w:rsidR="0069005A" w:rsidRPr="00A660AB" w:rsidRDefault="0069005A" w:rsidP="0069005A">
      <w:pPr>
        <w:numPr>
          <w:ilvl w:val="1"/>
          <w:numId w:val="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Казенное учреждение использует закрепленное за ним имущество и имущество, приобретенное на средства, выделенные ему </w:t>
      </w:r>
      <w:r w:rsidR="00D60548">
        <w:rPr>
          <w:sz w:val="28"/>
          <w:szCs w:val="28"/>
        </w:rPr>
        <w:t>У</w:t>
      </w:r>
      <w:r w:rsidRPr="00A660AB">
        <w:rPr>
          <w:sz w:val="28"/>
          <w:szCs w:val="28"/>
        </w:rPr>
        <w:t>чредителем, исключительно для целей и видов деятельности, закрепленных в настоящем Уставе.</w:t>
      </w:r>
    </w:p>
    <w:p w:rsidR="0069005A" w:rsidRPr="00A660AB" w:rsidRDefault="0069005A" w:rsidP="0069005A">
      <w:pPr>
        <w:numPr>
          <w:ilvl w:val="1"/>
          <w:numId w:val="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Казенное учреждение ведет налоговый учет, бюджетный и статистическую отчетность результатов хозяйственной и иной деятельности в порядке, установленном законодательством.</w:t>
      </w:r>
    </w:p>
    <w:p w:rsidR="0069005A" w:rsidRPr="00A660AB" w:rsidRDefault="0069005A" w:rsidP="0069005A">
      <w:pPr>
        <w:numPr>
          <w:ilvl w:val="1"/>
          <w:numId w:val="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Осуществление крупных сделок Казенным учреждением не предусмотрено.</w:t>
      </w:r>
    </w:p>
    <w:p w:rsidR="0069005A" w:rsidRPr="00A660AB" w:rsidRDefault="0069005A" w:rsidP="0069005A">
      <w:pPr>
        <w:numPr>
          <w:ilvl w:val="1"/>
          <w:numId w:val="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Казенному учреждению запрещено совершение сделок, возможным последствием которых является отчуждение или обременение имущества, закрепленного за Казенным учреждением, или имущества, приобретенного за счет средств, выделенных Казенному учреждению из бюджета </w:t>
      </w:r>
      <w:r>
        <w:rPr>
          <w:sz w:val="28"/>
          <w:szCs w:val="28"/>
        </w:rPr>
        <w:t xml:space="preserve">Пушкинского </w:t>
      </w:r>
      <w:r w:rsidR="007A7D31">
        <w:rPr>
          <w:sz w:val="28"/>
          <w:szCs w:val="28"/>
        </w:rPr>
        <w:t>городского округа</w:t>
      </w:r>
      <w:r w:rsidRPr="00A660AB">
        <w:rPr>
          <w:sz w:val="28"/>
          <w:szCs w:val="28"/>
        </w:rPr>
        <w:t xml:space="preserve"> Московской области.</w:t>
      </w:r>
    </w:p>
    <w:p w:rsidR="0069005A" w:rsidRDefault="0069005A" w:rsidP="0069005A">
      <w:pPr>
        <w:pStyle w:val="a9"/>
        <w:jc w:val="both"/>
        <w:rPr>
          <w:b/>
          <w:sz w:val="28"/>
          <w:szCs w:val="28"/>
        </w:rPr>
      </w:pPr>
      <w:r w:rsidRPr="00A660AB">
        <w:rPr>
          <w:sz w:val="28"/>
          <w:szCs w:val="28"/>
        </w:rPr>
        <w:t>     </w:t>
      </w:r>
    </w:p>
    <w:p w:rsidR="0069005A" w:rsidRPr="00A660AB" w:rsidRDefault="0069005A" w:rsidP="0069005A">
      <w:pPr>
        <w:pStyle w:val="a9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A660AB">
        <w:rPr>
          <w:b/>
          <w:sz w:val="28"/>
          <w:szCs w:val="28"/>
        </w:rPr>
        <w:t>ОРГАНИЗАЦИЯ ДЕЯТЕЛЬНОСТИ КАЗЕННОГО УЧРЕЖДЕНИЯ</w:t>
      </w:r>
    </w:p>
    <w:p w:rsidR="0069005A" w:rsidRPr="00A660AB" w:rsidRDefault="0069005A" w:rsidP="0069005A">
      <w:pPr>
        <w:ind w:left="360"/>
        <w:jc w:val="both"/>
        <w:rPr>
          <w:b/>
          <w:sz w:val="28"/>
          <w:szCs w:val="28"/>
        </w:rPr>
      </w:pPr>
    </w:p>
    <w:p w:rsidR="0069005A" w:rsidRPr="00A660AB" w:rsidRDefault="0069005A" w:rsidP="0069005A">
      <w:pPr>
        <w:numPr>
          <w:ilvl w:val="1"/>
          <w:numId w:val="6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Казенное учреждение осуществляет определенную настоящим Уставом деятельность в соответствии с действующим законодательством и в пределах, установленных Учредителем и настоящим уставом.</w:t>
      </w:r>
    </w:p>
    <w:p w:rsidR="0069005A" w:rsidRPr="00A660AB" w:rsidRDefault="0069005A" w:rsidP="0069005A">
      <w:pPr>
        <w:numPr>
          <w:ilvl w:val="1"/>
          <w:numId w:val="6"/>
        </w:numPr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Казенное учреждение строит свои отношения с другими организациями и гражданами во всех сферах хозяйственной деятельности на основе договоров.</w:t>
      </w:r>
    </w:p>
    <w:p w:rsidR="0069005A" w:rsidRPr="00A660AB" w:rsidRDefault="0069005A" w:rsidP="0069005A">
      <w:pPr>
        <w:numPr>
          <w:ilvl w:val="1"/>
          <w:numId w:val="6"/>
        </w:numPr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 Для выполнения уставных целей Казенное учреждение имеет право в установленном порядке планировать свою деятельность и определять перспективы развития по согласованию с учредителем, а также исходя из спроса потребителей на работы и услуги и заключенных договоров.</w:t>
      </w:r>
    </w:p>
    <w:p w:rsidR="0069005A" w:rsidRPr="00A660AB" w:rsidRDefault="0069005A" w:rsidP="0069005A">
      <w:pPr>
        <w:numPr>
          <w:ilvl w:val="1"/>
          <w:numId w:val="6"/>
        </w:numPr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Казенное учреждение обязано: 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1) предоставлять Учредителю необходимую документацию в полном объеме утвержденных форм по всем видам деятельности;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2) осуществлять бюджетный учет результатов производственной, хозяйственной и иной деятельности, вести статистическую и бюджетную отчетность, </w:t>
      </w:r>
      <w:proofErr w:type="gramStart"/>
      <w:r w:rsidRPr="00A660AB">
        <w:rPr>
          <w:sz w:val="28"/>
          <w:szCs w:val="28"/>
        </w:rPr>
        <w:t>отчитываться о результатах</w:t>
      </w:r>
      <w:proofErr w:type="gramEnd"/>
      <w:r w:rsidRPr="00A660AB">
        <w:rPr>
          <w:sz w:val="28"/>
          <w:szCs w:val="28"/>
        </w:rPr>
        <w:t xml:space="preserve"> деятельности в порядке и сроки, установленные действующим законодательством; 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60AB">
        <w:rPr>
          <w:sz w:val="28"/>
          <w:szCs w:val="28"/>
        </w:rPr>
        <w:t>) обеспечить своих работников безопасными условиями труда и нести ответственность, в установленном порядке, за вред, причиненный работнику, увечья, профзаболевания, либо иные повреждения здоровья, связанные с исполнением им трудовых обязательств;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lastRenderedPageBreak/>
        <w:t xml:space="preserve">4) проводить ремонт основных фондов, обеспечивать материально-техническое оснащение в пределах финансирования; </w:t>
      </w:r>
    </w:p>
    <w:p w:rsidR="0069005A" w:rsidRPr="00A660AB" w:rsidRDefault="0069005A" w:rsidP="006900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660AB">
        <w:rPr>
          <w:sz w:val="28"/>
          <w:szCs w:val="28"/>
        </w:rPr>
        <w:t>5) обеспечить сохранность документов (управленческих, финансово-хозяйственных, документы по личному составу);</w:t>
      </w:r>
    </w:p>
    <w:p w:rsidR="0069005A" w:rsidRPr="00A660AB" w:rsidRDefault="0069005A" w:rsidP="006900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660AB">
        <w:rPr>
          <w:sz w:val="28"/>
          <w:szCs w:val="28"/>
        </w:rPr>
        <w:t xml:space="preserve">6) ежемесячно, ежеквартально и ежегодно </w:t>
      </w:r>
      <w:proofErr w:type="gramStart"/>
      <w:r w:rsidRPr="00A660AB">
        <w:rPr>
          <w:sz w:val="28"/>
          <w:szCs w:val="28"/>
        </w:rPr>
        <w:t>предоставлять отчеты</w:t>
      </w:r>
      <w:proofErr w:type="gramEnd"/>
      <w:r w:rsidRPr="00A660AB">
        <w:rPr>
          <w:sz w:val="28"/>
          <w:szCs w:val="28"/>
        </w:rPr>
        <w:t xml:space="preserve"> о результатах своей деятельности Учредителю в соответствии с нормативными документами;</w:t>
      </w:r>
    </w:p>
    <w:p w:rsidR="0069005A" w:rsidRPr="00746463" w:rsidRDefault="0069005A" w:rsidP="0069005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A660AB">
        <w:rPr>
          <w:sz w:val="28"/>
          <w:szCs w:val="28"/>
        </w:rPr>
        <w:t>7) предоставлять государственным органам информацию, необходимую для ведения государственных статистических наблюдений;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A660AB">
        <w:rPr>
          <w:sz w:val="28"/>
          <w:szCs w:val="28"/>
        </w:rPr>
        <w:t xml:space="preserve">) хранить и использовать в установленном порядке, документы по личному составу; 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660AB">
        <w:rPr>
          <w:sz w:val="28"/>
          <w:szCs w:val="28"/>
        </w:rPr>
        <w:t xml:space="preserve">) обеспечивать сохранность, эффективное и целевое использование имущества; 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 w:rsidRPr="003B0AB1">
        <w:rPr>
          <w:sz w:val="28"/>
          <w:szCs w:val="28"/>
        </w:rPr>
        <w:t xml:space="preserve">10) </w:t>
      </w:r>
      <w:r>
        <w:rPr>
          <w:sz w:val="28"/>
          <w:szCs w:val="28"/>
        </w:rPr>
        <w:t>о</w:t>
      </w:r>
      <w:r w:rsidRPr="003B0AB1">
        <w:rPr>
          <w:sz w:val="28"/>
          <w:szCs w:val="28"/>
        </w:rPr>
        <w:t>беспечивать</w:t>
      </w:r>
      <w:r w:rsidRPr="00A660AB">
        <w:rPr>
          <w:sz w:val="28"/>
          <w:szCs w:val="28"/>
        </w:rPr>
        <w:t xml:space="preserve"> своевременное и полное рассмотрение обращений граждан и организаций; 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A660AB">
        <w:rPr>
          <w:sz w:val="28"/>
          <w:szCs w:val="28"/>
        </w:rPr>
        <w:t xml:space="preserve">) осуществлять меры по защите информации ограниченного доступа, находящейся у Казенного учреждения; 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A660AB">
        <w:rPr>
          <w:sz w:val="28"/>
          <w:szCs w:val="28"/>
        </w:rPr>
        <w:t>) 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эффективности;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A660AB">
        <w:rPr>
          <w:sz w:val="28"/>
          <w:szCs w:val="28"/>
        </w:rPr>
        <w:t xml:space="preserve">) обеспечивать рациональное использование земли и других природных ресурсов, исключать загрязнение окружающей среды, нарушение </w:t>
      </w:r>
      <w:r w:rsidRPr="0016550D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безопасности производства, сан</w:t>
      </w:r>
      <w:r w:rsidRPr="00A660AB">
        <w:rPr>
          <w:sz w:val="28"/>
          <w:szCs w:val="28"/>
        </w:rPr>
        <w:t>итарно-гигиенических норм и требований по защите здоровья работников, населения и потребителей работ, услуг</w:t>
      </w:r>
      <w:r>
        <w:rPr>
          <w:sz w:val="28"/>
          <w:szCs w:val="28"/>
        </w:rPr>
        <w:t>;</w:t>
      </w:r>
    </w:p>
    <w:p w:rsidR="0069005A" w:rsidRPr="00A660AB" w:rsidRDefault="0069005A" w:rsidP="0069005A">
      <w:pPr>
        <w:numPr>
          <w:ilvl w:val="1"/>
          <w:numId w:val="6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proofErr w:type="gramStart"/>
      <w:r w:rsidRPr="00A660AB">
        <w:rPr>
          <w:sz w:val="28"/>
          <w:szCs w:val="28"/>
        </w:rPr>
        <w:t>Контроль за</w:t>
      </w:r>
      <w:proofErr w:type="gramEnd"/>
      <w:r w:rsidRPr="00A660AB">
        <w:rPr>
          <w:sz w:val="28"/>
          <w:szCs w:val="28"/>
        </w:rPr>
        <w:t xml:space="preserve"> эффективным использованием по назначению и об</w:t>
      </w:r>
      <w:r>
        <w:rPr>
          <w:sz w:val="28"/>
          <w:szCs w:val="28"/>
        </w:rPr>
        <w:t>еспечением сохранности имущества</w:t>
      </w:r>
      <w:r w:rsidRPr="00A660AB">
        <w:rPr>
          <w:sz w:val="28"/>
          <w:szCs w:val="28"/>
        </w:rPr>
        <w:t xml:space="preserve">, закрепленного за Казенным учреждением, осуществляется </w:t>
      </w:r>
      <w:r>
        <w:rPr>
          <w:sz w:val="28"/>
          <w:szCs w:val="28"/>
        </w:rPr>
        <w:t>его директором</w:t>
      </w:r>
      <w:r w:rsidRPr="00A660AB">
        <w:rPr>
          <w:sz w:val="28"/>
          <w:szCs w:val="28"/>
        </w:rPr>
        <w:t>.</w:t>
      </w:r>
    </w:p>
    <w:p w:rsidR="0069005A" w:rsidRPr="00A660AB" w:rsidRDefault="0069005A" w:rsidP="0069005A">
      <w:pPr>
        <w:numPr>
          <w:ilvl w:val="1"/>
          <w:numId w:val="6"/>
        </w:numPr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Контроль и регулирование соответствия деятельности Казенного учреждения целям, предусмотренным настоящим Уставом, исполнения бюджетно</w:t>
      </w:r>
      <w:r>
        <w:rPr>
          <w:sz w:val="28"/>
          <w:szCs w:val="28"/>
        </w:rPr>
        <w:t>й сметы на содержание Казенного учреждения</w:t>
      </w:r>
      <w:r w:rsidRPr="00A660AB">
        <w:rPr>
          <w:sz w:val="28"/>
          <w:szCs w:val="28"/>
        </w:rPr>
        <w:t xml:space="preserve">, финансовый контроль осуществляет </w:t>
      </w:r>
      <w:r>
        <w:rPr>
          <w:sz w:val="28"/>
          <w:szCs w:val="28"/>
        </w:rPr>
        <w:t>Учредитель.</w:t>
      </w:r>
    </w:p>
    <w:p w:rsidR="0069005A" w:rsidRPr="00A660AB" w:rsidRDefault="0069005A" w:rsidP="0069005A">
      <w:pPr>
        <w:numPr>
          <w:ilvl w:val="1"/>
          <w:numId w:val="6"/>
        </w:numPr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За искажение отчетности должностные лица Казенного учреждения несут установленную законодательством Российской Федерации дисциплинарную, административную и уголовную ответственность.</w:t>
      </w:r>
    </w:p>
    <w:p w:rsidR="0069005A" w:rsidRPr="00A660AB" w:rsidRDefault="0069005A" w:rsidP="0069005A">
      <w:pPr>
        <w:ind w:firstLine="709"/>
        <w:jc w:val="both"/>
        <w:rPr>
          <w:sz w:val="28"/>
          <w:szCs w:val="28"/>
        </w:rPr>
      </w:pPr>
    </w:p>
    <w:p w:rsidR="0069005A" w:rsidRPr="00A660AB" w:rsidRDefault="0069005A" w:rsidP="0069005A">
      <w:pPr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A660AB">
        <w:rPr>
          <w:b/>
          <w:sz w:val="28"/>
          <w:szCs w:val="28"/>
        </w:rPr>
        <w:t>УПРАВЛЕНИЕ КАЗЕННЫМ УЧРЕЖДЕНИЕМ</w:t>
      </w:r>
    </w:p>
    <w:p w:rsidR="0069005A" w:rsidRPr="00A660AB" w:rsidRDefault="0069005A" w:rsidP="0069005A">
      <w:pPr>
        <w:ind w:left="360"/>
        <w:jc w:val="both"/>
        <w:rPr>
          <w:b/>
          <w:sz w:val="28"/>
          <w:szCs w:val="28"/>
        </w:rPr>
      </w:pPr>
    </w:p>
    <w:p w:rsidR="0069005A" w:rsidRPr="00767862" w:rsidRDefault="0069005A" w:rsidP="0069005A">
      <w:pPr>
        <w:numPr>
          <w:ilvl w:val="1"/>
          <w:numId w:val="6"/>
        </w:numPr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 Управление Казенным учреждением осуществляется в соответствии с законодательством Российской Федерации, Московской области, правовыми актами </w:t>
      </w:r>
      <w:r>
        <w:rPr>
          <w:sz w:val="28"/>
          <w:szCs w:val="28"/>
        </w:rPr>
        <w:t xml:space="preserve">органов местного самоуправления Пушкинского </w:t>
      </w:r>
      <w:r w:rsidR="007A7D31">
        <w:rPr>
          <w:sz w:val="28"/>
          <w:szCs w:val="28"/>
        </w:rPr>
        <w:t>городского округа</w:t>
      </w:r>
      <w:r w:rsidRPr="00767862">
        <w:rPr>
          <w:sz w:val="28"/>
          <w:szCs w:val="28"/>
        </w:rPr>
        <w:t>.</w:t>
      </w:r>
    </w:p>
    <w:p w:rsidR="00646C56" w:rsidRDefault="0069005A" w:rsidP="00646C56">
      <w:pPr>
        <w:numPr>
          <w:ilvl w:val="1"/>
          <w:numId w:val="6"/>
        </w:numPr>
        <w:ind w:left="0" w:firstLine="567"/>
        <w:jc w:val="both"/>
        <w:rPr>
          <w:sz w:val="28"/>
          <w:szCs w:val="28"/>
        </w:rPr>
      </w:pPr>
      <w:r w:rsidRPr="00646C56">
        <w:rPr>
          <w:sz w:val="28"/>
          <w:szCs w:val="28"/>
        </w:rPr>
        <w:t>Исполнительным органом Казенного учреждения является его директор. Управление Казенным учреждением осуществляется директором в соответствии с законодательством Российской Федерации и настоящим Уставом.</w:t>
      </w:r>
      <w:r w:rsidR="00646C56" w:rsidRPr="00646C56">
        <w:rPr>
          <w:sz w:val="28"/>
          <w:szCs w:val="28"/>
        </w:rPr>
        <w:t xml:space="preserve">        </w:t>
      </w:r>
      <w:r w:rsidR="00646C56">
        <w:rPr>
          <w:sz w:val="28"/>
          <w:szCs w:val="28"/>
        </w:rPr>
        <w:t xml:space="preserve">     </w:t>
      </w:r>
    </w:p>
    <w:p w:rsidR="0069005A" w:rsidRPr="00A660AB" w:rsidRDefault="0069005A" w:rsidP="0069005A">
      <w:pPr>
        <w:numPr>
          <w:ilvl w:val="1"/>
          <w:numId w:val="6"/>
        </w:numPr>
        <w:ind w:left="0"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Учредитель в отношении Казенного учреждения:</w:t>
      </w:r>
    </w:p>
    <w:p w:rsidR="0069005A" w:rsidRPr="003F3DF8" w:rsidRDefault="0069005A" w:rsidP="0069005A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 w:rsidRPr="003F3DF8">
        <w:rPr>
          <w:sz w:val="28"/>
          <w:szCs w:val="28"/>
        </w:rPr>
        <w:t>определяет цели, предмет и виды деятельности;</w:t>
      </w:r>
    </w:p>
    <w:p w:rsidR="0069005A" w:rsidRPr="00A660AB" w:rsidRDefault="00CB7FEC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005A" w:rsidRPr="00A660AB">
        <w:rPr>
          <w:sz w:val="28"/>
          <w:szCs w:val="28"/>
        </w:rPr>
        <w:t xml:space="preserve">) назначает </w:t>
      </w:r>
      <w:r w:rsidR="0069005A">
        <w:rPr>
          <w:sz w:val="28"/>
          <w:szCs w:val="28"/>
        </w:rPr>
        <w:t>д</w:t>
      </w:r>
      <w:r w:rsidR="0069005A" w:rsidRPr="00A660AB">
        <w:rPr>
          <w:sz w:val="28"/>
          <w:szCs w:val="28"/>
        </w:rPr>
        <w:t>иректора, в том числе</w:t>
      </w:r>
      <w:r w:rsidR="0069005A">
        <w:rPr>
          <w:sz w:val="28"/>
          <w:szCs w:val="28"/>
        </w:rPr>
        <w:t>:</w:t>
      </w:r>
    </w:p>
    <w:p w:rsidR="0069005A" w:rsidRPr="00A660AB" w:rsidRDefault="0069005A" w:rsidP="0069005A">
      <w:pPr>
        <w:autoSpaceDE w:val="0"/>
        <w:autoSpaceDN w:val="0"/>
        <w:adjustRightInd w:val="0"/>
        <w:spacing w:line="228" w:lineRule="auto"/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lastRenderedPageBreak/>
        <w:t>- заключает и прекращает трудовой договор, вносит в него изменения и дополнения, отстраняет от работы;</w:t>
      </w:r>
    </w:p>
    <w:p w:rsidR="0069005A" w:rsidRPr="00A660AB" w:rsidRDefault="0069005A" w:rsidP="0069005A">
      <w:pPr>
        <w:autoSpaceDE w:val="0"/>
        <w:autoSpaceDN w:val="0"/>
        <w:adjustRightInd w:val="0"/>
        <w:spacing w:line="228" w:lineRule="auto"/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- устанавливает выплаты стимулирующего характера (в том числе премии) </w:t>
      </w:r>
      <w:r>
        <w:rPr>
          <w:sz w:val="28"/>
          <w:szCs w:val="28"/>
        </w:rPr>
        <w:t>д</w:t>
      </w:r>
      <w:r w:rsidRPr="00A660AB">
        <w:rPr>
          <w:sz w:val="28"/>
          <w:szCs w:val="28"/>
        </w:rPr>
        <w:t>иректору;</w:t>
      </w:r>
    </w:p>
    <w:p w:rsidR="0069005A" w:rsidRPr="00A660AB" w:rsidRDefault="0069005A" w:rsidP="0069005A">
      <w:pPr>
        <w:autoSpaceDE w:val="0"/>
        <w:autoSpaceDN w:val="0"/>
        <w:adjustRightInd w:val="0"/>
        <w:spacing w:line="228" w:lineRule="auto"/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- применяет поощрения за труд, применяет и снимает дисциплинарные взыскания;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- направляет </w:t>
      </w:r>
      <w:r>
        <w:rPr>
          <w:sz w:val="28"/>
          <w:szCs w:val="28"/>
        </w:rPr>
        <w:t>д</w:t>
      </w:r>
      <w:r w:rsidRPr="00A660AB">
        <w:rPr>
          <w:sz w:val="28"/>
          <w:szCs w:val="28"/>
        </w:rPr>
        <w:t>иректора в служебные командировки;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- решает вопрос о предоставлении, продлении, перенесении ежегодных оплачиваемых отпусков, разделении их на части, отзыве из отпуска, предоставлении отпуска без сохранени</w:t>
      </w:r>
      <w:r>
        <w:rPr>
          <w:sz w:val="28"/>
          <w:szCs w:val="28"/>
        </w:rPr>
        <w:t>я</w:t>
      </w:r>
      <w:r w:rsidRPr="00A660AB">
        <w:rPr>
          <w:sz w:val="28"/>
          <w:szCs w:val="28"/>
        </w:rPr>
        <w:t xml:space="preserve"> заработной платы </w:t>
      </w:r>
      <w:r>
        <w:rPr>
          <w:sz w:val="28"/>
          <w:szCs w:val="28"/>
        </w:rPr>
        <w:t>д</w:t>
      </w:r>
      <w:r w:rsidRPr="00A660AB">
        <w:rPr>
          <w:sz w:val="28"/>
          <w:szCs w:val="28"/>
        </w:rPr>
        <w:t>иректору;</w:t>
      </w:r>
    </w:p>
    <w:p w:rsidR="0069005A" w:rsidRPr="00A660AB" w:rsidRDefault="00907116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9005A" w:rsidRPr="00A660AB">
        <w:rPr>
          <w:sz w:val="28"/>
          <w:szCs w:val="28"/>
        </w:rPr>
        <w:t xml:space="preserve">) осуществляет </w:t>
      </w:r>
      <w:proofErr w:type="gramStart"/>
      <w:r w:rsidR="0069005A" w:rsidRPr="00A660AB">
        <w:rPr>
          <w:sz w:val="28"/>
          <w:szCs w:val="28"/>
        </w:rPr>
        <w:t>контроль за</w:t>
      </w:r>
      <w:proofErr w:type="gramEnd"/>
      <w:r w:rsidR="0069005A" w:rsidRPr="00A660AB">
        <w:rPr>
          <w:sz w:val="28"/>
          <w:szCs w:val="28"/>
        </w:rPr>
        <w:t xml:space="preserve"> деятельностью Казенного учреждения;</w:t>
      </w:r>
    </w:p>
    <w:p w:rsidR="0069005A" w:rsidRPr="00A660AB" w:rsidRDefault="00907116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9005A" w:rsidRPr="00A660AB">
        <w:rPr>
          <w:sz w:val="28"/>
          <w:szCs w:val="28"/>
        </w:rPr>
        <w:t>) передает муниципальное имущество в оперативное управление;</w:t>
      </w:r>
    </w:p>
    <w:p w:rsidR="0069005A" w:rsidRPr="00A660AB" w:rsidRDefault="00907116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9005A" w:rsidRPr="00A660AB">
        <w:rPr>
          <w:sz w:val="28"/>
          <w:szCs w:val="28"/>
        </w:rPr>
        <w:t>) утверждает Устав Казенного учреждения и внесение в него изменений;</w:t>
      </w:r>
    </w:p>
    <w:p w:rsidR="0069005A" w:rsidRPr="00A660AB" w:rsidRDefault="00907116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9005A" w:rsidRPr="00A660AB">
        <w:rPr>
          <w:sz w:val="28"/>
          <w:szCs w:val="28"/>
        </w:rPr>
        <w:t>) реорганизовывает и ликвидирует Казенное учреждение, а также изменяет его тип;</w:t>
      </w:r>
    </w:p>
    <w:p w:rsidR="0069005A" w:rsidRPr="00A660AB" w:rsidRDefault="00907116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9005A" w:rsidRPr="00A660AB">
        <w:rPr>
          <w:sz w:val="28"/>
          <w:szCs w:val="28"/>
        </w:rPr>
        <w:t xml:space="preserve">) утверждает </w:t>
      </w:r>
      <w:r w:rsidR="0069005A">
        <w:rPr>
          <w:sz w:val="28"/>
          <w:szCs w:val="28"/>
        </w:rPr>
        <w:t>предельную штатную численность</w:t>
      </w:r>
      <w:r w:rsidR="0069005A" w:rsidRPr="00A660AB">
        <w:rPr>
          <w:sz w:val="28"/>
          <w:szCs w:val="28"/>
        </w:rPr>
        <w:t xml:space="preserve"> Казенного учреждения;</w:t>
      </w:r>
    </w:p>
    <w:p w:rsidR="0069005A" w:rsidRPr="00A660AB" w:rsidRDefault="00907116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9005A" w:rsidRPr="00A660AB">
        <w:rPr>
          <w:sz w:val="28"/>
          <w:szCs w:val="28"/>
        </w:rPr>
        <w:t>) ф</w:t>
      </w:r>
      <w:r w:rsidR="0069005A">
        <w:rPr>
          <w:sz w:val="28"/>
          <w:szCs w:val="28"/>
        </w:rPr>
        <w:t xml:space="preserve">ормирует и утверждает бюджетную </w:t>
      </w:r>
      <w:r w:rsidR="0069005A" w:rsidRPr="00A660AB">
        <w:rPr>
          <w:sz w:val="28"/>
          <w:szCs w:val="28"/>
        </w:rPr>
        <w:t>смету;</w:t>
      </w:r>
    </w:p>
    <w:p w:rsidR="0069005A" w:rsidRPr="00A660AB" w:rsidRDefault="00907116" w:rsidP="0069005A">
      <w:pPr>
        <w:pStyle w:val="3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9005A" w:rsidRPr="00A660AB">
        <w:rPr>
          <w:sz w:val="28"/>
          <w:szCs w:val="28"/>
        </w:rPr>
        <w:t xml:space="preserve">) утверждает передаточный акт и разделительный баланс; 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07116">
        <w:rPr>
          <w:sz w:val="28"/>
          <w:szCs w:val="28"/>
        </w:rPr>
        <w:t>0</w:t>
      </w:r>
      <w:r w:rsidRPr="00A660AB">
        <w:rPr>
          <w:sz w:val="28"/>
          <w:szCs w:val="28"/>
        </w:rPr>
        <w:t>) назначает ликвидационную комиссию и утверждает промежуточный и окончательный ликвидационный баланс;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07116">
        <w:rPr>
          <w:sz w:val="28"/>
          <w:szCs w:val="28"/>
        </w:rPr>
        <w:t>1</w:t>
      </w:r>
      <w:r w:rsidRPr="00A660AB">
        <w:rPr>
          <w:sz w:val="28"/>
          <w:szCs w:val="28"/>
        </w:rPr>
        <w:t xml:space="preserve">) согласовывает Казенному учреждению совершение сделок с имуществом, закрепленным за Казенным учреждением; 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07116">
        <w:rPr>
          <w:sz w:val="28"/>
          <w:szCs w:val="28"/>
        </w:rPr>
        <w:t>2</w:t>
      </w:r>
      <w:r w:rsidRPr="00A660AB">
        <w:rPr>
          <w:sz w:val="28"/>
          <w:szCs w:val="28"/>
        </w:rPr>
        <w:t xml:space="preserve">) определяет порядок составления и утверждения отчета о результатах деятельности Казенного учреждения и использования закрепленного за Казенным учреждением имущества; </w:t>
      </w:r>
    </w:p>
    <w:p w:rsidR="0069005A" w:rsidRPr="00A660AB" w:rsidRDefault="0069005A" w:rsidP="0069005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07116">
        <w:rPr>
          <w:sz w:val="28"/>
          <w:szCs w:val="28"/>
        </w:rPr>
        <w:t>3</w:t>
      </w:r>
      <w:r w:rsidRPr="00A660AB">
        <w:rPr>
          <w:sz w:val="28"/>
          <w:szCs w:val="28"/>
        </w:rPr>
        <w:t xml:space="preserve">) осуществляет иные полномочия, предусмотренные </w:t>
      </w:r>
      <w:r w:rsidRPr="003B66BD">
        <w:rPr>
          <w:sz w:val="28"/>
          <w:szCs w:val="28"/>
        </w:rPr>
        <w:t>законодательством</w:t>
      </w:r>
      <w:r w:rsidRPr="00A660AB">
        <w:rPr>
          <w:sz w:val="28"/>
          <w:szCs w:val="28"/>
        </w:rPr>
        <w:t>.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311E52">
        <w:rPr>
          <w:sz w:val="28"/>
          <w:szCs w:val="28"/>
        </w:rPr>
        <w:t>5.4.</w:t>
      </w:r>
      <w:r w:rsidRPr="00A660AB">
        <w:rPr>
          <w:sz w:val="28"/>
          <w:szCs w:val="28"/>
        </w:rPr>
        <w:t xml:space="preserve"> Директор Казенного учреждения: 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1) осуществляет текущее руководство деятельностью Казенного учреждения;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2) представляет интересы Казенного учреждения во взаимоотношениях с федеральными органами государственной власти, органами государственной власти Московской области, иными государственными органами, органами местного самоуправления, должностными лицами, общественными объединениями, иными организациями и гражданами;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3) без доверенности выступает в гражданском обороте от имени Казенного учреждения как юридического лица, в том числе подписывает договор</w:t>
      </w:r>
      <w:r w:rsidR="00924854">
        <w:rPr>
          <w:sz w:val="28"/>
          <w:szCs w:val="28"/>
        </w:rPr>
        <w:t>ы</w:t>
      </w:r>
      <w:r w:rsidRPr="00A660AB">
        <w:rPr>
          <w:sz w:val="28"/>
          <w:szCs w:val="28"/>
        </w:rPr>
        <w:t xml:space="preserve">, доверенности, платежные и иные документы; 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4) от имени Казенного учреждения распоряжается бюджетными средствами в соответствии с доведенными лимитами бюджетных обязательств и бюджетными ассигнованиями;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5) открывает лицевые счета в органах Федерального казначейства по учету ассигнований, выделяемых из бюджета </w:t>
      </w:r>
      <w:r>
        <w:rPr>
          <w:sz w:val="28"/>
          <w:szCs w:val="28"/>
        </w:rPr>
        <w:t xml:space="preserve">Пушкинского </w:t>
      </w:r>
      <w:r w:rsidR="007A7D31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Московской области</w:t>
      </w:r>
      <w:r w:rsidRPr="00A660AB">
        <w:rPr>
          <w:sz w:val="28"/>
          <w:szCs w:val="28"/>
        </w:rPr>
        <w:t>;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6) от имени Казенного учреждения подписывает исковые заявления, заявления, жалобы и иные обращения, направляемые в суды, в том числе к мировым судьям, арбитражные и третейские суды; 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7) представляет Учредителю предложения о внесении изменений в Устав Казенного учреждения;</w:t>
      </w:r>
    </w:p>
    <w:p w:rsidR="0069005A" w:rsidRPr="003B66BD" w:rsidRDefault="0069005A" w:rsidP="0069005A">
      <w:pPr>
        <w:ind w:firstLine="567"/>
        <w:jc w:val="both"/>
        <w:rPr>
          <w:sz w:val="28"/>
          <w:szCs w:val="28"/>
        </w:rPr>
      </w:pPr>
      <w:r w:rsidRPr="000229B1">
        <w:rPr>
          <w:sz w:val="28"/>
          <w:szCs w:val="28"/>
        </w:rPr>
        <w:lastRenderedPageBreak/>
        <w:t>8)</w:t>
      </w:r>
      <w:r w:rsidRPr="003B66BD">
        <w:rPr>
          <w:sz w:val="28"/>
          <w:szCs w:val="28"/>
        </w:rPr>
        <w:t xml:space="preserve"> </w:t>
      </w:r>
      <w:r w:rsidR="003B66BD" w:rsidRPr="003B66BD">
        <w:rPr>
          <w:sz w:val="28"/>
          <w:szCs w:val="28"/>
        </w:rPr>
        <w:t>осуществляет функции работодателя в отношении работников Учреждения</w:t>
      </w:r>
      <w:r w:rsidRPr="003B66BD">
        <w:rPr>
          <w:sz w:val="28"/>
          <w:szCs w:val="28"/>
        </w:rPr>
        <w:t xml:space="preserve">; </w:t>
      </w:r>
    </w:p>
    <w:p w:rsidR="00924854" w:rsidRDefault="0069005A" w:rsidP="00924854">
      <w:pPr>
        <w:ind w:firstLine="567"/>
        <w:jc w:val="both"/>
        <w:rPr>
          <w:sz w:val="28"/>
          <w:szCs w:val="28"/>
        </w:rPr>
      </w:pPr>
      <w:r w:rsidRPr="000229B1">
        <w:rPr>
          <w:sz w:val="28"/>
          <w:szCs w:val="28"/>
        </w:rPr>
        <w:t>9)</w:t>
      </w:r>
      <w:r w:rsidRPr="00A660AB">
        <w:rPr>
          <w:sz w:val="28"/>
          <w:szCs w:val="28"/>
        </w:rPr>
        <w:t xml:space="preserve"> </w:t>
      </w:r>
      <w:r w:rsidR="003B66BD" w:rsidRPr="003B66BD">
        <w:rPr>
          <w:sz w:val="28"/>
          <w:szCs w:val="28"/>
        </w:rPr>
        <w:t>на период временного отсутствия директора Учреждения (отпуск, командировка, болезнь) закрепленные за ним должностные обязанности возлагаются на его заместителя, или, при отсутствии заместителя, на иного работника Учреждения, по согласованию с Учредителем.</w:t>
      </w:r>
      <w:r w:rsidR="003B66BD">
        <w:rPr>
          <w:sz w:val="28"/>
          <w:szCs w:val="28"/>
        </w:rPr>
        <w:t xml:space="preserve"> </w:t>
      </w:r>
      <w:r w:rsidR="003B66BD" w:rsidRPr="003B66BD">
        <w:rPr>
          <w:sz w:val="28"/>
          <w:szCs w:val="28"/>
        </w:rPr>
        <w:t>В случае отсутствия директора Учреждения, лицо, исполняющее должностные обязанности директора Учреждения, назначается Учредителем</w:t>
      </w:r>
      <w:r w:rsidR="00A14BED" w:rsidRPr="003B66BD">
        <w:rPr>
          <w:sz w:val="28"/>
          <w:szCs w:val="28"/>
        </w:rPr>
        <w:t>.</w:t>
      </w:r>
    </w:p>
    <w:p w:rsidR="00A14BED" w:rsidRPr="00A660AB" w:rsidRDefault="00A14BED" w:rsidP="009248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директора Казенного учреждения,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директора назначается Учредителем;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1</w:t>
      </w:r>
      <w:r w:rsidR="003B66BD">
        <w:rPr>
          <w:sz w:val="28"/>
          <w:szCs w:val="28"/>
        </w:rPr>
        <w:t>0</w:t>
      </w:r>
      <w:r w:rsidRPr="00A660AB">
        <w:rPr>
          <w:sz w:val="28"/>
          <w:szCs w:val="28"/>
        </w:rPr>
        <w:t xml:space="preserve">) разрабатывает штатное расписание Казенного учреждения в пределах </w:t>
      </w:r>
      <w:proofErr w:type="gramStart"/>
      <w:r w:rsidRPr="00A660AB">
        <w:rPr>
          <w:sz w:val="28"/>
          <w:szCs w:val="28"/>
        </w:rPr>
        <w:t>фонда оплаты труда работников Казенного учреждения</w:t>
      </w:r>
      <w:proofErr w:type="gramEnd"/>
      <w:r w:rsidRPr="00A660AB">
        <w:rPr>
          <w:sz w:val="28"/>
          <w:szCs w:val="28"/>
        </w:rPr>
        <w:t xml:space="preserve">; 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1</w:t>
      </w:r>
      <w:r w:rsidR="003B66BD">
        <w:rPr>
          <w:sz w:val="28"/>
          <w:szCs w:val="28"/>
        </w:rPr>
        <w:t>1</w:t>
      </w:r>
      <w:r w:rsidRPr="00A660AB">
        <w:rPr>
          <w:sz w:val="28"/>
          <w:szCs w:val="28"/>
        </w:rPr>
        <w:t xml:space="preserve">) по согласованию с Учредителем утверждает структуру и штатное расписание Казенного учреждения; 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1</w:t>
      </w:r>
      <w:r w:rsidR="003B66BD">
        <w:rPr>
          <w:sz w:val="28"/>
          <w:szCs w:val="28"/>
        </w:rPr>
        <w:t>2</w:t>
      </w:r>
      <w:r w:rsidRPr="00A660AB">
        <w:rPr>
          <w:sz w:val="28"/>
          <w:szCs w:val="28"/>
        </w:rPr>
        <w:t xml:space="preserve">) утверждает годовую бухгалтерскую отчетность, годовой план деятельности Казенного учреждения и регламентирующие деятельность Казенного учреждения внутренние документы, издает приказы и распоряжения, дает поручения и указания, обязательные для исполнения всеми работниками Казенного учреждения; 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5.5. Директор Казенного учреждения обязан: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1) обеспечивать исполнение муниципальных контрактов и иных договорных обязательств, подлежащих испол</w:t>
      </w:r>
      <w:r>
        <w:rPr>
          <w:sz w:val="28"/>
          <w:szCs w:val="28"/>
        </w:rPr>
        <w:t>нению за счет бюджетных средств;</w:t>
      </w:r>
    </w:p>
    <w:p w:rsidR="0069005A" w:rsidRPr="00A660AB" w:rsidRDefault="00A14BED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005A" w:rsidRPr="00A660AB">
        <w:rPr>
          <w:sz w:val="28"/>
          <w:szCs w:val="28"/>
        </w:rPr>
        <w:t xml:space="preserve">) обеспечивать сохранность, рациональное использование имущества, закрепленного на праве оперативного управления за Казенным учреждением; </w:t>
      </w:r>
    </w:p>
    <w:p w:rsidR="0069005A" w:rsidRPr="00A660AB" w:rsidRDefault="00A14BED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9005A" w:rsidRPr="00A660AB">
        <w:rPr>
          <w:sz w:val="28"/>
          <w:szCs w:val="28"/>
        </w:rPr>
        <w:t>) обеспечивать целевое и рациональное использование бюджетных средств, в том числе на оказание муниципальных услуг (выполнение работ) и соблюдение Казенным учреждением финансовой дисциплины в соответствии с федеральными законами;</w:t>
      </w:r>
    </w:p>
    <w:p w:rsidR="0069005A" w:rsidRPr="00A660AB" w:rsidRDefault="00A14BED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9005A" w:rsidRPr="00A660AB">
        <w:rPr>
          <w:sz w:val="28"/>
          <w:szCs w:val="28"/>
        </w:rPr>
        <w:t>) обеспечивать составление и утверждение отчета о результатах деятельности Казенного учреждения и об использовании имущества, закрепленного за ним на праве оперативного управления, в соответствии с требованиями, установленными учредителем;</w:t>
      </w:r>
    </w:p>
    <w:p w:rsidR="0069005A" w:rsidRPr="00A660AB" w:rsidRDefault="00A14BED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9005A" w:rsidRPr="00A660AB">
        <w:rPr>
          <w:sz w:val="28"/>
          <w:szCs w:val="28"/>
        </w:rPr>
        <w:t>) обеспечить своевременную выплату заработной платы работникам Казенного учреждения, принимать меры по повышению размера заработной платы, а также обеспечивать безопасные условия труда работникам и нести ответственность в установленном порядке, за ущерб, причин</w:t>
      </w:r>
      <w:r w:rsidR="0069005A">
        <w:rPr>
          <w:sz w:val="28"/>
          <w:szCs w:val="28"/>
        </w:rPr>
        <w:t>е</w:t>
      </w:r>
      <w:r w:rsidR="0069005A" w:rsidRPr="00A660AB">
        <w:rPr>
          <w:sz w:val="28"/>
          <w:szCs w:val="28"/>
        </w:rPr>
        <w:t>нный их здоровью и трудоспособности;</w:t>
      </w:r>
    </w:p>
    <w:p w:rsidR="0069005A" w:rsidRPr="00A660AB" w:rsidRDefault="00A14BED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9005A" w:rsidRPr="00A660AB">
        <w:rPr>
          <w:sz w:val="28"/>
          <w:szCs w:val="28"/>
        </w:rPr>
        <w:t>) обеспечивать предварительное согласование с Учредителем распоряжения недвижимым имуществом Казенного учреждения, закрепленн</w:t>
      </w:r>
      <w:r w:rsidR="0069005A">
        <w:rPr>
          <w:sz w:val="28"/>
          <w:szCs w:val="28"/>
        </w:rPr>
        <w:t>ого</w:t>
      </w:r>
      <w:r w:rsidR="0069005A" w:rsidRPr="00A660AB">
        <w:rPr>
          <w:sz w:val="28"/>
          <w:szCs w:val="28"/>
        </w:rPr>
        <w:t xml:space="preserve"> за ним на праве оперативного управления, в том числе передачу его в аренду и списание;</w:t>
      </w:r>
    </w:p>
    <w:p w:rsidR="0069005A" w:rsidRDefault="00A14BED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9005A" w:rsidRPr="00A660AB">
        <w:rPr>
          <w:sz w:val="28"/>
          <w:szCs w:val="28"/>
        </w:rPr>
        <w:t>) проходить аттестацию в соответствии с действующим законодательством Российской Федерации;</w:t>
      </w:r>
    </w:p>
    <w:p w:rsidR="0069005A" w:rsidRPr="00A660AB" w:rsidRDefault="00A14BED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9005A" w:rsidRPr="00A660AB">
        <w:rPr>
          <w:sz w:val="28"/>
          <w:szCs w:val="28"/>
        </w:rPr>
        <w:t>) выполнять иные обязанности, предусмотренные действующим законодательством и Уставом Казенного учреждения, а также решениями и поручениями Учредителя.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5.6. </w:t>
      </w:r>
      <w:r>
        <w:rPr>
          <w:sz w:val="28"/>
          <w:szCs w:val="28"/>
        </w:rPr>
        <w:t>Директор</w:t>
      </w:r>
      <w:r w:rsidRPr="00A660AB">
        <w:rPr>
          <w:sz w:val="28"/>
          <w:szCs w:val="28"/>
        </w:rPr>
        <w:t xml:space="preserve"> несет персональную ответственность </w:t>
      </w:r>
      <w:proofErr w:type="gramStart"/>
      <w:r w:rsidRPr="00A660AB">
        <w:rPr>
          <w:sz w:val="28"/>
          <w:szCs w:val="28"/>
        </w:rPr>
        <w:t>за</w:t>
      </w:r>
      <w:proofErr w:type="gramEnd"/>
      <w:r w:rsidRPr="00A660AB">
        <w:rPr>
          <w:sz w:val="28"/>
          <w:szCs w:val="28"/>
        </w:rPr>
        <w:t>:</w:t>
      </w:r>
    </w:p>
    <w:p w:rsidR="0069005A" w:rsidRPr="00A660AB" w:rsidRDefault="00BC2F60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69005A" w:rsidRPr="00A660AB">
        <w:rPr>
          <w:sz w:val="28"/>
          <w:szCs w:val="28"/>
        </w:rPr>
        <w:t>) нецелевое использование бюджетных средств, принятие бюджетных обязатель</w:t>
      </w:r>
      <w:proofErr w:type="gramStart"/>
      <w:r w:rsidR="0069005A" w:rsidRPr="00A660AB">
        <w:rPr>
          <w:sz w:val="28"/>
          <w:szCs w:val="28"/>
        </w:rPr>
        <w:t>ств св</w:t>
      </w:r>
      <w:proofErr w:type="gramEnd"/>
      <w:r w:rsidR="0069005A" w:rsidRPr="00A660AB">
        <w:rPr>
          <w:sz w:val="28"/>
          <w:szCs w:val="28"/>
        </w:rPr>
        <w:t>ерх доведенного до него лимита бюджетных обязательств, иное нарушение бюджетного законодательства Российской Федерации;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2) неэффективное или нецелевое использование имущества Казенного учреждения, иное нарушение порядка владения, пользования и распоряжения им;</w:t>
      </w:r>
    </w:p>
    <w:p w:rsidR="0069005A" w:rsidRPr="00A660AB" w:rsidRDefault="00BC2F60" w:rsidP="00BC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9005A" w:rsidRPr="00A660AB">
        <w:rPr>
          <w:sz w:val="28"/>
          <w:szCs w:val="28"/>
        </w:rPr>
        <w:t>3) заключение и совершение сделок за пределами гражданской правоспособности Казенного учреждения;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4) ненадлежащее функционирование Казенного учреждения, в том числе неисполнение обязанностей Казенного учреждения;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5) несоблюдение установленных ограничений по ознакомлению со сведениями, составляющими государственную тайну;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6) неправомерность данных руководителем поручений и указаний.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ab/>
      </w:r>
    </w:p>
    <w:p w:rsidR="0069005A" w:rsidRPr="009938F7" w:rsidRDefault="0069005A" w:rsidP="0069005A">
      <w:pPr>
        <w:ind w:firstLine="567"/>
        <w:jc w:val="center"/>
        <w:rPr>
          <w:b/>
          <w:sz w:val="28"/>
          <w:szCs w:val="28"/>
        </w:rPr>
      </w:pPr>
      <w:r w:rsidRPr="009938F7">
        <w:rPr>
          <w:b/>
          <w:sz w:val="28"/>
          <w:szCs w:val="28"/>
        </w:rPr>
        <w:t>6. РЕОРГАНИЗАЦИЯ, ЛИКВИДАЦИЯ КАЗЕННОГО УЧРЕЖДЕНИЯ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6.1. Реорганизация и ликвидация Казенного учреждения осуществляется в случаях и порядке, предусмотренных Гражданским кодексом Российской Федерации, иными федеральными законами.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 xml:space="preserve">6.2. Изменение типа Казенного учреждения осуществляется в порядке, установленном администрацией </w:t>
      </w:r>
      <w:r>
        <w:rPr>
          <w:sz w:val="28"/>
          <w:szCs w:val="28"/>
        </w:rPr>
        <w:t xml:space="preserve">Пушкинского </w:t>
      </w:r>
      <w:r w:rsidR="007A7D31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Московской области</w:t>
      </w:r>
      <w:r w:rsidRPr="00A660AB">
        <w:rPr>
          <w:sz w:val="28"/>
          <w:szCs w:val="28"/>
        </w:rPr>
        <w:t>. Решение о реорганизации, изменении типа и ликвидации Казенного учреждения принимается Учредителем.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6.</w:t>
      </w:r>
      <w:r>
        <w:rPr>
          <w:sz w:val="28"/>
          <w:szCs w:val="28"/>
        </w:rPr>
        <w:t>3</w:t>
      </w:r>
      <w:r w:rsidRPr="00A660AB">
        <w:rPr>
          <w:sz w:val="28"/>
          <w:szCs w:val="28"/>
        </w:rPr>
        <w:t>. При реорганизации Казенного учреждения вносятся необходимые изменения в Устав и Единый государственный реестр юридических лиц. Реорганизация влечет за собой переход прав и обязанностей Казенного учреждения к его правопреемнику в соответствии с действующим законодательством Российской Федерации.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A660AB">
        <w:rPr>
          <w:sz w:val="28"/>
          <w:szCs w:val="28"/>
        </w:rPr>
        <w:t>. Учредитель принимает решение о ликвидации Казенного учреждения, назначает ликвидационную комиссию и устанавливает порядок и сроки ликвидации в соответствии с действующим законодательством</w:t>
      </w:r>
      <w:r>
        <w:rPr>
          <w:sz w:val="28"/>
          <w:szCs w:val="28"/>
        </w:rPr>
        <w:t xml:space="preserve"> Российской Федерации</w:t>
      </w:r>
      <w:r w:rsidRPr="00A660AB">
        <w:rPr>
          <w:sz w:val="28"/>
          <w:szCs w:val="28"/>
        </w:rPr>
        <w:t>.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6.5</w:t>
      </w:r>
      <w:r w:rsidRPr="00A660AB">
        <w:rPr>
          <w:sz w:val="28"/>
          <w:szCs w:val="28"/>
        </w:rPr>
        <w:t xml:space="preserve">. Требования кредиторов ликвидируемого Казенного учреждения удовлетворяются за счет имущества, на которое в соответствии с законодательством </w:t>
      </w:r>
      <w:r>
        <w:rPr>
          <w:sz w:val="28"/>
          <w:szCs w:val="28"/>
        </w:rPr>
        <w:t xml:space="preserve">Российской Федерации </w:t>
      </w:r>
      <w:r w:rsidRPr="00A660AB">
        <w:rPr>
          <w:sz w:val="28"/>
          <w:szCs w:val="28"/>
        </w:rPr>
        <w:t>может быть обращено взыскание.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Pr="00A660AB">
        <w:rPr>
          <w:sz w:val="28"/>
          <w:szCs w:val="28"/>
        </w:rPr>
        <w:t>. Имущество Казенного учреждения,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Казенного учреждения, передается собственнику имущества.</w:t>
      </w:r>
    </w:p>
    <w:p w:rsidR="0069005A" w:rsidRPr="00A660AB" w:rsidRDefault="0069005A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6.7</w:t>
      </w:r>
      <w:r w:rsidRPr="00A660AB">
        <w:rPr>
          <w:sz w:val="28"/>
          <w:szCs w:val="28"/>
        </w:rPr>
        <w:t xml:space="preserve">. </w:t>
      </w:r>
      <w:proofErr w:type="gramStart"/>
      <w:r w:rsidRPr="00A660AB">
        <w:rPr>
          <w:sz w:val="28"/>
          <w:szCs w:val="28"/>
        </w:rPr>
        <w:t>Ликвидация Казенного учреждения считается завершенной</w:t>
      </w:r>
      <w:r>
        <w:rPr>
          <w:sz w:val="28"/>
          <w:szCs w:val="28"/>
        </w:rPr>
        <w:t>,</w:t>
      </w:r>
      <w:r w:rsidRPr="00A660AB">
        <w:rPr>
          <w:sz w:val="28"/>
          <w:szCs w:val="28"/>
        </w:rPr>
        <w:t xml:space="preserve"> и Казенное учреждение прекратившим свою деятельность</w:t>
      </w:r>
      <w:r w:rsidR="00BF44D7">
        <w:rPr>
          <w:sz w:val="28"/>
          <w:szCs w:val="28"/>
        </w:rPr>
        <w:t>,</w:t>
      </w:r>
      <w:r w:rsidRPr="00A660AB">
        <w:rPr>
          <w:sz w:val="28"/>
          <w:szCs w:val="28"/>
        </w:rPr>
        <w:t xml:space="preserve"> после внесения записи об этом в Единый государственный реестр юридических лиц.</w:t>
      </w:r>
      <w:proofErr w:type="gramEnd"/>
    </w:p>
    <w:p w:rsidR="0069005A" w:rsidRDefault="00AA1C1F" w:rsidP="006900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6.8</w:t>
      </w:r>
      <w:r w:rsidR="00BF44D7">
        <w:rPr>
          <w:sz w:val="28"/>
          <w:szCs w:val="28"/>
        </w:rPr>
        <w:t>.</w:t>
      </w:r>
      <w:r w:rsidR="0069005A">
        <w:rPr>
          <w:sz w:val="28"/>
          <w:szCs w:val="28"/>
        </w:rPr>
        <w:t xml:space="preserve"> </w:t>
      </w:r>
      <w:r w:rsidR="0069005A" w:rsidRPr="005F4F92">
        <w:rPr>
          <w:sz w:val="28"/>
          <w:szCs w:val="28"/>
        </w:rPr>
        <w:t xml:space="preserve">В случае ликвидации </w:t>
      </w:r>
      <w:r w:rsidR="0069005A">
        <w:rPr>
          <w:sz w:val="28"/>
          <w:szCs w:val="28"/>
        </w:rPr>
        <w:t>Казенного у</w:t>
      </w:r>
      <w:r w:rsidR="0069005A" w:rsidRPr="005F4F92">
        <w:rPr>
          <w:sz w:val="28"/>
          <w:szCs w:val="28"/>
        </w:rPr>
        <w:t xml:space="preserve">чреждения все документы подлежат передаче </w:t>
      </w:r>
      <w:r w:rsidR="003B66BD">
        <w:rPr>
          <w:sz w:val="28"/>
          <w:szCs w:val="28"/>
        </w:rPr>
        <w:t>на архивное хранение</w:t>
      </w:r>
      <w:r w:rsidR="0069005A" w:rsidRPr="005F4F92">
        <w:rPr>
          <w:sz w:val="28"/>
          <w:szCs w:val="28"/>
        </w:rPr>
        <w:t xml:space="preserve"> </w:t>
      </w:r>
      <w:r w:rsidR="0096105C" w:rsidRPr="00AA1C1F">
        <w:rPr>
          <w:sz w:val="28"/>
          <w:szCs w:val="28"/>
        </w:rPr>
        <w:t xml:space="preserve">в </w:t>
      </w:r>
      <w:r w:rsidR="0069005A" w:rsidRPr="00AA1C1F">
        <w:rPr>
          <w:sz w:val="28"/>
          <w:szCs w:val="28"/>
        </w:rPr>
        <w:t>установленном законом порядке.</w:t>
      </w:r>
    </w:p>
    <w:p w:rsidR="00BF44D7" w:rsidRDefault="00BF44D7" w:rsidP="0069005A">
      <w:pPr>
        <w:ind w:firstLine="567"/>
        <w:jc w:val="both"/>
        <w:rPr>
          <w:sz w:val="28"/>
          <w:szCs w:val="28"/>
        </w:rPr>
      </w:pPr>
    </w:p>
    <w:p w:rsidR="00AA1C1F" w:rsidRDefault="00AA1C1F" w:rsidP="0069005A">
      <w:pPr>
        <w:ind w:firstLine="567"/>
        <w:jc w:val="both"/>
        <w:rPr>
          <w:sz w:val="28"/>
          <w:szCs w:val="28"/>
        </w:rPr>
      </w:pPr>
    </w:p>
    <w:p w:rsidR="00AA1C1F" w:rsidRDefault="00AA1C1F" w:rsidP="0069005A">
      <w:pPr>
        <w:ind w:firstLine="567"/>
        <w:jc w:val="both"/>
        <w:rPr>
          <w:sz w:val="28"/>
          <w:szCs w:val="28"/>
        </w:rPr>
      </w:pPr>
    </w:p>
    <w:p w:rsidR="00AA1C1F" w:rsidRPr="00A660AB" w:rsidRDefault="00AA1C1F" w:rsidP="0069005A">
      <w:pPr>
        <w:ind w:firstLine="567"/>
        <w:jc w:val="both"/>
        <w:rPr>
          <w:sz w:val="28"/>
          <w:szCs w:val="28"/>
        </w:rPr>
      </w:pPr>
    </w:p>
    <w:p w:rsidR="0069005A" w:rsidRPr="00E2319D" w:rsidRDefault="0069005A" w:rsidP="0069005A">
      <w:pPr>
        <w:ind w:firstLine="567"/>
        <w:jc w:val="center"/>
        <w:rPr>
          <w:b/>
          <w:sz w:val="28"/>
          <w:szCs w:val="28"/>
        </w:rPr>
      </w:pPr>
      <w:r w:rsidRPr="00E2319D">
        <w:rPr>
          <w:b/>
          <w:sz w:val="28"/>
          <w:szCs w:val="28"/>
        </w:rPr>
        <w:lastRenderedPageBreak/>
        <w:t>7. ВНЕСЕНИЕ ИЗМЕНЕНИЙ И ДОПОЛНЕНИЙ В УСТАВ</w:t>
      </w:r>
    </w:p>
    <w:p w:rsidR="0069005A" w:rsidRPr="00A660AB" w:rsidRDefault="0069005A" w:rsidP="0069005A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69005A" w:rsidRPr="00A660AB" w:rsidRDefault="0069005A" w:rsidP="0069005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7.1. Решение о внесении изменений и дополнений в Устав Казенного учреждения принимается Учредителем.</w:t>
      </w:r>
    </w:p>
    <w:p w:rsidR="0069005A" w:rsidRPr="00A660AB" w:rsidRDefault="0069005A" w:rsidP="0069005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7.2. Изменения и дополнения</w:t>
      </w:r>
      <w:r>
        <w:rPr>
          <w:sz w:val="28"/>
          <w:szCs w:val="28"/>
        </w:rPr>
        <w:t>, вносимые в Устав</w:t>
      </w:r>
      <w:r w:rsidRPr="00A660AB">
        <w:rPr>
          <w:sz w:val="28"/>
          <w:szCs w:val="28"/>
        </w:rPr>
        <w:t xml:space="preserve"> Казенного учреждения</w:t>
      </w:r>
      <w:r>
        <w:rPr>
          <w:sz w:val="28"/>
          <w:szCs w:val="28"/>
        </w:rPr>
        <w:t>,</w:t>
      </w:r>
      <w:r w:rsidRPr="00A660AB">
        <w:rPr>
          <w:sz w:val="28"/>
          <w:szCs w:val="28"/>
        </w:rPr>
        <w:t xml:space="preserve"> подлежат регистрации в органе, осуществляющем государственную регистрацию юридических лиц, в порядке, установленном действующим законодательством</w:t>
      </w:r>
      <w:r>
        <w:rPr>
          <w:sz w:val="28"/>
          <w:szCs w:val="28"/>
        </w:rPr>
        <w:t xml:space="preserve"> Российской Федерации</w:t>
      </w:r>
      <w:r w:rsidRPr="00A660AB">
        <w:rPr>
          <w:sz w:val="28"/>
          <w:szCs w:val="28"/>
        </w:rPr>
        <w:t>.</w:t>
      </w:r>
    </w:p>
    <w:p w:rsidR="0069005A" w:rsidRPr="00A660AB" w:rsidRDefault="0069005A" w:rsidP="0069005A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A660AB">
        <w:rPr>
          <w:sz w:val="28"/>
          <w:szCs w:val="28"/>
        </w:rPr>
        <w:t>7.3. Изменения и дополнения</w:t>
      </w:r>
      <w:r>
        <w:rPr>
          <w:sz w:val="28"/>
          <w:szCs w:val="28"/>
        </w:rPr>
        <w:t>, вносимые</w:t>
      </w:r>
      <w:r w:rsidRPr="00A660AB">
        <w:rPr>
          <w:sz w:val="28"/>
          <w:szCs w:val="28"/>
        </w:rPr>
        <w:t xml:space="preserve"> в Устав Казенного учреждения</w:t>
      </w:r>
      <w:r>
        <w:rPr>
          <w:sz w:val="28"/>
          <w:szCs w:val="28"/>
        </w:rPr>
        <w:t>,</w:t>
      </w:r>
      <w:r w:rsidRPr="00A660AB">
        <w:rPr>
          <w:sz w:val="28"/>
          <w:szCs w:val="28"/>
        </w:rPr>
        <w:t xml:space="preserve"> вступа</w:t>
      </w:r>
      <w:r>
        <w:rPr>
          <w:sz w:val="28"/>
          <w:szCs w:val="28"/>
        </w:rPr>
        <w:t>ю</w:t>
      </w:r>
      <w:r w:rsidRPr="00A660AB">
        <w:rPr>
          <w:sz w:val="28"/>
          <w:szCs w:val="28"/>
        </w:rPr>
        <w:t>т в силу с момента их государственной регистрации.</w:t>
      </w:r>
    </w:p>
    <w:p w:rsidR="0069005A" w:rsidRPr="00A660AB" w:rsidRDefault="0069005A" w:rsidP="0069005A">
      <w:pPr>
        <w:jc w:val="both"/>
        <w:rPr>
          <w:sz w:val="28"/>
          <w:szCs w:val="28"/>
        </w:rPr>
      </w:pPr>
    </w:p>
    <w:p w:rsidR="0069005A" w:rsidRPr="00A660AB" w:rsidRDefault="0069005A" w:rsidP="0069005A">
      <w:pPr>
        <w:jc w:val="both"/>
        <w:rPr>
          <w:sz w:val="28"/>
          <w:szCs w:val="28"/>
        </w:rPr>
      </w:pPr>
    </w:p>
    <w:p w:rsidR="0069005A" w:rsidRPr="00A660AB" w:rsidRDefault="0069005A" w:rsidP="0069005A">
      <w:pPr>
        <w:jc w:val="both"/>
        <w:rPr>
          <w:sz w:val="28"/>
          <w:szCs w:val="28"/>
        </w:rPr>
      </w:pPr>
    </w:p>
    <w:p w:rsidR="0069005A" w:rsidRPr="00A660AB" w:rsidRDefault="0069005A" w:rsidP="00690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739" w:rsidRPr="00A070E4" w:rsidRDefault="00456739" w:rsidP="00782041">
      <w:pPr>
        <w:ind w:right="-1050"/>
        <w:jc w:val="both"/>
      </w:pPr>
    </w:p>
    <w:sectPr w:rsidR="00456739" w:rsidRPr="00A070E4" w:rsidSect="009C48F6">
      <w:pgSz w:w="11906" w:h="16838"/>
      <w:pgMar w:top="851" w:right="851" w:bottom="709" w:left="1134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8A8"/>
    <w:multiLevelType w:val="multilevel"/>
    <w:tmpl w:val="DAFEEC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C2879EF"/>
    <w:multiLevelType w:val="hybridMultilevel"/>
    <w:tmpl w:val="A7143300"/>
    <w:lvl w:ilvl="0" w:tplc="EBC202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973D3E"/>
    <w:multiLevelType w:val="hybridMultilevel"/>
    <w:tmpl w:val="3A900C2E"/>
    <w:lvl w:ilvl="0" w:tplc="4F5E31A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24"/>
  <w:displayHorizontalDrawingGridEvery w:val="0"/>
  <w:displayVerticalDrawingGridEvery w:val="0"/>
  <w:noPunctuationKerning/>
  <w:characterSpacingControl w:val="doNotCompress"/>
  <w:compat/>
  <w:rsids>
    <w:rsidRoot w:val="00C74F74"/>
    <w:rsid w:val="00014C87"/>
    <w:rsid w:val="00014E49"/>
    <w:rsid w:val="0001501B"/>
    <w:rsid w:val="000229B1"/>
    <w:rsid w:val="00034FD6"/>
    <w:rsid w:val="00043FDD"/>
    <w:rsid w:val="000763CE"/>
    <w:rsid w:val="000805F1"/>
    <w:rsid w:val="000A6393"/>
    <w:rsid w:val="000B2460"/>
    <w:rsid w:val="000B622F"/>
    <w:rsid w:val="000B79E8"/>
    <w:rsid w:val="000C119E"/>
    <w:rsid w:val="000C6BD0"/>
    <w:rsid w:val="000D0A1F"/>
    <w:rsid w:val="000D1B64"/>
    <w:rsid w:val="000D6A19"/>
    <w:rsid w:val="000E0518"/>
    <w:rsid w:val="000E10D5"/>
    <w:rsid w:val="000E792E"/>
    <w:rsid w:val="000F0C1D"/>
    <w:rsid w:val="000F479E"/>
    <w:rsid w:val="0010012A"/>
    <w:rsid w:val="00111BD3"/>
    <w:rsid w:val="00120576"/>
    <w:rsid w:val="00123F78"/>
    <w:rsid w:val="0012563B"/>
    <w:rsid w:val="001379BA"/>
    <w:rsid w:val="00150A85"/>
    <w:rsid w:val="001567AB"/>
    <w:rsid w:val="0015769A"/>
    <w:rsid w:val="001657C0"/>
    <w:rsid w:val="00167DBD"/>
    <w:rsid w:val="00180B27"/>
    <w:rsid w:val="00186893"/>
    <w:rsid w:val="001B5143"/>
    <w:rsid w:val="001B5B06"/>
    <w:rsid w:val="001D0CE4"/>
    <w:rsid w:val="001D4F65"/>
    <w:rsid w:val="001F082F"/>
    <w:rsid w:val="002103AD"/>
    <w:rsid w:val="00211AB1"/>
    <w:rsid w:val="00215D45"/>
    <w:rsid w:val="0021645D"/>
    <w:rsid w:val="00223387"/>
    <w:rsid w:val="002240D0"/>
    <w:rsid w:val="00244CB1"/>
    <w:rsid w:val="00246113"/>
    <w:rsid w:val="002475A0"/>
    <w:rsid w:val="00247830"/>
    <w:rsid w:val="002507D5"/>
    <w:rsid w:val="0025459F"/>
    <w:rsid w:val="002616EA"/>
    <w:rsid w:val="00280C3A"/>
    <w:rsid w:val="00291CBF"/>
    <w:rsid w:val="00295B6F"/>
    <w:rsid w:val="002A0CA5"/>
    <w:rsid w:val="002A101A"/>
    <w:rsid w:val="002A5199"/>
    <w:rsid w:val="002B55DA"/>
    <w:rsid w:val="002C1FF4"/>
    <w:rsid w:val="002D2232"/>
    <w:rsid w:val="002D3794"/>
    <w:rsid w:val="002D5C36"/>
    <w:rsid w:val="002E161A"/>
    <w:rsid w:val="002E3D8F"/>
    <w:rsid w:val="002E54CA"/>
    <w:rsid w:val="002F1576"/>
    <w:rsid w:val="0030392A"/>
    <w:rsid w:val="00304A74"/>
    <w:rsid w:val="00312EAB"/>
    <w:rsid w:val="00333FAC"/>
    <w:rsid w:val="00351F9E"/>
    <w:rsid w:val="00352DE1"/>
    <w:rsid w:val="00357340"/>
    <w:rsid w:val="003604EB"/>
    <w:rsid w:val="003723D4"/>
    <w:rsid w:val="00393B0E"/>
    <w:rsid w:val="003973B4"/>
    <w:rsid w:val="003A16F9"/>
    <w:rsid w:val="003A2FD6"/>
    <w:rsid w:val="003A48FD"/>
    <w:rsid w:val="003B66BD"/>
    <w:rsid w:val="003B7963"/>
    <w:rsid w:val="003C57F5"/>
    <w:rsid w:val="003D6939"/>
    <w:rsid w:val="003F1817"/>
    <w:rsid w:val="003F5F1D"/>
    <w:rsid w:val="003F7420"/>
    <w:rsid w:val="00404C4F"/>
    <w:rsid w:val="00411FA1"/>
    <w:rsid w:val="00412253"/>
    <w:rsid w:val="00412738"/>
    <w:rsid w:val="00414B8E"/>
    <w:rsid w:val="004225DB"/>
    <w:rsid w:val="00423333"/>
    <w:rsid w:val="00431B3B"/>
    <w:rsid w:val="00456739"/>
    <w:rsid w:val="004745FB"/>
    <w:rsid w:val="00481B66"/>
    <w:rsid w:val="00487C78"/>
    <w:rsid w:val="0049425A"/>
    <w:rsid w:val="004A1CE9"/>
    <w:rsid w:val="004B0C23"/>
    <w:rsid w:val="004C29A7"/>
    <w:rsid w:val="004C4D09"/>
    <w:rsid w:val="004D7FDA"/>
    <w:rsid w:val="004E710D"/>
    <w:rsid w:val="0050307F"/>
    <w:rsid w:val="00511A33"/>
    <w:rsid w:val="00517112"/>
    <w:rsid w:val="00517F28"/>
    <w:rsid w:val="00523917"/>
    <w:rsid w:val="005452F8"/>
    <w:rsid w:val="00560AD2"/>
    <w:rsid w:val="005663BA"/>
    <w:rsid w:val="0057150D"/>
    <w:rsid w:val="005A01A3"/>
    <w:rsid w:val="005A3DC3"/>
    <w:rsid w:val="005C1AF3"/>
    <w:rsid w:val="005C31B3"/>
    <w:rsid w:val="005C6188"/>
    <w:rsid w:val="005D2FD1"/>
    <w:rsid w:val="005F4FF7"/>
    <w:rsid w:val="00607374"/>
    <w:rsid w:val="00614A9F"/>
    <w:rsid w:val="006211F6"/>
    <w:rsid w:val="0062399C"/>
    <w:rsid w:val="006256E4"/>
    <w:rsid w:val="00627436"/>
    <w:rsid w:val="00640E35"/>
    <w:rsid w:val="00646C56"/>
    <w:rsid w:val="0065114A"/>
    <w:rsid w:val="00651287"/>
    <w:rsid w:val="006627CF"/>
    <w:rsid w:val="00667290"/>
    <w:rsid w:val="00671B0A"/>
    <w:rsid w:val="00674BEB"/>
    <w:rsid w:val="00676657"/>
    <w:rsid w:val="00683AC7"/>
    <w:rsid w:val="00684779"/>
    <w:rsid w:val="00685D5D"/>
    <w:rsid w:val="0069005A"/>
    <w:rsid w:val="006A5354"/>
    <w:rsid w:val="006B32A4"/>
    <w:rsid w:val="006C3B66"/>
    <w:rsid w:val="006D081B"/>
    <w:rsid w:val="006D4366"/>
    <w:rsid w:val="006F0D63"/>
    <w:rsid w:val="00707F46"/>
    <w:rsid w:val="00713B9F"/>
    <w:rsid w:val="00727D46"/>
    <w:rsid w:val="0073482F"/>
    <w:rsid w:val="007363B9"/>
    <w:rsid w:val="00736DD7"/>
    <w:rsid w:val="0075033F"/>
    <w:rsid w:val="00757B1F"/>
    <w:rsid w:val="0076788A"/>
    <w:rsid w:val="007725DF"/>
    <w:rsid w:val="00776DBB"/>
    <w:rsid w:val="0077709F"/>
    <w:rsid w:val="00782041"/>
    <w:rsid w:val="00796F05"/>
    <w:rsid w:val="007A0680"/>
    <w:rsid w:val="007A2AD2"/>
    <w:rsid w:val="007A6667"/>
    <w:rsid w:val="007A7D31"/>
    <w:rsid w:val="007E5085"/>
    <w:rsid w:val="007E7109"/>
    <w:rsid w:val="007F43C5"/>
    <w:rsid w:val="007F691D"/>
    <w:rsid w:val="0080753B"/>
    <w:rsid w:val="00810C56"/>
    <w:rsid w:val="008337EC"/>
    <w:rsid w:val="00835152"/>
    <w:rsid w:val="00835B76"/>
    <w:rsid w:val="00840721"/>
    <w:rsid w:val="00844B82"/>
    <w:rsid w:val="00847CE2"/>
    <w:rsid w:val="00854EE5"/>
    <w:rsid w:val="00855DFD"/>
    <w:rsid w:val="00865C87"/>
    <w:rsid w:val="00867341"/>
    <w:rsid w:val="008755E8"/>
    <w:rsid w:val="008779A4"/>
    <w:rsid w:val="0088193C"/>
    <w:rsid w:val="00884C04"/>
    <w:rsid w:val="008910FD"/>
    <w:rsid w:val="00891C45"/>
    <w:rsid w:val="00893F6C"/>
    <w:rsid w:val="008C0908"/>
    <w:rsid w:val="008C33CC"/>
    <w:rsid w:val="008C3DFC"/>
    <w:rsid w:val="008C6DDA"/>
    <w:rsid w:val="008D64BB"/>
    <w:rsid w:val="008E28C2"/>
    <w:rsid w:val="008E2D5D"/>
    <w:rsid w:val="008E54AF"/>
    <w:rsid w:val="008F053D"/>
    <w:rsid w:val="0090202D"/>
    <w:rsid w:val="00906361"/>
    <w:rsid w:val="00906698"/>
    <w:rsid w:val="00907116"/>
    <w:rsid w:val="0091422B"/>
    <w:rsid w:val="009142B5"/>
    <w:rsid w:val="00915B35"/>
    <w:rsid w:val="00924854"/>
    <w:rsid w:val="00927EC1"/>
    <w:rsid w:val="00933E56"/>
    <w:rsid w:val="0093734B"/>
    <w:rsid w:val="00950C9A"/>
    <w:rsid w:val="00951707"/>
    <w:rsid w:val="009548BC"/>
    <w:rsid w:val="00956981"/>
    <w:rsid w:val="0096105C"/>
    <w:rsid w:val="00966128"/>
    <w:rsid w:val="00967FC5"/>
    <w:rsid w:val="00970828"/>
    <w:rsid w:val="00973B85"/>
    <w:rsid w:val="00987594"/>
    <w:rsid w:val="0099458C"/>
    <w:rsid w:val="00995588"/>
    <w:rsid w:val="009B1D80"/>
    <w:rsid w:val="009C142B"/>
    <w:rsid w:val="009C3152"/>
    <w:rsid w:val="009C48F6"/>
    <w:rsid w:val="009D023B"/>
    <w:rsid w:val="009F0C0D"/>
    <w:rsid w:val="009F5FB5"/>
    <w:rsid w:val="00A008FD"/>
    <w:rsid w:val="00A01345"/>
    <w:rsid w:val="00A070E4"/>
    <w:rsid w:val="00A1312A"/>
    <w:rsid w:val="00A14BED"/>
    <w:rsid w:val="00A1521E"/>
    <w:rsid w:val="00A17FF8"/>
    <w:rsid w:val="00A259D9"/>
    <w:rsid w:val="00A25A98"/>
    <w:rsid w:val="00A275DC"/>
    <w:rsid w:val="00A347FF"/>
    <w:rsid w:val="00A361AB"/>
    <w:rsid w:val="00A40487"/>
    <w:rsid w:val="00A465A6"/>
    <w:rsid w:val="00A468B3"/>
    <w:rsid w:val="00A50CF3"/>
    <w:rsid w:val="00A562ED"/>
    <w:rsid w:val="00A5714F"/>
    <w:rsid w:val="00A66F9E"/>
    <w:rsid w:val="00A73DD9"/>
    <w:rsid w:val="00A91138"/>
    <w:rsid w:val="00A92700"/>
    <w:rsid w:val="00AA1C1F"/>
    <w:rsid w:val="00AA2784"/>
    <w:rsid w:val="00AB754F"/>
    <w:rsid w:val="00AD07B2"/>
    <w:rsid w:val="00AD157A"/>
    <w:rsid w:val="00AE7E4C"/>
    <w:rsid w:val="00AF206B"/>
    <w:rsid w:val="00AF5083"/>
    <w:rsid w:val="00B14393"/>
    <w:rsid w:val="00B205B6"/>
    <w:rsid w:val="00B269E7"/>
    <w:rsid w:val="00B31B7A"/>
    <w:rsid w:val="00B32BE9"/>
    <w:rsid w:val="00B34A6C"/>
    <w:rsid w:val="00B35180"/>
    <w:rsid w:val="00B400B7"/>
    <w:rsid w:val="00B44E0C"/>
    <w:rsid w:val="00B66BA4"/>
    <w:rsid w:val="00B8225D"/>
    <w:rsid w:val="00B866B5"/>
    <w:rsid w:val="00B87943"/>
    <w:rsid w:val="00BA5219"/>
    <w:rsid w:val="00BB278A"/>
    <w:rsid w:val="00BB546D"/>
    <w:rsid w:val="00BC2F60"/>
    <w:rsid w:val="00BC59EF"/>
    <w:rsid w:val="00BE2839"/>
    <w:rsid w:val="00BE324F"/>
    <w:rsid w:val="00BE5B84"/>
    <w:rsid w:val="00BF2C47"/>
    <w:rsid w:val="00BF44D7"/>
    <w:rsid w:val="00C02212"/>
    <w:rsid w:val="00C074D2"/>
    <w:rsid w:val="00C13675"/>
    <w:rsid w:val="00C14D1E"/>
    <w:rsid w:val="00C316E6"/>
    <w:rsid w:val="00C333BE"/>
    <w:rsid w:val="00C412F8"/>
    <w:rsid w:val="00C41BF4"/>
    <w:rsid w:val="00C44F54"/>
    <w:rsid w:val="00C463BF"/>
    <w:rsid w:val="00C60301"/>
    <w:rsid w:val="00C61FE1"/>
    <w:rsid w:val="00C64058"/>
    <w:rsid w:val="00C74F74"/>
    <w:rsid w:val="00C94F82"/>
    <w:rsid w:val="00C96F92"/>
    <w:rsid w:val="00CA05BF"/>
    <w:rsid w:val="00CA4070"/>
    <w:rsid w:val="00CA422C"/>
    <w:rsid w:val="00CB7FEC"/>
    <w:rsid w:val="00CC7312"/>
    <w:rsid w:val="00CF6CB7"/>
    <w:rsid w:val="00CF73B3"/>
    <w:rsid w:val="00D030DD"/>
    <w:rsid w:val="00D071C7"/>
    <w:rsid w:val="00D27620"/>
    <w:rsid w:val="00D43466"/>
    <w:rsid w:val="00D54417"/>
    <w:rsid w:val="00D549E2"/>
    <w:rsid w:val="00D60548"/>
    <w:rsid w:val="00D70F9C"/>
    <w:rsid w:val="00D75F86"/>
    <w:rsid w:val="00D96726"/>
    <w:rsid w:val="00D97128"/>
    <w:rsid w:val="00DA771C"/>
    <w:rsid w:val="00DB01BC"/>
    <w:rsid w:val="00DD3D9F"/>
    <w:rsid w:val="00DD7373"/>
    <w:rsid w:val="00DF3D87"/>
    <w:rsid w:val="00DF7BA9"/>
    <w:rsid w:val="00E0211A"/>
    <w:rsid w:val="00E0381C"/>
    <w:rsid w:val="00E05D0D"/>
    <w:rsid w:val="00E15EBB"/>
    <w:rsid w:val="00E206C6"/>
    <w:rsid w:val="00E34DD9"/>
    <w:rsid w:val="00E46E59"/>
    <w:rsid w:val="00E52F18"/>
    <w:rsid w:val="00E628EE"/>
    <w:rsid w:val="00E64D1C"/>
    <w:rsid w:val="00E66D6B"/>
    <w:rsid w:val="00EB4131"/>
    <w:rsid w:val="00EB7D73"/>
    <w:rsid w:val="00EC32A7"/>
    <w:rsid w:val="00EC3D00"/>
    <w:rsid w:val="00EE2893"/>
    <w:rsid w:val="00EE6118"/>
    <w:rsid w:val="00EF31C7"/>
    <w:rsid w:val="00EF458E"/>
    <w:rsid w:val="00EF5D88"/>
    <w:rsid w:val="00EF603B"/>
    <w:rsid w:val="00EF725F"/>
    <w:rsid w:val="00F04D4B"/>
    <w:rsid w:val="00F05DF6"/>
    <w:rsid w:val="00F0795E"/>
    <w:rsid w:val="00F17140"/>
    <w:rsid w:val="00F41EDA"/>
    <w:rsid w:val="00F476CF"/>
    <w:rsid w:val="00F638A7"/>
    <w:rsid w:val="00F64D97"/>
    <w:rsid w:val="00F70E9F"/>
    <w:rsid w:val="00F7108B"/>
    <w:rsid w:val="00F7226C"/>
    <w:rsid w:val="00F73D1B"/>
    <w:rsid w:val="00F765DF"/>
    <w:rsid w:val="00F80F70"/>
    <w:rsid w:val="00F81ACA"/>
    <w:rsid w:val="00F861F2"/>
    <w:rsid w:val="00F876B0"/>
    <w:rsid w:val="00FA2CAE"/>
    <w:rsid w:val="00FA3611"/>
    <w:rsid w:val="00FA4A21"/>
    <w:rsid w:val="00FB7CEB"/>
    <w:rsid w:val="00FC1749"/>
    <w:rsid w:val="00FC5D47"/>
    <w:rsid w:val="00FE328F"/>
    <w:rsid w:val="00FE708B"/>
    <w:rsid w:val="00FF5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2E"/>
  </w:style>
  <w:style w:type="paragraph" w:styleId="1">
    <w:name w:val="heading 1"/>
    <w:basedOn w:val="a"/>
    <w:next w:val="a"/>
    <w:qFormat/>
    <w:rsid w:val="00FF5C2E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5C2E"/>
    <w:rPr>
      <w:b/>
      <w:bCs/>
    </w:rPr>
  </w:style>
  <w:style w:type="paragraph" w:styleId="a4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44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57150D"/>
  </w:style>
  <w:style w:type="paragraph" w:styleId="a8">
    <w:name w:val="List Paragraph"/>
    <w:basedOn w:val="a"/>
    <w:uiPriority w:val="34"/>
    <w:qFormat/>
    <w:rsid w:val="002E3D8F"/>
    <w:pPr>
      <w:ind w:left="720"/>
      <w:contextualSpacing/>
    </w:pPr>
  </w:style>
  <w:style w:type="paragraph" w:styleId="a9">
    <w:name w:val="Normal (Web)"/>
    <w:basedOn w:val="a"/>
    <w:rsid w:val="0069005A"/>
    <w:rPr>
      <w:sz w:val="24"/>
      <w:szCs w:val="24"/>
    </w:rPr>
  </w:style>
  <w:style w:type="paragraph" w:styleId="3">
    <w:name w:val="List 3"/>
    <w:basedOn w:val="a"/>
    <w:unhideWhenUsed/>
    <w:rsid w:val="0069005A"/>
    <w:pPr>
      <w:ind w:left="849" w:hanging="283"/>
      <w:contextualSpacing/>
    </w:pPr>
    <w:rPr>
      <w:sz w:val="24"/>
      <w:szCs w:val="24"/>
    </w:rPr>
  </w:style>
  <w:style w:type="paragraph" w:customStyle="1" w:styleId="ConsNormal">
    <w:name w:val="ConsNormal"/>
    <w:rsid w:val="0069005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9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2447</Words>
  <Characters>19062</Characters>
  <Application>Microsoft Office Word</Application>
  <DocSecurity>0</DocSecurity>
  <Lines>158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21467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dc:description>exif_MSED_b07108d28bf8af869a048bcf92d80f60b560b9f9620322f3f80751fa9b84880e</dc:description>
  <cp:lastModifiedBy>РуденкоИВ</cp:lastModifiedBy>
  <cp:revision>4</cp:revision>
  <cp:lastPrinted>2020-02-05T07:00:00Z</cp:lastPrinted>
  <dcterms:created xsi:type="dcterms:W3CDTF">2020-01-28T11:46:00Z</dcterms:created>
  <dcterms:modified xsi:type="dcterms:W3CDTF">2020-02-05T07:24:00Z</dcterms:modified>
</cp:coreProperties>
</file>