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EFF" w:rsidRDefault="003F3C78" w:rsidP="00E46D29">
      <w:pPr>
        <w:widowControl w:val="0"/>
        <w:autoSpaceDE w:val="0"/>
        <w:autoSpaceDN w:val="0"/>
        <w:adjustRightInd w:val="0"/>
        <w:ind w:right="-1" w:firstLine="6804"/>
        <w:rPr>
          <w:bCs/>
          <w:sz w:val="22"/>
          <w:szCs w:val="22"/>
        </w:rPr>
      </w:pPr>
      <w:r>
        <w:rPr>
          <w:bCs/>
          <w:sz w:val="22"/>
          <w:szCs w:val="22"/>
        </w:rPr>
        <w:t>Утверждено</w:t>
      </w:r>
      <w:r w:rsidR="00F000AA">
        <w:rPr>
          <w:bCs/>
          <w:sz w:val="22"/>
          <w:szCs w:val="22"/>
        </w:rPr>
        <w:t xml:space="preserve"> </w:t>
      </w:r>
      <w:r w:rsidR="00E46D29">
        <w:rPr>
          <w:bCs/>
          <w:sz w:val="22"/>
          <w:szCs w:val="22"/>
        </w:rPr>
        <w:t xml:space="preserve"> </w:t>
      </w:r>
    </w:p>
    <w:p w:rsidR="00D945EE" w:rsidRDefault="00F000AA" w:rsidP="00E46D29">
      <w:pPr>
        <w:widowControl w:val="0"/>
        <w:autoSpaceDE w:val="0"/>
        <w:autoSpaceDN w:val="0"/>
        <w:adjustRightInd w:val="0"/>
        <w:ind w:left="6804" w:right="-1"/>
        <w:rPr>
          <w:bCs/>
          <w:sz w:val="22"/>
          <w:szCs w:val="22"/>
        </w:rPr>
      </w:pPr>
      <w:r>
        <w:rPr>
          <w:bCs/>
          <w:sz w:val="22"/>
          <w:szCs w:val="22"/>
        </w:rPr>
        <w:t>постановлени</w:t>
      </w:r>
      <w:r w:rsidR="003F3C78">
        <w:rPr>
          <w:bCs/>
          <w:sz w:val="22"/>
          <w:szCs w:val="22"/>
        </w:rPr>
        <w:t>ем</w:t>
      </w:r>
      <w:r w:rsidR="00E46D29">
        <w:rPr>
          <w:bCs/>
          <w:sz w:val="22"/>
          <w:szCs w:val="22"/>
        </w:rPr>
        <w:t xml:space="preserve"> администрации Пушкинского </w:t>
      </w:r>
      <w:r w:rsidR="00BD05AE">
        <w:rPr>
          <w:bCs/>
          <w:sz w:val="22"/>
          <w:szCs w:val="22"/>
        </w:rPr>
        <w:t>городского округа</w:t>
      </w:r>
      <w:r w:rsidR="00E46D29">
        <w:rPr>
          <w:bCs/>
          <w:sz w:val="22"/>
          <w:szCs w:val="22"/>
        </w:rPr>
        <w:t xml:space="preserve"> Московской области</w:t>
      </w:r>
    </w:p>
    <w:p w:rsidR="00F000AA" w:rsidRPr="00650FBB" w:rsidRDefault="00E46D29" w:rsidP="00E46D29">
      <w:pPr>
        <w:widowControl w:val="0"/>
        <w:autoSpaceDE w:val="0"/>
        <w:autoSpaceDN w:val="0"/>
        <w:adjustRightInd w:val="0"/>
        <w:ind w:left="6804" w:right="-1"/>
        <w:rPr>
          <w:bCs/>
          <w:sz w:val="22"/>
          <w:szCs w:val="22"/>
        </w:rPr>
      </w:pPr>
      <w:r>
        <w:rPr>
          <w:bCs/>
          <w:sz w:val="22"/>
          <w:szCs w:val="22"/>
        </w:rPr>
        <w:t xml:space="preserve"> от </w:t>
      </w:r>
      <w:r w:rsidR="00BD05AE">
        <w:rPr>
          <w:bCs/>
          <w:sz w:val="22"/>
          <w:szCs w:val="22"/>
        </w:rPr>
        <w:t xml:space="preserve"> </w:t>
      </w:r>
      <w:r w:rsidR="00EA73B3">
        <w:rPr>
          <w:bCs/>
          <w:sz w:val="22"/>
          <w:szCs w:val="22"/>
        </w:rPr>
        <w:t xml:space="preserve">10.02.2020 </w:t>
      </w:r>
      <w:r w:rsidR="000B0458">
        <w:rPr>
          <w:bCs/>
          <w:sz w:val="22"/>
          <w:szCs w:val="22"/>
        </w:rPr>
        <w:t>№</w:t>
      </w:r>
      <w:r w:rsidR="00EA73B3">
        <w:rPr>
          <w:bCs/>
          <w:sz w:val="22"/>
          <w:szCs w:val="22"/>
        </w:rPr>
        <w:t xml:space="preserve"> 161</w:t>
      </w:r>
      <w:r w:rsidR="000B0458">
        <w:rPr>
          <w:bCs/>
          <w:sz w:val="22"/>
          <w:szCs w:val="22"/>
        </w:rPr>
        <w:t> </w:t>
      </w:r>
    </w:p>
    <w:p w:rsidR="00C37C2E" w:rsidRDefault="00C37C2E" w:rsidP="00C37C2E">
      <w:pPr>
        <w:autoSpaceDE w:val="0"/>
        <w:autoSpaceDN w:val="0"/>
        <w:adjustRightInd w:val="0"/>
        <w:ind w:firstLine="540"/>
        <w:jc w:val="both"/>
      </w:pPr>
    </w:p>
    <w:p w:rsidR="00C37C2E" w:rsidRDefault="00C37C2E" w:rsidP="00C37C2E">
      <w:pPr>
        <w:pStyle w:val="ConsPlusTitle"/>
        <w:widowControl/>
        <w:jc w:val="center"/>
      </w:pPr>
      <w:r>
        <w:t>ПО</w:t>
      </w:r>
      <w:r w:rsidR="00066356">
        <w:t>ЛОЖЕНИЕ</w:t>
      </w:r>
    </w:p>
    <w:p w:rsidR="00C37C2E" w:rsidRDefault="00F000AA" w:rsidP="00C37C2E">
      <w:pPr>
        <w:pStyle w:val="ConsPlusTitle"/>
        <w:widowControl/>
        <w:jc w:val="center"/>
      </w:pPr>
      <w:r>
        <w:t xml:space="preserve">О </w:t>
      </w:r>
      <w:r w:rsidR="00C37C2E">
        <w:t>ФОРМИРОВАНИ</w:t>
      </w:r>
      <w:r>
        <w:t>И</w:t>
      </w:r>
      <w:r w:rsidR="00C37C2E">
        <w:t xml:space="preserve"> </w:t>
      </w:r>
    </w:p>
    <w:p w:rsidR="00C37C2E" w:rsidRDefault="00C37C2E" w:rsidP="00C37C2E">
      <w:pPr>
        <w:pStyle w:val="ConsPlusTitle"/>
        <w:widowControl/>
        <w:jc w:val="center"/>
      </w:pPr>
      <w:r>
        <w:t xml:space="preserve">МУНИЦИПАЛЬНОГО ЗАДАНИЯ </w:t>
      </w:r>
      <w:r w:rsidR="00F000AA">
        <w:t>НА ОКАЗАНИ</w:t>
      </w:r>
      <w:r w:rsidR="00E85175">
        <w:t>Е</w:t>
      </w:r>
      <w:r w:rsidR="00F000AA">
        <w:t xml:space="preserve"> МУНИЦИПАЛЬНЫХ УСЛУГ (ВЫПОЛНЕНИ</w:t>
      </w:r>
      <w:r w:rsidR="00E85175">
        <w:t>Е</w:t>
      </w:r>
      <w:r w:rsidR="00F000AA">
        <w:t xml:space="preserve"> РАБОТ) В ОТНОШЕНИИ М</w:t>
      </w:r>
      <w:r>
        <w:t>УНИЦИПАЛЬНЫ</w:t>
      </w:r>
      <w:r w:rsidR="00F000AA">
        <w:t>Х</w:t>
      </w:r>
      <w:r>
        <w:t xml:space="preserve"> УЧРЕЖДЕНИ</w:t>
      </w:r>
      <w:r w:rsidR="00F000AA">
        <w:t>Й</w:t>
      </w:r>
    </w:p>
    <w:p w:rsidR="00C37C2E" w:rsidRDefault="00C37C2E" w:rsidP="00C37C2E">
      <w:pPr>
        <w:pStyle w:val="ConsPlusTitle"/>
        <w:widowControl/>
        <w:jc w:val="center"/>
      </w:pPr>
      <w:r>
        <w:t xml:space="preserve">ПУШКИНСКОГО </w:t>
      </w:r>
      <w:r w:rsidR="00E85175">
        <w:t>ГОРОДСКОГО ОКРУГА</w:t>
      </w:r>
      <w:r>
        <w:t xml:space="preserve"> МОСКОВСКОЙ ОБЛАСТИ</w:t>
      </w:r>
      <w:r w:rsidR="00F000AA">
        <w:t xml:space="preserve"> </w:t>
      </w:r>
      <w:r w:rsidR="00F000AA" w:rsidRPr="00F000AA">
        <w:t>И ФИНАНСОВОГО ОБЕСПЕЧЕНИЯ ВЫПОЛНЕНИЯ</w:t>
      </w:r>
      <w:r w:rsidR="00F000AA">
        <w:t xml:space="preserve"> МУНИЦИПАЛЬНОГО ЗАДАНИЯ</w:t>
      </w:r>
    </w:p>
    <w:p w:rsidR="00C37C2E" w:rsidRDefault="00C37C2E" w:rsidP="00C37C2E">
      <w:pPr>
        <w:autoSpaceDE w:val="0"/>
        <w:autoSpaceDN w:val="0"/>
        <w:adjustRightInd w:val="0"/>
        <w:jc w:val="center"/>
      </w:pPr>
    </w:p>
    <w:p w:rsidR="006C6917" w:rsidRPr="00546E05" w:rsidRDefault="006C6917" w:rsidP="006C6917">
      <w:pPr>
        <w:autoSpaceDE w:val="0"/>
        <w:autoSpaceDN w:val="0"/>
        <w:adjustRightInd w:val="0"/>
        <w:jc w:val="center"/>
        <w:outlineLvl w:val="1"/>
        <w:rPr>
          <w:b/>
          <w:sz w:val="24"/>
          <w:szCs w:val="24"/>
        </w:rPr>
      </w:pPr>
      <w:r w:rsidRPr="00546E05">
        <w:rPr>
          <w:b/>
          <w:sz w:val="24"/>
          <w:szCs w:val="24"/>
        </w:rPr>
        <w:t>1. Общие положения</w:t>
      </w:r>
    </w:p>
    <w:p w:rsidR="006C6917" w:rsidRPr="00546E05" w:rsidRDefault="006C6917" w:rsidP="006C6917">
      <w:pPr>
        <w:autoSpaceDE w:val="0"/>
        <w:autoSpaceDN w:val="0"/>
        <w:adjustRightInd w:val="0"/>
        <w:ind w:firstLine="540"/>
        <w:jc w:val="both"/>
        <w:rPr>
          <w:sz w:val="24"/>
          <w:szCs w:val="24"/>
        </w:rPr>
      </w:pPr>
    </w:p>
    <w:p w:rsidR="006C6917" w:rsidRPr="00546E05" w:rsidRDefault="006C6917" w:rsidP="00BC3F38">
      <w:pPr>
        <w:pStyle w:val="ConsPlusNormal"/>
        <w:ind w:firstLine="360"/>
        <w:jc w:val="both"/>
        <w:rPr>
          <w:rFonts w:ascii="Times New Roman" w:hAnsi="Times New Roman" w:cs="Times New Roman"/>
          <w:sz w:val="24"/>
          <w:szCs w:val="24"/>
        </w:rPr>
      </w:pPr>
      <w:r w:rsidRPr="00546E05">
        <w:rPr>
          <w:rFonts w:ascii="Times New Roman" w:hAnsi="Times New Roman" w:cs="Times New Roman"/>
          <w:sz w:val="24"/>
          <w:szCs w:val="24"/>
        </w:rPr>
        <w:t xml:space="preserve">1. </w:t>
      </w:r>
      <w:proofErr w:type="gramStart"/>
      <w:r w:rsidRPr="00546E05">
        <w:rPr>
          <w:rFonts w:ascii="Times New Roman" w:hAnsi="Times New Roman" w:cs="Times New Roman"/>
          <w:sz w:val="24"/>
          <w:szCs w:val="24"/>
        </w:rPr>
        <w:t>Настоящее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бюджетными учреждениями, автономными учреждениями</w:t>
      </w:r>
      <w:r w:rsidR="00F000AA">
        <w:rPr>
          <w:rFonts w:ascii="Times New Roman" w:hAnsi="Times New Roman" w:cs="Times New Roman"/>
          <w:sz w:val="24"/>
          <w:szCs w:val="24"/>
        </w:rPr>
        <w:t xml:space="preserve"> Пушкинского городского </w:t>
      </w:r>
      <w:r w:rsidR="00E85175">
        <w:rPr>
          <w:rFonts w:ascii="Times New Roman" w:hAnsi="Times New Roman" w:cs="Times New Roman"/>
          <w:sz w:val="24"/>
          <w:szCs w:val="24"/>
        </w:rPr>
        <w:t>округа</w:t>
      </w:r>
      <w:r w:rsidR="003261A8">
        <w:rPr>
          <w:rFonts w:ascii="Times New Roman" w:hAnsi="Times New Roman" w:cs="Times New Roman"/>
          <w:sz w:val="24"/>
          <w:szCs w:val="24"/>
        </w:rPr>
        <w:t xml:space="preserve">, </w:t>
      </w:r>
      <w:r w:rsidR="003261A8" w:rsidRPr="00DB0294">
        <w:rPr>
          <w:rFonts w:ascii="Times New Roman" w:hAnsi="Times New Roman" w:cs="Times New Roman"/>
          <w:sz w:val="24"/>
          <w:szCs w:val="24"/>
        </w:rPr>
        <w:t>за исключением образовательных организаций</w:t>
      </w:r>
      <w:r w:rsidR="000B1BFA">
        <w:rPr>
          <w:rFonts w:ascii="Times New Roman" w:hAnsi="Times New Roman" w:cs="Times New Roman"/>
          <w:sz w:val="24"/>
          <w:szCs w:val="24"/>
        </w:rPr>
        <w:t xml:space="preserve"> (далее муниципальные учреждения)</w:t>
      </w:r>
      <w:r w:rsidR="00A42D87">
        <w:rPr>
          <w:rFonts w:ascii="Times New Roman" w:hAnsi="Times New Roman" w:cs="Times New Roman"/>
          <w:sz w:val="24"/>
          <w:szCs w:val="24"/>
        </w:rPr>
        <w:t xml:space="preserve"> Московской области,</w:t>
      </w:r>
      <w:r w:rsidRPr="00546E05">
        <w:rPr>
          <w:rFonts w:ascii="Times New Roman" w:hAnsi="Times New Roman" w:cs="Times New Roman"/>
          <w:sz w:val="24"/>
          <w:szCs w:val="24"/>
        </w:rPr>
        <w:t xml:space="preserve"> а также </w:t>
      </w:r>
      <w:r w:rsidRPr="00691945">
        <w:rPr>
          <w:rFonts w:ascii="Times New Roman" w:hAnsi="Times New Roman" w:cs="Times New Roman"/>
          <w:sz w:val="24"/>
          <w:szCs w:val="24"/>
        </w:rPr>
        <w:t>муниципальными казенными учреждениями, определенными правовыми актами главных распорядителей средств муниципального бюджета,</w:t>
      </w:r>
      <w:r w:rsidRPr="00546E05">
        <w:rPr>
          <w:rFonts w:ascii="Times New Roman" w:hAnsi="Times New Roman" w:cs="Times New Roman"/>
          <w:sz w:val="24"/>
          <w:szCs w:val="24"/>
        </w:rPr>
        <w:t xml:space="preserve"> в ведении которых находятся муниципальные казенные учреждения (далее - муниципальные казенные</w:t>
      </w:r>
      <w:proofErr w:type="gramEnd"/>
      <w:r w:rsidRPr="00546E05">
        <w:rPr>
          <w:rFonts w:ascii="Times New Roman" w:hAnsi="Times New Roman" w:cs="Times New Roman"/>
          <w:sz w:val="24"/>
          <w:szCs w:val="24"/>
        </w:rPr>
        <w:t xml:space="preserve"> учреждения).</w:t>
      </w:r>
    </w:p>
    <w:p w:rsidR="006C6917" w:rsidRPr="00546E05" w:rsidRDefault="006C6917" w:rsidP="006C6917">
      <w:pPr>
        <w:pStyle w:val="ConsPlusNormal"/>
        <w:jc w:val="center"/>
        <w:outlineLvl w:val="1"/>
        <w:rPr>
          <w:rFonts w:ascii="Times New Roman" w:hAnsi="Times New Roman" w:cs="Times New Roman"/>
          <w:sz w:val="24"/>
          <w:szCs w:val="24"/>
        </w:rPr>
      </w:pPr>
    </w:p>
    <w:p w:rsidR="006C6917" w:rsidRDefault="006C6917" w:rsidP="00A42D87">
      <w:pPr>
        <w:pStyle w:val="ConsPlusNormal"/>
        <w:numPr>
          <w:ilvl w:val="0"/>
          <w:numId w:val="5"/>
        </w:numPr>
        <w:jc w:val="center"/>
        <w:outlineLvl w:val="1"/>
        <w:rPr>
          <w:rFonts w:ascii="Times New Roman" w:hAnsi="Times New Roman" w:cs="Times New Roman"/>
          <w:sz w:val="24"/>
          <w:szCs w:val="24"/>
        </w:rPr>
      </w:pPr>
      <w:r w:rsidRPr="0007569D">
        <w:rPr>
          <w:rFonts w:ascii="Times New Roman" w:hAnsi="Times New Roman" w:cs="Times New Roman"/>
          <w:sz w:val="24"/>
          <w:szCs w:val="24"/>
        </w:rPr>
        <w:t>Формирование (изменение) муниципального задания</w:t>
      </w:r>
    </w:p>
    <w:p w:rsidR="00A42D87" w:rsidRPr="00491018" w:rsidRDefault="00A42D87" w:rsidP="00BC3F38">
      <w:pPr>
        <w:spacing w:before="100" w:beforeAutospacing="1" w:after="100" w:afterAutospacing="1"/>
        <w:ind w:firstLine="360"/>
        <w:jc w:val="both"/>
        <w:rPr>
          <w:sz w:val="24"/>
          <w:szCs w:val="24"/>
        </w:rPr>
      </w:pPr>
      <w:r>
        <w:rPr>
          <w:sz w:val="24"/>
          <w:szCs w:val="24"/>
        </w:rPr>
        <w:t>2.</w:t>
      </w:r>
      <w:r w:rsidRPr="00A42D87">
        <w:rPr>
          <w:sz w:val="24"/>
          <w:szCs w:val="24"/>
        </w:rPr>
        <w:t xml:space="preserve"> </w:t>
      </w:r>
      <w:proofErr w:type="gramStart"/>
      <w:r w:rsidRPr="00491018">
        <w:rPr>
          <w:sz w:val="24"/>
          <w:szCs w:val="24"/>
        </w:rPr>
        <w:t>Муниципальное задание формируется в соответствии с о</w:t>
      </w:r>
      <w:r w:rsidR="00BA194F">
        <w:rPr>
          <w:sz w:val="24"/>
          <w:szCs w:val="24"/>
        </w:rPr>
        <w:t>бщероссийскими базовыми (отраслевыми) перечнями (классификаторами) муниципальных</w:t>
      </w:r>
      <w:r w:rsidRPr="00491018">
        <w:rPr>
          <w:sz w:val="24"/>
          <w:szCs w:val="24"/>
        </w:rPr>
        <w:t xml:space="preserve"> услуг, о</w:t>
      </w:r>
      <w:r w:rsidR="00BA194F">
        <w:rPr>
          <w:sz w:val="24"/>
          <w:szCs w:val="24"/>
        </w:rPr>
        <w:t>казываемых физическим лицам, формирование, ведение и утверждение которых осуществляется в порядке, установленном Правительством Российской Федерации, а также в соответствии с региональным перечнем (классификатором) муниципальных услуг</w:t>
      </w:r>
      <w:r w:rsidR="00043F39">
        <w:rPr>
          <w:sz w:val="24"/>
          <w:szCs w:val="24"/>
        </w:rPr>
        <w:t xml:space="preserve">, не включенных в </w:t>
      </w:r>
      <w:r w:rsidR="00043F39" w:rsidRPr="00491018">
        <w:rPr>
          <w:sz w:val="24"/>
          <w:szCs w:val="24"/>
        </w:rPr>
        <w:t>о</w:t>
      </w:r>
      <w:r w:rsidR="00043F39">
        <w:rPr>
          <w:sz w:val="24"/>
          <w:szCs w:val="24"/>
        </w:rPr>
        <w:t>бщероссийские базовые (отраслевые)</w:t>
      </w:r>
      <w:r w:rsidR="00A256D4">
        <w:rPr>
          <w:sz w:val="24"/>
          <w:szCs w:val="24"/>
        </w:rPr>
        <w:t xml:space="preserve"> перечни (классификаторы) муниципальных услуг и работ оказание и выполнение которых предусмотрено нормативно-правовыми актами субъекта Российской Федерации</w:t>
      </w:r>
      <w:proofErr w:type="gramEnd"/>
      <w:r w:rsidR="00A256D4">
        <w:rPr>
          <w:sz w:val="24"/>
          <w:szCs w:val="24"/>
        </w:rPr>
        <w:t xml:space="preserve"> (муниципальными правовыми актами), в том числе при осуществлении переданных им полномочий Российской Федерации и субъектов Российской Федерации.</w:t>
      </w:r>
      <w:r w:rsidR="002671D7">
        <w:rPr>
          <w:sz w:val="24"/>
          <w:szCs w:val="24"/>
        </w:rPr>
        <w:t xml:space="preserve"> </w:t>
      </w:r>
      <w:r w:rsidR="002671D7" w:rsidRPr="00491018">
        <w:rPr>
          <w:sz w:val="24"/>
          <w:szCs w:val="24"/>
        </w:rPr>
        <w:t xml:space="preserve">Муниципальное задание формируется </w:t>
      </w:r>
      <w:proofErr w:type="gramStart"/>
      <w:r w:rsidR="002671D7" w:rsidRPr="00491018">
        <w:rPr>
          <w:sz w:val="24"/>
          <w:szCs w:val="24"/>
        </w:rPr>
        <w:t>в</w:t>
      </w:r>
      <w:proofErr w:type="gramEnd"/>
      <w:r w:rsidR="002671D7" w:rsidRPr="00491018">
        <w:rPr>
          <w:sz w:val="24"/>
          <w:szCs w:val="24"/>
        </w:rPr>
        <w:t xml:space="preserve"> </w:t>
      </w:r>
      <w:proofErr w:type="gramStart"/>
      <w:r w:rsidR="002671D7" w:rsidRPr="00491018">
        <w:rPr>
          <w:sz w:val="24"/>
          <w:szCs w:val="24"/>
        </w:rPr>
        <w:t>соответствии с основными видами деятельности, предусмотренными учредительными документами муниципального учреждени</w:t>
      </w:r>
      <w:r w:rsidR="00E27B7B">
        <w:rPr>
          <w:sz w:val="24"/>
          <w:szCs w:val="24"/>
        </w:rPr>
        <w:t>я</w:t>
      </w:r>
      <w:r w:rsidR="002671D7" w:rsidRPr="00491018">
        <w:rPr>
          <w:sz w:val="24"/>
          <w:szCs w:val="24"/>
        </w:rPr>
        <w:t xml:space="preserve">, с учетом предложений </w:t>
      </w:r>
      <w:r w:rsidR="00E27B7B">
        <w:rPr>
          <w:sz w:val="24"/>
          <w:szCs w:val="24"/>
        </w:rPr>
        <w:t>муниципального</w:t>
      </w:r>
      <w:r w:rsidR="002671D7" w:rsidRPr="00491018">
        <w:rPr>
          <w:sz w:val="24"/>
          <w:szCs w:val="24"/>
        </w:rPr>
        <w:t xml:space="preserve">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w:t>
      </w:r>
      <w:r w:rsidR="00E27B7B">
        <w:rPr>
          <w:sz w:val="24"/>
          <w:szCs w:val="24"/>
        </w:rPr>
        <w:t>муниципального</w:t>
      </w:r>
      <w:r w:rsidR="002671D7" w:rsidRPr="00491018">
        <w:rPr>
          <w:sz w:val="24"/>
          <w:szCs w:val="24"/>
        </w:rPr>
        <w:t xml:space="preserve"> учреждения по оказанию услуг и выполнению работ, а также показателей выполнения </w:t>
      </w:r>
      <w:r w:rsidR="00E27B7B">
        <w:rPr>
          <w:sz w:val="24"/>
          <w:szCs w:val="24"/>
        </w:rPr>
        <w:t>муниципальным</w:t>
      </w:r>
      <w:r w:rsidR="002671D7" w:rsidRPr="00491018">
        <w:rPr>
          <w:sz w:val="24"/>
          <w:szCs w:val="24"/>
        </w:rPr>
        <w:t xml:space="preserve"> учреждением муниципального задания</w:t>
      </w:r>
      <w:proofErr w:type="gramEnd"/>
      <w:r w:rsidR="002671D7" w:rsidRPr="00491018">
        <w:rPr>
          <w:sz w:val="24"/>
          <w:szCs w:val="24"/>
        </w:rPr>
        <w:t xml:space="preserve"> в отчетном финансовом году.</w:t>
      </w:r>
    </w:p>
    <w:p w:rsidR="006648BB" w:rsidRPr="00491018" w:rsidRDefault="006648BB" w:rsidP="00BC3F38">
      <w:pPr>
        <w:spacing w:before="100" w:beforeAutospacing="1" w:after="100" w:afterAutospacing="1"/>
        <w:ind w:firstLine="360"/>
        <w:jc w:val="both"/>
        <w:rPr>
          <w:sz w:val="24"/>
          <w:szCs w:val="24"/>
        </w:rPr>
      </w:pPr>
      <w:r w:rsidRPr="00491018">
        <w:rPr>
          <w:sz w:val="24"/>
          <w:szCs w:val="24"/>
        </w:rPr>
        <w:t xml:space="preserve">3. </w:t>
      </w:r>
      <w:proofErr w:type="gramStart"/>
      <w:r w:rsidRPr="00491018">
        <w:rPr>
          <w:sz w:val="24"/>
          <w:szCs w:val="24"/>
        </w:rPr>
        <w:t>Муниципальное задание содержит показатели, характеризующие качество и (или)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w:t>
      </w:r>
      <w:r w:rsidR="005674E1" w:rsidRPr="005674E1">
        <w:rPr>
          <w:sz w:val="24"/>
          <w:szCs w:val="24"/>
        </w:rPr>
        <w:t xml:space="preserve"> </w:t>
      </w:r>
      <w:r w:rsidR="005674E1">
        <w:rPr>
          <w:sz w:val="24"/>
          <w:szCs w:val="24"/>
        </w:rPr>
        <w:t>в рамках муниципального задания</w:t>
      </w:r>
      <w:r w:rsidRPr="00491018">
        <w:rPr>
          <w:sz w:val="24"/>
          <w:szCs w:val="24"/>
        </w:rPr>
        <w:t>, либо порядок установления указанных цен (тарифов) в случаях, установленных</w:t>
      </w:r>
      <w:proofErr w:type="gramEnd"/>
      <w:r w:rsidRPr="00491018">
        <w:rPr>
          <w:sz w:val="24"/>
          <w:szCs w:val="24"/>
        </w:rPr>
        <w:t xml:space="preserve"> законодательством Российской Федерации, порядок </w:t>
      </w:r>
      <w:proofErr w:type="gramStart"/>
      <w:r w:rsidRPr="00491018">
        <w:rPr>
          <w:sz w:val="24"/>
          <w:szCs w:val="24"/>
        </w:rPr>
        <w:t>контроля за</w:t>
      </w:r>
      <w:proofErr w:type="gramEnd"/>
      <w:r w:rsidRPr="00491018">
        <w:rPr>
          <w:sz w:val="24"/>
          <w:szCs w:val="24"/>
        </w:rPr>
        <w:t xml:space="preserve"> исполнением муниципального задания и требования к отчетности о выполнении муниципального задания</w:t>
      </w:r>
      <w:r w:rsidR="00A256D4">
        <w:rPr>
          <w:sz w:val="24"/>
          <w:szCs w:val="24"/>
        </w:rPr>
        <w:t>, порядок оказания соответствующих услуг</w:t>
      </w:r>
      <w:r w:rsidRPr="00491018">
        <w:rPr>
          <w:sz w:val="24"/>
          <w:szCs w:val="24"/>
        </w:rPr>
        <w:t>.</w:t>
      </w:r>
    </w:p>
    <w:p w:rsidR="006648BB" w:rsidRPr="00491018" w:rsidRDefault="006648BB" w:rsidP="00BC3F38">
      <w:pPr>
        <w:spacing w:before="100" w:beforeAutospacing="1" w:after="100" w:afterAutospacing="1"/>
        <w:ind w:firstLine="360"/>
        <w:jc w:val="both"/>
        <w:rPr>
          <w:sz w:val="24"/>
          <w:szCs w:val="24"/>
        </w:rPr>
      </w:pPr>
      <w:r w:rsidRPr="00491018">
        <w:rPr>
          <w:sz w:val="24"/>
          <w:szCs w:val="24"/>
        </w:rPr>
        <w:t>Муниципальное задание формируется по</w:t>
      </w:r>
      <w:r w:rsidRPr="006648BB">
        <w:rPr>
          <w:sz w:val="24"/>
          <w:szCs w:val="24"/>
        </w:rPr>
        <w:t> </w:t>
      </w:r>
      <w:hyperlink r:id="rId6" w:anchor="Par180" w:history="1">
        <w:r w:rsidRPr="006648BB">
          <w:rPr>
            <w:sz w:val="24"/>
            <w:szCs w:val="24"/>
          </w:rPr>
          <w:t>форме</w:t>
        </w:r>
      </w:hyperlink>
      <w:r w:rsidRPr="006648BB">
        <w:rPr>
          <w:sz w:val="24"/>
          <w:szCs w:val="24"/>
        </w:rPr>
        <w:t> </w:t>
      </w:r>
      <w:r w:rsidRPr="00491018">
        <w:rPr>
          <w:sz w:val="24"/>
          <w:szCs w:val="24"/>
        </w:rPr>
        <w:t>согласно приложению 1.</w:t>
      </w:r>
    </w:p>
    <w:p w:rsidR="006648BB" w:rsidRPr="00491018" w:rsidRDefault="006648BB" w:rsidP="00BC3F38">
      <w:pPr>
        <w:spacing w:before="100" w:beforeAutospacing="1" w:after="100" w:afterAutospacing="1"/>
        <w:ind w:firstLine="360"/>
        <w:jc w:val="both"/>
        <w:rPr>
          <w:sz w:val="24"/>
          <w:szCs w:val="24"/>
        </w:rPr>
      </w:pPr>
      <w:r w:rsidRPr="00491018">
        <w:rPr>
          <w:sz w:val="24"/>
          <w:szCs w:val="24"/>
        </w:rPr>
        <w:t xml:space="preserve">При установлении </w:t>
      </w:r>
      <w:r w:rsidR="000B1BFA">
        <w:rPr>
          <w:sz w:val="24"/>
          <w:szCs w:val="24"/>
        </w:rPr>
        <w:t>муниципальному</w:t>
      </w:r>
      <w:r w:rsidRPr="00491018">
        <w:rPr>
          <w:sz w:val="24"/>
          <w:szCs w:val="24"/>
        </w:rPr>
        <w:t xml:space="preserve"> учреждению муниципального задания на оказание нескольких муниципальных услуг (выполнение нескольких работ), муниципальное задание </w:t>
      </w:r>
      <w:r w:rsidRPr="00491018">
        <w:rPr>
          <w:sz w:val="24"/>
          <w:szCs w:val="24"/>
        </w:rPr>
        <w:lastRenderedPageBreak/>
        <w:t>формируется из нескольких разделов, каждый из которых должен содержать требования к оказанию одной муниципальной услуги (выполнению одной работы).</w:t>
      </w:r>
    </w:p>
    <w:p w:rsidR="006648BB" w:rsidRPr="00491018" w:rsidRDefault="006648BB" w:rsidP="00BC3F38">
      <w:pPr>
        <w:spacing w:before="100" w:beforeAutospacing="1" w:after="100" w:afterAutospacing="1"/>
        <w:ind w:firstLine="360"/>
        <w:jc w:val="both"/>
        <w:rPr>
          <w:rFonts w:ascii="Verdana" w:hAnsi="Verdana"/>
          <w:color w:val="052635"/>
          <w:sz w:val="17"/>
          <w:szCs w:val="17"/>
        </w:rPr>
      </w:pPr>
      <w:r w:rsidRPr="00491018">
        <w:rPr>
          <w:sz w:val="24"/>
          <w:szCs w:val="24"/>
        </w:rPr>
        <w:t xml:space="preserve">При установлении </w:t>
      </w:r>
      <w:r w:rsidR="000B1BFA">
        <w:rPr>
          <w:sz w:val="24"/>
          <w:szCs w:val="24"/>
        </w:rPr>
        <w:t>муниципальному</w:t>
      </w:r>
      <w:r w:rsidRPr="00491018">
        <w:rPr>
          <w:sz w:val="24"/>
          <w:szCs w:val="24"/>
        </w:rPr>
        <w:t xml:space="preserve"> учреждению муниципального задания на оказание муниципальной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третью часть муниципального задания</w:t>
      </w:r>
      <w:r w:rsidRPr="00491018">
        <w:rPr>
          <w:rFonts w:ascii="Arial" w:hAnsi="Arial" w:cs="Arial"/>
          <w:color w:val="052635"/>
          <w:szCs w:val="22"/>
        </w:rPr>
        <w:t>.</w:t>
      </w:r>
    </w:p>
    <w:p w:rsidR="006648BB" w:rsidRPr="00491018" w:rsidRDefault="006648BB" w:rsidP="00BC3F38">
      <w:pPr>
        <w:spacing w:before="100" w:beforeAutospacing="1" w:after="100" w:afterAutospacing="1"/>
        <w:ind w:firstLine="360"/>
        <w:jc w:val="both"/>
        <w:rPr>
          <w:sz w:val="24"/>
          <w:szCs w:val="24"/>
        </w:rPr>
      </w:pPr>
      <w:r w:rsidRPr="006648BB">
        <w:rPr>
          <w:sz w:val="24"/>
          <w:szCs w:val="24"/>
        </w:rPr>
        <w:t>4</w:t>
      </w:r>
      <w:r w:rsidRPr="00491018">
        <w:rPr>
          <w:sz w:val="24"/>
          <w:szCs w:val="24"/>
        </w:rPr>
        <w:t xml:space="preserve">. </w:t>
      </w:r>
      <w:proofErr w:type="gramStart"/>
      <w:r w:rsidRPr="00491018">
        <w:rPr>
          <w:sz w:val="24"/>
          <w:szCs w:val="24"/>
        </w:rPr>
        <w:t>Муниципальное задание формируется в процессе формирования бюджета</w:t>
      </w:r>
      <w:r w:rsidR="00A21B1E">
        <w:rPr>
          <w:sz w:val="24"/>
          <w:szCs w:val="24"/>
        </w:rPr>
        <w:t xml:space="preserve"> Пушкинского</w:t>
      </w:r>
      <w:r w:rsidRPr="00491018">
        <w:rPr>
          <w:sz w:val="24"/>
          <w:szCs w:val="24"/>
        </w:rPr>
        <w:t xml:space="preserve"> </w:t>
      </w:r>
      <w:r w:rsidRPr="006648BB">
        <w:rPr>
          <w:sz w:val="24"/>
          <w:szCs w:val="24"/>
        </w:rPr>
        <w:t xml:space="preserve">городского </w:t>
      </w:r>
      <w:r w:rsidR="00A21B1E">
        <w:rPr>
          <w:sz w:val="24"/>
          <w:szCs w:val="24"/>
        </w:rPr>
        <w:t>округа</w:t>
      </w:r>
      <w:r w:rsidRPr="006648BB">
        <w:rPr>
          <w:sz w:val="24"/>
          <w:szCs w:val="24"/>
        </w:rPr>
        <w:t xml:space="preserve"> Московской области </w:t>
      </w:r>
      <w:r w:rsidRPr="00491018">
        <w:rPr>
          <w:sz w:val="24"/>
          <w:szCs w:val="24"/>
        </w:rPr>
        <w:t xml:space="preserve">на очередной финансовый год и плановый период и утверждается не позднее </w:t>
      </w:r>
      <w:r w:rsidR="005674E1">
        <w:rPr>
          <w:sz w:val="24"/>
          <w:szCs w:val="24"/>
        </w:rPr>
        <w:t>15</w:t>
      </w:r>
      <w:r w:rsidRPr="00491018">
        <w:rPr>
          <w:sz w:val="24"/>
          <w:szCs w:val="24"/>
        </w:rPr>
        <w:t xml:space="preserve"> рабочих дней со дня утверждения главным распорядителям средств бюджета </w:t>
      </w:r>
      <w:r w:rsidR="00305BBD">
        <w:rPr>
          <w:sz w:val="24"/>
          <w:szCs w:val="24"/>
        </w:rPr>
        <w:t>округа</w:t>
      </w:r>
      <w:r w:rsidRPr="00491018">
        <w:rPr>
          <w:sz w:val="24"/>
          <w:szCs w:val="24"/>
        </w:rPr>
        <w:t xml:space="preserve"> лимитов бюджетных обязательств на предоставление субсидии на финансовое обеспечение выполнения муниципального задания (далее – субсидия) в отношении </w:t>
      </w:r>
      <w:r w:rsidR="000B1BFA">
        <w:rPr>
          <w:sz w:val="24"/>
          <w:szCs w:val="24"/>
        </w:rPr>
        <w:t>муниципальных</w:t>
      </w:r>
      <w:r w:rsidRPr="00491018">
        <w:rPr>
          <w:sz w:val="24"/>
          <w:szCs w:val="24"/>
        </w:rPr>
        <w:t xml:space="preserve"> учреждений – органами, осуществляющими функции и полномочия учредителя бюджетных учреждений</w:t>
      </w:r>
      <w:proofErr w:type="gramEnd"/>
      <w:r w:rsidRPr="00491018">
        <w:rPr>
          <w:sz w:val="24"/>
          <w:szCs w:val="24"/>
        </w:rPr>
        <w:t>.</w:t>
      </w:r>
    </w:p>
    <w:p w:rsidR="006648BB" w:rsidRPr="00491018" w:rsidRDefault="006648BB" w:rsidP="00BC3F38">
      <w:pPr>
        <w:spacing w:before="100" w:beforeAutospacing="1" w:after="100" w:afterAutospacing="1"/>
        <w:ind w:firstLine="360"/>
        <w:jc w:val="both"/>
        <w:rPr>
          <w:sz w:val="24"/>
          <w:szCs w:val="24"/>
        </w:rPr>
      </w:pPr>
      <w:r>
        <w:rPr>
          <w:sz w:val="24"/>
          <w:szCs w:val="24"/>
        </w:rPr>
        <w:t>5</w:t>
      </w:r>
      <w:r w:rsidRPr="00491018">
        <w:rPr>
          <w:sz w:val="24"/>
          <w:szCs w:val="24"/>
        </w:rPr>
        <w:t xml:space="preserve">. Муниципальное задание утверждается на срок, соответствующий установленному бюджетным законодательством Российской </w:t>
      </w:r>
      <w:proofErr w:type="gramStart"/>
      <w:r w:rsidRPr="00491018">
        <w:rPr>
          <w:sz w:val="24"/>
          <w:szCs w:val="24"/>
        </w:rPr>
        <w:t xml:space="preserve">Федерации сроку формирования бюджета </w:t>
      </w:r>
      <w:r w:rsidR="00A21B1E">
        <w:rPr>
          <w:sz w:val="24"/>
          <w:szCs w:val="24"/>
        </w:rPr>
        <w:t>Пушкинского</w:t>
      </w:r>
      <w:r w:rsidR="00A21B1E" w:rsidRPr="00491018">
        <w:rPr>
          <w:sz w:val="24"/>
          <w:szCs w:val="24"/>
        </w:rPr>
        <w:t xml:space="preserve"> </w:t>
      </w:r>
      <w:r w:rsidR="00A21B1E" w:rsidRPr="006648BB">
        <w:rPr>
          <w:sz w:val="24"/>
          <w:szCs w:val="24"/>
        </w:rPr>
        <w:t xml:space="preserve">городского </w:t>
      </w:r>
      <w:r w:rsidR="00A21B1E">
        <w:rPr>
          <w:sz w:val="24"/>
          <w:szCs w:val="24"/>
        </w:rPr>
        <w:t>округа</w:t>
      </w:r>
      <w:r w:rsidR="00A21B1E" w:rsidRPr="006648BB">
        <w:rPr>
          <w:sz w:val="24"/>
          <w:szCs w:val="24"/>
        </w:rPr>
        <w:t xml:space="preserve"> Московской области</w:t>
      </w:r>
      <w:proofErr w:type="gramEnd"/>
      <w:r w:rsidRPr="00491018">
        <w:rPr>
          <w:sz w:val="24"/>
          <w:szCs w:val="24"/>
        </w:rPr>
        <w:t>.</w:t>
      </w:r>
    </w:p>
    <w:p w:rsidR="006648BB" w:rsidRPr="00491018" w:rsidRDefault="006648BB" w:rsidP="00BC3F38">
      <w:pPr>
        <w:spacing w:before="100" w:beforeAutospacing="1" w:after="100" w:afterAutospacing="1"/>
        <w:ind w:firstLine="360"/>
        <w:jc w:val="both"/>
        <w:rPr>
          <w:sz w:val="24"/>
          <w:szCs w:val="24"/>
        </w:rPr>
      </w:pPr>
      <w:r w:rsidRPr="00491018">
        <w:rPr>
          <w:sz w:val="24"/>
          <w:szCs w:val="24"/>
        </w:rPr>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rsidR="006648BB" w:rsidRPr="00491018" w:rsidRDefault="006648BB" w:rsidP="00BC3F38">
      <w:pPr>
        <w:spacing w:before="100" w:beforeAutospacing="1" w:after="100" w:afterAutospacing="1"/>
        <w:ind w:firstLine="360"/>
        <w:jc w:val="both"/>
        <w:rPr>
          <w:sz w:val="24"/>
          <w:szCs w:val="24"/>
        </w:rPr>
      </w:pPr>
      <w:r w:rsidRPr="006648BB">
        <w:rPr>
          <w:sz w:val="24"/>
          <w:szCs w:val="24"/>
        </w:rPr>
        <w:t>6</w:t>
      </w:r>
      <w:r w:rsidRPr="00491018">
        <w:rPr>
          <w:sz w:val="24"/>
          <w:szCs w:val="24"/>
        </w:rPr>
        <w:t xml:space="preserve">. </w:t>
      </w:r>
      <w:proofErr w:type="gramStart"/>
      <w:r w:rsidRPr="00491018">
        <w:rPr>
          <w:sz w:val="24"/>
          <w:szCs w:val="24"/>
        </w:rPr>
        <w:t xml:space="preserve">Распределение показателей объема муниципальных услуг (работ), содержащихся в муниципальном задании, утвержденном </w:t>
      </w:r>
      <w:r w:rsidR="000B1BFA">
        <w:rPr>
          <w:sz w:val="24"/>
          <w:szCs w:val="24"/>
        </w:rPr>
        <w:t>муниципальному</w:t>
      </w:r>
      <w:r w:rsidRPr="00491018">
        <w:rPr>
          <w:sz w:val="24"/>
          <w:szCs w:val="24"/>
        </w:rPr>
        <w:t xml:space="preserve"> учреждению, между созданными им в установленном порядке обособленными подразделениями (при принятии </w:t>
      </w:r>
      <w:r w:rsidR="00406C6A">
        <w:rPr>
          <w:sz w:val="24"/>
          <w:szCs w:val="24"/>
        </w:rPr>
        <w:t>муниципальным</w:t>
      </w:r>
      <w:r w:rsidRPr="00491018">
        <w:rPr>
          <w:sz w:val="24"/>
          <w:szCs w:val="24"/>
        </w:rPr>
        <w:t xml:space="preserve"> учреждением соответствующего решения) или внесение изменений в указанные показатели осуществляется в соответствии с положениями настоящего раздела </w:t>
      </w:r>
      <w:r w:rsidR="006C0EFB">
        <w:rPr>
          <w:sz w:val="24"/>
          <w:szCs w:val="24"/>
        </w:rPr>
        <w:t>по форме, установленной для муниципального задания, предусмотренной прилож</w:t>
      </w:r>
      <w:r w:rsidR="005674E1">
        <w:rPr>
          <w:sz w:val="24"/>
          <w:szCs w:val="24"/>
        </w:rPr>
        <w:t>ением 1 к настоящему Положению</w:t>
      </w:r>
      <w:r w:rsidRPr="00491018">
        <w:rPr>
          <w:sz w:val="24"/>
          <w:szCs w:val="24"/>
        </w:rPr>
        <w:t>.</w:t>
      </w:r>
      <w:proofErr w:type="gramEnd"/>
    </w:p>
    <w:p w:rsidR="006648BB" w:rsidRPr="00D71945" w:rsidRDefault="00290FA1" w:rsidP="00BC3F38">
      <w:pPr>
        <w:spacing w:before="100" w:beforeAutospacing="1" w:after="100" w:afterAutospacing="1"/>
        <w:ind w:firstLine="360"/>
        <w:jc w:val="both"/>
        <w:rPr>
          <w:sz w:val="24"/>
          <w:szCs w:val="24"/>
        </w:rPr>
      </w:pPr>
      <w:r>
        <w:rPr>
          <w:sz w:val="24"/>
          <w:szCs w:val="24"/>
        </w:rPr>
        <w:t>7</w:t>
      </w:r>
      <w:r w:rsidR="006648BB" w:rsidRPr="00D71945">
        <w:rPr>
          <w:sz w:val="24"/>
          <w:szCs w:val="24"/>
        </w:rPr>
        <w:t xml:space="preserve">. </w:t>
      </w:r>
      <w:proofErr w:type="gramStart"/>
      <w:r w:rsidR="006648BB" w:rsidRPr="00D71945">
        <w:rPr>
          <w:sz w:val="24"/>
          <w:szCs w:val="24"/>
        </w:rPr>
        <w:t>Муниципальное задание и отчет о выполнении муниципального задания, формируемый согласно приложению 2, размещаются</w:t>
      </w:r>
      <w:r w:rsidR="00BF4A90">
        <w:rPr>
          <w:sz w:val="24"/>
          <w:szCs w:val="24"/>
        </w:rPr>
        <w:t xml:space="preserve"> муниципальными учреждениями</w:t>
      </w:r>
      <w:r w:rsidR="006648BB" w:rsidRPr="00D71945">
        <w:rPr>
          <w:sz w:val="24"/>
          <w:szCs w:val="24"/>
        </w:rPr>
        <w:t xml:space="preserve"> в установленном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t>
      </w:r>
      <w:hyperlink r:id="rId7" w:history="1">
        <w:r w:rsidR="006648BB" w:rsidRPr="00D71945">
          <w:rPr>
            <w:sz w:val="24"/>
            <w:szCs w:val="24"/>
          </w:rPr>
          <w:t>www.bus.gov.ru</w:t>
        </w:r>
      </w:hyperlink>
      <w:r w:rsidR="006648BB" w:rsidRPr="00D71945">
        <w:rPr>
          <w:sz w:val="24"/>
          <w:szCs w:val="24"/>
        </w:rPr>
        <w:t xml:space="preserve">), а также могут быть размещены на сайтах в информационно-телекоммуникационной сети «Интернет» главных распорядителей средств бюджета </w:t>
      </w:r>
      <w:r>
        <w:rPr>
          <w:sz w:val="24"/>
          <w:szCs w:val="24"/>
        </w:rPr>
        <w:t>Пушкинского</w:t>
      </w:r>
      <w:r w:rsidRPr="00491018">
        <w:rPr>
          <w:sz w:val="24"/>
          <w:szCs w:val="24"/>
        </w:rPr>
        <w:t xml:space="preserve"> </w:t>
      </w:r>
      <w:r w:rsidRPr="006648BB">
        <w:rPr>
          <w:sz w:val="24"/>
          <w:szCs w:val="24"/>
        </w:rPr>
        <w:t xml:space="preserve">городского </w:t>
      </w:r>
      <w:r>
        <w:rPr>
          <w:sz w:val="24"/>
          <w:szCs w:val="24"/>
        </w:rPr>
        <w:t>округа</w:t>
      </w:r>
      <w:r w:rsidRPr="006648BB">
        <w:rPr>
          <w:sz w:val="24"/>
          <w:szCs w:val="24"/>
        </w:rPr>
        <w:t xml:space="preserve"> Московской области</w:t>
      </w:r>
      <w:r w:rsidR="006648BB" w:rsidRPr="00D71945">
        <w:rPr>
          <w:sz w:val="24"/>
          <w:szCs w:val="24"/>
        </w:rPr>
        <w:t xml:space="preserve"> и органов, осуществляющих</w:t>
      </w:r>
      <w:proofErr w:type="gramEnd"/>
      <w:r w:rsidR="006648BB" w:rsidRPr="00D71945">
        <w:rPr>
          <w:sz w:val="24"/>
          <w:szCs w:val="24"/>
        </w:rPr>
        <w:t xml:space="preserve"> функции и полномочия учредителя в отношении </w:t>
      </w:r>
      <w:r w:rsidR="00A75F26">
        <w:rPr>
          <w:sz w:val="24"/>
          <w:szCs w:val="24"/>
        </w:rPr>
        <w:t>муниципальных</w:t>
      </w:r>
      <w:r w:rsidR="006648BB" w:rsidRPr="00D71945">
        <w:rPr>
          <w:sz w:val="24"/>
          <w:szCs w:val="24"/>
        </w:rPr>
        <w:t xml:space="preserve"> учреждений, и на сайтах в информационно-телекоммуникационной сети «Интернет» </w:t>
      </w:r>
      <w:r w:rsidR="00A75F26">
        <w:rPr>
          <w:sz w:val="24"/>
          <w:szCs w:val="24"/>
        </w:rPr>
        <w:t>муниципальных</w:t>
      </w:r>
      <w:r w:rsidR="006648BB" w:rsidRPr="00D71945">
        <w:rPr>
          <w:sz w:val="24"/>
          <w:szCs w:val="24"/>
        </w:rPr>
        <w:t xml:space="preserve"> учреждений.</w:t>
      </w:r>
    </w:p>
    <w:p w:rsidR="006648BB" w:rsidRPr="00491018" w:rsidRDefault="006648BB" w:rsidP="006648BB">
      <w:pPr>
        <w:spacing w:before="100" w:beforeAutospacing="1" w:after="100" w:afterAutospacing="1"/>
        <w:jc w:val="both"/>
        <w:rPr>
          <w:rFonts w:ascii="Verdana" w:hAnsi="Verdana"/>
          <w:color w:val="052635"/>
          <w:sz w:val="17"/>
          <w:szCs w:val="17"/>
        </w:rPr>
      </w:pPr>
      <w:r w:rsidRPr="00491018">
        <w:rPr>
          <w:rFonts w:ascii="Arial" w:hAnsi="Arial" w:cs="Arial"/>
          <w:color w:val="052635"/>
          <w:szCs w:val="22"/>
        </w:rPr>
        <w:t> </w:t>
      </w:r>
    </w:p>
    <w:p w:rsidR="006648BB" w:rsidRPr="001B3811" w:rsidRDefault="006648BB" w:rsidP="006648BB">
      <w:pPr>
        <w:spacing w:before="100" w:beforeAutospacing="1" w:after="100" w:afterAutospacing="1"/>
        <w:jc w:val="center"/>
        <w:rPr>
          <w:sz w:val="24"/>
          <w:szCs w:val="24"/>
        </w:rPr>
      </w:pPr>
      <w:r w:rsidRPr="001B3811">
        <w:rPr>
          <w:sz w:val="24"/>
          <w:szCs w:val="24"/>
        </w:rPr>
        <w:t>II. Финансовое обеспечение выполнения муниципального задания</w:t>
      </w:r>
    </w:p>
    <w:p w:rsidR="006648BB" w:rsidRPr="001B3811" w:rsidRDefault="00290FA1" w:rsidP="00F16269">
      <w:pPr>
        <w:spacing w:before="100" w:beforeAutospacing="1" w:after="100" w:afterAutospacing="1"/>
        <w:ind w:firstLine="426"/>
        <w:jc w:val="both"/>
        <w:rPr>
          <w:sz w:val="24"/>
          <w:szCs w:val="24"/>
        </w:rPr>
      </w:pPr>
      <w:r>
        <w:rPr>
          <w:sz w:val="24"/>
          <w:szCs w:val="24"/>
        </w:rPr>
        <w:t>8</w:t>
      </w:r>
      <w:r w:rsidR="006648BB" w:rsidRPr="001B3811">
        <w:rPr>
          <w:sz w:val="24"/>
          <w:szCs w:val="24"/>
        </w:rPr>
        <w:t>. 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w:t>
      </w:r>
      <w:proofErr w:type="gramStart"/>
      <w:r w:rsidR="006648BB" w:rsidRPr="001B3811">
        <w:rPr>
          <w:sz w:val="24"/>
          <w:szCs w:val="24"/>
        </w:rPr>
        <w:t>т</w:t>
      </w:r>
      <w:r w:rsidR="00542811">
        <w:rPr>
          <w:sz w:val="24"/>
          <w:szCs w:val="24"/>
        </w:rPr>
        <w:t>(</w:t>
      </w:r>
      <w:proofErr w:type="gramEnd"/>
      <w:r w:rsidR="00542811">
        <w:rPr>
          <w:sz w:val="24"/>
          <w:szCs w:val="24"/>
        </w:rPr>
        <w:t xml:space="preserve"> в случае если органом, осуществляющим функции и полномочия учредителя в соответствии с частью 4 статьи 69.2 Бюджетного кодекса Российской Федерации принято решение об использовании при определении объема финансового обеспечения выполнения муниципального задания нормативные затраты на выполнение работ)</w:t>
      </w:r>
      <w:r w:rsidR="006648BB" w:rsidRPr="001B3811">
        <w:rPr>
          <w:sz w:val="24"/>
          <w:szCs w:val="24"/>
        </w:rPr>
        <w:t xml:space="preserve">, связанных с выполнением работ, с учетом </w:t>
      </w:r>
      <w:proofErr w:type="gramStart"/>
      <w:r w:rsidR="006648BB" w:rsidRPr="001B3811">
        <w:rPr>
          <w:sz w:val="24"/>
          <w:szCs w:val="24"/>
        </w:rPr>
        <w:t xml:space="preserve">затрат на содержание недвижимого имущества и особо ценного движимого имущества, закрепленного за бюджетным учреждением или приобретенного им за счет средств, выделенных бюджетному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(далее - имущество </w:t>
      </w:r>
      <w:r w:rsidR="006648BB" w:rsidRPr="001B3811">
        <w:rPr>
          <w:sz w:val="24"/>
          <w:szCs w:val="24"/>
        </w:rPr>
        <w:lastRenderedPageBreak/>
        <w:t>учреждения), затрат на уплату налогов, в качестве объекта налогообложения по которым признается имущество учреждения.</w:t>
      </w:r>
      <w:proofErr w:type="gramEnd"/>
    </w:p>
    <w:p w:rsidR="006648BB" w:rsidRDefault="00290FA1" w:rsidP="00F16269">
      <w:pPr>
        <w:spacing w:before="100" w:beforeAutospacing="1" w:after="100" w:afterAutospacing="1"/>
        <w:ind w:firstLine="426"/>
        <w:jc w:val="both"/>
        <w:rPr>
          <w:sz w:val="24"/>
          <w:szCs w:val="24"/>
        </w:rPr>
      </w:pPr>
      <w:r>
        <w:rPr>
          <w:sz w:val="24"/>
          <w:szCs w:val="24"/>
        </w:rPr>
        <w:t>9</w:t>
      </w:r>
      <w:r w:rsidR="006648BB" w:rsidRPr="001B3811">
        <w:rPr>
          <w:sz w:val="24"/>
          <w:szCs w:val="24"/>
        </w:rPr>
        <w:t>. Объем финансового обеспечения выполнения муниципального задания (R) рассчитывается по формуле:</w:t>
      </w:r>
    </w:p>
    <w:p w:rsidR="001B3811" w:rsidRPr="001B3811" w:rsidRDefault="001B3811" w:rsidP="006648BB">
      <w:pPr>
        <w:spacing w:before="100" w:beforeAutospacing="1" w:after="100" w:afterAutospacing="1"/>
        <w:jc w:val="both"/>
        <w:rPr>
          <w:sz w:val="24"/>
          <w:szCs w:val="24"/>
        </w:rPr>
      </w:pPr>
      <m:oMathPara>
        <m:oMath>
          <m:r>
            <w:rPr>
              <w:rFonts w:ascii="Cambria Math" w:eastAsia="Cambria Math" w:hAnsi="Cambria Math" w:cs="Cambria Math"/>
              <w:sz w:val="24"/>
              <w:szCs w:val="24"/>
            </w:rPr>
            <m:t>R=</m:t>
          </m:r>
          <m:nary>
            <m:naryPr>
              <m:chr m:val="∑"/>
              <m:limLoc m:val="subSup"/>
              <m:supHide m:val="1"/>
              <m:ctrlPr>
                <w:rPr>
                  <w:rFonts w:ascii="Cambria Math" w:eastAsia="Cambria Math" w:hAnsi="Cambria Math" w:cs="Cambria Math"/>
                  <w:i/>
                  <w:sz w:val="24"/>
                  <w:szCs w:val="24"/>
                </w:rPr>
              </m:ctrlPr>
            </m:naryPr>
            <m:sub>
              <m:r>
                <w:rPr>
                  <w:rFonts w:ascii="Cambria Math" w:eastAsia="Cambria Math" w:hAnsi="Cambria Math" w:cs="Cambria Math"/>
                  <w:sz w:val="24"/>
                  <w:szCs w:val="24"/>
                </w:rPr>
                <m:t>i</m:t>
              </m:r>
            </m:sub>
            <m:sup/>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N</m:t>
                  </m:r>
                </m:e>
                <m:sub>
                  <m:r>
                    <w:rPr>
                      <w:rFonts w:ascii="Cambria Math" w:eastAsia="Cambria Math" w:hAnsi="Cambria Math" w:cs="Cambria Math"/>
                      <w:sz w:val="24"/>
                      <w:szCs w:val="24"/>
                    </w:rPr>
                    <m:t>i</m:t>
                  </m:r>
                </m:sub>
              </m:sSub>
            </m:e>
          </m:nary>
          <m:r>
            <w:rPr>
              <w:rFonts w:ascii="Cambria Math" w:eastAsia="Cambria Math" w:hAnsi="Cambria Math" w:cs="Cambria Math"/>
              <w:sz w:val="24"/>
              <w:szCs w:val="24"/>
            </w:rPr>
            <m:t>×</m:t>
          </m:r>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V</m:t>
              </m:r>
            </m:e>
            <m:sub>
              <m:r>
                <w:rPr>
                  <w:rFonts w:ascii="Cambria Math" w:eastAsia="Cambria Math" w:hAnsi="Cambria Math" w:cs="Cambria Math"/>
                  <w:sz w:val="24"/>
                  <w:szCs w:val="24"/>
                </w:rPr>
                <m:t>i</m:t>
              </m:r>
            </m:sub>
          </m:sSub>
          <m:r>
            <w:rPr>
              <w:rFonts w:ascii="Cambria Math" w:eastAsia="Cambria Math" w:hAnsi="Cambria Math" w:cs="Cambria Math"/>
              <w:sz w:val="24"/>
              <w:szCs w:val="24"/>
            </w:rPr>
            <m:t>+</m:t>
          </m:r>
          <m:nary>
            <m:naryPr>
              <m:chr m:val="∑"/>
              <m:limLoc m:val="subSup"/>
              <m:supHide m:val="1"/>
              <m:ctrlPr>
                <w:rPr>
                  <w:rFonts w:ascii="Cambria Math" w:eastAsia="Cambria Math" w:hAnsi="Cambria Math" w:cs="Cambria Math"/>
                  <w:i/>
                  <w:sz w:val="24"/>
                  <w:szCs w:val="24"/>
                </w:rPr>
              </m:ctrlPr>
            </m:naryPr>
            <m:sub>
              <m:r>
                <w:rPr>
                  <w:rFonts w:ascii="Cambria Math" w:eastAsia="Cambria Math" w:hAnsi="Cambria Math" w:cs="Cambria Math"/>
                  <w:sz w:val="24"/>
                  <w:szCs w:val="24"/>
                </w:rPr>
                <m:t>w</m:t>
              </m:r>
            </m:sub>
            <m:sup/>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N</m:t>
                  </m:r>
                </m:e>
                <m:sub>
                  <m:r>
                    <w:rPr>
                      <w:rFonts w:ascii="Cambria Math" w:eastAsia="Cambria Math" w:hAnsi="Cambria Math" w:cs="Cambria Math"/>
                      <w:sz w:val="24"/>
                      <w:szCs w:val="24"/>
                    </w:rPr>
                    <m:t>w</m:t>
                  </m:r>
                </m:sub>
              </m:sSub>
              <m:r>
                <w:rPr>
                  <w:rFonts w:ascii="Cambria Math" w:eastAsia="Cambria Math" w:hAnsi="Cambria Math" w:cs="Cambria Math"/>
                  <w:sz w:val="24"/>
                  <w:szCs w:val="24"/>
                </w:rPr>
                <m:t>×</m:t>
              </m:r>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V</m:t>
                  </m:r>
                </m:e>
                <m:sub>
                  <m:r>
                    <w:rPr>
                      <w:rFonts w:ascii="Cambria Math" w:eastAsia="Cambria Math" w:hAnsi="Cambria Math" w:cs="Cambria Math"/>
                      <w:sz w:val="24"/>
                      <w:szCs w:val="24"/>
                    </w:rPr>
                    <m:t>w</m:t>
                  </m:r>
                </m:sub>
              </m:sSub>
              <m:r>
                <w:rPr>
                  <w:rFonts w:ascii="Cambria Math" w:eastAsia="Cambria Math" w:hAnsi="Cambria Math" w:cs="Cambria Math"/>
                  <w:sz w:val="24"/>
                  <w:szCs w:val="24"/>
                </w:rPr>
                <m:t>-</m:t>
              </m:r>
            </m:e>
          </m:nary>
          <m:nary>
            <m:naryPr>
              <m:chr m:val="∑"/>
              <m:limLoc m:val="subSup"/>
              <m:supHide m:val="1"/>
              <m:ctrlPr>
                <w:rPr>
                  <w:rFonts w:ascii="Cambria Math" w:eastAsia="Cambria Math" w:hAnsi="Cambria Math" w:cs="Cambria Math"/>
                  <w:i/>
                  <w:sz w:val="24"/>
                  <w:szCs w:val="24"/>
                </w:rPr>
              </m:ctrlPr>
            </m:naryPr>
            <m:sub>
              <m:r>
                <w:rPr>
                  <w:rFonts w:ascii="Cambria Math" w:eastAsia="Cambria Math" w:hAnsi="Cambria Math" w:cs="Cambria Math"/>
                  <w:sz w:val="24"/>
                  <w:szCs w:val="24"/>
                </w:rPr>
                <m:t>i</m:t>
              </m:r>
            </m:sub>
            <m:sup/>
            <m:e>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P</m:t>
                  </m:r>
                </m:e>
                <m:sub>
                  <m:r>
                    <w:rPr>
                      <w:rFonts w:ascii="Cambria Math" w:eastAsia="Cambria Math" w:hAnsi="Cambria Math" w:cs="Cambria Math"/>
                      <w:sz w:val="24"/>
                      <w:szCs w:val="24"/>
                    </w:rPr>
                    <m:t>i</m:t>
                  </m:r>
                </m:sub>
              </m:sSub>
            </m:e>
          </m:nary>
          <m:r>
            <w:rPr>
              <w:rFonts w:ascii="Cambria Math" w:eastAsia="Cambria Math" w:hAnsi="Cambria Math" w:cs="Cambria Math"/>
              <w:sz w:val="24"/>
              <w:szCs w:val="24"/>
            </w:rPr>
            <m:t>×</m:t>
          </m:r>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V</m:t>
              </m:r>
            </m:e>
            <m:sub>
              <m:r>
                <w:rPr>
                  <w:rFonts w:ascii="Cambria Math" w:eastAsia="Cambria Math" w:hAnsi="Cambria Math" w:cs="Cambria Math"/>
                  <w:sz w:val="24"/>
                  <w:szCs w:val="24"/>
                </w:rPr>
                <m:t>i</m:t>
              </m:r>
            </m:sub>
          </m:sSub>
          <m:r>
            <w:rPr>
              <w:rFonts w:ascii="Cambria Math" w:eastAsia="Cambria Math" w:hAnsi="Cambria Math" w:cs="Cambria Math"/>
              <w:sz w:val="24"/>
              <w:szCs w:val="24"/>
            </w:rPr>
            <m:t>+</m:t>
          </m:r>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N</m:t>
              </m:r>
            </m:e>
            <m:sup>
              <m:r>
                <w:rPr>
                  <w:rFonts w:ascii="Cambria Math" w:eastAsia="Cambria Math" w:hAnsi="Cambria Math" w:cs="Cambria Math"/>
                  <w:sz w:val="24"/>
                  <w:szCs w:val="24"/>
                </w:rPr>
                <m:t>УН</m:t>
              </m:r>
            </m:sup>
          </m:sSup>
          <m:r>
            <w:rPr>
              <w:rFonts w:ascii="Cambria Math" w:eastAsia="Cambria Math" w:hAnsi="Cambria Math" w:cs="Cambria Math"/>
              <w:sz w:val="24"/>
              <w:szCs w:val="24"/>
            </w:rPr>
            <m:t>+</m:t>
          </m:r>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N</m:t>
              </m:r>
            </m:e>
            <m:sup>
              <m:r>
                <w:rPr>
                  <w:rFonts w:ascii="Cambria Math" w:eastAsia="Cambria Math" w:hAnsi="Cambria Math" w:cs="Cambria Math"/>
                  <w:sz w:val="24"/>
                  <w:szCs w:val="24"/>
                </w:rPr>
                <m:t>СИ</m:t>
              </m:r>
            </m:sup>
          </m:sSup>
        </m:oMath>
      </m:oMathPara>
    </w:p>
    <w:p w:rsidR="006648BB" w:rsidRPr="001B3811" w:rsidRDefault="006648BB" w:rsidP="006648BB">
      <w:pPr>
        <w:spacing w:before="100" w:beforeAutospacing="1" w:after="100" w:afterAutospacing="1"/>
        <w:jc w:val="both"/>
        <w:rPr>
          <w:sz w:val="24"/>
          <w:szCs w:val="24"/>
        </w:rPr>
      </w:pPr>
      <w:r w:rsidRPr="001B3811">
        <w:rPr>
          <w:sz w:val="24"/>
          <w:szCs w:val="24"/>
        </w:rPr>
        <w:t>где:</w:t>
      </w:r>
    </w:p>
    <w:p w:rsidR="006648BB" w:rsidRPr="001B3811" w:rsidRDefault="006648BB" w:rsidP="00F16269">
      <w:pPr>
        <w:spacing w:before="100" w:beforeAutospacing="1" w:after="100" w:afterAutospacing="1"/>
        <w:ind w:firstLine="720"/>
        <w:jc w:val="both"/>
        <w:rPr>
          <w:sz w:val="24"/>
          <w:szCs w:val="24"/>
        </w:rPr>
      </w:pPr>
      <w:r w:rsidRPr="001B3811">
        <w:rPr>
          <w:sz w:val="24"/>
          <w:szCs w:val="24"/>
        </w:rPr>
        <w:t> </w:t>
      </w:r>
      <m:oMath>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N</m:t>
            </m:r>
          </m:e>
          <m:sub>
            <m:r>
              <w:rPr>
                <w:rFonts w:ascii="Cambria Math" w:eastAsia="Cambria Math" w:hAnsi="Cambria Math" w:cs="Cambria Math"/>
                <w:sz w:val="24"/>
                <w:szCs w:val="24"/>
              </w:rPr>
              <m:t>i</m:t>
            </m:r>
          </m:sub>
        </m:sSub>
      </m:oMath>
      <w:r w:rsidRPr="001B3811">
        <w:rPr>
          <w:sz w:val="24"/>
          <w:szCs w:val="24"/>
        </w:rPr>
        <w:t>  – нормативные затраты на оказание i-ой муниципальной услуги, включенной в ведомственный перечень;</w:t>
      </w:r>
    </w:p>
    <w:p w:rsidR="006648BB" w:rsidRPr="001B3811" w:rsidRDefault="006648BB" w:rsidP="00F16269">
      <w:pPr>
        <w:spacing w:before="100" w:beforeAutospacing="1" w:after="100" w:afterAutospacing="1"/>
        <w:ind w:firstLine="720"/>
        <w:jc w:val="both"/>
        <w:rPr>
          <w:sz w:val="24"/>
          <w:szCs w:val="24"/>
        </w:rPr>
      </w:pPr>
      <w:r w:rsidRPr="001B3811">
        <w:rPr>
          <w:sz w:val="24"/>
          <w:szCs w:val="24"/>
        </w:rPr>
        <w:t> </w:t>
      </w:r>
      <m:oMath>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V</m:t>
            </m:r>
          </m:e>
          <m:sub>
            <m:r>
              <w:rPr>
                <w:rFonts w:ascii="Cambria Math" w:eastAsia="Cambria Math" w:hAnsi="Cambria Math" w:cs="Cambria Math"/>
                <w:sz w:val="24"/>
                <w:szCs w:val="24"/>
              </w:rPr>
              <m:t>i</m:t>
            </m:r>
          </m:sub>
        </m:sSub>
      </m:oMath>
      <w:r w:rsidRPr="001B3811">
        <w:rPr>
          <w:sz w:val="24"/>
          <w:szCs w:val="24"/>
        </w:rPr>
        <w:t>   – объем i-ой муниципальной услуги, установленной муниципальным заданием;</w:t>
      </w:r>
    </w:p>
    <w:p w:rsidR="006648BB" w:rsidRDefault="006648BB" w:rsidP="00F16269">
      <w:pPr>
        <w:spacing w:before="100" w:beforeAutospacing="1" w:after="100" w:afterAutospacing="1"/>
        <w:ind w:firstLine="720"/>
        <w:jc w:val="both"/>
        <w:rPr>
          <w:sz w:val="24"/>
          <w:szCs w:val="24"/>
        </w:rPr>
      </w:pPr>
      <w:r w:rsidRPr="001B3811">
        <w:rPr>
          <w:sz w:val="24"/>
          <w:szCs w:val="24"/>
        </w:rPr>
        <w:t> </w:t>
      </w:r>
      <m:oMath>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N</m:t>
            </m:r>
          </m:e>
          <m:sub>
            <m:r>
              <w:rPr>
                <w:rFonts w:ascii="Cambria Math" w:eastAsia="Cambria Math" w:hAnsi="Cambria Math" w:cs="Cambria Math"/>
                <w:sz w:val="24"/>
                <w:szCs w:val="24"/>
              </w:rPr>
              <m:t>w</m:t>
            </m:r>
          </m:sub>
        </m:sSub>
      </m:oMath>
      <w:r w:rsidRPr="001B3811">
        <w:rPr>
          <w:sz w:val="24"/>
          <w:szCs w:val="24"/>
        </w:rPr>
        <w:t>– нормативные затраты на выполнение w-ой работы, включенной в ведомственный перечень;</w:t>
      </w:r>
    </w:p>
    <w:p w:rsidR="00926DAC" w:rsidRPr="001B3811" w:rsidRDefault="00435CFF" w:rsidP="00F16269">
      <w:pPr>
        <w:spacing w:before="100" w:beforeAutospacing="1" w:after="100" w:afterAutospacing="1"/>
        <w:ind w:firstLine="720"/>
        <w:jc w:val="both"/>
        <w:rPr>
          <w:sz w:val="24"/>
          <w:szCs w:val="24"/>
        </w:rPr>
      </w:pPr>
      <m:oMath>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V</m:t>
            </m:r>
          </m:e>
          <m:sub>
            <m:r>
              <w:rPr>
                <w:rFonts w:ascii="Cambria Math" w:eastAsia="Cambria Math" w:hAnsi="Cambria Math" w:cs="Cambria Math"/>
                <w:sz w:val="24"/>
                <w:szCs w:val="24"/>
              </w:rPr>
              <m:t>w</m:t>
            </m:r>
          </m:sub>
        </m:sSub>
      </m:oMath>
      <w:r w:rsidR="00926DAC" w:rsidRPr="00926DAC">
        <w:rPr>
          <w:sz w:val="24"/>
          <w:szCs w:val="24"/>
        </w:rPr>
        <w:t xml:space="preserve"> </w:t>
      </w:r>
      <w:r w:rsidR="00926DAC" w:rsidRPr="001B3811">
        <w:rPr>
          <w:sz w:val="24"/>
          <w:szCs w:val="24"/>
        </w:rPr>
        <w:t xml:space="preserve">объем i-ой муниципальной </w:t>
      </w:r>
      <w:r w:rsidR="00926DAC">
        <w:rPr>
          <w:sz w:val="24"/>
          <w:szCs w:val="24"/>
        </w:rPr>
        <w:t>работы</w:t>
      </w:r>
      <w:r w:rsidR="00926DAC" w:rsidRPr="001B3811">
        <w:rPr>
          <w:sz w:val="24"/>
          <w:szCs w:val="24"/>
        </w:rPr>
        <w:t>, установленной муниципальным заданием;</w:t>
      </w:r>
    </w:p>
    <w:p w:rsidR="006648BB" w:rsidRPr="001B3811" w:rsidRDefault="006648BB" w:rsidP="00F16269">
      <w:pPr>
        <w:spacing w:before="100" w:beforeAutospacing="1" w:after="100" w:afterAutospacing="1"/>
        <w:ind w:firstLine="720"/>
        <w:jc w:val="both"/>
        <w:rPr>
          <w:sz w:val="24"/>
          <w:szCs w:val="24"/>
        </w:rPr>
      </w:pPr>
      <w:r w:rsidRPr="001B3811">
        <w:rPr>
          <w:sz w:val="24"/>
          <w:szCs w:val="24"/>
        </w:rPr>
        <w:t> </w:t>
      </w:r>
      <m:oMath>
        <m:sSub>
          <m:sSubPr>
            <m:ctrlPr>
              <w:rPr>
                <w:rFonts w:ascii="Cambria Math" w:eastAsia="Cambria Math" w:hAnsi="Cambria Math" w:cs="Cambria Math"/>
                <w:i/>
                <w:sz w:val="24"/>
                <w:szCs w:val="24"/>
              </w:rPr>
            </m:ctrlPr>
          </m:sSubPr>
          <m:e>
            <m:r>
              <w:rPr>
                <w:rFonts w:ascii="Cambria Math" w:eastAsia="Cambria Math" w:hAnsi="Cambria Math" w:cs="Cambria Math"/>
                <w:sz w:val="24"/>
                <w:szCs w:val="24"/>
              </w:rPr>
              <m:t>P</m:t>
            </m:r>
          </m:e>
          <m:sub>
            <m:r>
              <w:rPr>
                <w:rFonts w:ascii="Cambria Math" w:eastAsia="Cambria Math" w:hAnsi="Cambria Math" w:cs="Cambria Math"/>
                <w:sz w:val="24"/>
                <w:szCs w:val="24"/>
              </w:rPr>
              <m:t>i</m:t>
            </m:r>
          </m:sub>
        </m:sSub>
      </m:oMath>
      <w:r w:rsidRPr="001B3811">
        <w:rPr>
          <w:sz w:val="24"/>
          <w:szCs w:val="24"/>
        </w:rPr>
        <w:t xml:space="preserve">  – размер платы (тариф и цена) за оказание i-й муниципальной услуги в соответствии с пунктом </w:t>
      </w:r>
      <w:r w:rsidR="00290FA1">
        <w:rPr>
          <w:sz w:val="24"/>
          <w:szCs w:val="24"/>
        </w:rPr>
        <w:t>29</w:t>
      </w:r>
      <w:r w:rsidRPr="001B3811">
        <w:rPr>
          <w:sz w:val="24"/>
          <w:szCs w:val="24"/>
        </w:rPr>
        <w:t xml:space="preserve"> настоящего Положения, установленный муниципальным заданием;</w:t>
      </w:r>
    </w:p>
    <w:p w:rsidR="006648BB" w:rsidRPr="001B3811" w:rsidRDefault="006648BB" w:rsidP="00F16269">
      <w:pPr>
        <w:spacing w:before="100" w:beforeAutospacing="1" w:after="100" w:afterAutospacing="1"/>
        <w:ind w:firstLine="720"/>
        <w:jc w:val="both"/>
        <w:rPr>
          <w:sz w:val="24"/>
          <w:szCs w:val="24"/>
        </w:rPr>
      </w:pPr>
      <w:r w:rsidRPr="001B3811">
        <w:rPr>
          <w:sz w:val="24"/>
          <w:szCs w:val="24"/>
        </w:rPr>
        <w:t> </w:t>
      </w:r>
      <m:oMath>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N</m:t>
            </m:r>
          </m:e>
          <m:sup>
            <m:r>
              <w:rPr>
                <w:rFonts w:ascii="Cambria Math" w:eastAsia="Cambria Math" w:hAnsi="Cambria Math" w:cs="Cambria Math"/>
                <w:sz w:val="24"/>
                <w:szCs w:val="24"/>
              </w:rPr>
              <m:t>УН</m:t>
            </m:r>
          </m:sup>
        </m:sSup>
      </m:oMath>
      <w:r w:rsidRPr="001B3811">
        <w:rPr>
          <w:sz w:val="24"/>
          <w:szCs w:val="24"/>
        </w:rPr>
        <w:t>– затраты на уплату налогов, в качестве объекта налогообложения по которым признается имущество учреждения;</w:t>
      </w:r>
    </w:p>
    <w:p w:rsidR="006648BB" w:rsidRPr="001B3811" w:rsidRDefault="00435CFF" w:rsidP="00F16269">
      <w:pPr>
        <w:spacing w:before="100" w:beforeAutospacing="1" w:after="100" w:afterAutospacing="1"/>
        <w:ind w:firstLine="720"/>
        <w:jc w:val="both"/>
        <w:rPr>
          <w:sz w:val="24"/>
          <w:szCs w:val="24"/>
        </w:rPr>
      </w:pPr>
      <m:oMath>
        <m:sSup>
          <m:sSupPr>
            <m:ctrlPr>
              <w:rPr>
                <w:rFonts w:ascii="Cambria Math" w:eastAsia="Cambria Math" w:hAnsi="Cambria Math" w:cs="Cambria Math"/>
                <w:i/>
                <w:sz w:val="24"/>
                <w:szCs w:val="24"/>
              </w:rPr>
            </m:ctrlPr>
          </m:sSupPr>
          <m:e>
            <m:r>
              <w:rPr>
                <w:rFonts w:ascii="Cambria Math" w:eastAsia="Cambria Math" w:hAnsi="Cambria Math" w:cs="Cambria Math"/>
                <w:sz w:val="24"/>
                <w:szCs w:val="24"/>
              </w:rPr>
              <m:t>N</m:t>
            </m:r>
          </m:e>
          <m:sup>
            <m:r>
              <w:rPr>
                <w:rFonts w:ascii="Cambria Math" w:eastAsia="Cambria Math" w:hAnsi="Cambria Math" w:cs="Cambria Math"/>
                <w:sz w:val="24"/>
                <w:szCs w:val="24"/>
              </w:rPr>
              <m:t>СИ</m:t>
            </m:r>
          </m:sup>
        </m:sSup>
      </m:oMath>
      <w:r w:rsidR="006648BB" w:rsidRPr="001B3811">
        <w:rPr>
          <w:sz w:val="24"/>
          <w:szCs w:val="24"/>
        </w:rPr>
        <w:t>  затраты на содержание имущества учреждения, не используемого для оказания муниципальных услуг (выполнения работ) и для общехозяйственных нужд (далее – не используемое для выполнения муниципального задания имущество).</w:t>
      </w:r>
    </w:p>
    <w:p w:rsidR="006648BB" w:rsidRPr="003326B0" w:rsidRDefault="006648BB" w:rsidP="00F16269">
      <w:pPr>
        <w:spacing w:before="100" w:beforeAutospacing="1" w:after="100" w:afterAutospacing="1"/>
        <w:ind w:firstLine="720"/>
        <w:jc w:val="both"/>
        <w:rPr>
          <w:sz w:val="24"/>
          <w:szCs w:val="24"/>
        </w:rPr>
      </w:pPr>
      <w:r w:rsidRPr="003326B0">
        <w:rPr>
          <w:sz w:val="24"/>
          <w:szCs w:val="24"/>
        </w:rPr>
        <w:t>1</w:t>
      </w:r>
      <w:r w:rsidR="00290FA1">
        <w:rPr>
          <w:sz w:val="24"/>
          <w:szCs w:val="24"/>
        </w:rPr>
        <w:t>0</w:t>
      </w:r>
      <w:r w:rsidRPr="003326B0">
        <w:rPr>
          <w:sz w:val="24"/>
          <w:szCs w:val="24"/>
        </w:rPr>
        <w:t xml:space="preserve">. </w:t>
      </w:r>
      <w:proofErr w:type="gramStart"/>
      <w:r w:rsidRPr="003326B0">
        <w:rPr>
          <w:sz w:val="24"/>
          <w:szCs w:val="24"/>
        </w:rPr>
        <w:t>Нормативные затраты на оказание муниципальной услуги рассчитываются на единицу показателя объема</w:t>
      </w:r>
      <w:r w:rsidRPr="003326B0">
        <w:rPr>
          <w:rFonts w:ascii="Arial" w:hAnsi="Arial" w:cs="Arial"/>
          <w:color w:val="052635"/>
          <w:szCs w:val="22"/>
        </w:rPr>
        <w:t xml:space="preserve"> </w:t>
      </w:r>
      <w:r w:rsidRPr="003326B0">
        <w:rPr>
          <w:sz w:val="24"/>
          <w:szCs w:val="24"/>
        </w:rPr>
        <w:t>оказания услуги, установленного в муниципальном задании, на основе определяемых в соответствии с настоящим Положением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государственных (муниципальных) услуг, применяемых при расчете объема финансового обеспечения выполнения государственного (муниципального</w:t>
      </w:r>
      <w:proofErr w:type="gramEnd"/>
      <w:r w:rsidRPr="003326B0">
        <w:rPr>
          <w:sz w:val="24"/>
          <w:szCs w:val="24"/>
        </w:rPr>
        <w:t>) задания на оказание государственных (муниципальных) услуг (выполнение работ) государственным (муниципальным) учреждением в соответствующих сферах деятельности (далее – 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
    <w:p w:rsidR="006648BB" w:rsidRPr="000A3B17" w:rsidRDefault="006648BB" w:rsidP="00F16269">
      <w:pPr>
        <w:spacing w:before="100" w:beforeAutospacing="1" w:after="100" w:afterAutospacing="1"/>
        <w:ind w:firstLine="720"/>
        <w:jc w:val="both"/>
        <w:rPr>
          <w:sz w:val="24"/>
          <w:szCs w:val="24"/>
        </w:rPr>
      </w:pPr>
      <w:r w:rsidRPr="000A3B17">
        <w:rPr>
          <w:sz w:val="24"/>
          <w:szCs w:val="24"/>
        </w:rPr>
        <w:t>1</w:t>
      </w:r>
      <w:r w:rsidR="003D300B">
        <w:rPr>
          <w:sz w:val="24"/>
          <w:szCs w:val="24"/>
        </w:rPr>
        <w:t>1</w:t>
      </w:r>
      <w:r w:rsidRPr="000A3B17">
        <w:rPr>
          <w:sz w:val="24"/>
          <w:szCs w:val="24"/>
        </w:rPr>
        <w:t>. Значения нормативных затрат на оказание муниципальной услуги утверждаются в отношении бюджетных учреждений – органом, осуществляющим функции и полномочия учредителя.</w:t>
      </w:r>
    </w:p>
    <w:p w:rsidR="006648BB" w:rsidRPr="000A3B17" w:rsidRDefault="006648BB" w:rsidP="00F16269">
      <w:pPr>
        <w:spacing w:before="100" w:beforeAutospacing="1" w:after="100" w:afterAutospacing="1"/>
        <w:ind w:firstLine="720"/>
        <w:jc w:val="both"/>
        <w:rPr>
          <w:sz w:val="24"/>
          <w:szCs w:val="24"/>
        </w:rPr>
      </w:pPr>
      <w:r w:rsidRPr="000A3B17">
        <w:rPr>
          <w:sz w:val="24"/>
          <w:szCs w:val="24"/>
        </w:rPr>
        <w:t>1</w:t>
      </w:r>
      <w:r w:rsidR="003D300B">
        <w:rPr>
          <w:sz w:val="24"/>
          <w:szCs w:val="24"/>
        </w:rPr>
        <w:t>2</w:t>
      </w:r>
      <w:r w:rsidRPr="000A3B17">
        <w:rPr>
          <w:sz w:val="24"/>
          <w:szCs w:val="24"/>
        </w:rPr>
        <w:t>. Базовый норматив затрат на оказание муниципальной услуги состоит из базового норматива:</w:t>
      </w:r>
    </w:p>
    <w:p w:rsidR="006648BB" w:rsidRPr="000A3B17" w:rsidRDefault="006648BB" w:rsidP="00F16269">
      <w:pPr>
        <w:spacing w:before="100" w:beforeAutospacing="1" w:after="100" w:afterAutospacing="1"/>
        <w:ind w:firstLine="720"/>
        <w:jc w:val="both"/>
        <w:rPr>
          <w:sz w:val="24"/>
          <w:szCs w:val="24"/>
        </w:rPr>
      </w:pPr>
      <w:r w:rsidRPr="000A3B17">
        <w:rPr>
          <w:sz w:val="24"/>
          <w:szCs w:val="24"/>
        </w:rPr>
        <w:t>а) затрат, непосредственно связанных с оказанием муниципальной услуги;</w:t>
      </w:r>
    </w:p>
    <w:p w:rsidR="006648BB" w:rsidRPr="000A3B17" w:rsidRDefault="006648BB" w:rsidP="00F16269">
      <w:pPr>
        <w:spacing w:before="100" w:beforeAutospacing="1" w:after="100" w:afterAutospacing="1"/>
        <w:ind w:firstLine="720"/>
        <w:jc w:val="both"/>
        <w:rPr>
          <w:sz w:val="24"/>
          <w:szCs w:val="24"/>
        </w:rPr>
      </w:pPr>
      <w:r w:rsidRPr="000A3B17">
        <w:rPr>
          <w:sz w:val="24"/>
          <w:szCs w:val="24"/>
        </w:rPr>
        <w:t>б) затрат на общехозяйственные нужды на оказание муниципальной услуги.</w:t>
      </w:r>
    </w:p>
    <w:p w:rsidR="006648BB" w:rsidRPr="000A3B17" w:rsidRDefault="006648BB" w:rsidP="00F16269">
      <w:pPr>
        <w:spacing w:before="100" w:beforeAutospacing="1" w:after="100" w:afterAutospacing="1"/>
        <w:ind w:firstLine="720"/>
        <w:jc w:val="both"/>
        <w:rPr>
          <w:sz w:val="24"/>
          <w:szCs w:val="24"/>
        </w:rPr>
      </w:pPr>
      <w:r w:rsidRPr="000A3B17">
        <w:rPr>
          <w:sz w:val="24"/>
          <w:szCs w:val="24"/>
        </w:rPr>
        <w:t>1</w:t>
      </w:r>
      <w:r w:rsidR="003D300B">
        <w:rPr>
          <w:sz w:val="24"/>
          <w:szCs w:val="24"/>
        </w:rPr>
        <w:t>3</w:t>
      </w:r>
      <w:r w:rsidRPr="000A3B17">
        <w:rPr>
          <w:sz w:val="24"/>
          <w:szCs w:val="24"/>
        </w:rPr>
        <w:t xml:space="preserve">. </w:t>
      </w:r>
      <w:proofErr w:type="gramStart"/>
      <w:r w:rsidRPr="000A3B17">
        <w:rPr>
          <w:sz w:val="24"/>
          <w:szCs w:val="24"/>
        </w:rPr>
        <w:t xml:space="preserve">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w:t>
      </w:r>
      <w:r w:rsidRPr="000A3B17">
        <w:rPr>
          <w:sz w:val="24"/>
          <w:szCs w:val="24"/>
        </w:rPr>
        <w:lastRenderedPageBreak/>
        <w:t>также показателей, отражающих отраслевую специфику муниципальной услуги (содержание, условия (формы) оказания муниципальной услуги), установленных в базовом (отраслевом) перечне (далее – показатели отраслевой специфики), отраслевой корректирующий коэффициент при которых принимает значение, равное 1.</w:t>
      </w:r>
      <w:proofErr w:type="gramEnd"/>
    </w:p>
    <w:p w:rsidR="006648BB" w:rsidRPr="000A3B17" w:rsidRDefault="006648BB" w:rsidP="00F16269">
      <w:pPr>
        <w:spacing w:before="100" w:beforeAutospacing="1" w:after="100" w:afterAutospacing="1"/>
        <w:ind w:firstLine="720"/>
        <w:jc w:val="both"/>
        <w:rPr>
          <w:sz w:val="24"/>
          <w:szCs w:val="24"/>
        </w:rPr>
      </w:pPr>
      <w:r w:rsidRPr="000A3B17">
        <w:rPr>
          <w:sz w:val="24"/>
          <w:szCs w:val="24"/>
        </w:rPr>
        <w:t>1</w:t>
      </w:r>
      <w:r w:rsidR="003D300B">
        <w:rPr>
          <w:sz w:val="24"/>
          <w:szCs w:val="24"/>
        </w:rPr>
        <w:t>4</w:t>
      </w:r>
      <w:r w:rsidRPr="000A3B17">
        <w:rPr>
          <w:sz w:val="24"/>
          <w:szCs w:val="24"/>
        </w:rPr>
        <w:t xml:space="preserve">. </w:t>
      </w:r>
      <w:proofErr w:type="gramStart"/>
      <w:r w:rsidRPr="000A3B17">
        <w:rPr>
          <w:sz w:val="24"/>
          <w:szCs w:val="24"/>
        </w:rPr>
        <w:t>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оказания муниципальных услуг, муниципальными нормативными правовыми актами в установленной сфере (далее  – стандарты услуги).</w:t>
      </w:r>
      <w:proofErr w:type="gramEnd"/>
    </w:p>
    <w:p w:rsidR="006648BB" w:rsidRPr="000A3B17" w:rsidRDefault="004B62F2" w:rsidP="00F16269">
      <w:pPr>
        <w:spacing w:before="100" w:beforeAutospacing="1" w:after="100" w:afterAutospacing="1"/>
        <w:ind w:firstLine="720"/>
        <w:jc w:val="both"/>
        <w:rPr>
          <w:sz w:val="24"/>
          <w:szCs w:val="24"/>
        </w:rPr>
      </w:pPr>
      <w:r>
        <w:rPr>
          <w:sz w:val="24"/>
          <w:szCs w:val="24"/>
        </w:rPr>
        <w:t>1</w:t>
      </w:r>
      <w:r w:rsidR="003D300B">
        <w:rPr>
          <w:sz w:val="24"/>
          <w:szCs w:val="24"/>
        </w:rPr>
        <w:t>5</w:t>
      </w:r>
      <w:r w:rsidR="006648BB" w:rsidRPr="000A3B17">
        <w:rPr>
          <w:sz w:val="24"/>
          <w:szCs w:val="24"/>
        </w:rPr>
        <w:t>. В базовый норматив затрат, непосредственно связанных с оказанием муниципальной услуги, включаются:</w:t>
      </w:r>
    </w:p>
    <w:p w:rsidR="006648BB" w:rsidRPr="000A3B17" w:rsidRDefault="006648BB" w:rsidP="00F16269">
      <w:pPr>
        <w:spacing w:before="100" w:beforeAutospacing="1" w:after="100" w:afterAutospacing="1"/>
        <w:ind w:firstLine="720"/>
        <w:jc w:val="both"/>
        <w:rPr>
          <w:sz w:val="24"/>
          <w:szCs w:val="24"/>
        </w:rPr>
      </w:pPr>
      <w:proofErr w:type="gramStart"/>
      <w:r w:rsidRPr="000A3B17">
        <w:rPr>
          <w:sz w:val="24"/>
          <w:szCs w:val="24"/>
        </w:rPr>
        <w:t>а)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w:t>
      </w:r>
      <w:proofErr w:type="gramEnd"/>
      <w:r w:rsidRPr="000A3B17">
        <w:rPr>
          <w:sz w:val="24"/>
          <w:szCs w:val="24"/>
        </w:rPr>
        <w:t xml:space="preserve">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6648BB" w:rsidRPr="000A3B17" w:rsidRDefault="006648BB" w:rsidP="00F16269">
      <w:pPr>
        <w:spacing w:before="100" w:beforeAutospacing="1" w:after="100" w:afterAutospacing="1"/>
        <w:ind w:firstLine="720"/>
        <w:jc w:val="both"/>
        <w:rPr>
          <w:sz w:val="24"/>
          <w:szCs w:val="24"/>
        </w:rPr>
      </w:pPr>
      <w:r w:rsidRPr="000A3B17">
        <w:rPr>
          <w:sz w:val="24"/>
          <w:szCs w:val="24"/>
        </w:rPr>
        <w:t xml:space="preserve">б) затраты на приобретение материальных запасов и </w:t>
      </w:r>
      <w:r w:rsidR="00EC7F4F" w:rsidRPr="000A3B17">
        <w:rPr>
          <w:sz w:val="24"/>
          <w:szCs w:val="24"/>
        </w:rPr>
        <w:t xml:space="preserve">на приобретение движимого имущества (основных средств и нематериальных активов), не отнесенного к особо ценному движимому имуществу и используемого в процессе оказания муниципальной услуги, с учетом срок его полезного </w:t>
      </w:r>
      <w:r w:rsidR="001A6CC0" w:rsidRPr="000A3B17">
        <w:rPr>
          <w:sz w:val="24"/>
          <w:szCs w:val="24"/>
        </w:rPr>
        <w:t>использования,</w:t>
      </w:r>
      <w:r w:rsidR="00EC7F4F" w:rsidRPr="000A3B17">
        <w:rPr>
          <w:sz w:val="24"/>
          <w:szCs w:val="24"/>
        </w:rPr>
        <w:t xml:space="preserve"> а также затраты на аренду такого имущества</w:t>
      </w:r>
      <w:r w:rsidRPr="000A3B17">
        <w:rPr>
          <w:sz w:val="24"/>
          <w:szCs w:val="24"/>
        </w:rPr>
        <w:t>;</w:t>
      </w:r>
    </w:p>
    <w:p w:rsidR="00EC7F4F" w:rsidRPr="000A3B17" w:rsidRDefault="00EC7F4F" w:rsidP="00F16269">
      <w:pPr>
        <w:spacing w:before="100" w:beforeAutospacing="1" w:after="100" w:afterAutospacing="1"/>
        <w:ind w:firstLine="720"/>
        <w:jc w:val="both"/>
        <w:rPr>
          <w:sz w:val="24"/>
          <w:szCs w:val="24"/>
        </w:rPr>
      </w:pPr>
      <w:r w:rsidRPr="000A3B17">
        <w:rPr>
          <w:sz w:val="24"/>
          <w:szCs w:val="24"/>
        </w:rPr>
        <w:t>в) затраты на формирование в установленном поря</w:t>
      </w:r>
      <w:r w:rsidR="001A6CC0" w:rsidRPr="000A3B17">
        <w:rPr>
          <w:sz w:val="24"/>
          <w:szCs w:val="24"/>
        </w:rPr>
        <w:t xml:space="preserve">дке (основных средств и нематериальных активов, амортизируемых в процессе оказания услуги) резерва на полное восстановление состава объектов особо ценного движимого имущества, используемого в процессе оказания муниципальной услуги, с учетом срока их полезного использования; </w:t>
      </w:r>
    </w:p>
    <w:p w:rsidR="006648BB" w:rsidRPr="000A3B17" w:rsidRDefault="001A6CC0" w:rsidP="00F16269">
      <w:pPr>
        <w:spacing w:before="100" w:beforeAutospacing="1" w:after="100" w:afterAutospacing="1"/>
        <w:ind w:firstLine="720"/>
        <w:jc w:val="both"/>
        <w:rPr>
          <w:sz w:val="24"/>
          <w:szCs w:val="24"/>
        </w:rPr>
      </w:pPr>
      <w:r w:rsidRPr="000A3B17">
        <w:rPr>
          <w:sz w:val="24"/>
          <w:szCs w:val="24"/>
        </w:rPr>
        <w:t>г</w:t>
      </w:r>
      <w:r w:rsidR="006648BB" w:rsidRPr="000A3B17">
        <w:rPr>
          <w:sz w:val="24"/>
          <w:szCs w:val="24"/>
        </w:rPr>
        <w:t>) иные затраты, непосредственно связанные с оказанием муниципальной услуги.</w:t>
      </w:r>
    </w:p>
    <w:p w:rsidR="006648BB" w:rsidRPr="000A3B17" w:rsidRDefault="006648BB" w:rsidP="00F16269">
      <w:pPr>
        <w:spacing w:before="100" w:beforeAutospacing="1" w:after="100" w:afterAutospacing="1"/>
        <w:ind w:firstLine="720"/>
        <w:jc w:val="both"/>
        <w:rPr>
          <w:sz w:val="24"/>
          <w:szCs w:val="24"/>
        </w:rPr>
      </w:pPr>
      <w:r w:rsidRPr="000A3B17">
        <w:rPr>
          <w:sz w:val="24"/>
          <w:szCs w:val="24"/>
        </w:rPr>
        <w:t>1</w:t>
      </w:r>
      <w:r w:rsidR="003D300B">
        <w:rPr>
          <w:sz w:val="24"/>
          <w:szCs w:val="24"/>
        </w:rPr>
        <w:t>6</w:t>
      </w:r>
      <w:r w:rsidRPr="000A3B17">
        <w:rPr>
          <w:sz w:val="24"/>
          <w:szCs w:val="24"/>
        </w:rPr>
        <w:t>. В базовый норматив затрат на общехозяйственные нужды на оказание муниципальной услуги включаются:</w:t>
      </w:r>
    </w:p>
    <w:p w:rsidR="006648BB" w:rsidRPr="000A3B17" w:rsidRDefault="006648BB" w:rsidP="00F16269">
      <w:pPr>
        <w:spacing w:before="100" w:beforeAutospacing="1" w:after="100" w:afterAutospacing="1"/>
        <w:ind w:firstLine="720"/>
        <w:jc w:val="both"/>
        <w:rPr>
          <w:sz w:val="24"/>
          <w:szCs w:val="24"/>
        </w:rPr>
      </w:pPr>
      <w:r w:rsidRPr="000A3B17">
        <w:rPr>
          <w:sz w:val="24"/>
          <w:szCs w:val="24"/>
        </w:rPr>
        <w:t>а) затраты на коммунальные услуги;</w:t>
      </w:r>
    </w:p>
    <w:p w:rsidR="006648BB" w:rsidRPr="000A3B17" w:rsidRDefault="006648BB" w:rsidP="00F16269">
      <w:pPr>
        <w:spacing w:before="100" w:beforeAutospacing="1" w:after="100" w:afterAutospacing="1"/>
        <w:ind w:firstLine="720"/>
        <w:jc w:val="both"/>
        <w:rPr>
          <w:sz w:val="24"/>
          <w:szCs w:val="24"/>
        </w:rPr>
      </w:pPr>
      <w:r w:rsidRPr="000A3B17">
        <w:rPr>
          <w:sz w:val="24"/>
          <w:szCs w:val="24"/>
        </w:rPr>
        <w:t>б) затраты на содержание объектов недвижимого имущества</w:t>
      </w:r>
      <w:r w:rsidR="001A6CC0" w:rsidRPr="000A3B17">
        <w:rPr>
          <w:sz w:val="24"/>
          <w:szCs w:val="24"/>
        </w:rPr>
        <w:t>, а также затраты на аренду указанного</w:t>
      </w:r>
      <w:r w:rsidR="001A6CC0" w:rsidRPr="000A3B17">
        <w:rPr>
          <w:rFonts w:ascii="Arial" w:hAnsi="Arial" w:cs="Arial"/>
          <w:color w:val="052635"/>
          <w:szCs w:val="22"/>
        </w:rPr>
        <w:t xml:space="preserve"> </w:t>
      </w:r>
      <w:r w:rsidR="001A6CC0" w:rsidRPr="000A3B17">
        <w:rPr>
          <w:sz w:val="24"/>
          <w:szCs w:val="24"/>
        </w:rPr>
        <w:t>имущества</w:t>
      </w:r>
      <w:r w:rsidRPr="000A3B17">
        <w:rPr>
          <w:sz w:val="24"/>
          <w:szCs w:val="24"/>
        </w:rPr>
        <w:t>;</w:t>
      </w:r>
    </w:p>
    <w:p w:rsidR="006648BB" w:rsidRPr="000A3B17" w:rsidRDefault="006648BB" w:rsidP="00F16269">
      <w:pPr>
        <w:spacing w:before="100" w:beforeAutospacing="1" w:after="100" w:afterAutospacing="1"/>
        <w:ind w:firstLine="720"/>
        <w:jc w:val="both"/>
        <w:rPr>
          <w:rFonts w:ascii="Verdana" w:hAnsi="Verdana"/>
          <w:color w:val="052635"/>
          <w:sz w:val="17"/>
          <w:szCs w:val="17"/>
        </w:rPr>
      </w:pPr>
      <w:r w:rsidRPr="000A3B17">
        <w:rPr>
          <w:sz w:val="24"/>
          <w:szCs w:val="24"/>
        </w:rPr>
        <w:t>в) затраты на содержание объектов особо ценного движимого имущества</w:t>
      </w:r>
      <w:r w:rsidR="001A6CC0" w:rsidRPr="000A3B17">
        <w:rPr>
          <w:sz w:val="24"/>
          <w:szCs w:val="24"/>
        </w:rPr>
        <w:t>, а также затраты на аренду указанного</w:t>
      </w:r>
      <w:r w:rsidR="001A6CC0" w:rsidRPr="000A3B17">
        <w:rPr>
          <w:rFonts w:ascii="Arial" w:hAnsi="Arial" w:cs="Arial"/>
          <w:color w:val="052635"/>
          <w:szCs w:val="22"/>
        </w:rPr>
        <w:t xml:space="preserve"> </w:t>
      </w:r>
      <w:r w:rsidR="001A6CC0" w:rsidRPr="000A3B17">
        <w:rPr>
          <w:sz w:val="24"/>
          <w:szCs w:val="24"/>
        </w:rPr>
        <w:t>имущества</w:t>
      </w:r>
      <w:r w:rsidRPr="000A3B17">
        <w:rPr>
          <w:rFonts w:ascii="Arial" w:hAnsi="Arial" w:cs="Arial"/>
          <w:color w:val="052635"/>
          <w:szCs w:val="22"/>
        </w:rPr>
        <w:t>;</w:t>
      </w:r>
    </w:p>
    <w:p w:rsidR="001A6CC0" w:rsidRPr="000A3B17" w:rsidRDefault="006648BB" w:rsidP="00F16269">
      <w:pPr>
        <w:spacing w:before="100" w:beforeAutospacing="1" w:after="100" w:afterAutospacing="1"/>
        <w:ind w:firstLine="720"/>
        <w:jc w:val="both"/>
        <w:rPr>
          <w:sz w:val="24"/>
          <w:szCs w:val="24"/>
        </w:rPr>
      </w:pPr>
      <w:r w:rsidRPr="000A3B17">
        <w:rPr>
          <w:sz w:val="24"/>
          <w:szCs w:val="24"/>
        </w:rPr>
        <w:t>г)</w:t>
      </w:r>
      <w:r w:rsidR="001A6CC0" w:rsidRPr="000A3B17">
        <w:rPr>
          <w:sz w:val="24"/>
          <w:szCs w:val="24"/>
        </w:rPr>
        <w:t xml:space="preserve"> затраты на формирование в установленном порядке резерва на полное восстановление состава объектов особо ценного движимого имущества, необходимого для общехозяйственных нужд (основных средств и нематериальных активов</w:t>
      </w:r>
      <w:r w:rsidR="002E1D20" w:rsidRPr="000A3B17">
        <w:rPr>
          <w:sz w:val="24"/>
          <w:szCs w:val="24"/>
        </w:rPr>
        <w:t>)</w:t>
      </w:r>
      <w:r w:rsidR="001A6CC0" w:rsidRPr="000A3B17">
        <w:rPr>
          <w:sz w:val="24"/>
          <w:szCs w:val="24"/>
        </w:rPr>
        <w:t xml:space="preserve">, с учетом срока их полезного использования; </w:t>
      </w:r>
    </w:p>
    <w:p w:rsidR="006648BB" w:rsidRPr="000A3B17" w:rsidRDefault="002E1D20" w:rsidP="00EA73B3">
      <w:pPr>
        <w:tabs>
          <w:tab w:val="right" w:pos="10488"/>
        </w:tabs>
        <w:spacing w:before="100" w:beforeAutospacing="1" w:after="100" w:afterAutospacing="1"/>
        <w:ind w:firstLine="720"/>
        <w:jc w:val="both"/>
        <w:rPr>
          <w:sz w:val="24"/>
          <w:szCs w:val="24"/>
        </w:rPr>
      </w:pPr>
      <w:r w:rsidRPr="000A3B17">
        <w:rPr>
          <w:sz w:val="24"/>
          <w:szCs w:val="24"/>
        </w:rPr>
        <w:t>д)</w:t>
      </w:r>
      <w:r w:rsidR="006648BB" w:rsidRPr="000A3B17">
        <w:rPr>
          <w:sz w:val="24"/>
          <w:szCs w:val="24"/>
        </w:rPr>
        <w:t xml:space="preserve"> затраты на приобретение услуг связи;</w:t>
      </w:r>
      <w:r w:rsidR="00EA73B3">
        <w:rPr>
          <w:sz w:val="24"/>
          <w:szCs w:val="24"/>
        </w:rPr>
        <w:tab/>
      </w:r>
    </w:p>
    <w:p w:rsidR="006648BB" w:rsidRPr="000A3B17" w:rsidRDefault="002E1D20" w:rsidP="00F16269">
      <w:pPr>
        <w:spacing w:before="100" w:beforeAutospacing="1" w:after="100" w:afterAutospacing="1"/>
        <w:ind w:firstLine="720"/>
        <w:jc w:val="both"/>
        <w:rPr>
          <w:sz w:val="24"/>
          <w:szCs w:val="24"/>
        </w:rPr>
      </w:pPr>
      <w:r w:rsidRPr="000A3B17">
        <w:rPr>
          <w:sz w:val="24"/>
          <w:szCs w:val="24"/>
        </w:rPr>
        <w:t>е</w:t>
      </w:r>
      <w:r w:rsidR="006648BB" w:rsidRPr="000A3B17">
        <w:rPr>
          <w:sz w:val="24"/>
          <w:szCs w:val="24"/>
        </w:rPr>
        <w:t>) затраты на приобретение транспортных услуг;</w:t>
      </w:r>
    </w:p>
    <w:p w:rsidR="002E1D20" w:rsidRPr="000A3B17" w:rsidRDefault="002E1D20" w:rsidP="00F16269">
      <w:pPr>
        <w:spacing w:before="100" w:beforeAutospacing="1" w:after="100" w:afterAutospacing="1"/>
        <w:ind w:firstLine="720"/>
        <w:jc w:val="both"/>
        <w:rPr>
          <w:sz w:val="24"/>
          <w:szCs w:val="24"/>
        </w:rPr>
      </w:pPr>
      <w:r w:rsidRPr="000A3B17">
        <w:rPr>
          <w:sz w:val="24"/>
          <w:szCs w:val="24"/>
        </w:rPr>
        <w:lastRenderedPageBreak/>
        <w:t>ж</w:t>
      </w:r>
      <w:r w:rsidR="006648BB" w:rsidRPr="000A3B17">
        <w:rPr>
          <w:sz w:val="24"/>
          <w:szCs w:val="24"/>
        </w:rPr>
        <w:t>) 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w:t>
      </w:r>
      <w:r w:rsidRPr="000A3B17">
        <w:rPr>
          <w:sz w:val="24"/>
          <w:szCs w:val="24"/>
        </w:rPr>
        <w:t>;</w:t>
      </w:r>
    </w:p>
    <w:p w:rsidR="006648BB" w:rsidRPr="000A3B17" w:rsidRDefault="002E1D20" w:rsidP="00F16269">
      <w:pPr>
        <w:spacing w:before="100" w:beforeAutospacing="1" w:after="100" w:afterAutospacing="1"/>
        <w:ind w:firstLine="720"/>
        <w:jc w:val="both"/>
        <w:rPr>
          <w:sz w:val="24"/>
          <w:szCs w:val="24"/>
        </w:rPr>
      </w:pPr>
      <w:r w:rsidRPr="000A3B17">
        <w:rPr>
          <w:sz w:val="24"/>
          <w:szCs w:val="24"/>
        </w:rPr>
        <w:t>з</w:t>
      </w:r>
      <w:r w:rsidR="006648BB" w:rsidRPr="000A3B17">
        <w:rPr>
          <w:sz w:val="24"/>
          <w:szCs w:val="24"/>
        </w:rPr>
        <w:t>) затраты на прочие общехозяйственные нужды.</w:t>
      </w:r>
    </w:p>
    <w:p w:rsidR="006648BB" w:rsidRPr="000A3B17" w:rsidRDefault="006648BB" w:rsidP="00F16269">
      <w:pPr>
        <w:spacing w:before="100" w:beforeAutospacing="1" w:after="100" w:afterAutospacing="1"/>
        <w:ind w:firstLine="720"/>
        <w:jc w:val="both"/>
        <w:rPr>
          <w:sz w:val="24"/>
          <w:szCs w:val="24"/>
        </w:rPr>
      </w:pPr>
      <w:r w:rsidRPr="000A3B17">
        <w:rPr>
          <w:sz w:val="24"/>
          <w:szCs w:val="24"/>
        </w:rPr>
        <w:t>1</w:t>
      </w:r>
      <w:r w:rsidR="003D300B">
        <w:rPr>
          <w:sz w:val="24"/>
          <w:szCs w:val="24"/>
        </w:rPr>
        <w:t>7</w:t>
      </w:r>
      <w:r w:rsidRPr="000A3B17">
        <w:rPr>
          <w:sz w:val="24"/>
          <w:szCs w:val="24"/>
        </w:rPr>
        <w:t>. В затраты, указанные в подпунктах «а» - «в» пункта 1</w:t>
      </w:r>
      <w:r w:rsidR="003D300B">
        <w:rPr>
          <w:sz w:val="24"/>
          <w:szCs w:val="24"/>
        </w:rPr>
        <w:t>6</w:t>
      </w:r>
      <w:r w:rsidRPr="000A3B17">
        <w:rPr>
          <w:sz w:val="24"/>
          <w:szCs w:val="24"/>
        </w:rPr>
        <w:t xml:space="preserve"> настоящего Положения,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 на оказание муниципальной услуги.</w:t>
      </w:r>
    </w:p>
    <w:p w:rsidR="00547EE3" w:rsidRPr="000A3B17" w:rsidRDefault="00547EE3" w:rsidP="00F16269">
      <w:pPr>
        <w:spacing w:before="100" w:beforeAutospacing="1" w:after="100" w:afterAutospacing="1"/>
        <w:ind w:firstLine="720"/>
        <w:jc w:val="both"/>
        <w:rPr>
          <w:sz w:val="24"/>
          <w:szCs w:val="24"/>
        </w:rPr>
      </w:pPr>
      <w:proofErr w:type="gramStart"/>
      <w:r w:rsidRPr="000A3B17">
        <w:rPr>
          <w:sz w:val="24"/>
          <w:szCs w:val="24"/>
        </w:rPr>
        <w:t>Затраты, указанные в подпункте «в» пункта 1</w:t>
      </w:r>
      <w:r w:rsidR="003D300B">
        <w:rPr>
          <w:sz w:val="24"/>
          <w:szCs w:val="24"/>
        </w:rPr>
        <w:t>5</w:t>
      </w:r>
      <w:r w:rsidRPr="000A3B17">
        <w:rPr>
          <w:sz w:val="24"/>
          <w:szCs w:val="24"/>
        </w:rPr>
        <w:t xml:space="preserve"> и подпункте «г» пункта 1</w:t>
      </w:r>
      <w:r w:rsidR="003D300B">
        <w:rPr>
          <w:sz w:val="24"/>
          <w:szCs w:val="24"/>
        </w:rPr>
        <w:t>6</w:t>
      </w:r>
      <w:r w:rsidRPr="000A3B17">
        <w:rPr>
          <w:sz w:val="24"/>
          <w:szCs w:val="24"/>
        </w:rPr>
        <w:t xml:space="preserve"> настоящего Положения, </w:t>
      </w:r>
      <w:r w:rsidR="00A75F26" w:rsidRPr="00A75F26">
        <w:rPr>
          <w:sz w:val="24"/>
          <w:szCs w:val="24"/>
        </w:rPr>
        <w:t>рассчитываются на основании годовой расчетной (плановой) суммы амортизации, которая должна начисляться по особо ценному движимому имуществу, используемому в процессе оказания муниципальных услуг (основные средства и нематериальные активы, амортизируемые в процессе оказания услуги) и необходимому для общехозяйственных нужд (основные средства и нематериальные активы), исходя из срока его</w:t>
      </w:r>
      <w:proofErr w:type="gramEnd"/>
      <w:r w:rsidR="00A75F26" w:rsidRPr="00A75F26">
        <w:rPr>
          <w:sz w:val="24"/>
          <w:szCs w:val="24"/>
        </w:rPr>
        <w:t xml:space="preserve"> </w:t>
      </w:r>
      <w:proofErr w:type="gramStart"/>
      <w:r w:rsidR="00A75F26" w:rsidRPr="00A75F26">
        <w:rPr>
          <w:sz w:val="24"/>
          <w:szCs w:val="24"/>
        </w:rPr>
        <w:t>полезного использования, установленного с учетом Классификации основных средств, включаемых в амортизационные группы, утвержденной постановлением Правительства Российской Федерации от 1 января 2002 г. N 1 "О Классификации основных средств, включаемых в амортизационные группы", и особенностей условий его эксплуатации (повышенная сменность и (или) агрессивность среды), определяемых исходя из содержания оказываемых услуг</w:t>
      </w:r>
      <w:r w:rsidRPr="000A3B17">
        <w:rPr>
          <w:sz w:val="24"/>
          <w:szCs w:val="24"/>
        </w:rPr>
        <w:t>.</w:t>
      </w:r>
      <w:proofErr w:type="gramEnd"/>
    </w:p>
    <w:p w:rsidR="00DE0854" w:rsidRDefault="00DE0854" w:rsidP="00F16269">
      <w:pPr>
        <w:spacing w:before="100" w:beforeAutospacing="1" w:after="100" w:afterAutospacing="1"/>
        <w:ind w:firstLine="720"/>
        <w:jc w:val="both"/>
        <w:rPr>
          <w:sz w:val="24"/>
          <w:szCs w:val="24"/>
        </w:rPr>
      </w:pPr>
      <w:r w:rsidRPr="000A3B17">
        <w:rPr>
          <w:sz w:val="24"/>
          <w:szCs w:val="24"/>
        </w:rPr>
        <w:t>Порядок формирования и использования резерва</w:t>
      </w:r>
      <w:r w:rsidR="003D300B">
        <w:rPr>
          <w:sz w:val="24"/>
          <w:szCs w:val="24"/>
        </w:rPr>
        <w:t>,</w:t>
      </w:r>
      <w:r w:rsidRPr="000A3B17">
        <w:rPr>
          <w:sz w:val="24"/>
          <w:szCs w:val="24"/>
        </w:rPr>
        <w:t xml:space="preserve"> указанного в подпункте «в» пункта 1</w:t>
      </w:r>
      <w:r w:rsidR="003D300B">
        <w:rPr>
          <w:sz w:val="24"/>
          <w:szCs w:val="24"/>
        </w:rPr>
        <w:t>5</w:t>
      </w:r>
      <w:r w:rsidRPr="000A3B17">
        <w:rPr>
          <w:sz w:val="24"/>
          <w:szCs w:val="24"/>
        </w:rPr>
        <w:t xml:space="preserve"> и подпункте «г» пункта 1</w:t>
      </w:r>
      <w:r w:rsidR="003D300B">
        <w:rPr>
          <w:sz w:val="24"/>
          <w:szCs w:val="24"/>
        </w:rPr>
        <w:t>6</w:t>
      </w:r>
      <w:r w:rsidRPr="000A3B17">
        <w:rPr>
          <w:sz w:val="24"/>
          <w:szCs w:val="24"/>
        </w:rPr>
        <w:t xml:space="preserve"> настоящего Положения, устанавливается </w:t>
      </w:r>
      <w:r w:rsidR="000A3B17" w:rsidRPr="000A3B17">
        <w:rPr>
          <w:sz w:val="24"/>
          <w:szCs w:val="24"/>
        </w:rPr>
        <w:t>органом, осуществляющим функции и полномочия учредителя</w:t>
      </w:r>
      <w:r w:rsidRPr="000A3B17">
        <w:rPr>
          <w:sz w:val="24"/>
          <w:szCs w:val="24"/>
        </w:rPr>
        <w:t xml:space="preserve">. </w:t>
      </w:r>
    </w:p>
    <w:p w:rsidR="00BE2191" w:rsidRPr="000A3B17" w:rsidRDefault="00BE2191" w:rsidP="00F16269">
      <w:pPr>
        <w:spacing w:before="100" w:beforeAutospacing="1" w:after="100" w:afterAutospacing="1"/>
        <w:ind w:firstLine="720"/>
        <w:jc w:val="both"/>
        <w:rPr>
          <w:sz w:val="24"/>
          <w:szCs w:val="24"/>
        </w:rPr>
      </w:pPr>
      <w:r w:rsidRPr="00BE2191">
        <w:rPr>
          <w:sz w:val="24"/>
          <w:szCs w:val="24"/>
        </w:rPr>
        <w:t>Затраты на аренду имущества, включенные в затраты, указанные в подпункте "б" пункта 1</w:t>
      </w:r>
      <w:r>
        <w:rPr>
          <w:sz w:val="24"/>
          <w:szCs w:val="24"/>
        </w:rPr>
        <w:t>5</w:t>
      </w:r>
      <w:r w:rsidRPr="00BE2191">
        <w:rPr>
          <w:sz w:val="24"/>
          <w:szCs w:val="24"/>
        </w:rPr>
        <w:t xml:space="preserve"> и подпунктах "б" и "в" пункта 1</w:t>
      </w:r>
      <w:r>
        <w:rPr>
          <w:sz w:val="24"/>
          <w:szCs w:val="24"/>
        </w:rPr>
        <w:t>6</w:t>
      </w:r>
      <w:r w:rsidRPr="00BE2191">
        <w:rPr>
          <w:sz w:val="24"/>
          <w:szCs w:val="24"/>
        </w:rPr>
        <w:t xml:space="preserve"> настоящего Положения, учитываются в составе указанных затрат в случае, если имущество, необходимое для выполнения муниципального задания, не закреплено за бюджетным учреждением на праве оперативного управления.</w:t>
      </w:r>
    </w:p>
    <w:p w:rsidR="006648BB" w:rsidRPr="000A3B17" w:rsidRDefault="004B62F2" w:rsidP="00F16269">
      <w:pPr>
        <w:spacing w:before="100" w:beforeAutospacing="1" w:after="100" w:afterAutospacing="1"/>
        <w:ind w:firstLine="720"/>
        <w:jc w:val="both"/>
        <w:rPr>
          <w:sz w:val="24"/>
          <w:szCs w:val="24"/>
        </w:rPr>
      </w:pPr>
      <w:r>
        <w:rPr>
          <w:sz w:val="24"/>
          <w:szCs w:val="24"/>
        </w:rPr>
        <w:t>1</w:t>
      </w:r>
      <w:r w:rsidR="003D300B">
        <w:rPr>
          <w:sz w:val="24"/>
          <w:szCs w:val="24"/>
        </w:rPr>
        <w:t>8</w:t>
      </w:r>
      <w:r w:rsidR="006648BB" w:rsidRPr="000A3B17">
        <w:rPr>
          <w:sz w:val="24"/>
          <w:szCs w:val="24"/>
        </w:rPr>
        <w:t>. Значение базового норматива затрат на оказание муниципальной услуги утверждается органом местного самоуправления, осуществляющим функции и полномочия учредителя бюджетного учреждения, общей суммой, с выделением:</w:t>
      </w:r>
    </w:p>
    <w:p w:rsidR="006648BB" w:rsidRPr="000A3B17" w:rsidRDefault="006648BB" w:rsidP="00F16269">
      <w:pPr>
        <w:spacing w:before="100" w:beforeAutospacing="1" w:after="100" w:afterAutospacing="1"/>
        <w:ind w:firstLine="720"/>
        <w:jc w:val="both"/>
        <w:rPr>
          <w:sz w:val="24"/>
          <w:szCs w:val="24"/>
        </w:rPr>
      </w:pPr>
      <w:r w:rsidRPr="000A3B17">
        <w:rPr>
          <w:sz w:val="24"/>
          <w:szCs w:val="24"/>
        </w:rPr>
        <w:t>а) 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w:t>
      </w:r>
    </w:p>
    <w:p w:rsidR="006648BB" w:rsidRPr="000A3B17" w:rsidRDefault="006648BB" w:rsidP="00F16269">
      <w:pPr>
        <w:spacing w:before="100" w:beforeAutospacing="1" w:after="100" w:afterAutospacing="1"/>
        <w:ind w:firstLine="720"/>
        <w:jc w:val="both"/>
        <w:rPr>
          <w:sz w:val="24"/>
          <w:szCs w:val="24"/>
        </w:rPr>
      </w:pPr>
      <w:r w:rsidRPr="000A3B17">
        <w:rPr>
          <w:sz w:val="24"/>
          <w:szCs w:val="24"/>
        </w:rPr>
        <w:t>б)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6648BB" w:rsidRPr="000A3B17" w:rsidRDefault="003D300B" w:rsidP="00F16269">
      <w:pPr>
        <w:spacing w:before="100" w:beforeAutospacing="1" w:after="100" w:afterAutospacing="1"/>
        <w:ind w:firstLine="720"/>
        <w:jc w:val="both"/>
        <w:rPr>
          <w:sz w:val="24"/>
          <w:szCs w:val="24"/>
        </w:rPr>
      </w:pPr>
      <w:r>
        <w:rPr>
          <w:sz w:val="24"/>
          <w:szCs w:val="24"/>
        </w:rPr>
        <w:t>19</w:t>
      </w:r>
      <w:r w:rsidR="006648BB" w:rsidRPr="000A3B17">
        <w:rPr>
          <w:sz w:val="24"/>
          <w:szCs w:val="24"/>
        </w:rPr>
        <w:t>. 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w:t>
      </w:r>
    </w:p>
    <w:p w:rsidR="006648BB" w:rsidRPr="003326B0" w:rsidRDefault="004B62F2" w:rsidP="00F16269">
      <w:pPr>
        <w:spacing w:before="100" w:beforeAutospacing="1" w:after="100" w:afterAutospacing="1"/>
        <w:ind w:firstLine="720"/>
        <w:jc w:val="both"/>
        <w:rPr>
          <w:sz w:val="24"/>
          <w:szCs w:val="24"/>
        </w:rPr>
      </w:pPr>
      <w:r>
        <w:rPr>
          <w:sz w:val="24"/>
          <w:szCs w:val="24"/>
        </w:rPr>
        <w:t>2</w:t>
      </w:r>
      <w:r w:rsidR="003D300B">
        <w:rPr>
          <w:sz w:val="24"/>
          <w:szCs w:val="24"/>
        </w:rPr>
        <w:t>0</w:t>
      </w:r>
      <w:r w:rsidR="006648BB" w:rsidRPr="000A3B17">
        <w:rPr>
          <w:sz w:val="24"/>
          <w:szCs w:val="24"/>
        </w:rPr>
        <w:t>.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6648BB" w:rsidRPr="003326B0" w:rsidRDefault="006648BB" w:rsidP="00F16269">
      <w:pPr>
        <w:spacing w:before="100" w:beforeAutospacing="1" w:after="100" w:afterAutospacing="1"/>
        <w:ind w:firstLine="720"/>
        <w:jc w:val="both"/>
        <w:rPr>
          <w:sz w:val="24"/>
          <w:szCs w:val="24"/>
        </w:rPr>
      </w:pPr>
      <w:r w:rsidRPr="003326B0">
        <w:rPr>
          <w:sz w:val="24"/>
          <w:szCs w:val="24"/>
        </w:rPr>
        <w:t xml:space="preserve">Значение территориального корректирующего коэффициента утверждается органом, осуществляющим функции и полномочия учредителя в отношении </w:t>
      </w:r>
      <w:r w:rsidR="00F16269">
        <w:rPr>
          <w:sz w:val="24"/>
          <w:szCs w:val="24"/>
        </w:rPr>
        <w:t>муниципальных</w:t>
      </w:r>
      <w:r w:rsidRPr="003326B0">
        <w:rPr>
          <w:sz w:val="24"/>
          <w:szCs w:val="24"/>
        </w:rPr>
        <w:t xml:space="preserve"> учреждений, с учетом условий, обусловленных территориальными особенностями и составом имущественного </w:t>
      </w:r>
      <w:r w:rsidRPr="003326B0">
        <w:rPr>
          <w:sz w:val="24"/>
          <w:szCs w:val="24"/>
        </w:rPr>
        <w:lastRenderedPageBreak/>
        <w:t>комплекса, необходимого для выполнения муниципального задания, и рассчитывается в соответствии с общими требованиями.</w:t>
      </w:r>
    </w:p>
    <w:p w:rsidR="006648BB" w:rsidRPr="003326B0" w:rsidRDefault="004B62F2" w:rsidP="00F16269">
      <w:pPr>
        <w:spacing w:before="100" w:beforeAutospacing="1" w:after="100" w:afterAutospacing="1"/>
        <w:ind w:firstLine="720"/>
        <w:jc w:val="both"/>
        <w:rPr>
          <w:sz w:val="24"/>
          <w:szCs w:val="24"/>
        </w:rPr>
      </w:pPr>
      <w:r>
        <w:rPr>
          <w:sz w:val="24"/>
          <w:szCs w:val="24"/>
        </w:rPr>
        <w:t>2</w:t>
      </w:r>
      <w:r w:rsidR="003D300B">
        <w:rPr>
          <w:sz w:val="24"/>
          <w:szCs w:val="24"/>
        </w:rPr>
        <w:t>1</w:t>
      </w:r>
      <w:r w:rsidR="00DE0854" w:rsidRPr="003326B0">
        <w:rPr>
          <w:sz w:val="24"/>
          <w:szCs w:val="24"/>
        </w:rPr>
        <w:t>.</w:t>
      </w:r>
      <w:r w:rsidR="006648BB" w:rsidRPr="003326B0">
        <w:rPr>
          <w:sz w:val="24"/>
          <w:szCs w:val="24"/>
        </w:rPr>
        <w:t xml:space="preserve"> Отраслевой корректирующий коэффициент учитывает показатели отраслевой специфики, в том числе с учетом показателей качества муниципальной услуги, и определяется в соответствии с общими требованиями.</w:t>
      </w:r>
    </w:p>
    <w:p w:rsidR="006648BB" w:rsidRPr="003326B0" w:rsidRDefault="006648BB" w:rsidP="00F16269">
      <w:pPr>
        <w:spacing w:before="100" w:beforeAutospacing="1" w:after="100" w:afterAutospacing="1"/>
        <w:ind w:firstLine="720"/>
        <w:jc w:val="both"/>
        <w:rPr>
          <w:sz w:val="24"/>
          <w:szCs w:val="24"/>
        </w:rPr>
      </w:pPr>
      <w:r w:rsidRPr="003326B0">
        <w:rPr>
          <w:sz w:val="24"/>
          <w:szCs w:val="24"/>
        </w:rPr>
        <w:t>Значение отраслевого корректирующего коэффициента утверждается органом местного самоуправления, осуществляющим функции и полномочия учредителя бюджетного учреждения.</w:t>
      </w:r>
    </w:p>
    <w:p w:rsidR="00C70B80" w:rsidRPr="00C70B80" w:rsidRDefault="00C70B80" w:rsidP="00F16269">
      <w:pPr>
        <w:ind w:firstLine="720"/>
        <w:jc w:val="both"/>
        <w:rPr>
          <w:sz w:val="24"/>
          <w:szCs w:val="24"/>
        </w:rPr>
      </w:pPr>
      <w:r w:rsidRPr="00C70B80">
        <w:rPr>
          <w:sz w:val="24"/>
          <w:szCs w:val="24"/>
        </w:rPr>
        <w:t>2</w:t>
      </w:r>
      <w:r w:rsidR="003D300B">
        <w:rPr>
          <w:sz w:val="24"/>
          <w:szCs w:val="24"/>
        </w:rPr>
        <w:t>2</w:t>
      </w:r>
      <w:r w:rsidRPr="00C70B80">
        <w:rPr>
          <w:sz w:val="24"/>
          <w:szCs w:val="24"/>
        </w:rPr>
        <w:t xml:space="preserve">. </w:t>
      </w:r>
      <w:proofErr w:type="gramStart"/>
      <w:r w:rsidRPr="00C70B80">
        <w:rPr>
          <w:sz w:val="24"/>
          <w:szCs w:val="24"/>
        </w:rPr>
        <w:t>В случае, если органом, осуществляющим функции и полномочия учредителя в соответствии с частью 4 статьей 69.2 Бюджетного кодекса Российской Федерации, не принято решение об использовании при определении объема финансового обеспечения выполнения муниципального задания на выполнение муниципальных работ нормативных затрат, при определении объема финансового обеспечения такого муниципального задания используются затраты, рассчитанные экспертно-аналитическим методом, либо отчетно-статистическим методом расчета натуральных норм потребления.</w:t>
      </w:r>
      <w:proofErr w:type="gramEnd"/>
    </w:p>
    <w:p w:rsidR="00C70B80" w:rsidRPr="00C70B80" w:rsidRDefault="004B62F2" w:rsidP="00197BCF">
      <w:pPr>
        <w:ind w:firstLine="720"/>
        <w:jc w:val="both"/>
        <w:rPr>
          <w:sz w:val="24"/>
          <w:szCs w:val="24"/>
        </w:rPr>
      </w:pPr>
      <w:r>
        <w:rPr>
          <w:sz w:val="24"/>
          <w:szCs w:val="24"/>
        </w:rPr>
        <w:t>2</w:t>
      </w:r>
      <w:r w:rsidR="003D300B">
        <w:rPr>
          <w:sz w:val="24"/>
          <w:szCs w:val="24"/>
        </w:rPr>
        <w:t>3</w:t>
      </w:r>
      <w:r w:rsidR="00241EBE">
        <w:rPr>
          <w:sz w:val="24"/>
          <w:szCs w:val="24"/>
        </w:rPr>
        <w:t>.</w:t>
      </w:r>
      <w:r w:rsidR="00C70B80" w:rsidRPr="00C70B80">
        <w:rPr>
          <w:sz w:val="24"/>
          <w:szCs w:val="24"/>
        </w:rPr>
        <w:t xml:space="preserve"> Экспертно-аналитический метод.</w:t>
      </w:r>
    </w:p>
    <w:p w:rsidR="00C70B80" w:rsidRPr="00C70B80" w:rsidRDefault="00C70B80" w:rsidP="00197BCF">
      <w:pPr>
        <w:ind w:firstLine="720"/>
        <w:jc w:val="both"/>
        <w:rPr>
          <w:sz w:val="24"/>
          <w:szCs w:val="24"/>
        </w:rPr>
      </w:pPr>
      <w:r w:rsidRPr="00C70B80">
        <w:rPr>
          <w:sz w:val="24"/>
          <w:szCs w:val="24"/>
        </w:rPr>
        <w:t xml:space="preserve">В соответствии с данным методом проводится мониторинг взаимосвязи </w:t>
      </w:r>
      <w:proofErr w:type="spellStart"/>
      <w:r w:rsidRPr="00C70B80">
        <w:rPr>
          <w:sz w:val="24"/>
          <w:szCs w:val="24"/>
        </w:rPr>
        <w:t>нормообразующих</w:t>
      </w:r>
      <w:proofErr w:type="spellEnd"/>
      <w:r w:rsidRPr="00C70B80">
        <w:rPr>
          <w:sz w:val="24"/>
          <w:szCs w:val="24"/>
        </w:rPr>
        <w:t xml:space="preserve"> факторов, которые определяют необходимый для услуги расход ресурсов и потребность в основных и оборотных средствах.</w:t>
      </w:r>
    </w:p>
    <w:p w:rsidR="00C70B80" w:rsidRPr="00C70B80" w:rsidRDefault="00C70B80" w:rsidP="00197BCF">
      <w:pPr>
        <w:ind w:firstLine="720"/>
        <w:jc w:val="both"/>
        <w:rPr>
          <w:sz w:val="24"/>
          <w:szCs w:val="24"/>
        </w:rPr>
      </w:pPr>
      <w:r w:rsidRPr="00C70B80">
        <w:rPr>
          <w:sz w:val="24"/>
          <w:szCs w:val="24"/>
        </w:rPr>
        <w:t>При использовании экспертно-аналитического метода натуральных норм потребления предусматривается следующая последовательность выполнения аналитических работ:</w:t>
      </w:r>
    </w:p>
    <w:p w:rsidR="00C70B80" w:rsidRPr="00C70B80" w:rsidRDefault="00C70B80" w:rsidP="00197BCF">
      <w:pPr>
        <w:ind w:firstLine="720"/>
        <w:jc w:val="both"/>
        <w:rPr>
          <w:sz w:val="24"/>
          <w:szCs w:val="24"/>
        </w:rPr>
      </w:pPr>
      <w:r w:rsidRPr="00C70B80">
        <w:rPr>
          <w:sz w:val="24"/>
          <w:szCs w:val="24"/>
        </w:rPr>
        <w:t>- проводится анализ планируемой муниципальной услуги в соответствии со структурой затрат ресурсов;</w:t>
      </w:r>
    </w:p>
    <w:p w:rsidR="00C70B80" w:rsidRPr="00C70B80" w:rsidRDefault="00C70B80" w:rsidP="00197BCF">
      <w:pPr>
        <w:ind w:firstLine="720"/>
        <w:jc w:val="both"/>
        <w:rPr>
          <w:sz w:val="24"/>
          <w:szCs w:val="24"/>
        </w:rPr>
      </w:pPr>
      <w:r w:rsidRPr="00C70B80">
        <w:rPr>
          <w:sz w:val="24"/>
          <w:szCs w:val="24"/>
        </w:rPr>
        <w:t>- проектируется рациональный состав ресурсов;</w:t>
      </w:r>
    </w:p>
    <w:p w:rsidR="00C70B80" w:rsidRPr="00C70B80" w:rsidRDefault="00C70B80" w:rsidP="00197BCF">
      <w:pPr>
        <w:ind w:firstLine="720"/>
        <w:jc w:val="both"/>
        <w:rPr>
          <w:sz w:val="24"/>
          <w:szCs w:val="24"/>
        </w:rPr>
      </w:pPr>
      <w:r w:rsidRPr="00C70B80">
        <w:rPr>
          <w:sz w:val="24"/>
          <w:szCs w:val="24"/>
        </w:rPr>
        <w:t>- обосновывается объем требуемых ресурсов и выбираются оптимальные режимы их использования с целью сокращения издержек;</w:t>
      </w:r>
    </w:p>
    <w:p w:rsidR="00C70B80" w:rsidRPr="00C70B80" w:rsidRDefault="00C70B80" w:rsidP="00197BCF">
      <w:pPr>
        <w:ind w:firstLine="720"/>
        <w:jc w:val="both"/>
        <w:rPr>
          <w:sz w:val="24"/>
          <w:szCs w:val="24"/>
        </w:rPr>
      </w:pPr>
      <w:r w:rsidRPr="00C70B80">
        <w:rPr>
          <w:sz w:val="24"/>
          <w:szCs w:val="24"/>
        </w:rPr>
        <w:t>- рассчитываются затраты ресурса в соответствии с нормами, утвержденными нормативными правовыми актами.</w:t>
      </w:r>
    </w:p>
    <w:p w:rsidR="00C70B80" w:rsidRPr="00C70B80" w:rsidRDefault="00C70B80" w:rsidP="00197BCF">
      <w:pPr>
        <w:ind w:firstLine="720"/>
        <w:jc w:val="both"/>
        <w:rPr>
          <w:sz w:val="24"/>
          <w:szCs w:val="24"/>
        </w:rPr>
      </w:pPr>
      <w:r w:rsidRPr="00C70B80">
        <w:rPr>
          <w:sz w:val="24"/>
          <w:szCs w:val="24"/>
        </w:rPr>
        <w:t>Расчет норм полезного расхода ресурсов на оказание услуги (выполнение работы) осуществляется по данным анализа технических регламентов, межгосударственных и государственных стандартов, строительных и санитарных норм и правил, конструктивно-технологической документации, сертификатов качества, Федеральных и территориальных единичных расценок, Территориальной сметно-нормативной базы для Московской области, иных нормативных правовых актов.</w:t>
      </w:r>
    </w:p>
    <w:p w:rsidR="00C70B80" w:rsidRPr="00C70B80" w:rsidRDefault="004B62F2" w:rsidP="00197BCF">
      <w:pPr>
        <w:ind w:firstLine="720"/>
        <w:jc w:val="both"/>
        <w:rPr>
          <w:sz w:val="24"/>
          <w:szCs w:val="24"/>
        </w:rPr>
      </w:pPr>
      <w:r>
        <w:rPr>
          <w:sz w:val="24"/>
          <w:szCs w:val="24"/>
        </w:rPr>
        <w:t>2</w:t>
      </w:r>
      <w:r w:rsidR="003D300B">
        <w:rPr>
          <w:sz w:val="24"/>
          <w:szCs w:val="24"/>
        </w:rPr>
        <w:t>4</w:t>
      </w:r>
      <w:r w:rsidR="00241EBE">
        <w:rPr>
          <w:sz w:val="24"/>
          <w:szCs w:val="24"/>
        </w:rPr>
        <w:t>.</w:t>
      </w:r>
      <w:r w:rsidR="00C70B80" w:rsidRPr="00C70B80">
        <w:rPr>
          <w:sz w:val="24"/>
          <w:szCs w:val="24"/>
        </w:rPr>
        <w:t xml:space="preserve"> Отчетно-статистический метод.</w:t>
      </w:r>
    </w:p>
    <w:p w:rsidR="00C70B80" w:rsidRPr="00C70B80" w:rsidRDefault="00C70B80" w:rsidP="00197BCF">
      <w:pPr>
        <w:ind w:firstLine="720"/>
        <w:jc w:val="both"/>
        <w:rPr>
          <w:sz w:val="24"/>
          <w:szCs w:val="24"/>
        </w:rPr>
      </w:pPr>
      <w:r w:rsidRPr="00C70B80">
        <w:rPr>
          <w:sz w:val="24"/>
          <w:szCs w:val="24"/>
        </w:rPr>
        <w:t>Метод используется в случае невозможности применения расчетно-аналитического метода.</w:t>
      </w:r>
    </w:p>
    <w:p w:rsidR="00C70B80" w:rsidRPr="00C70B80" w:rsidRDefault="00C70B80" w:rsidP="00197BCF">
      <w:pPr>
        <w:ind w:firstLine="720"/>
        <w:jc w:val="both"/>
        <w:rPr>
          <w:sz w:val="24"/>
          <w:szCs w:val="24"/>
        </w:rPr>
      </w:pPr>
      <w:r w:rsidRPr="00C70B80">
        <w:rPr>
          <w:sz w:val="24"/>
          <w:szCs w:val="24"/>
        </w:rPr>
        <w:t>Отчетно-статистический метод нормирования предполагает определение норм на основе данных о фактических удельных расходах ресурсов за прошлые периоды, то есть среднее фактическое потребление ресурсов.</w:t>
      </w:r>
    </w:p>
    <w:p w:rsidR="00C70B80" w:rsidRPr="00C70B80" w:rsidRDefault="00C70B80" w:rsidP="00197BCF">
      <w:pPr>
        <w:ind w:firstLine="720"/>
        <w:jc w:val="both"/>
        <w:rPr>
          <w:sz w:val="24"/>
          <w:szCs w:val="24"/>
        </w:rPr>
      </w:pPr>
      <w:r w:rsidRPr="00C70B80">
        <w:rPr>
          <w:sz w:val="24"/>
          <w:szCs w:val="24"/>
        </w:rPr>
        <w:t>Основой разработки норм потребления являются отчетные или статистические данные за прошедшие периоды.</w:t>
      </w:r>
    </w:p>
    <w:p w:rsidR="00C70B80" w:rsidRPr="00C70B80" w:rsidRDefault="00C70B80" w:rsidP="00197BCF">
      <w:pPr>
        <w:ind w:firstLine="720"/>
        <w:jc w:val="both"/>
        <w:rPr>
          <w:sz w:val="24"/>
          <w:szCs w:val="24"/>
        </w:rPr>
      </w:pPr>
      <w:r w:rsidRPr="00C70B80">
        <w:rPr>
          <w:sz w:val="24"/>
          <w:szCs w:val="24"/>
        </w:rPr>
        <w:t>При использовании отчетно-статистического метода могут использоваться отчетные данные муниципальных учреждений, а также данные Федеральной службы государственной статистики или иные официальные источники информации (данные официальных сайтов, изданий федеральных и региональных органов исполнительной власти, органов местного самоуправления).</w:t>
      </w:r>
    </w:p>
    <w:p w:rsidR="006648BB" w:rsidRPr="00544261" w:rsidRDefault="006648BB" w:rsidP="00197BCF">
      <w:pPr>
        <w:spacing w:before="100" w:beforeAutospacing="1" w:after="100" w:afterAutospacing="1"/>
        <w:ind w:firstLine="720"/>
        <w:jc w:val="both"/>
        <w:rPr>
          <w:sz w:val="24"/>
          <w:szCs w:val="24"/>
        </w:rPr>
      </w:pPr>
      <w:r w:rsidRPr="00544261">
        <w:rPr>
          <w:sz w:val="24"/>
          <w:szCs w:val="24"/>
        </w:rPr>
        <w:t>2</w:t>
      </w:r>
      <w:r w:rsidR="003D300B">
        <w:rPr>
          <w:sz w:val="24"/>
          <w:szCs w:val="24"/>
        </w:rPr>
        <w:t>5</w:t>
      </w:r>
      <w:r w:rsidRPr="00544261">
        <w:rPr>
          <w:sz w:val="24"/>
          <w:szCs w:val="24"/>
        </w:rPr>
        <w:t>.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6648BB" w:rsidRDefault="006648BB" w:rsidP="00197BCF">
      <w:pPr>
        <w:spacing w:before="100" w:beforeAutospacing="1" w:after="100" w:afterAutospacing="1"/>
        <w:ind w:firstLine="720"/>
        <w:jc w:val="both"/>
        <w:rPr>
          <w:sz w:val="24"/>
          <w:szCs w:val="24"/>
        </w:rPr>
      </w:pPr>
      <w:proofErr w:type="gramStart"/>
      <w:r w:rsidRPr="00F10FC4">
        <w:rPr>
          <w:sz w:val="24"/>
          <w:szCs w:val="24"/>
        </w:rPr>
        <w:t xml:space="preserve">В случае если </w:t>
      </w:r>
      <w:r w:rsidR="00BE2191">
        <w:rPr>
          <w:sz w:val="24"/>
          <w:szCs w:val="24"/>
        </w:rPr>
        <w:t>муниципальное учреждение</w:t>
      </w:r>
      <w:r w:rsidRPr="00F10FC4">
        <w:rPr>
          <w:sz w:val="24"/>
          <w:szCs w:val="24"/>
        </w:rPr>
        <w:t xml:space="preserve"> оказывает</w:t>
      </w:r>
      <w:r w:rsidR="00BE2191">
        <w:rPr>
          <w:sz w:val="24"/>
          <w:szCs w:val="24"/>
        </w:rPr>
        <w:t xml:space="preserve"> </w:t>
      </w:r>
      <w:r w:rsidR="00BE2191" w:rsidRPr="00F10FC4">
        <w:rPr>
          <w:sz w:val="24"/>
          <w:szCs w:val="24"/>
        </w:rPr>
        <w:t>сверх установленного муниципального задания</w:t>
      </w:r>
      <w:r w:rsidRPr="00F10FC4">
        <w:rPr>
          <w:sz w:val="24"/>
          <w:szCs w:val="24"/>
        </w:rPr>
        <w:t xml:space="preserve"> муниципальные услуги (выполняет работы) для физических и юридических лиц за плату (далее – платная деятельность), затраты, указанные в абзаце первом настоящего пункта, рассчитываются с применением коэффициента платной деятельности, который определяется как </w:t>
      </w:r>
      <w:r w:rsidRPr="00F10FC4">
        <w:rPr>
          <w:sz w:val="24"/>
          <w:szCs w:val="24"/>
        </w:rPr>
        <w:lastRenderedPageBreak/>
        <w:t xml:space="preserve">отношение планируемого объема </w:t>
      </w:r>
      <w:r w:rsidR="00BE2191">
        <w:rPr>
          <w:sz w:val="24"/>
          <w:szCs w:val="24"/>
        </w:rPr>
        <w:t xml:space="preserve">субсидии на </w:t>
      </w:r>
      <w:r w:rsidRPr="00F10FC4">
        <w:rPr>
          <w:sz w:val="24"/>
          <w:szCs w:val="24"/>
        </w:rPr>
        <w:t>финансово</w:t>
      </w:r>
      <w:r w:rsidR="00BE2191">
        <w:rPr>
          <w:sz w:val="24"/>
          <w:szCs w:val="24"/>
        </w:rPr>
        <w:t>е</w:t>
      </w:r>
      <w:r w:rsidRPr="00F10FC4">
        <w:rPr>
          <w:sz w:val="24"/>
          <w:szCs w:val="24"/>
        </w:rPr>
        <w:t xml:space="preserve"> обеспечения выполнения муниципального задания, к общей сумме, планируемы</w:t>
      </w:r>
      <w:r w:rsidR="00B560B6">
        <w:rPr>
          <w:sz w:val="24"/>
          <w:szCs w:val="24"/>
        </w:rPr>
        <w:t>х</w:t>
      </w:r>
      <w:r w:rsidRPr="00F10FC4">
        <w:rPr>
          <w:sz w:val="24"/>
          <w:szCs w:val="24"/>
        </w:rPr>
        <w:t xml:space="preserve"> поступлени</w:t>
      </w:r>
      <w:r w:rsidR="00B560B6">
        <w:rPr>
          <w:sz w:val="24"/>
          <w:szCs w:val="24"/>
        </w:rPr>
        <w:t>й, включающей поступления</w:t>
      </w:r>
      <w:r w:rsidRPr="00F10FC4">
        <w:rPr>
          <w:sz w:val="24"/>
          <w:szCs w:val="24"/>
        </w:rPr>
        <w:t xml:space="preserve"> от субсидии и</w:t>
      </w:r>
      <w:proofErr w:type="gramEnd"/>
      <w:r w:rsidRPr="00F10FC4">
        <w:rPr>
          <w:sz w:val="24"/>
          <w:szCs w:val="24"/>
        </w:rPr>
        <w:t xml:space="preserve"> доходов платной деятельности, исходя из</w:t>
      </w:r>
      <w:r w:rsidR="00B560B6">
        <w:rPr>
          <w:sz w:val="24"/>
          <w:szCs w:val="24"/>
        </w:rPr>
        <w:t xml:space="preserve"> объемов</w:t>
      </w:r>
      <w:r w:rsidRPr="00F10FC4">
        <w:rPr>
          <w:sz w:val="24"/>
          <w:szCs w:val="24"/>
        </w:rPr>
        <w:t xml:space="preserve"> указанных поступлений, полученных в отчетном финансовом году (далее – коэффициент платной деятельности).</w:t>
      </w:r>
    </w:p>
    <w:p w:rsidR="005172EC" w:rsidRPr="00F10FC4" w:rsidRDefault="005172EC" w:rsidP="00197BCF">
      <w:pPr>
        <w:spacing w:before="100" w:beforeAutospacing="1" w:after="100" w:afterAutospacing="1"/>
        <w:ind w:firstLine="720"/>
        <w:jc w:val="both"/>
        <w:rPr>
          <w:sz w:val="24"/>
          <w:szCs w:val="24"/>
        </w:rPr>
      </w:pPr>
      <w:r w:rsidRPr="005172EC">
        <w:rPr>
          <w:sz w:val="24"/>
          <w:szCs w:val="24"/>
        </w:rPr>
        <w:t>При расчете коэффициента платной деятельности не учитываются поступления в виде целевых субсидий, предоставляемых из бюджет</w:t>
      </w:r>
      <w:r>
        <w:rPr>
          <w:sz w:val="24"/>
          <w:szCs w:val="24"/>
        </w:rPr>
        <w:t>а</w:t>
      </w:r>
      <w:r w:rsidRPr="005172EC">
        <w:rPr>
          <w:sz w:val="24"/>
          <w:szCs w:val="24"/>
        </w:rPr>
        <w:t xml:space="preserve"> Пушкинского городского </w:t>
      </w:r>
      <w:r>
        <w:rPr>
          <w:sz w:val="24"/>
          <w:szCs w:val="24"/>
        </w:rPr>
        <w:t>округа</w:t>
      </w:r>
      <w:r w:rsidRPr="005172EC">
        <w:rPr>
          <w:sz w:val="24"/>
          <w:szCs w:val="24"/>
        </w:rPr>
        <w:t>,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w:t>
      </w:r>
    </w:p>
    <w:p w:rsidR="006648BB" w:rsidRPr="00AA0863" w:rsidRDefault="006648BB" w:rsidP="00197BCF">
      <w:pPr>
        <w:spacing w:before="100" w:beforeAutospacing="1" w:after="100" w:afterAutospacing="1"/>
        <w:ind w:firstLine="720"/>
        <w:jc w:val="both"/>
        <w:rPr>
          <w:sz w:val="24"/>
          <w:szCs w:val="24"/>
        </w:rPr>
      </w:pPr>
      <w:r w:rsidRPr="00AA0863">
        <w:rPr>
          <w:sz w:val="24"/>
          <w:szCs w:val="24"/>
        </w:rPr>
        <w:t>2</w:t>
      </w:r>
      <w:r w:rsidR="005F38DA">
        <w:rPr>
          <w:sz w:val="24"/>
          <w:szCs w:val="24"/>
        </w:rPr>
        <w:t>6</w:t>
      </w:r>
      <w:r w:rsidRPr="00AA0863">
        <w:rPr>
          <w:sz w:val="24"/>
          <w:szCs w:val="24"/>
        </w:rPr>
        <w:t xml:space="preserve">. Затраты на содержание не используемого для выполнения муниципального задания имущества </w:t>
      </w:r>
      <w:r w:rsidR="000B1BFA">
        <w:rPr>
          <w:sz w:val="24"/>
          <w:szCs w:val="24"/>
        </w:rPr>
        <w:t>муниципального</w:t>
      </w:r>
      <w:r w:rsidRPr="00AA0863">
        <w:rPr>
          <w:sz w:val="24"/>
          <w:szCs w:val="24"/>
        </w:rPr>
        <w:t xml:space="preserve"> учреждения рассчитываются с учетом затрат:</w:t>
      </w:r>
    </w:p>
    <w:p w:rsidR="006648BB" w:rsidRPr="00AA0863" w:rsidRDefault="006648BB" w:rsidP="00197BCF">
      <w:pPr>
        <w:spacing w:before="100" w:beforeAutospacing="1" w:after="100" w:afterAutospacing="1"/>
        <w:ind w:firstLine="720"/>
        <w:jc w:val="both"/>
        <w:rPr>
          <w:sz w:val="24"/>
          <w:szCs w:val="24"/>
        </w:rPr>
      </w:pPr>
      <w:r w:rsidRPr="00AA0863">
        <w:rPr>
          <w:sz w:val="24"/>
          <w:szCs w:val="24"/>
        </w:rPr>
        <w:t xml:space="preserve">а) на потребление электрической энергии в размере 10 процентов общего объема затрат </w:t>
      </w:r>
      <w:r w:rsidR="000B1BFA">
        <w:rPr>
          <w:sz w:val="24"/>
          <w:szCs w:val="24"/>
        </w:rPr>
        <w:t>муниципального</w:t>
      </w:r>
      <w:r w:rsidRPr="00AA0863">
        <w:rPr>
          <w:sz w:val="24"/>
          <w:szCs w:val="24"/>
        </w:rPr>
        <w:t xml:space="preserve"> учреждения в части указанного вида затрат в составе затрат на коммунальные услуги;</w:t>
      </w:r>
    </w:p>
    <w:p w:rsidR="006648BB" w:rsidRDefault="006648BB" w:rsidP="00197BCF">
      <w:pPr>
        <w:spacing w:before="100" w:beforeAutospacing="1" w:after="100" w:afterAutospacing="1"/>
        <w:ind w:firstLine="720"/>
        <w:jc w:val="both"/>
        <w:rPr>
          <w:sz w:val="24"/>
          <w:szCs w:val="24"/>
        </w:rPr>
      </w:pPr>
      <w:r w:rsidRPr="00AA0863">
        <w:rPr>
          <w:sz w:val="24"/>
          <w:szCs w:val="24"/>
        </w:rPr>
        <w:t xml:space="preserve">б) на потребление тепловой энергии в размере 50 процентов общего объема затрат </w:t>
      </w:r>
      <w:r w:rsidR="000B1BFA">
        <w:rPr>
          <w:sz w:val="24"/>
          <w:szCs w:val="24"/>
        </w:rPr>
        <w:t>муниципального</w:t>
      </w:r>
      <w:r w:rsidRPr="00AA0863">
        <w:rPr>
          <w:sz w:val="24"/>
          <w:szCs w:val="24"/>
        </w:rPr>
        <w:t xml:space="preserve"> учреждения в части указанного вида затрат в составе затрат на коммунальные услуги.</w:t>
      </w:r>
    </w:p>
    <w:p w:rsidR="00472F13" w:rsidRPr="00AA0863" w:rsidRDefault="004B62F2" w:rsidP="00197BCF">
      <w:pPr>
        <w:spacing w:before="100" w:beforeAutospacing="1" w:after="100" w:afterAutospacing="1"/>
        <w:ind w:firstLine="720"/>
        <w:jc w:val="both"/>
        <w:rPr>
          <w:sz w:val="24"/>
          <w:szCs w:val="24"/>
        </w:rPr>
      </w:pPr>
      <w:r>
        <w:rPr>
          <w:sz w:val="24"/>
          <w:szCs w:val="24"/>
        </w:rPr>
        <w:t>2</w:t>
      </w:r>
      <w:r w:rsidR="005F38DA">
        <w:rPr>
          <w:sz w:val="24"/>
          <w:szCs w:val="24"/>
        </w:rPr>
        <w:t>7</w:t>
      </w:r>
      <w:r w:rsidR="00472F13">
        <w:rPr>
          <w:sz w:val="24"/>
          <w:szCs w:val="24"/>
        </w:rPr>
        <w:t xml:space="preserve">.Затраты на содержания не используемого для выполнения муниципального задания имущества </w:t>
      </w:r>
      <w:r w:rsidR="000B1BFA">
        <w:rPr>
          <w:sz w:val="24"/>
          <w:szCs w:val="24"/>
        </w:rPr>
        <w:t>муниципального</w:t>
      </w:r>
      <w:r w:rsidR="00472F13">
        <w:rPr>
          <w:sz w:val="24"/>
          <w:szCs w:val="24"/>
        </w:rPr>
        <w:t xml:space="preserve"> учреждения включаются в объем финансового обеспечения выполнения муниципального задания в случае наличия указанного имущества.</w:t>
      </w:r>
    </w:p>
    <w:p w:rsidR="006648BB" w:rsidRPr="004B764C" w:rsidRDefault="004B62F2" w:rsidP="00197BCF">
      <w:pPr>
        <w:spacing w:before="100" w:beforeAutospacing="1" w:after="100" w:afterAutospacing="1"/>
        <w:ind w:firstLine="720"/>
        <w:jc w:val="both"/>
        <w:rPr>
          <w:sz w:val="24"/>
          <w:szCs w:val="24"/>
        </w:rPr>
      </w:pPr>
      <w:r>
        <w:rPr>
          <w:sz w:val="24"/>
          <w:szCs w:val="24"/>
        </w:rPr>
        <w:t>2</w:t>
      </w:r>
      <w:r w:rsidR="005F38DA">
        <w:rPr>
          <w:sz w:val="24"/>
          <w:szCs w:val="24"/>
        </w:rPr>
        <w:t>8</w:t>
      </w:r>
      <w:r w:rsidR="006648BB" w:rsidRPr="004B764C">
        <w:rPr>
          <w:sz w:val="24"/>
          <w:szCs w:val="24"/>
        </w:rPr>
        <w:t xml:space="preserve">. В случае если </w:t>
      </w:r>
      <w:r w:rsidR="000B1BFA">
        <w:rPr>
          <w:sz w:val="24"/>
          <w:szCs w:val="24"/>
        </w:rPr>
        <w:t>муниципальное</w:t>
      </w:r>
      <w:r w:rsidR="006648BB" w:rsidRPr="004B764C">
        <w:rPr>
          <w:sz w:val="24"/>
          <w:szCs w:val="24"/>
        </w:rPr>
        <w:t xml:space="preserve"> учреждение оказывает платную деятельность сверх установленного муниципального задания, затраты, указанные в пункте 2</w:t>
      </w:r>
      <w:r w:rsidR="005F38DA">
        <w:rPr>
          <w:sz w:val="24"/>
          <w:szCs w:val="24"/>
        </w:rPr>
        <w:t>6</w:t>
      </w:r>
      <w:r w:rsidR="006648BB" w:rsidRPr="004B764C">
        <w:rPr>
          <w:sz w:val="24"/>
          <w:szCs w:val="24"/>
        </w:rPr>
        <w:t xml:space="preserve"> настоящего Положения, рассчитываются с применением коэффициента платной деятельности.</w:t>
      </w:r>
    </w:p>
    <w:p w:rsidR="006648BB" w:rsidRPr="004B764C" w:rsidRDefault="006648BB" w:rsidP="00197BCF">
      <w:pPr>
        <w:spacing w:before="100" w:beforeAutospacing="1" w:after="100" w:afterAutospacing="1"/>
        <w:ind w:firstLine="720"/>
        <w:jc w:val="both"/>
        <w:rPr>
          <w:sz w:val="24"/>
          <w:szCs w:val="24"/>
        </w:rPr>
      </w:pPr>
      <w:r w:rsidRPr="004B764C">
        <w:rPr>
          <w:sz w:val="24"/>
          <w:szCs w:val="24"/>
        </w:rPr>
        <w:t xml:space="preserve">Значения затрат на содержание не используемого для выполнения муниципального задания имущества </w:t>
      </w:r>
      <w:r w:rsidR="000B1BFA">
        <w:rPr>
          <w:sz w:val="24"/>
          <w:szCs w:val="24"/>
        </w:rPr>
        <w:t>муниципального</w:t>
      </w:r>
      <w:r w:rsidRPr="004B764C">
        <w:rPr>
          <w:sz w:val="24"/>
          <w:szCs w:val="24"/>
        </w:rPr>
        <w:t xml:space="preserve"> учреждения утверждаются органом, осуществляющим функции и полномочия учредителя в отношении бюджетных учреждений.</w:t>
      </w:r>
    </w:p>
    <w:p w:rsidR="006648BB" w:rsidRPr="00DC1D81" w:rsidRDefault="005F38DA" w:rsidP="00197BCF">
      <w:pPr>
        <w:spacing w:before="100" w:beforeAutospacing="1" w:after="100" w:afterAutospacing="1"/>
        <w:ind w:firstLine="720"/>
        <w:jc w:val="both"/>
        <w:rPr>
          <w:sz w:val="24"/>
          <w:szCs w:val="24"/>
        </w:rPr>
      </w:pPr>
      <w:r>
        <w:rPr>
          <w:sz w:val="24"/>
          <w:szCs w:val="24"/>
        </w:rPr>
        <w:t>29</w:t>
      </w:r>
      <w:r w:rsidR="006648BB" w:rsidRPr="00DC1D81">
        <w:rPr>
          <w:sz w:val="24"/>
          <w:szCs w:val="24"/>
        </w:rPr>
        <w:t xml:space="preserve">. </w:t>
      </w:r>
      <w:proofErr w:type="gramStart"/>
      <w:r w:rsidR="006648BB" w:rsidRPr="00DC1D81">
        <w:rPr>
          <w:sz w:val="24"/>
          <w:szCs w:val="24"/>
        </w:rPr>
        <w:t xml:space="preserve">В случае если </w:t>
      </w:r>
      <w:r w:rsidR="000B1BFA">
        <w:rPr>
          <w:sz w:val="24"/>
          <w:szCs w:val="24"/>
        </w:rPr>
        <w:t>муниципальное</w:t>
      </w:r>
      <w:r w:rsidR="006648BB" w:rsidRPr="00DC1D81">
        <w:rPr>
          <w:sz w:val="24"/>
          <w:szCs w:val="24"/>
        </w:rPr>
        <w:t xml:space="preserve">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 (цены</w:t>
      </w:r>
      <w:proofErr w:type="gramEnd"/>
      <w:r w:rsidR="006648BB" w:rsidRPr="00DC1D81">
        <w:rPr>
          <w:sz w:val="24"/>
          <w:szCs w:val="24"/>
        </w:rPr>
        <w:t xml:space="preserve">, тарифа), установленного в муниципальном задании, органом, осуществляющим функции и полномочия учредителя в отношении </w:t>
      </w:r>
      <w:r w:rsidR="004907A7">
        <w:rPr>
          <w:sz w:val="24"/>
          <w:szCs w:val="24"/>
        </w:rPr>
        <w:t>муниципальных</w:t>
      </w:r>
      <w:r w:rsidR="006648BB" w:rsidRPr="00DC1D81">
        <w:rPr>
          <w:sz w:val="24"/>
          <w:szCs w:val="24"/>
        </w:rPr>
        <w:t xml:space="preserve"> учреждений, с учетом положений, установленных федеральными законами.</w:t>
      </w:r>
    </w:p>
    <w:p w:rsidR="006648BB" w:rsidRPr="00DC1D81" w:rsidRDefault="006648BB" w:rsidP="00197BCF">
      <w:pPr>
        <w:spacing w:before="100" w:beforeAutospacing="1" w:after="100" w:afterAutospacing="1"/>
        <w:ind w:firstLine="720"/>
        <w:jc w:val="both"/>
        <w:rPr>
          <w:sz w:val="24"/>
          <w:szCs w:val="24"/>
        </w:rPr>
      </w:pPr>
      <w:r w:rsidRPr="00DC1D81">
        <w:rPr>
          <w:sz w:val="24"/>
          <w:szCs w:val="24"/>
        </w:rPr>
        <w:t>3</w:t>
      </w:r>
      <w:r w:rsidR="005F38DA">
        <w:rPr>
          <w:sz w:val="24"/>
          <w:szCs w:val="24"/>
        </w:rPr>
        <w:t>0</w:t>
      </w:r>
      <w:r w:rsidRPr="00DC1D81">
        <w:rPr>
          <w:sz w:val="24"/>
          <w:szCs w:val="24"/>
        </w:rPr>
        <w:t xml:space="preserve">. Финансовое обеспечение выполнения муниципального задания осуществляется в пределах бюджетных ассигнований, предусмотренных в бюджете </w:t>
      </w:r>
      <w:r w:rsidR="005F38DA">
        <w:rPr>
          <w:sz w:val="24"/>
          <w:szCs w:val="24"/>
        </w:rPr>
        <w:t>Пушкинского</w:t>
      </w:r>
      <w:r w:rsidR="005F38DA" w:rsidRPr="00491018">
        <w:rPr>
          <w:sz w:val="24"/>
          <w:szCs w:val="24"/>
        </w:rPr>
        <w:t xml:space="preserve"> </w:t>
      </w:r>
      <w:r w:rsidR="005F38DA" w:rsidRPr="006648BB">
        <w:rPr>
          <w:sz w:val="24"/>
          <w:szCs w:val="24"/>
        </w:rPr>
        <w:t xml:space="preserve">городского </w:t>
      </w:r>
      <w:r w:rsidR="005F38DA">
        <w:rPr>
          <w:sz w:val="24"/>
          <w:szCs w:val="24"/>
        </w:rPr>
        <w:t>округа</w:t>
      </w:r>
      <w:r w:rsidR="005F38DA" w:rsidRPr="006648BB">
        <w:rPr>
          <w:sz w:val="24"/>
          <w:szCs w:val="24"/>
        </w:rPr>
        <w:t xml:space="preserve"> Московской области</w:t>
      </w:r>
      <w:r w:rsidRPr="00DC1D81">
        <w:rPr>
          <w:sz w:val="24"/>
          <w:szCs w:val="24"/>
        </w:rPr>
        <w:t xml:space="preserve"> на указанные цели.</w:t>
      </w:r>
    </w:p>
    <w:p w:rsidR="006648BB" w:rsidRPr="00DC1D81" w:rsidRDefault="006648BB" w:rsidP="00197BCF">
      <w:pPr>
        <w:spacing w:before="100" w:beforeAutospacing="1" w:after="100" w:afterAutospacing="1"/>
        <w:ind w:firstLine="720"/>
        <w:jc w:val="both"/>
        <w:rPr>
          <w:sz w:val="24"/>
          <w:szCs w:val="24"/>
        </w:rPr>
      </w:pPr>
      <w:r w:rsidRPr="00DC1D81">
        <w:rPr>
          <w:sz w:val="24"/>
          <w:szCs w:val="24"/>
        </w:rPr>
        <w:t xml:space="preserve">Финансовое обеспечение выполнения муниципального задания </w:t>
      </w:r>
      <w:r w:rsidR="004907A7">
        <w:rPr>
          <w:sz w:val="24"/>
          <w:szCs w:val="24"/>
        </w:rPr>
        <w:t>муниципальным</w:t>
      </w:r>
      <w:r w:rsidRPr="00DC1D81">
        <w:rPr>
          <w:sz w:val="24"/>
          <w:szCs w:val="24"/>
        </w:rPr>
        <w:t xml:space="preserve"> учреждением осуществляется путем предоставления субсидии.</w:t>
      </w:r>
    </w:p>
    <w:p w:rsidR="006648BB" w:rsidRPr="0025187F" w:rsidRDefault="006648BB" w:rsidP="00197BCF">
      <w:pPr>
        <w:spacing w:before="100" w:beforeAutospacing="1" w:after="100" w:afterAutospacing="1"/>
        <w:ind w:firstLine="720"/>
        <w:jc w:val="both"/>
        <w:rPr>
          <w:sz w:val="24"/>
          <w:szCs w:val="24"/>
        </w:rPr>
      </w:pPr>
      <w:r w:rsidRPr="0025187F">
        <w:rPr>
          <w:sz w:val="24"/>
          <w:szCs w:val="24"/>
        </w:rPr>
        <w:t>3</w:t>
      </w:r>
      <w:r w:rsidR="005F38DA">
        <w:rPr>
          <w:sz w:val="24"/>
          <w:szCs w:val="24"/>
        </w:rPr>
        <w:t>1</w:t>
      </w:r>
      <w:r w:rsidRPr="0025187F">
        <w:rPr>
          <w:sz w:val="24"/>
          <w:szCs w:val="24"/>
        </w:rPr>
        <w:t xml:space="preserve">. Финансовое обеспечение оказания муниципальных услуг (выполнения работ) обособленными подразделениями муниципального учреждения в случае, установленном пунктом </w:t>
      </w:r>
      <w:r w:rsidR="0025187F" w:rsidRPr="0025187F">
        <w:rPr>
          <w:sz w:val="24"/>
          <w:szCs w:val="24"/>
        </w:rPr>
        <w:t>6</w:t>
      </w:r>
      <w:r w:rsidRPr="0025187F">
        <w:rPr>
          <w:sz w:val="24"/>
          <w:szCs w:val="24"/>
        </w:rPr>
        <w:t xml:space="preserve"> настоящего Положения, осуществляется в пределах рассчитанного в соответствии с настоящим Положением объема финансового обеспечения выполнения муниципального задания бюджетным учреждением в соответствии с правовым актом муниципального учреждения, создавшего </w:t>
      </w:r>
      <w:r w:rsidRPr="0025187F">
        <w:rPr>
          <w:sz w:val="24"/>
          <w:szCs w:val="24"/>
        </w:rPr>
        <w:lastRenderedPageBreak/>
        <w:t xml:space="preserve">обособленное подразделение. По решению органа, осуществляющего функции и полномочия учредителя в отношении бюджетных учреждений, указанный правовой акт подлежит согласованию с органом, осуществляющим функции и полномочия учредителя в отношении </w:t>
      </w:r>
      <w:r w:rsidR="004907A7">
        <w:rPr>
          <w:sz w:val="24"/>
          <w:szCs w:val="24"/>
        </w:rPr>
        <w:t>муниципальных</w:t>
      </w:r>
      <w:r w:rsidRPr="0025187F">
        <w:rPr>
          <w:sz w:val="24"/>
          <w:szCs w:val="24"/>
        </w:rPr>
        <w:t xml:space="preserve"> учреждений.</w:t>
      </w:r>
    </w:p>
    <w:p w:rsidR="006648BB" w:rsidRPr="0025187F" w:rsidRDefault="006648BB" w:rsidP="00197BCF">
      <w:pPr>
        <w:spacing w:before="100" w:beforeAutospacing="1" w:after="100" w:afterAutospacing="1"/>
        <w:ind w:firstLine="720"/>
        <w:jc w:val="both"/>
        <w:rPr>
          <w:sz w:val="24"/>
          <w:szCs w:val="24"/>
        </w:rPr>
      </w:pPr>
      <w:r w:rsidRPr="0025187F">
        <w:rPr>
          <w:sz w:val="24"/>
          <w:szCs w:val="24"/>
        </w:rPr>
        <w:t>Правовой акт, предусмотренный абзацем первым настоящего пункта, должен содержать также положения об объеме и периодичности перечисления средств на финансовое обеспечение выполнения муниципального задания в течение финансового года и порядок взаимодействия муниципального учреждения с обособленным подразделением.</w:t>
      </w:r>
    </w:p>
    <w:p w:rsidR="006648BB" w:rsidRDefault="006648BB" w:rsidP="00197BCF">
      <w:pPr>
        <w:spacing w:before="100" w:beforeAutospacing="1" w:after="100" w:afterAutospacing="1"/>
        <w:ind w:firstLine="720"/>
        <w:jc w:val="both"/>
        <w:rPr>
          <w:sz w:val="24"/>
          <w:szCs w:val="24"/>
        </w:rPr>
      </w:pPr>
      <w:r w:rsidRPr="00041F4F">
        <w:rPr>
          <w:sz w:val="24"/>
          <w:szCs w:val="24"/>
        </w:rPr>
        <w:t>3</w:t>
      </w:r>
      <w:r w:rsidR="005F38DA">
        <w:rPr>
          <w:sz w:val="24"/>
          <w:szCs w:val="24"/>
        </w:rPr>
        <w:t>2</w:t>
      </w:r>
      <w:r w:rsidRPr="00041F4F">
        <w:rPr>
          <w:sz w:val="24"/>
          <w:szCs w:val="24"/>
        </w:rPr>
        <w:t>. 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041F4F" w:rsidRDefault="00041F4F" w:rsidP="00197BCF">
      <w:pPr>
        <w:spacing w:before="100" w:beforeAutospacing="1" w:after="100" w:afterAutospacing="1"/>
        <w:ind w:firstLine="720"/>
        <w:jc w:val="both"/>
        <w:rPr>
          <w:sz w:val="24"/>
          <w:szCs w:val="24"/>
        </w:rPr>
      </w:pPr>
      <w:r>
        <w:rPr>
          <w:sz w:val="24"/>
          <w:szCs w:val="24"/>
        </w:rPr>
        <w:t>Изменение нормативных затрат, определяемых в соответствии с настоящим Положением, в течени</w:t>
      </w:r>
      <w:proofErr w:type="gramStart"/>
      <w:r>
        <w:rPr>
          <w:sz w:val="24"/>
          <w:szCs w:val="24"/>
        </w:rPr>
        <w:t>и</w:t>
      </w:r>
      <w:proofErr w:type="gramEnd"/>
      <w:r>
        <w:rPr>
          <w:sz w:val="24"/>
          <w:szCs w:val="24"/>
        </w:rPr>
        <w:t xml:space="preserve"> срока выполнения муниципального задания осуществляется (при необходимости) в случа</w:t>
      </w:r>
      <w:r w:rsidR="003F75D2">
        <w:rPr>
          <w:sz w:val="24"/>
          <w:szCs w:val="24"/>
        </w:rPr>
        <w:t>ях, предусмотренных нормативными правовыми актами (включая</w:t>
      </w:r>
      <w:r>
        <w:rPr>
          <w:sz w:val="24"/>
          <w:szCs w:val="24"/>
        </w:rPr>
        <w:t xml:space="preserve"> внесени</w:t>
      </w:r>
      <w:r w:rsidR="003F75D2">
        <w:rPr>
          <w:sz w:val="24"/>
          <w:szCs w:val="24"/>
        </w:rPr>
        <w:t>е</w:t>
      </w:r>
      <w:r>
        <w:rPr>
          <w:sz w:val="24"/>
          <w:szCs w:val="24"/>
        </w:rPr>
        <w:t xml:space="preserve"> изменений в</w:t>
      </w:r>
      <w:r w:rsidR="003F75D2">
        <w:rPr>
          <w:sz w:val="24"/>
          <w:szCs w:val="24"/>
        </w:rPr>
        <w:t xml:space="preserve"> указанные</w:t>
      </w:r>
      <w:r>
        <w:rPr>
          <w:sz w:val="24"/>
          <w:szCs w:val="24"/>
        </w:rPr>
        <w:t xml:space="preserve"> нормативные правовые акты</w:t>
      </w:r>
      <w:r w:rsidR="003F75D2">
        <w:rPr>
          <w:sz w:val="24"/>
          <w:szCs w:val="24"/>
        </w:rPr>
        <w:t>)</w:t>
      </w:r>
      <w:r w:rsidR="00F11F2E">
        <w:rPr>
          <w:sz w:val="24"/>
          <w:szCs w:val="24"/>
        </w:rPr>
        <w:t xml:space="preserve"> приводящих к изменению объема финансового обеспечения выполнения муниципального задания.</w:t>
      </w:r>
    </w:p>
    <w:p w:rsidR="003F75D2" w:rsidRDefault="006737B0" w:rsidP="00197BCF">
      <w:pPr>
        <w:spacing w:before="100" w:beforeAutospacing="1" w:after="100" w:afterAutospacing="1"/>
        <w:ind w:firstLine="720"/>
        <w:jc w:val="both"/>
        <w:rPr>
          <w:sz w:val="24"/>
          <w:szCs w:val="24"/>
        </w:rPr>
      </w:pPr>
      <w:r w:rsidRPr="006737B0">
        <w:rPr>
          <w:sz w:val="24"/>
          <w:szCs w:val="24"/>
        </w:rPr>
        <w:t>Объем субсидии может быть увеличен в течение срока выполнения муниципального задания в случае изменения законодательства Российской Федерации о налогах и сборах, в том числе в случае отмены ранее установленных налоговых льгот.</w:t>
      </w:r>
    </w:p>
    <w:p w:rsidR="004A50B9" w:rsidRDefault="004A50B9" w:rsidP="00197BCF">
      <w:pPr>
        <w:spacing w:before="100" w:beforeAutospacing="1" w:after="100" w:afterAutospacing="1"/>
        <w:ind w:firstLine="720"/>
        <w:jc w:val="both"/>
        <w:rPr>
          <w:sz w:val="24"/>
          <w:szCs w:val="24"/>
        </w:rPr>
      </w:pPr>
      <w:proofErr w:type="gramStart"/>
      <w:r>
        <w:rPr>
          <w:sz w:val="24"/>
          <w:szCs w:val="24"/>
        </w:rPr>
        <w:t>При досрочном выполнении муниципального задания по установленным в нем основаниям неиспользованные остатки субсидии в размере, соответствующим показателям, характеризующим объем не</w:t>
      </w:r>
      <w:r w:rsidR="00D60589">
        <w:rPr>
          <w:sz w:val="24"/>
          <w:szCs w:val="24"/>
        </w:rPr>
        <w:t xml:space="preserve"> </w:t>
      </w:r>
      <w:r>
        <w:rPr>
          <w:sz w:val="24"/>
          <w:szCs w:val="24"/>
        </w:rPr>
        <w:t xml:space="preserve">оказанных муниципальных услуг (невыполненных работ), подлежат перечислению в установленном порядке бюджетными учреждениями в </w:t>
      </w:r>
      <w:r w:rsidR="005F38DA">
        <w:rPr>
          <w:sz w:val="24"/>
          <w:szCs w:val="24"/>
        </w:rPr>
        <w:t>Пушкинского</w:t>
      </w:r>
      <w:r w:rsidR="005F38DA" w:rsidRPr="00491018">
        <w:rPr>
          <w:sz w:val="24"/>
          <w:szCs w:val="24"/>
        </w:rPr>
        <w:t xml:space="preserve"> </w:t>
      </w:r>
      <w:r w:rsidR="005F38DA" w:rsidRPr="006648BB">
        <w:rPr>
          <w:sz w:val="24"/>
          <w:szCs w:val="24"/>
        </w:rPr>
        <w:t xml:space="preserve">городского </w:t>
      </w:r>
      <w:r w:rsidR="005F38DA">
        <w:rPr>
          <w:sz w:val="24"/>
          <w:szCs w:val="24"/>
        </w:rPr>
        <w:t>округа</w:t>
      </w:r>
      <w:r w:rsidR="005F38DA" w:rsidRPr="006648BB">
        <w:rPr>
          <w:sz w:val="24"/>
          <w:szCs w:val="24"/>
        </w:rPr>
        <w:t xml:space="preserve"> Московской области</w:t>
      </w:r>
      <w:r>
        <w:rPr>
          <w:sz w:val="24"/>
          <w:szCs w:val="24"/>
        </w:rPr>
        <w:t xml:space="preserve"> и учитываются в порядке, установленном для учета сумм возврата дебиторской задолженности.</w:t>
      </w:r>
      <w:proofErr w:type="gramEnd"/>
    </w:p>
    <w:p w:rsidR="006737B0" w:rsidRPr="00041F4F" w:rsidRDefault="006737B0" w:rsidP="00197BCF">
      <w:pPr>
        <w:spacing w:before="100" w:beforeAutospacing="1" w:after="100" w:afterAutospacing="1"/>
        <w:ind w:firstLine="720"/>
        <w:jc w:val="both"/>
        <w:rPr>
          <w:sz w:val="24"/>
          <w:szCs w:val="24"/>
        </w:rPr>
      </w:pPr>
      <w:r w:rsidRPr="006737B0">
        <w:rPr>
          <w:sz w:val="24"/>
          <w:szCs w:val="24"/>
        </w:rPr>
        <w:t xml:space="preserve">При досрочном прекращении выполнения муниципального задания в связи с реорганизацией </w:t>
      </w:r>
      <w:r>
        <w:rPr>
          <w:sz w:val="24"/>
          <w:szCs w:val="24"/>
        </w:rPr>
        <w:t>муниципального</w:t>
      </w:r>
      <w:r w:rsidRPr="006737B0">
        <w:rPr>
          <w:sz w:val="24"/>
          <w:szCs w:val="24"/>
        </w:rPr>
        <w:t xml:space="preserve"> учреждения неиспользованные остатки субсидии подлежат перечислению соответствующим </w:t>
      </w:r>
      <w:r>
        <w:rPr>
          <w:sz w:val="24"/>
          <w:szCs w:val="24"/>
        </w:rPr>
        <w:t>муниципаль</w:t>
      </w:r>
      <w:r w:rsidRPr="006737B0">
        <w:rPr>
          <w:sz w:val="24"/>
          <w:szCs w:val="24"/>
        </w:rPr>
        <w:t>ным учреждениям, являющимся правопреемниками.</w:t>
      </w:r>
    </w:p>
    <w:p w:rsidR="006648BB" w:rsidRPr="003326B0" w:rsidRDefault="006648BB" w:rsidP="00197BCF">
      <w:pPr>
        <w:spacing w:before="100" w:beforeAutospacing="1" w:after="100" w:afterAutospacing="1"/>
        <w:ind w:firstLine="720"/>
        <w:jc w:val="both"/>
        <w:rPr>
          <w:sz w:val="24"/>
          <w:szCs w:val="24"/>
        </w:rPr>
      </w:pPr>
      <w:r w:rsidRPr="003326B0">
        <w:rPr>
          <w:sz w:val="24"/>
          <w:szCs w:val="24"/>
        </w:rPr>
        <w:t>3</w:t>
      </w:r>
      <w:r w:rsidR="005F38DA">
        <w:rPr>
          <w:sz w:val="24"/>
          <w:szCs w:val="24"/>
        </w:rPr>
        <w:t>3</w:t>
      </w:r>
      <w:r w:rsidRPr="003326B0">
        <w:rPr>
          <w:sz w:val="24"/>
          <w:szCs w:val="24"/>
        </w:rPr>
        <w:t xml:space="preserve">. Субсидия перечисляется в установленном порядке </w:t>
      </w:r>
      <w:r w:rsidR="003326B0" w:rsidRPr="003326B0">
        <w:rPr>
          <w:sz w:val="24"/>
          <w:szCs w:val="24"/>
        </w:rPr>
        <w:t>по месту открытия лицевых счетов.</w:t>
      </w:r>
    </w:p>
    <w:p w:rsidR="006648BB" w:rsidRPr="004E0793" w:rsidRDefault="006648BB" w:rsidP="00197BCF">
      <w:pPr>
        <w:spacing w:before="100" w:beforeAutospacing="1" w:after="100" w:afterAutospacing="1"/>
        <w:ind w:firstLine="720"/>
        <w:jc w:val="both"/>
        <w:rPr>
          <w:sz w:val="24"/>
          <w:szCs w:val="24"/>
        </w:rPr>
      </w:pPr>
      <w:r w:rsidRPr="004E0793">
        <w:rPr>
          <w:sz w:val="24"/>
          <w:szCs w:val="24"/>
        </w:rPr>
        <w:t>3</w:t>
      </w:r>
      <w:r w:rsidR="005F38DA">
        <w:rPr>
          <w:sz w:val="24"/>
          <w:szCs w:val="24"/>
        </w:rPr>
        <w:t>4</w:t>
      </w:r>
      <w:r w:rsidRPr="004E0793">
        <w:rPr>
          <w:sz w:val="24"/>
          <w:szCs w:val="24"/>
        </w:rPr>
        <w:t xml:space="preserve">. </w:t>
      </w:r>
      <w:proofErr w:type="gramStart"/>
      <w:r w:rsidRPr="004E0793">
        <w:rPr>
          <w:sz w:val="24"/>
          <w:szCs w:val="24"/>
        </w:rPr>
        <w:t xml:space="preserve">Предоставление </w:t>
      </w:r>
      <w:r w:rsidR="004907A7">
        <w:rPr>
          <w:sz w:val="24"/>
          <w:szCs w:val="24"/>
        </w:rPr>
        <w:t>муниципальному</w:t>
      </w:r>
      <w:r w:rsidRPr="004E0793">
        <w:rPr>
          <w:sz w:val="24"/>
          <w:szCs w:val="24"/>
        </w:rPr>
        <w:t xml:space="preserve"> учреждению субсидии в течение финансового года осуществляется на основании соглашения о порядке и условиях предоставления субсидии, заключаемого органом, осуществляющим функции и полномочия учредителя в отношении </w:t>
      </w:r>
      <w:r w:rsidR="004907A7">
        <w:rPr>
          <w:sz w:val="24"/>
          <w:szCs w:val="24"/>
        </w:rPr>
        <w:t>муниципальных</w:t>
      </w:r>
      <w:r w:rsidRPr="004E0793">
        <w:rPr>
          <w:sz w:val="24"/>
          <w:szCs w:val="24"/>
        </w:rPr>
        <w:t xml:space="preserve"> учреждений, с </w:t>
      </w:r>
      <w:r w:rsidR="004907A7">
        <w:rPr>
          <w:sz w:val="24"/>
          <w:szCs w:val="24"/>
        </w:rPr>
        <w:t>муниципальным</w:t>
      </w:r>
      <w:r w:rsidRPr="004E0793">
        <w:rPr>
          <w:sz w:val="24"/>
          <w:szCs w:val="24"/>
        </w:rPr>
        <w:t xml:space="preserve"> учреждением</w:t>
      </w:r>
      <w:r w:rsidR="006737B0">
        <w:rPr>
          <w:sz w:val="24"/>
          <w:szCs w:val="24"/>
        </w:rPr>
        <w:t xml:space="preserve"> в </w:t>
      </w:r>
      <w:r w:rsidR="006737B0" w:rsidRPr="006737B0">
        <w:rPr>
          <w:sz w:val="24"/>
          <w:szCs w:val="24"/>
        </w:rPr>
        <w:t xml:space="preserve">соответствии с типовой формой, утвержденной Комитетом по финансовой и налоговой политики администрации Пушкинского </w:t>
      </w:r>
      <w:r w:rsidR="00513C8E">
        <w:rPr>
          <w:sz w:val="24"/>
          <w:szCs w:val="24"/>
        </w:rPr>
        <w:t>городского округа</w:t>
      </w:r>
      <w:r w:rsidRPr="004E0793">
        <w:rPr>
          <w:sz w:val="24"/>
          <w:szCs w:val="24"/>
        </w:rPr>
        <w:t xml:space="preserve"> (далее - соглашение).</w:t>
      </w:r>
      <w:proofErr w:type="gramEnd"/>
      <w:r w:rsidRPr="004E0793">
        <w:rPr>
          <w:sz w:val="24"/>
          <w:szCs w:val="24"/>
        </w:rPr>
        <w:t xml:space="preserve"> Соглашение определяет права, обязанности и ответственность сторон, в том числе объем и периодичность перечисления субсидии в течение финансового года.</w:t>
      </w:r>
      <w:r w:rsidR="006737B0">
        <w:rPr>
          <w:sz w:val="24"/>
          <w:szCs w:val="24"/>
        </w:rPr>
        <w:t xml:space="preserve"> Соглашение заключается сторонами </w:t>
      </w:r>
      <w:r w:rsidR="006737B0" w:rsidRPr="00491018">
        <w:rPr>
          <w:sz w:val="24"/>
          <w:szCs w:val="24"/>
        </w:rPr>
        <w:t xml:space="preserve">не позднее </w:t>
      </w:r>
      <w:r w:rsidR="006737B0">
        <w:rPr>
          <w:sz w:val="24"/>
          <w:szCs w:val="24"/>
        </w:rPr>
        <w:t>15</w:t>
      </w:r>
      <w:r w:rsidR="006737B0" w:rsidRPr="00491018">
        <w:rPr>
          <w:sz w:val="24"/>
          <w:szCs w:val="24"/>
        </w:rPr>
        <w:t xml:space="preserve"> рабочих дней со дня утверждения главным распорядителям </w:t>
      </w:r>
      <w:proofErr w:type="gramStart"/>
      <w:r w:rsidR="006737B0" w:rsidRPr="00491018">
        <w:rPr>
          <w:sz w:val="24"/>
          <w:szCs w:val="24"/>
        </w:rPr>
        <w:t xml:space="preserve">средств бюджета </w:t>
      </w:r>
      <w:r w:rsidR="00513C8E">
        <w:rPr>
          <w:sz w:val="24"/>
          <w:szCs w:val="24"/>
        </w:rPr>
        <w:t>округа</w:t>
      </w:r>
      <w:r w:rsidR="006737B0" w:rsidRPr="00491018">
        <w:rPr>
          <w:sz w:val="24"/>
          <w:szCs w:val="24"/>
        </w:rPr>
        <w:t xml:space="preserve"> лимитов бюджетных обязательств</w:t>
      </w:r>
      <w:proofErr w:type="gramEnd"/>
      <w:r w:rsidR="006737B0" w:rsidRPr="00491018">
        <w:rPr>
          <w:sz w:val="24"/>
          <w:szCs w:val="24"/>
        </w:rPr>
        <w:t xml:space="preserve"> на предоставление субсидии на финансовое обеспечение выполнения муниципального задания</w:t>
      </w:r>
      <w:r w:rsidR="006737B0">
        <w:rPr>
          <w:sz w:val="24"/>
          <w:szCs w:val="24"/>
        </w:rPr>
        <w:t>.</w:t>
      </w:r>
    </w:p>
    <w:p w:rsidR="006648BB" w:rsidRPr="004E0793" w:rsidRDefault="006648BB" w:rsidP="00197BCF">
      <w:pPr>
        <w:spacing w:before="100" w:beforeAutospacing="1" w:after="100" w:afterAutospacing="1"/>
        <w:ind w:firstLine="720"/>
        <w:jc w:val="both"/>
        <w:rPr>
          <w:sz w:val="24"/>
          <w:szCs w:val="24"/>
        </w:rPr>
      </w:pPr>
      <w:r w:rsidRPr="004E0793">
        <w:rPr>
          <w:sz w:val="24"/>
          <w:szCs w:val="24"/>
        </w:rPr>
        <w:t>3</w:t>
      </w:r>
      <w:r w:rsidR="005F38DA">
        <w:rPr>
          <w:sz w:val="24"/>
          <w:szCs w:val="24"/>
        </w:rPr>
        <w:t>5</w:t>
      </w:r>
      <w:r w:rsidRPr="004E0793">
        <w:rPr>
          <w:sz w:val="24"/>
          <w:szCs w:val="24"/>
        </w:rPr>
        <w:t>.  Перечисление субсидии осуществляется в соответствии с графиком, содержащимся в соглашении или правовых актах, указанных в пунктах 3</w:t>
      </w:r>
      <w:r w:rsidR="005F38DA">
        <w:rPr>
          <w:sz w:val="24"/>
          <w:szCs w:val="24"/>
        </w:rPr>
        <w:t>1</w:t>
      </w:r>
      <w:r w:rsidRPr="004E0793">
        <w:rPr>
          <w:sz w:val="24"/>
          <w:szCs w:val="24"/>
        </w:rPr>
        <w:t xml:space="preserve"> и 3</w:t>
      </w:r>
      <w:r w:rsidR="005F38DA">
        <w:rPr>
          <w:sz w:val="24"/>
          <w:szCs w:val="24"/>
        </w:rPr>
        <w:t>4</w:t>
      </w:r>
      <w:r w:rsidRPr="004E0793">
        <w:rPr>
          <w:sz w:val="24"/>
          <w:szCs w:val="24"/>
        </w:rPr>
        <w:t xml:space="preserve"> настоящего Положения, не реже одного раза в квартал в сумме, не превышающей:</w:t>
      </w:r>
    </w:p>
    <w:p w:rsidR="006648BB" w:rsidRPr="004E0793" w:rsidRDefault="006648BB" w:rsidP="00197BCF">
      <w:pPr>
        <w:spacing w:before="100" w:beforeAutospacing="1" w:after="100" w:afterAutospacing="1"/>
        <w:ind w:firstLine="720"/>
        <w:jc w:val="both"/>
        <w:rPr>
          <w:sz w:val="24"/>
          <w:szCs w:val="24"/>
        </w:rPr>
      </w:pPr>
      <w:r w:rsidRPr="004E0793">
        <w:rPr>
          <w:sz w:val="24"/>
          <w:szCs w:val="24"/>
        </w:rPr>
        <w:t>а) 25 процентов годового размера субсидии в течение I квартала;</w:t>
      </w:r>
    </w:p>
    <w:p w:rsidR="006648BB" w:rsidRPr="004E0793" w:rsidRDefault="006648BB" w:rsidP="00197BCF">
      <w:pPr>
        <w:spacing w:before="100" w:beforeAutospacing="1" w:after="100" w:afterAutospacing="1"/>
        <w:ind w:firstLine="720"/>
        <w:jc w:val="both"/>
        <w:rPr>
          <w:sz w:val="24"/>
          <w:szCs w:val="24"/>
        </w:rPr>
      </w:pPr>
      <w:r w:rsidRPr="004E0793">
        <w:rPr>
          <w:sz w:val="24"/>
          <w:szCs w:val="24"/>
        </w:rPr>
        <w:t xml:space="preserve">б) 50 процентов (до 65 процентов – в части субсидий, предоставляемых на оказание муниципальных услуг (выполнение работ), процесс оказания (выполнения) которых требует </w:t>
      </w:r>
      <w:r w:rsidRPr="004E0793">
        <w:rPr>
          <w:sz w:val="24"/>
          <w:szCs w:val="24"/>
        </w:rPr>
        <w:lastRenderedPageBreak/>
        <w:t>неравномерного финансового обеспечения в течение финансового года) годового размера субсидии в течение первого полугодия;</w:t>
      </w:r>
    </w:p>
    <w:p w:rsidR="006648BB" w:rsidRPr="003326B0" w:rsidRDefault="006648BB" w:rsidP="00197BCF">
      <w:pPr>
        <w:spacing w:before="100" w:beforeAutospacing="1" w:after="100" w:afterAutospacing="1"/>
        <w:ind w:firstLine="720"/>
        <w:jc w:val="both"/>
        <w:rPr>
          <w:sz w:val="24"/>
          <w:szCs w:val="24"/>
        </w:rPr>
      </w:pPr>
      <w:r w:rsidRPr="003326B0">
        <w:rPr>
          <w:sz w:val="24"/>
          <w:szCs w:val="24"/>
        </w:rPr>
        <w:t>в) 75 процентов годового размера субсидии в течение 9 месяцев.</w:t>
      </w:r>
    </w:p>
    <w:p w:rsidR="00BC3F38" w:rsidRPr="00BC3F38" w:rsidRDefault="006648BB" w:rsidP="00197BCF">
      <w:pPr>
        <w:ind w:firstLine="720"/>
        <w:jc w:val="both"/>
        <w:rPr>
          <w:sz w:val="24"/>
          <w:szCs w:val="24"/>
        </w:rPr>
      </w:pPr>
      <w:r w:rsidRPr="003326B0">
        <w:rPr>
          <w:sz w:val="24"/>
          <w:szCs w:val="24"/>
        </w:rPr>
        <w:t>3</w:t>
      </w:r>
      <w:r w:rsidR="005F38DA">
        <w:rPr>
          <w:sz w:val="24"/>
          <w:szCs w:val="24"/>
        </w:rPr>
        <w:t>6</w:t>
      </w:r>
      <w:r w:rsidRPr="003326B0">
        <w:rPr>
          <w:sz w:val="24"/>
          <w:szCs w:val="24"/>
        </w:rPr>
        <w:t xml:space="preserve">. </w:t>
      </w:r>
      <w:proofErr w:type="gramStart"/>
      <w:r w:rsidR="00BC3F38" w:rsidRPr="00BC3F38">
        <w:rPr>
          <w:sz w:val="24"/>
          <w:szCs w:val="24"/>
        </w:rPr>
        <w:t xml:space="preserve">Перечисление платежа, завершающего выплату субсидии, в IV квартале должно осуществляться после предоставления в срок, установленный в муниципальном задании, </w:t>
      </w:r>
      <w:r w:rsidR="00BC3F38">
        <w:rPr>
          <w:sz w:val="24"/>
          <w:szCs w:val="24"/>
        </w:rPr>
        <w:t>муниципальным</w:t>
      </w:r>
      <w:r w:rsidR="00BC3F38" w:rsidRPr="00BC3F38">
        <w:rPr>
          <w:sz w:val="24"/>
          <w:szCs w:val="24"/>
        </w:rPr>
        <w:t xml:space="preserve"> учреждением предварительного отчета о выполнении муниципального задания в части предварительной оценки достижения плановых показателей годового объема оказания муниципальных услуг за соответствующий финансовый год, составленного по форме, аналогичной форме отчета о выполнении муниципального задания, предусмотренной приложением 2 к настоящему Положению.</w:t>
      </w:r>
      <w:proofErr w:type="gramEnd"/>
      <w:r w:rsidR="00BC3F38" w:rsidRPr="00BC3F38">
        <w:rPr>
          <w:sz w:val="24"/>
          <w:szCs w:val="24"/>
        </w:rPr>
        <w:t xml:space="preserve"> В предварительном отчете указываются показатели по объему и качеству, запланированные к исполнению по завершении текущего финансового года (с учетом фактического выполнения указанных показателей на отчетную дату). В случае если показатели предварительной </w:t>
      </w:r>
      <w:proofErr w:type="gramStart"/>
      <w:r w:rsidR="00BC3F38" w:rsidRPr="00BC3F38">
        <w:rPr>
          <w:sz w:val="24"/>
          <w:szCs w:val="24"/>
        </w:rPr>
        <w:t>оценки достижения плановых показателей годового объема оказания муниципальных</w:t>
      </w:r>
      <w:proofErr w:type="gramEnd"/>
      <w:r w:rsidR="00BC3F38" w:rsidRPr="00BC3F38">
        <w:rPr>
          <w:sz w:val="24"/>
          <w:szCs w:val="24"/>
        </w:rPr>
        <w:t xml:space="preserve"> услуг, указанные в предварительном отчете, меньше показателей, установленных в муниципальном задании (с учетом допустимых (возможных) отклонений), то муниципальное задание подлежит уточнению в соответствии с указанными в предварительном отчете показателями.</w:t>
      </w:r>
    </w:p>
    <w:p w:rsidR="00BC3F38" w:rsidRPr="00BC3F38" w:rsidRDefault="00BC3F38" w:rsidP="00197BCF">
      <w:pPr>
        <w:ind w:firstLine="720"/>
        <w:jc w:val="both"/>
        <w:rPr>
          <w:sz w:val="24"/>
          <w:szCs w:val="24"/>
        </w:rPr>
      </w:pPr>
      <w:proofErr w:type="gramStart"/>
      <w:r w:rsidRPr="00BC3F38">
        <w:rPr>
          <w:sz w:val="24"/>
          <w:szCs w:val="24"/>
        </w:rPr>
        <w:t>Если на основании отчета о выполнении муниципального задания, предусмотренного пунктом 3</w:t>
      </w:r>
      <w:r>
        <w:rPr>
          <w:sz w:val="24"/>
          <w:szCs w:val="24"/>
        </w:rPr>
        <w:t>7</w:t>
      </w:r>
      <w:r w:rsidRPr="00BC3F38">
        <w:rPr>
          <w:sz w:val="24"/>
          <w:szCs w:val="24"/>
        </w:rPr>
        <w:t xml:space="preserve"> настоящего Положения, показатели объема, указанные в отчете о выполнении муниципального задания, меньше показателей, установленных в муниципальном задании (с учетом допустимых (возможных) отклонений), то соответствующие средства субсидии подлежат перечислению в соответствующий бюджет в соответствии с бюджетным законодательством Российской Федерации в объеме, соответствующем показателям, характеризующим объем </w:t>
      </w:r>
      <w:proofErr w:type="spellStart"/>
      <w:r w:rsidRPr="00BC3F38">
        <w:rPr>
          <w:sz w:val="24"/>
          <w:szCs w:val="24"/>
        </w:rPr>
        <w:t>неоказанной</w:t>
      </w:r>
      <w:proofErr w:type="spellEnd"/>
      <w:r w:rsidRPr="00BC3F38">
        <w:rPr>
          <w:sz w:val="24"/>
          <w:szCs w:val="24"/>
        </w:rPr>
        <w:t xml:space="preserve"> муниципальной услуги (невыполненной работы).</w:t>
      </w:r>
      <w:proofErr w:type="gramEnd"/>
    </w:p>
    <w:p w:rsidR="00BC3F38" w:rsidRPr="00BC3F38" w:rsidRDefault="00BC3F38" w:rsidP="00197BCF">
      <w:pPr>
        <w:ind w:firstLine="720"/>
        <w:jc w:val="both"/>
        <w:rPr>
          <w:sz w:val="24"/>
          <w:szCs w:val="24"/>
        </w:rPr>
      </w:pPr>
      <w:r>
        <w:rPr>
          <w:sz w:val="24"/>
          <w:szCs w:val="24"/>
        </w:rPr>
        <w:t xml:space="preserve">36.1 </w:t>
      </w:r>
      <w:r w:rsidRPr="00BC3F38">
        <w:rPr>
          <w:sz w:val="24"/>
          <w:szCs w:val="24"/>
        </w:rPr>
        <w:t>Требования, установленные пунктами 3</w:t>
      </w:r>
      <w:r w:rsidR="00197BCF">
        <w:rPr>
          <w:sz w:val="24"/>
          <w:szCs w:val="24"/>
        </w:rPr>
        <w:t>5</w:t>
      </w:r>
      <w:r w:rsidRPr="00BC3F38">
        <w:rPr>
          <w:sz w:val="24"/>
          <w:szCs w:val="24"/>
        </w:rPr>
        <w:t xml:space="preserve"> и 3</w:t>
      </w:r>
      <w:r w:rsidR="00197BCF">
        <w:rPr>
          <w:sz w:val="24"/>
          <w:szCs w:val="24"/>
        </w:rPr>
        <w:t>6</w:t>
      </w:r>
      <w:r w:rsidRPr="00BC3F38">
        <w:rPr>
          <w:sz w:val="24"/>
          <w:szCs w:val="24"/>
        </w:rPr>
        <w:t xml:space="preserve"> настоящего Положения, связанные с перечислением субсидии, не распространяются:</w:t>
      </w:r>
    </w:p>
    <w:p w:rsidR="00BC3F38" w:rsidRPr="00BC3F38" w:rsidRDefault="00BC3F38" w:rsidP="00197BCF">
      <w:pPr>
        <w:ind w:firstLine="720"/>
        <w:jc w:val="both"/>
        <w:rPr>
          <w:sz w:val="24"/>
          <w:szCs w:val="24"/>
        </w:rPr>
      </w:pPr>
      <w:r w:rsidRPr="00BC3F38">
        <w:rPr>
          <w:sz w:val="24"/>
          <w:szCs w:val="24"/>
        </w:rPr>
        <w:t>а) на бюджетное учреждение, оказание услуг (выполнение работ) которого зависит от сезонных условий, если органом, осуществляющим функции и полномочия учредителя, не установлено иное;</w:t>
      </w:r>
    </w:p>
    <w:p w:rsidR="00BC3F38" w:rsidRPr="00BC3F38" w:rsidRDefault="00BC3F38" w:rsidP="00197BCF">
      <w:pPr>
        <w:ind w:firstLine="720"/>
        <w:jc w:val="both"/>
        <w:rPr>
          <w:sz w:val="24"/>
          <w:szCs w:val="24"/>
        </w:rPr>
      </w:pPr>
      <w:r w:rsidRPr="00BC3F38">
        <w:rPr>
          <w:sz w:val="24"/>
          <w:szCs w:val="24"/>
        </w:rPr>
        <w:t>б) на учреждение, находящееся в процессе реорганизации или ликвидации;</w:t>
      </w:r>
    </w:p>
    <w:p w:rsidR="00BC3F38" w:rsidRPr="00BC3F38" w:rsidRDefault="00BC3F38" w:rsidP="00197BCF">
      <w:pPr>
        <w:ind w:firstLine="720"/>
        <w:jc w:val="both"/>
        <w:rPr>
          <w:sz w:val="24"/>
          <w:szCs w:val="24"/>
        </w:rPr>
      </w:pPr>
      <w:proofErr w:type="gramStart"/>
      <w:r w:rsidRPr="00BC3F38">
        <w:rPr>
          <w:sz w:val="24"/>
          <w:szCs w:val="24"/>
        </w:rPr>
        <w:t>в) на предоставление субсидии в части выплат в рамках указов Президента Российской Федерации от 7 мая 2012 г. N 597 "О мероприятиях по реализации государственной социальной политики", от 1 июня 2012 г. N 761 "О Национальной стратегии действий в интересах детей на 2012 - 2017 годы" и от 28 декабря 2012 г. N 1688 "О некоторых мерах по реализации государственной политики</w:t>
      </w:r>
      <w:proofErr w:type="gramEnd"/>
      <w:r w:rsidRPr="00BC3F38">
        <w:rPr>
          <w:sz w:val="24"/>
          <w:szCs w:val="24"/>
        </w:rPr>
        <w:t xml:space="preserve"> в сфере защиты детей-сирот и детей, оставшихся без попечения родителей";</w:t>
      </w:r>
    </w:p>
    <w:p w:rsidR="00BC3F38" w:rsidRPr="00BC3F38" w:rsidRDefault="00BC3F38" w:rsidP="00197BCF">
      <w:pPr>
        <w:ind w:firstLine="720"/>
        <w:jc w:val="both"/>
        <w:rPr>
          <w:sz w:val="24"/>
          <w:szCs w:val="24"/>
        </w:rPr>
      </w:pPr>
      <w:r w:rsidRPr="00BC3F38">
        <w:rPr>
          <w:sz w:val="24"/>
          <w:szCs w:val="24"/>
        </w:rPr>
        <w:t>г) на бюджетное учреждение, оказывающее муниципальные услуги (выполняющее работы), процесс оказания (выполнения) которых требует неравномерного финансового обеспечения в течение финансового года, если органом, осуществляющим функции и полномочия учредителя в отношении бюджетных учреждений, не установлено иное.</w:t>
      </w:r>
    </w:p>
    <w:p w:rsidR="006648BB" w:rsidRDefault="006648BB" w:rsidP="00197BCF">
      <w:pPr>
        <w:spacing w:before="100" w:beforeAutospacing="1" w:after="100" w:afterAutospacing="1"/>
        <w:ind w:firstLine="720"/>
        <w:jc w:val="both"/>
        <w:rPr>
          <w:sz w:val="24"/>
          <w:szCs w:val="24"/>
        </w:rPr>
      </w:pPr>
      <w:r w:rsidRPr="003326B0">
        <w:rPr>
          <w:sz w:val="24"/>
          <w:szCs w:val="24"/>
        </w:rPr>
        <w:t>3</w:t>
      </w:r>
      <w:r w:rsidR="005F38DA">
        <w:rPr>
          <w:sz w:val="24"/>
          <w:szCs w:val="24"/>
        </w:rPr>
        <w:t>7</w:t>
      </w:r>
      <w:r w:rsidRPr="003326B0">
        <w:rPr>
          <w:sz w:val="24"/>
          <w:szCs w:val="24"/>
        </w:rPr>
        <w:t xml:space="preserve">. </w:t>
      </w:r>
      <w:r w:rsidR="007039CC">
        <w:rPr>
          <w:sz w:val="24"/>
          <w:szCs w:val="24"/>
        </w:rPr>
        <w:t>Муниципальные</w:t>
      </w:r>
      <w:r w:rsidRPr="003326B0">
        <w:rPr>
          <w:sz w:val="24"/>
          <w:szCs w:val="24"/>
        </w:rPr>
        <w:t xml:space="preserve"> учреждения представляют органу, осуществляющему функции и полномочия учредителя в отношении </w:t>
      </w:r>
      <w:r w:rsidR="007039CC">
        <w:rPr>
          <w:sz w:val="24"/>
          <w:szCs w:val="24"/>
        </w:rPr>
        <w:t>муниципаль</w:t>
      </w:r>
      <w:r w:rsidRPr="003326B0">
        <w:rPr>
          <w:sz w:val="24"/>
          <w:szCs w:val="24"/>
        </w:rPr>
        <w:t>ных учреждений, отчет о выполнении муниципального задания, предусмотренный прило</w:t>
      </w:r>
      <w:r w:rsidR="00B74A1E">
        <w:rPr>
          <w:sz w:val="24"/>
          <w:szCs w:val="24"/>
        </w:rPr>
        <w:t xml:space="preserve">жением </w:t>
      </w:r>
      <w:r w:rsidR="00D60589">
        <w:rPr>
          <w:sz w:val="24"/>
          <w:szCs w:val="24"/>
        </w:rPr>
        <w:t>2 к настоящему Положению</w:t>
      </w:r>
      <w:r w:rsidR="00AF392E">
        <w:rPr>
          <w:sz w:val="24"/>
          <w:szCs w:val="24"/>
        </w:rPr>
        <w:t xml:space="preserve"> </w:t>
      </w:r>
      <w:r w:rsidR="00AF392E" w:rsidRPr="00435CFF">
        <w:rPr>
          <w:sz w:val="24"/>
          <w:szCs w:val="24"/>
        </w:rPr>
        <w:t>в течени</w:t>
      </w:r>
      <w:r w:rsidR="00435CFF" w:rsidRPr="00435CFF">
        <w:rPr>
          <w:sz w:val="24"/>
          <w:szCs w:val="24"/>
        </w:rPr>
        <w:t>е</w:t>
      </w:r>
      <w:r w:rsidR="00AF392E" w:rsidRPr="00435CFF">
        <w:rPr>
          <w:sz w:val="24"/>
          <w:szCs w:val="24"/>
        </w:rPr>
        <w:t xml:space="preserve"> 5 рабочих дней месяца, следующего за отчетным кварталом</w:t>
      </w:r>
      <w:r w:rsidR="00D60589" w:rsidRPr="00435CFF">
        <w:rPr>
          <w:sz w:val="24"/>
          <w:szCs w:val="24"/>
        </w:rPr>
        <w:t>.</w:t>
      </w:r>
      <w:r w:rsidR="00D60589">
        <w:rPr>
          <w:sz w:val="24"/>
          <w:szCs w:val="24"/>
        </w:rPr>
        <w:t xml:space="preserve"> Окончательный отчет об использовании муниципального задания за соответствующий год предоставляется </w:t>
      </w:r>
      <w:r w:rsidR="006727C2">
        <w:rPr>
          <w:sz w:val="24"/>
          <w:szCs w:val="24"/>
        </w:rPr>
        <w:t>до 01 февраля года, следующего за отчетным годо</w:t>
      </w:r>
      <w:r w:rsidR="00B74A1E">
        <w:rPr>
          <w:sz w:val="24"/>
          <w:szCs w:val="24"/>
        </w:rPr>
        <w:t xml:space="preserve">м по форме согласно приложению </w:t>
      </w:r>
      <w:r w:rsidR="006727C2">
        <w:rPr>
          <w:sz w:val="24"/>
          <w:szCs w:val="24"/>
        </w:rPr>
        <w:t xml:space="preserve"> 2 настоящего Положения</w:t>
      </w:r>
    </w:p>
    <w:p w:rsidR="002671D7" w:rsidRPr="003326B0" w:rsidRDefault="002671D7" w:rsidP="00197BCF">
      <w:pPr>
        <w:spacing w:before="100" w:beforeAutospacing="1" w:after="100" w:afterAutospacing="1"/>
        <w:ind w:firstLine="720"/>
        <w:jc w:val="both"/>
        <w:rPr>
          <w:sz w:val="24"/>
          <w:szCs w:val="24"/>
        </w:rPr>
      </w:pPr>
      <w:proofErr w:type="gramStart"/>
      <w:r w:rsidRPr="002671D7">
        <w:rPr>
          <w:sz w:val="24"/>
          <w:szCs w:val="24"/>
        </w:rPr>
        <w:t xml:space="preserve">При этом орган, осуществляющий функции и полномочия учредителя в отношении </w:t>
      </w:r>
      <w:r>
        <w:rPr>
          <w:sz w:val="24"/>
          <w:szCs w:val="24"/>
        </w:rPr>
        <w:t>муниципальных</w:t>
      </w:r>
      <w:r w:rsidRPr="002671D7">
        <w:rPr>
          <w:sz w:val="24"/>
          <w:szCs w:val="24"/>
        </w:rPr>
        <w:t xml:space="preserve"> учреждений, и главный распорядитель средств бюджета, в ведении которого находятся </w:t>
      </w:r>
      <w:r w:rsidR="006727C2">
        <w:rPr>
          <w:sz w:val="24"/>
          <w:szCs w:val="24"/>
        </w:rPr>
        <w:t>муниципальные</w:t>
      </w:r>
      <w:r w:rsidRPr="002671D7">
        <w:rPr>
          <w:sz w:val="24"/>
          <w:szCs w:val="24"/>
        </w:rPr>
        <w:t xml:space="preserve"> учреждения, вправе установить плановые показатели достижения результатов на установленную им отчетную дату в процентах от годового объема ока</w:t>
      </w:r>
      <w:bookmarkStart w:id="0" w:name="_GoBack"/>
      <w:bookmarkEnd w:id="0"/>
      <w:r w:rsidRPr="002671D7">
        <w:rPr>
          <w:sz w:val="24"/>
          <w:szCs w:val="24"/>
        </w:rPr>
        <w:t>зания муниципальных услуг (выполнения работ) или в натуральных показателях как для муниципального задания в целом, так и относительно его части (с</w:t>
      </w:r>
      <w:proofErr w:type="gramEnd"/>
      <w:r w:rsidRPr="002671D7">
        <w:rPr>
          <w:sz w:val="24"/>
          <w:szCs w:val="24"/>
        </w:rPr>
        <w:t xml:space="preserve"> учетом неравномерного процесса их оказания (выполнения).</w:t>
      </w:r>
    </w:p>
    <w:p w:rsidR="006648BB" w:rsidRDefault="004B62F2" w:rsidP="00197BCF">
      <w:pPr>
        <w:spacing w:before="100" w:beforeAutospacing="1" w:after="100" w:afterAutospacing="1"/>
        <w:ind w:firstLine="720"/>
        <w:jc w:val="both"/>
        <w:rPr>
          <w:sz w:val="24"/>
          <w:szCs w:val="24"/>
        </w:rPr>
      </w:pPr>
      <w:r>
        <w:rPr>
          <w:sz w:val="24"/>
          <w:szCs w:val="24"/>
        </w:rPr>
        <w:lastRenderedPageBreak/>
        <w:t>3</w:t>
      </w:r>
      <w:r w:rsidR="005F38DA">
        <w:rPr>
          <w:sz w:val="24"/>
          <w:szCs w:val="24"/>
        </w:rPr>
        <w:t>8</w:t>
      </w:r>
      <w:r w:rsidR="006648BB" w:rsidRPr="003326B0">
        <w:rPr>
          <w:sz w:val="24"/>
          <w:szCs w:val="24"/>
        </w:rPr>
        <w:t xml:space="preserve">. </w:t>
      </w:r>
      <w:proofErr w:type="gramStart"/>
      <w:r w:rsidR="006648BB" w:rsidRPr="003326B0">
        <w:rPr>
          <w:sz w:val="24"/>
          <w:szCs w:val="24"/>
        </w:rPr>
        <w:t>Контроль за</w:t>
      </w:r>
      <w:proofErr w:type="gramEnd"/>
      <w:r w:rsidR="006648BB" w:rsidRPr="003326B0">
        <w:rPr>
          <w:sz w:val="24"/>
          <w:szCs w:val="24"/>
        </w:rPr>
        <w:t xml:space="preserve"> выполнением муниципального задания </w:t>
      </w:r>
      <w:r w:rsidR="007039CC">
        <w:rPr>
          <w:sz w:val="24"/>
          <w:szCs w:val="24"/>
        </w:rPr>
        <w:t>муниципальн</w:t>
      </w:r>
      <w:r w:rsidR="006648BB" w:rsidRPr="003326B0">
        <w:rPr>
          <w:sz w:val="24"/>
          <w:szCs w:val="24"/>
        </w:rPr>
        <w:t xml:space="preserve">ыми учреждениями, осуществляет орган, осуществляющий функции и полномочия учредителя в отношении </w:t>
      </w:r>
      <w:r w:rsidR="007039CC">
        <w:rPr>
          <w:sz w:val="24"/>
          <w:szCs w:val="24"/>
        </w:rPr>
        <w:t>муниципальных</w:t>
      </w:r>
      <w:r w:rsidR="006648BB" w:rsidRPr="003326B0">
        <w:rPr>
          <w:sz w:val="24"/>
          <w:szCs w:val="24"/>
        </w:rPr>
        <w:t xml:space="preserve"> учреждений.</w:t>
      </w:r>
    </w:p>
    <w:p w:rsidR="004B4706" w:rsidRDefault="004B4706" w:rsidP="004B4706">
      <w:pPr>
        <w:spacing w:before="100" w:beforeAutospacing="1" w:after="100" w:afterAutospacing="1"/>
        <w:jc w:val="both"/>
        <w:rPr>
          <w:sz w:val="24"/>
          <w:szCs w:val="24"/>
        </w:rPr>
      </w:pPr>
    </w:p>
    <w:p w:rsidR="004B4706" w:rsidRDefault="004B4706" w:rsidP="004B4706">
      <w:pPr>
        <w:spacing w:before="100" w:beforeAutospacing="1" w:after="100" w:afterAutospacing="1"/>
        <w:jc w:val="both"/>
        <w:rPr>
          <w:sz w:val="24"/>
          <w:szCs w:val="24"/>
        </w:rPr>
      </w:pPr>
    </w:p>
    <w:p w:rsidR="004B4706" w:rsidRDefault="004B4706" w:rsidP="004B4706">
      <w:pPr>
        <w:spacing w:before="100" w:beforeAutospacing="1" w:after="100" w:afterAutospacing="1"/>
        <w:jc w:val="both"/>
        <w:rPr>
          <w:sz w:val="24"/>
          <w:szCs w:val="24"/>
        </w:rPr>
      </w:pPr>
    </w:p>
    <w:p w:rsidR="004B4706" w:rsidRDefault="004B4706" w:rsidP="004B4706">
      <w:pPr>
        <w:spacing w:before="100" w:beforeAutospacing="1" w:after="100" w:afterAutospacing="1"/>
        <w:jc w:val="both"/>
        <w:rPr>
          <w:sz w:val="24"/>
          <w:szCs w:val="24"/>
        </w:rPr>
      </w:pPr>
    </w:p>
    <w:p w:rsidR="004B4706" w:rsidRDefault="004B4706" w:rsidP="004B4706">
      <w:pPr>
        <w:spacing w:before="100" w:beforeAutospacing="1" w:after="100" w:afterAutospacing="1"/>
        <w:jc w:val="both"/>
        <w:rPr>
          <w:sz w:val="24"/>
          <w:szCs w:val="24"/>
        </w:rPr>
      </w:pPr>
    </w:p>
    <w:p w:rsidR="004B4706" w:rsidRPr="003326B0" w:rsidRDefault="004B4706" w:rsidP="004B4706">
      <w:pPr>
        <w:spacing w:before="100" w:beforeAutospacing="1" w:after="100" w:afterAutospacing="1"/>
        <w:jc w:val="both"/>
        <w:rPr>
          <w:sz w:val="24"/>
          <w:szCs w:val="24"/>
        </w:rPr>
      </w:pPr>
    </w:p>
    <w:sectPr w:rsidR="004B4706" w:rsidRPr="003326B0" w:rsidSect="004B4706">
      <w:pgSz w:w="11906" w:h="16838"/>
      <w:pgMar w:top="567" w:right="851" w:bottom="567" w:left="567"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C7C22"/>
    <w:multiLevelType w:val="hybridMultilevel"/>
    <w:tmpl w:val="0FBC1C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AD53FBF"/>
    <w:multiLevelType w:val="hybridMultilevel"/>
    <w:tmpl w:val="A790C4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3596187"/>
    <w:multiLevelType w:val="hybridMultilevel"/>
    <w:tmpl w:val="D640FEE2"/>
    <w:lvl w:ilvl="0" w:tplc="8C3C5D2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A423E3C"/>
    <w:multiLevelType w:val="hybridMultilevel"/>
    <w:tmpl w:val="9DF41B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F56506A"/>
    <w:multiLevelType w:val="hybridMultilevel"/>
    <w:tmpl w:val="5B30AE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compat>
    <w:compatSetting w:name="compatibilityMode" w:uri="http://schemas.microsoft.com/office/word" w:val="12"/>
  </w:compat>
  <w:rsids>
    <w:rsidRoot w:val="00C74F74"/>
    <w:rsid w:val="00005FCF"/>
    <w:rsid w:val="00016672"/>
    <w:rsid w:val="0002455E"/>
    <w:rsid w:val="00041F4F"/>
    <w:rsid w:val="00043F39"/>
    <w:rsid w:val="0004712B"/>
    <w:rsid w:val="00053784"/>
    <w:rsid w:val="00066356"/>
    <w:rsid w:val="00077068"/>
    <w:rsid w:val="000844B5"/>
    <w:rsid w:val="0009081A"/>
    <w:rsid w:val="00091412"/>
    <w:rsid w:val="000A3B17"/>
    <w:rsid w:val="000B0458"/>
    <w:rsid w:val="000B0B1E"/>
    <w:rsid w:val="000B1BFA"/>
    <w:rsid w:val="000D2DC0"/>
    <w:rsid w:val="000E7050"/>
    <w:rsid w:val="000E7626"/>
    <w:rsid w:val="000F5BD5"/>
    <w:rsid w:val="00113746"/>
    <w:rsid w:val="001365C6"/>
    <w:rsid w:val="00143F5C"/>
    <w:rsid w:val="001540C6"/>
    <w:rsid w:val="00172AFE"/>
    <w:rsid w:val="00197BCF"/>
    <w:rsid w:val="001A0A13"/>
    <w:rsid w:val="001A400E"/>
    <w:rsid w:val="001A6CC0"/>
    <w:rsid w:val="001B3811"/>
    <w:rsid w:val="001D037C"/>
    <w:rsid w:val="001D6464"/>
    <w:rsid w:val="001F1FBC"/>
    <w:rsid w:val="00207E85"/>
    <w:rsid w:val="00232FC7"/>
    <w:rsid w:val="00241EBE"/>
    <w:rsid w:val="00242A82"/>
    <w:rsid w:val="0025187F"/>
    <w:rsid w:val="00252B21"/>
    <w:rsid w:val="00261426"/>
    <w:rsid w:val="002616EA"/>
    <w:rsid w:val="00267181"/>
    <w:rsid w:val="002671D7"/>
    <w:rsid w:val="002842FE"/>
    <w:rsid w:val="00290FA1"/>
    <w:rsid w:val="00291CBF"/>
    <w:rsid w:val="002A101A"/>
    <w:rsid w:val="002E1D20"/>
    <w:rsid w:val="00305BBD"/>
    <w:rsid w:val="003261A8"/>
    <w:rsid w:val="00331653"/>
    <w:rsid w:val="003326B0"/>
    <w:rsid w:val="00375502"/>
    <w:rsid w:val="003777DF"/>
    <w:rsid w:val="00392FF5"/>
    <w:rsid w:val="003A16F9"/>
    <w:rsid w:val="003A529D"/>
    <w:rsid w:val="003B4F77"/>
    <w:rsid w:val="003D300B"/>
    <w:rsid w:val="003E00C2"/>
    <w:rsid w:val="003E3291"/>
    <w:rsid w:val="003F3C78"/>
    <w:rsid w:val="003F75D2"/>
    <w:rsid w:val="00405EC9"/>
    <w:rsid w:val="00406C6A"/>
    <w:rsid w:val="00411505"/>
    <w:rsid w:val="00412D13"/>
    <w:rsid w:val="00435CFF"/>
    <w:rsid w:val="00472F13"/>
    <w:rsid w:val="0047671A"/>
    <w:rsid w:val="00487147"/>
    <w:rsid w:val="004907A7"/>
    <w:rsid w:val="00490D6D"/>
    <w:rsid w:val="004A50B9"/>
    <w:rsid w:val="004A5354"/>
    <w:rsid w:val="004B4706"/>
    <w:rsid w:val="004B5E17"/>
    <w:rsid w:val="004B62F2"/>
    <w:rsid w:val="004B764C"/>
    <w:rsid w:val="004C0905"/>
    <w:rsid w:val="004E0793"/>
    <w:rsid w:val="00501825"/>
    <w:rsid w:val="00511A33"/>
    <w:rsid w:val="00513C8E"/>
    <w:rsid w:val="00516643"/>
    <w:rsid w:val="005172EC"/>
    <w:rsid w:val="00527A5E"/>
    <w:rsid w:val="005427B3"/>
    <w:rsid w:val="00542811"/>
    <w:rsid w:val="0054323D"/>
    <w:rsid w:val="00544261"/>
    <w:rsid w:val="00547EE3"/>
    <w:rsid w:val="005674E1"/>
    <w:rsid w:val="00570331"/>
    <w:rsid w:val="00594E82"/>
    <w:rsid w:val="005B6C94"/>
    <w:rsid w:val="005F0A2E"/>
    <w:rsid w:val="005F38DA"/>
    <w:rsid w:val="005F6E90"/>
    <w:rsid w:val="006256E4"/>
    <w:rsid w:val="006451EC"/>
    <w:rsid w:val="00650FBB"/>
    <w:rsid w:val="00651287"/>
    <w:rsid w:val="006578A3"/>
    <w:rsid w:val="006648BB"/>
    <w:rsid w:val="006727C2"/>
    <w:rsid w:val="006737B0"/>
    <w:rsid w:val="006741A6"/>
    <w:rsid w:val="00674BEB"/>
    <w:rsid w:val="006822AD"/>
    <w:rsid w:val="00691945"/>
    <w:rsid w:val="006C0EFB"/>
    <w:rsid w:val="006C6917"/>
    <w:rsid w:val="006D081B"/>
    <w:rsid w:val="006D20AB"/>
    <w:rsid w:val="007039CC"/>
    <w:rsid w:val="00704F07"/>
    <w:rsid w:val="00737E0E"/>
    <w:rsid w:val="00771222"/>
    <w:rsid w:val="00775421"/>
    <w:rsid w:val="007940D0"/>
    <w:rsid w:val="007969BD"/>
    <w:rsid w:val="007B4E4C"/>
    <w:rsid w:val="007C1350"/>
    <w:rsid w:val="007D2FBE"/>
    <w:rsid w:val="007F7B9B"/>
    <w:rsid w:val="00802081"/>
    <w:rsid w:val="008406EB"/>
    <w:rsid w:val="008414FA"/>
    <w:rsid w:val="00844B82"/>
    <w:rsid w:val="00883F87"/>
    <w:rsid w:val="008E66A5"/>
    <w:rsid w:val="00926DAC"/>
    <w:rsid w:val="00932B40"/>
    <w:rsid w:val="00943DB8"/>
    <w:rsid w:val="00962408"/>
    <w:rsid w:val="0099458C"/>
    <w:rsid w:val="009A4637"/>
    <w:rsid w:val="009B2EFD"/>
    <w:rsid w:val="009C033A"/>
    <w:rsid w:val="009E229C"/>
    <w:rsid w:val="009F0459"/>
    <w:rsid w:val="009F4038"/>
    <w:rsid w:val="009F4EFF"/>
    <w:rsid w:val="00A008FD"/>
    <w:rsid w:val="00A104D7"/>
    <w:rsid w:val="00A1462F"/>
    <w:rsid w:val="00A17FF8"/>
    <w:rsid w:val="00A21B1E"/>
    <w:rsid w:val="00A256D4"/>
    <w:rsid w:val="00A42D87"/>
    <w:rsid w:val="00A451FC"/>
    <w:rsid w:val="00A4546F"/>
    <w:rsid w:val="00A45DF8"/>
    <w:rsid w:val="00A465A6"/>
    <w:rsid w:val="00A50CF3"/>
    <w:rsid w:val="00A67A56"/>
    <w:rsid w:val="00A75F26"/>
    <w:rsid w:val="00A91138"/>
    <w:rsid w:val="00AA0863"/>
    <w:rsid w:val="00AA2C50"/>
    <w:rsid w:val="00AA4225"/>
    <w:rsid w:val="00AB4E7C"/>
    <w:rsid w:val="00AC2DC3"/>
    <w:rsid w:val="00AC3316"/>
    <w:rsid w:val="00AE76F5"/>
    <w:rsid w:val="00AF392E"/>
    <w:rsid w:val="00B327F5"/>
    <w:rsid w:val="00B560B6"/>
    <w:rsid w:val="00B57F24"/>
    <w:rsid w:val="00B74A1E"/>
    <w:rsid w:val="00B810C3"/>
    <w:rsid w:val="00B81879"/>
    <w:rsid w:val="00B82B2F"/>
    <w:rsid w:val="00B8446E"/>
    <w:rsid w:val="00B866B5"/>
    <w:rsid w:val="00BA194F"/>
    <w:rsid w:val="00BB1D9E"/>
    <w:rsid w:val="00BB278A"/>
    <w:rsid w:val="00BC319E"/>
    <w:rsid w:val="00BC3F38"/>
    <w:rsid w:val="00BD05AE"/>
    <w:rsid w:val="00BE2191"/>
    <w:rsid w:val="00BE6109"/>
    <w:rsid w:val="00BE7EF5"/>
    <w:rsid w:val="00BF4A90"/>
    <w:rsid w:val="00C02212"/>
    <w:rsid w:val="00C0573E"/>
    <w:rsid w:val="00C216F4"/>
    <w:rsid w:val="00C345BF"/>
    <w:rsid w:val="00C37C2E"/>
    <w:rsid w:val="00C37F93"/>
    <w:rsid w:val="00C6061B"/>
    <w:rsid w:val="00C61FE1"/>
    <w:rsid w:val="00C706AF"/>
    <w:rsid w:val="00C70B80"/>
    <w:rsid w:val="00C74F74"/>
    <w:rsid w:val="00CA4070"/>
    <w:rsid w:val="00CA422C"/>
    <w:rsid w:val="00CB190F"/>
    <w:rsid w:val="00CB3BDF"/>
    <w:rsid w:val="00CB7240"/>
    <w:rsid w:val="00CD2F54"/>
    <w:rsid w:val="00CD5D3E"/>
    <w:rsid w:val="00CD672D"/>
    <w:rsid w:val="00CE1937"/>
    <w:rsid w:val="00CE1AFB"/>
    <w:rsid w:val="00CE616A"/>
    <w:rsid w:val="00CF69C6"/>
    <w:rsid w:val="00D2719C"/>
    <w:rsid w:val="00D4223E"/>
    <w:rsid w:val="00D44FE2"/>
    <w:rsid w:val="00D46809"/>
    <w:rsid w:val="00D54FD5"/>
    <w:rsid w:val="00D60589"/>
    <w:rsid w:val="00D616CB"/>
    <w:rsid w:val="00D70F9C"/>
    <w:rsid w:val="00D71945"/>
    <w:rsid w:val="00D90607"/>
    <w:rsid w:val="00D911D6"/>
    <w:rsid w:val="00D945EE"/>
    <w:rsid w:val="00DB0294"/>
    <w:rsid w:val="00DC0D5F"/>
    <w:rsid w:val="00DC1D81"/>
    <w:rsid w:val="00DD7373"/>
    <w:rsid w:val="00DE0854"/>
    <w:rsid w:val="00DE7B6E"/>
    <w:rsid w:val="00E155C8"/>
    <w:rsid w:val="00E26B36"/>
    <w:rsid w:val="00E27B7B"/>
    <w:rsid w:val="00E46D29"/>
    <w:rsid w:val="00E46E59"/>
    <w:rsid w:val="00E74B54"/>
    <w:rsid w:val="00E77CDF"/>
    <w:rsid w:val="00E81E2F"/>
    <w:rsid w:val="00E85175"/>
    <w:rsid w:val="00EA73B3"/>
    <w:rsid w:val="00EB11D3"/>
    <w:rsid w:val="00EB426B"/>
    <w:rsid w:val="00EC7F4F"/>
    <w:rsid w:val="00ED0912"/>
    <w:rsid w:val="00EE2893"/>
    <w:rsid w:val="00EF1FA8"/>
    <w:rsid w:val="00F000AA"/>
    <w:rsid w:val="00F01A9B"/>
    <w:rsid w:val="00F10FC4"/>
    <w:rsid w:val="00F11F2E"/>
    <w:rsid w:val="00F124B7"/>
    <w:rsid w:val="00F16269"/>
    <w:rsid w:val="00F444D2"/>
    <w:rsid w:val="00F5086E"/>
    <w:rsid w:val="00F576BA"/>
    <w:rsid w:val="00F7108B"/>
    <w:rsid w:val="00F85FCE"/>
    <w:rsid w:val="00FA1CF0"/>
    <w:rsid w:val="00FF16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825"/>
  </w:style>
  <w:style w:type="paragraph" w:styleId="1">
    <w:name w:val="heading 1"/>
    <w:basedOn w:val="a"/>
    <w:next w:val="a"/>
    <w:qFormat/>
    <w:rsid w:val="00501825"/>
    <w:pPr>
      <w:keepNext/>
      <w:jc w:val="center"/>
      <w:outlineLvl w:val="0"/>
    </w:pPr>
    <w:rPr>
      <w:spacing w:val="-18"/>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01825"/>
    <w:rPr>
      <w:b/>
      <w:bCs/>
    </w:rPr>
  </w:style>
  <w:style w:type="paragraph" w:styleId="a4">
    <w:name w:val="Document Map"/>
    <w:basedOn w:val="a"/>
    <w:semiHidden/>
    <w:rsid w:val="00C02212"/>
    <w:pPr>
      <w:shd w:val="clear" w:color="auto" w:fill="000080"/>
    </w:pPr>
    <w:rPr>
      <w:rFonts w:ascii="Tahoma" w:hAnsi="Tahoma" w:cs="Tahoma"/>
    </w:rPr>
  </w:style>
  <w:style w:type="paragraph" w:styleId="a5">
    <w:name w:val="Balloon Text"/>
    <w:basedOn w:val="a"/>
    <w:semiHidden/>
    <w:rsid w:val="00B866B5"/>
    <w:rPr>
      <w:rFonts w:ascii="Tahoma" w:hAnsi="Tahoma" w:cs="Tahoma"/>
      <w:sz w:val="16"/>
      <w:szCs w:val="16"/>
    </w:rPr>
  </w:style>
  <w:style w:type="paragraph" w:customStyle="1" w:styleId="ConsPlusTitle">
    <w:name w:val="ConsPlusTitle"/>
    <w:rsid w:val="00261426"/>
    <w:pPr>
      <w:widowControl w:val="0"/>
      <w:autoSpaceDE w:val="0"/>
      <w:autoSpaceDN w:val="0"/>
      <w:adjustRightInd w:val="0"/>
    </w:pPr>
    <w:rPr>
      <w:b/>
      <w:bCs/>
      <w:sz w:val="24"/>
      <w:szCs w:val="24"/>
    </w:rPr>
  </w:style>
  <w:style w:type="paragraph" w:customStyle="1" w:styleId="ConsPlusNonformat">
    <w:name w:val="ConsPlusNonformat"/>
    <w:rsid w:val="00C37C2E"/>
    <w:pPr>
      <w:widowControl w:val="0"/>
      <w:autoSpaceDE w:val="0"/>
      <w:autoSpaceDN w:val="0"/>
      <w:adjustRightInd w:val="0"/>
    </w:pPr>
    <w:rPr>
      <w:rFonts w:ascii="Courier New" w:hAnsi="Courier New" w:cs="Courier New"/>
    </w:rPr>
  </w:style>
  <w:style w:type="paragraph" w:customStyle="1" w:styleId="ConsPlusCell">
    <w:name w:val="ConsPlusCell"/>
    <w:rsid w:val="00C37C2E"/>
    <w:pPr>
      <w:widowControl w:val="0"/>
      <w:autoSpaceDE w:val="0"/>
      <w:autoSpaceDN w:val="0"/>
      <w:adjustRightInd w:val="0"/>
    </w:pPr>
    <w:rPr>
      <w:rFonts w:ascii="Arial" w:hAnsi="Arial" w:cs="Arial"/>
    </w:rPr>
  </w:style>
  <w:style w:type="paragraph" w:styleId="a6">
    <w:name w:val="List Paragraph"/>
    <w:basedOn w:val="a"/>
    <w:uiPriority w:val="34"/>
    <w:qFormat/>
    <w:rsid w:val="00802081"/>
    <w:pPr>
      <w:ind w:left="720"/>
      <w:contextualSpacing/>
    </w:pPr>
  </w:style>
  <w:style w:type="paragraph" w:customStyle="1" w:styleId="ConsPlusNormal">
    <w:name w:val="ConsPlusNormal"/>
    <w:rsid w:val="00802081"/>
    <w:pPr>
      <w:widowControl w:val="0"/>
      <w:autoSpaceDE w:val="0"/>
      <w:autoSpaceDN w:val="0"/>
    </w:pPr>
    <w:rPr>
      <w:rFonts w:ascii="Calibri" w:hAnsi="Calibri"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bus.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Admin\Downloads\Attachments_finupravsuv@mail.ru_2015-08-12_12-51-00\%D0%9F%D1%80%D0%BE%D0%B5%D0%BA%D1%82%20%D0%9C%D0%9E%2010.08.2015.do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7119</TotalTime>
  <Pages>10</Pages>
  <Words>3515</Words>
  <Characters>27522</Characters>
  <Application>Microsoft Office Word</Application>
  <DocSecurity>0</DocSecurity>
  <Lines>229</Lines>
  <Paragraphs>61</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Tik</Company>
  <LinksUpToDate>false</LinksUpToDate>
  <CharactersWithSpaces>30976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Admin</dc:creator>
  <cp:lastModifiedBy>Admin</cp:lastModifiedBy>
  <cp:revision>21</cp:revision>
  <cp:lastPrinted>2020-01-10T11:18:00Z</cp:lastPrinted>
  <dcterms:created xsi:type="dcterms:W3CDTF">2019-10-31T11:57:00Z</dcterms:created>
  <dcterms:modified xsi:type="dcterms:W3CDTF">2020-02-11T07:39:00Z</dcterms:modified>
  <dc:description>exif_MSED_148be1c3f02eeb51efdfef66f2c878ac920d4d72f71904988948a1e120d47870</dc:description>
</cp:coreProperties>
</file>