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EA2" w:rsidRPr="006D7C1F" w:rsidRDefault="00B53E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ПОРЯДОК</w:t>
      </w:r>
    </w:p>
    <w:p w:rsidR="00B53EA2" w:rsidRPr="006D7C1F" w:rsidRDefault="00B53E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СОСТАВЛЕНИЯ, УТВЕРЖДЕНИЯ И ВЕДЕНИЯ БЮДЖЕТНЫХ СМЕТ</w:t>
      </w:r>
    </w:p>
    <w:p w:rsidR="00B53EA2" w:rsidRPr="006D7C1F" w:rsidRDefault="00B53EA2" w:rsidP="005D5FE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КАЗЕННЫХ</w:t>
      </w:r>
      <w:r w:rsidR="00216651" w:rsidRPr="006D7C1F">
        <w:rPr>
          <w:rFonts w:ascii="Arial" w:hAnsi="Arial" w:cs="Arial"/>
          <w:sz w:val="24"/>
          <w:szCs w:val="24"/>
        </w:rPr>
        <w:t xml:space="preserve"> </w:t>
      </w:r>
      <w:r w:rsidRPr="006D7C1F">
        <w:rPr>
          <w:rFonts w:ascii="Arial" w:hAnsi="Arial" w:cs="Arial"/>
          <w:sz w:val="24"/>
          <w:szCs w:val="24"/>
        </w:rPr>
        <w:t>УЧРЕЖДЕНИЙ</w:t>
      </w:r>
      <w:r w:rsidR="00216651" w:rsidRPr="006D7C1F">
        <w:rPr>
          <w:rFonts w:ascii="Arial" w:hAnsi="Arial" w:cs="Arial"/>
          <w:sz w:val="24"/>
          <w:szCs w:val="24"/>
        </w:rPr>
        <w:t xml:space="preserve"> ПУШКИНСКОГО ГОРОДСКОГО ОКРУГА </w:t>
      </w:r>
      <w:r w:rsidRPr="006D7C1F"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I. Общие положения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Настоящий Порядок составления, утверждения и ведения бюджетных смет казенных учреждений</w:t>
      </w:r>
      <w:r w:rsidR="00216651" w:rsidRPr="006D7C1F">
        <w:rPr>
          <w:rFonts w:ascii="Arial" w:hAnsi="Arial" w:cs="Arial"/>
          <w:sz w:val="24"/>
          <w:szCs w:val="24"/>
        </w:rPr>
        <w:t xml:space="preserve"> </w:t>
      </w:r>
      <w:r w:rsidR="00216651" w:rsidRPr="006D7C1F">
        <w:rPr>
          <w:rFonts w:ascii="Arial" w:hAnsi="Arial" w:cs="Arial"/>
          <w:noProof/>
          <w:sz w:val="24"/>
          <w:szCs w:val="24"/>
        </w:rPr>
        <w:t>Пушкинского городского округа</w:t>
      </w:r>
      <w:r w:rsidR="00506DE6" w:rsidRPr="006D7C1F">
        <w:rPr>
          <w:rFonts w:ascii="Arial" w:hAnsi="Arial" w:cs="Arial"/>
          <w:sz w:val="24"/>
          <w:szCs w:val="24"/>
        </w:rPr>
        <w:t xml:space="preserve"> Московской области </w:t>
      </w:r>
      <w:r w:rsidRPr="006D7C1F">
        <w:rPr>
          <w:rFonts w:ascii="Arial" w:hAnsi="Arial" w:cs="Arial"/>
          <w:sz w:val="24"/>
          <w:szCs w:val="24"/>
        </w:rPr>
        <w:t xml:space="preserve">разработан в соответствии со </w:t>
      </w:r>
      <w:hyperlink r:id="rId8" w:history="1">
        <w:r w:rsidRPr="006D7C1F">
          <w:rPr>
            <w:rFonts w:ascii="Arial" w:hAnsi="Arial" w:cs="Arial"/>
            <w:sz w:val="24"/>
            <w:szCs w:val="24"/>
          </w:rPr>
          <w:t>статьями 158</w:t>
        </w:r>
      </w:hyperlink>
      <w:r w:rsidRPr="006D7C1F">
        <w:rPr>
          <w:rFonts w:ascii="Arial" w:hAnsi="Arial" w:cs="Arial"/>
          <w:sz w:val="24"/>
          <w:szCs w:val="24"/>
        </w:rPr>
        <w:t xml:space="preserve">, </w:t>
      </w:r>
      <w:hyperlink r:id="rId9" w:history="1">
        <w:r w:rsidRPr="006D7C1F">
          <w:rPr>
            <w:rFonts w:ascii="Arial" w:hAnsi="Arial" w:cs="Arial"/>
            <w:sz w:val="24"/>
            <w:szCs w:val="24"/>
          </w:rPr>
          <w:t>161</w:t>
        </w:r>
      </w:hyperlink>
      <w:r w:rsidRPr="006D7C1F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Pr="006D7C1F">
          <w:rPr>
            <w:rFonts w:ascii="Arial" w:hAnsi="Arial" w:cs="Arial"/>
            <w:sz w:val="24"/>
            <w:szCs w:val="24"/>
          </w:rPr>
          <w:t>162</w:t>
        </w:r>
      </w:hyperlink>
      <w:r w:rsidRPr="006D7C1F">
        <w:rPr>
          <w:rFonts w:ascii="Arial" w:hAnsi="Arial" w:cs="Arial"/>
          <w:sz w:val="24"/>
          <w:szCs w:val="24"/>
        </w:rPr>
        <w:t xml:space="preserve">, </w:t>
      </w:r>
      <w:hyperlink r:id="rId11" w:history="1">
        <w:r w:rsidRPr="006D7C1F">
          <w:rPr>
            <w:rFonts w:ascii="Arial" w:hAnsi="Arial" w:cs="Arial"/>
            <w:sz w:val="24"/>
            <w:szCs w:val="24"/>
          </w:rPr>
          <w:t>221</w:t>
        </w:r>
      </w:hyperlink>
      <w:r w:rsidRPr="006D7C1F">
        <w:rPr>
          <w:rFonts w:ascii="Arial" w:hAnsi="Arial" w:cs="Arial"/>
          <w:sz w:val="24"/>
          <w:szCs w:val="24"/>
        </w:rPr>
        <w:t xml:space="preserve"> Бюджетного</w:t>
      </w:r>
      <w:r w:rsidR="00206E44" w:rsidRPr="006D7C1F">
        <w:rPr>
          <w:rFonts w:ascii="Arial" w:hAnsi="Arial" w:cs="Arial"/>
          <w:sz w:val="24"/>
          <w:szCs w:val="24"/>
        </w:rPr>
        <w:t xml:space="preserve"> кодекса Российской Федерации, </w:t>
      </w:r>
      <w:r w:rsidRPr="006D7C1F">
        <w:rPr>
          <w:rFonts w:ascii="Arial" w:hAnsi="Arial" w:cs="Arial"/>
          <w:sz w:val="24"/>
          <w:szCs w:val="24"/>
        </w:rPr>
        <w:t xml:space="preserve">Общими </w:t>
      </w:r>
      <w:hyperlink r:id="rId12" w:history="1">
        <w:r w:rsidRPr="006D7C1F">
          <w:rPr>
            <w:rFonts w:ascii="Arial" w:hAnsi="Arial" w:cs="Arial"/>
            <w:sz w:val="24"/>
            <w:szCs w:val="24"/>
          </w:rPr>
          <w:t>требованиями</w:t>
        </w:r>
      </w:hyperlink>
      <w:r w:rsidRPr="006D7C1F">
        <w:rPr>
          <w:rFonts w:ascii="Arial" w:hAnsi="Arial" w:cs="Arial"/>
          <w:sz w:val="24"/>
          <w:szCs w:val="24"/>
        </w:rPr>
        <w:t xml:space="preserve">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</w:t>
      </w:r>
      <w:r w:rsidR="00216651" w:rsidRPr="006D7C1F">
        <w:rPr>
          <w:rFonts w:ascii="Arial" w:hAnsi="Arial" w:cs="Arial"/>
          <w:sz w:val="24"/>
          <w:szCs w:val="24"/>
        </w:rPr>
        <w:t>от 14.02.2018 N 26н</w:t>
      </w:r>
    </w:p>
    <w:p w:rsidR="00216651" w:rsidRPr="006D7C1F" w:rsidRDefault="0021665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II. </w:t>
      </w:r>
      <w:r w:rsidR="00B27BE4" w:rsidRPr="006D7C1F">
        <w:rPr>
          <w:rFonts w:ascii="Arial" w:hAnsi="Arial" w:cs="Arial"/>
          <w:sz w:val="24"/>
          <w:szCs w:val="24"/>
          <w:lang w:val="en-US"/>
        </w:rPr>
        <w:t>C</w:t>
      </w:r>
      <w:r w:rsidRPr="006D7C1F">
        <w:rPr>
          <w:rFonts w:ascii="Arial" w:hAnsi="Arial" w:cs="Arial"/>
          <w:sz w:val="24"/>
          <w:szCs w:val="24"/>
        </w:rPr>
        <w:t>оставлени</w:t>
      </w:r>
      <w:r w:rsidR="00B27BE4" w:rsidRPr="006D7C1F">
        <w:rPr>
          <w:rFonts w:ascii="Arial" w:hAnsi="Arial" w:cs="Arial"/>
          <w:sz w:val="24"/>
          <w:szCs w:val="24"/>
        </w:rPr>
        <w:t>е</w:t>
      </w:r>
      <w:r w:rsidRPr="006D7C1F">
        <w:rPr>
          <w:rFonts w:ascii="Arial" w:hAnsi="Arial" w:cs="Arial"/>
          <w:sz w:val="24"/>
          <w:szCs w:val="24"/>
        </w:rPr>
        <w:t xml:space="preserve"> бюджетных смет</w:t>
      </w:r>
      <w:r w:rsidR="00B27BE4" w:rsidRPr="006D7C1F">
        <w:rPr>
          <w:rFonts w:ascii="Arial" w:hAnsi="Arial" w:cs="Arial"/>
          <w:sz w:val="24"/>
          <w:szCs w:val="24"/>
        </w:rPr>
        <w:t xml:space="preserve"> учреждений</w:t>
      </w:r>
    </w:p>
    <w:p w:rsidR="00B127E2" w:rsidRPr="006D7C1F" w:rsidRDefault="00B127E2" w:rsidP="00B127E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7C1F">
        <w:rPr>
          <w:rFonts w:ascii="Arial" w:hAnsi="Arial" w:cs="Arial"/>
          <w:sz w:val="24"/>
          <w:szCs w:val="24"/>
        </w:rPr>
        <w:t xml:space="preserve">Бюджетная смета составляется казенными учреждениями (далее - учреждения) в целях установления объема и распределения направлений расходов бюджета Пушкинского городского округа на срок действия закона о бюджете на очередной финансовый год и плановый период на основании доведенных </w:t>
      </w:r>
      <w:r w:rsidR="00B9109A" w:rsidRPr="006D7C1F">
        <w:rPr>
          <w:rFonts w:ascii="Arial" w:hAnsi="Arial" w:cs="Arial"/>
          <w:sz w:val="24"/>
          <w:szCs w:val="24"/>
        </w:rPr>
        <w:t xml:space="preserve">Комитетом по финансовой и налоговой политике Пушкинского городского округа </w:t>
      </w:r>
      <w:r w:rsidRPr="006D7C1F">
        <w:rPr>
          <w:rFonts w:ascii="Arial" w:hAnsi="Arial" w:cs="Arial"/>
          <w:sz w:val="24"/>
          <w:szCs w:val="24"/>
        </w:rPr>
        <w:t>в установленном бюджетным законодательством Российской Федерации порядке лимитов бюджетных обязательств по расходам бюджета Пушкинского городского округа</w:t>
      </w:r>
      <w:proofErr w:type="gramEnd"/>
      <w:r w:rsidRPr="006D7C1F">
        <w:rPr>
          <w:rFonts w:ascii="Arial" w:hAnsi="Arial" w:cs="Arial"/>
          <w:sz w:val="24"/>
          <w:szCs w:val="24"/>
        </w:rPr>
        <w:t xml:space="preserve"> на принятие и (или) исполнение бюджетных обязательств по обеспечению выполнения функций учреждений, включая бюджетные обязательства по предоставлению субсидий, субвенций и иных межбюджетных трансфертов (далее - лимиты бюджетных обязательств).</w:t>
      </w:r>
    </w:p>
    <w:p w:rsidR="00F32063" w:rsidRPr="006D7C1F" w:rsidRDefault="00F32063" w:rsidP="00B127E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</w:p>
    <w:p w:rsidR="00F32063" w:rsidRPr="006D7C1F" w:rsidRDefault="00F32063" w:rsidP="00F320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6D7C1F">
        <w:rPr>
          <w:rFonts w:ascii="Arial" w:eastAsia="Times New Roman" w:hAnsi="Arial" w:cs="Arial"/>
          <w:sz w:val="24"/>
          <w:szCs w:val="24"/>
        </w:rPr>
        <w:t>Формирование, утверждение и ведение бюджетных смет казенных учреждений осуществляется указанными учреждениями с использованием информационной системы управления общественными финансами "Электронный бюджет"</w:t>
      </w:r>
      <w:r w:rsidR="005704E0" w:rsidRPr="006D7C1F">
        <w:rPr>
          <w:rFonts w:ascii="Arial" w:eastAsia="Times New Roman" w:hAnsi="Arial" w:cs="Arial"/>
          <w:sz w:val="24"/>
          <w:szCs w:val="24"/>
        </w:rPr>
        <w:t xml:space="preserve"> (</w:t>
      </w:r>
      <w:r w:rsidR="00F325AC" w:rsidRPr="006D7C1F">
        <w:rPr>
          <w:rFonts w:ascii="Arial" w:eastAsia="Times New Roman" w:hAnsi="Arial" w:cs="Arial"/>
          <w:sz w:val="24"/>
          <w:szCs w:val="24"/>
        </w:rPr>
        <w:t>Система</w:t>
      </w:r>
      <w:r w:rsidR="005704E0" w:rsidRPr="006D7C1F">
        <w:rPr>
          <w:rFonts w:ascii="Arial" w:eastAsia="Times New Roman" w:hAnsi="Arial" w:cs="Arial"/>
          <w:sz w:val="24"/>
          <w:szCs w:val="24"/>
        </w:rPr>
        <w:t xml:space="preserve"> «Региональный электронный бюджет Московской области».</w:t>
      </w:r>
      <w:proofErr w:type="gramEnd"/>
      <w:r w:rsidR="005704E0" w:rsidRPr="006D7C1F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5704E0" w:rsidRPr="006D7C1F">
        <w:rPr>
          <w:rFonts w:ascii="Arial" w:eastAsia="Times New Roman" w:hAnsi="Arial" w:cs="Arial"/>
          <w:sz w:val="24"/>
          <w:szCs w:val="24"/>
        </w:rPr>
        <w:t>Подсистема «Исполнение бюджета»)</w:t>
      </w:r>
      <w:r w:rsidRPr="006D7C1F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F90534" w:rsidRPr="006D7C1F" w:rsidRDefault="00F90534" w:rsidP="00F9053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Показатели бюджетной сметы учреждений формируются в разрезе кодов </w:t>
      </w:r>
      <w:r w:rsidR="00B9109A" w:rsidRPr="006D7C1F">
        <w:rPr>
          <w:rFonts w:ascii="Arial" w:hAnsi="Arial" w:cs="Arial"/>
          <w:sz w:val="24"/>
          <w:szCs w:val="24"/>
        </w:rPr>
        <w:t>классификации расходов бюджетов</w:t>
      </w:r>
      <w:r w:rsidRPr="006D7C1F">
        <w:rPr>
          <w:rFonts w:ascii="Arial" w:hAnsi="Arial" w:cs="Arial"/>
          <w:sz w:val="24"/>
          <w:szCs w:val="24"/>
        </w:rPr>
        <w:t xml:space="preserve"> с детализацией до кодов статей (подстатей) классификации операций сектора государственного управления (далее КОСГУ), в рублях</w:t>
      </w:r>
      <w:r w:rsidR="00B27BE4" w:rsidRPr="006D7C1F">
        <w:rPr>
          <w:rFonts w:ascii="Arial" w:hAnsi="Arial" w:cs="Arial"/>
          <w:sz w:val="24"/>
          <w:szCs w:val="24"/>
        </w:rPr>
        <w:t xml:space="preserve"> в пределах доведенных лимитов бюджетных обязательств</w:t>
      </w:r>
      <w:r w:rsidRPr="006D7C1F">
        <w:rPr>
          <w:rFonts w:ascii="Arial" w:hAnsi="Arial" w:cs="Arial"/>
          <w:sz w:val="24"/>
          <w:szCs w:val="24"/>
        </w:rPr>
        <w:t>.</w:t>
      </w:r>
    </w:p>
    <w:p w:rsidR="00B53EA2" w:rsidRPr="006D7C1F" w:rsidRDefault="00FD5F08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7C1F">
        <w:rPr>
          <w:rFonts w:ascii="Arial" w:hAnsi="Arial" w:cs="Arial"/>
          <w:sz w:val="24"/>
          <w:szCs w:val="24"/>
        </w:rPr>
        <w:t xml:space="preserve">Бюджетная </w:t>
      </w:r>
      <w:hyperlink w:anchor="P110" w:history="1">
        <w:r w:rsidRPr="006D7C1F">
          <w:rPr>
            <w:rFonts w:ascii="Arial" w:hAnsi="Arial" w:cs="Arial"/>
            <w:sz w:val="24"/>
            <w:szCs w:val="24"/>
          </w:rPr>
          <w:t>смета</w:t>
        </w:r>
      </w:hyperlink>
      <w:r w:rsidR="00B53EA2" w:rsidRPr="006D7C1F">
        <w:rPr>
          <w:rFonts w:ascii="Arial" w:hAnsi="Arial" w:cs="Arial"/>
          <w:sz w:val="24"/>
          <w:szCs w:val="24"/>
        </w:rPr>
        <w:t xml:space="preserve"> учреждения составляется в 2-х экземпляр</w:t>
      </w:r>
      <w:r w:rsidR="000D5BBE">
        <w:rPr>
          <w:rFonts w:ascii="Arial" w:hAnsi="Arial" w:cs="Arial"/>
          <w:sz w:val="24"/>
          <w:szCs w:val="24"/>
        </w:rPr>
        <w:t xml:space="preserve">ах по форме согласно приложению </w:t>
      </w:r>
      <w:r w:rsidR="00B53EA2" w:rsidRPr="006D7C1F">
        <w:rPr>
          <w:rFonts w:ascii="Arial" w:hAnsi="Arial" w:cs="Arial"/>
          <w:sz w:val="24"/>
          <w:szCs w:val="24"/>
        </w:rPr>
        <w:t xml:space="preserve">1 к настоящему Порядку, подписывается руководителем </w:t>
      </w:r>
      <w:r w:rsidR="00B80AC6" w:rsidRPr="006D7C1F">
        <w:rPr>
          <w:rFonts w:ascii="Arial" w:hAnsi="Arial" w:cs="Arial"/>
          <w:sz w:val="24"/>
          <w:szCs w:val="24"/>
        </w:rPr>
        <w:t xml:space="preserve">(в его отсутствие - лицом, исполняющим обязанности руководителя) и </w:t>
      </w:r>
      <w:r w:rsidR="00D0036E" w:rsidRPr="006D7C1F">
        <w:rPr>
          <w:rFonts w:ascii="Arial" w:hAnsi="Arial" w:cs="Arial"/>
          <w:sz w:val="24"/>
          <w:szCs w:val="24"/>
        </w:rPr>
        <w:t xml:space="preserve">«Исполнителем» - </w:t>
      </w:r>
      <w:r w:rsidR="00B80AC6" w:rsidRPr="006D7C1F">
        <w:rPr>
          <w:rFonts w:ascii="Arial" w:hAnsi="Arial" w:cs="Arial"/>
          <w:sz w:val="24"/>
          <w:szCs w:val="24"/>
        </w:rPr>
        <w:t>главным бухгалтером учреждения, либо</w:t>
      </w:r>
      <w:r w:rsidR="00B53EA2" w:rsidRPr="006D7C1F">
        <w:rPr>
          <w:rFonts w:ascii="Arial" w:hAnsi="Arial" w:cs="Arial"/>
          <w:sz w:val="24"/>
          <w:szCs w:val="24"/>
        </w:rPr>
        <w:t xml:space="preserve"> </w:t>
      </w:r>
      <w:r w:rsidR="00B27BE4" w:rsidRPr="006D7C1F">
        <w:rPr>
          <w:rFonts w:ascii="Arial" w:hAnsi="Arial" w:cs="Arial"/>
          <w:sz w:val="24"/>
          <w:szCs w:val="24"/>
        </w:rPr>
        <w:t xml:space="preserve">должностным лицом </w:t>
      </w:r>
      <w:r w:rsidR="0075602F">
        <w:rPr>
          <w:rFonts w:ascii="Arial" w:hAnsi="Arial" w:cs="Arial"/>
          <w:sz w:val="24"/>
          <w:szCs w:val="24"/>
        </w:rPr>
        <w:t>муниципальн</w:t>
      </w:r>
      <w:r w:rsidR="00F30105">
        <w:rPr>
          <w:rFonts w:ascii="Arial" w:hAnsi="Arial" w:cs="Arial"/>
          <w:sz w:val="24"/>
          <w:szCs w:val="24"/>
        </w:rPr>
        <w:t>ого</w:t>
      </w:r>
      <w:r w:rsidR="0075602F">
        <w:rPr>
          <w:rFonts w:ascii="Arial" w:hAnsi="Arial" w:cs="Arial"/>
          <w:sz w:val="24"/>
          <w:szCs w:val="24"/>
        </w:rPr>
        <w:t xml:space="preserve"> казенно</w:t>
      </w:r>
      <w:r w:rsidR="00F30105">
        <w:rPr>
          <w:rFonts w:ascii="Arial" w:hAnsi="Arial" w:cs="Arial"/>
          <w:sz w:val="24"/>
          <w:szCs w:val="24"/>
        </w:rPr>
        <w:t>го</w:t>
      </w:r>
      <w:r w:rsidR="0075602F">
        <w:rPr>
          <w:rFonts w:ascii="Arial" w:hAnsi="Arial" w:cs="Arial"/>
          <w:sz w:val="24"/>
          <w:szCs w:val="24"/>
        </w:rPr>
        <w:t xml:space="preserve"> учреждени</w:t>
      </w:r>
      <w:r w:rsidR="00F30105">
        <w:rPr>
          <w:rFonts w:ascii="Arial" w:hAnsi="Arial" w:cs="Arial"/>
          <w:sz w:val="24"/>
          <w:szCs w:val="24"/>
        </w:rPr>
        <w:t>я</w:t>
      </w:r>
      <w:r w:rsidR="0075602F">
        <w:rPr>
          <w:rFonts w:ascii="Arial" w:hAnsi="Arial" w:cs="Arial"/>
          <w:sz w:val="24"/>
          <w:szCs w:val="24"/>
        </w:rPr>
        <w:t xml:space="preserve"> «Централизованная бухгалтерия» (далее </w:t>
      </w:r>
      <w:r w:rsidR="00B27BE4" w:rsidRPr="006D7C1F">
        <w:rPr>
          <w:rFonts w:ascii="Arial" w:hAnsi="Arial" w:cs="Arial"/>
          <w:sz w:val="24"/>
          <w:szCs w:val="24"/>
        </w:rPr>
        <w:t>МКУ «ЦБ»</w:t>
      </w:r>
      <w:r w:rsidR="0075602F">
        <w:rPr>
          <w:rFonts w:ascii="Arial" w:hAnsi="Arial" w:cs="Arial"/>
          <w:sz w:val="24"/>
          <w:szCs w:val="24"/>
        </w:rPr>
        <w:t>)</w:t>
      </w:r>
      <w:r w:rsidR="00B80AC6" w:rsidRPr="006D7C1F">
        <w:rPr>
          <w:rFonts w:ascii="Arial" w:hAnsi="Arial" w:cs="Arial"/>
          <w:sz w:val="24"/>
          <w:szCs w:val="24"/>
        </w:rPr>
        <w:t xml:space="preserve"> (в части организаций, обслуживаемых данным учреждением)</w:t>
      </w:r>
      <w:r w:rsidR="00B53EA2" w:rsidRPr="006D7C1F">
        <w:rPr>
          <w:rFonts w:ascii="Arial" w:hAnsi="Arial" w:cs="Arial"/>
          <w:sz w:val="24"/>
          <w:szCs w:val="24"/>
        </w:rPr>
        <w:t xml:space="preserve">, заверяется печатью и направляется </w:t>
      </w:r>
      <w:r w:rsidR="00241195" w:rsidRPr="006D7C1F">
        <w:rPr>
          <w:rFonts w:ascii="Arial" w:hAnsi="Arial" w:cs="Arial"/>
          <w:sz w:val="24"/>
          <w:szCs w:val="24"/>
        </w:rPr>
        <w:t xml:space="preserve">главному распорядителю бюджетных средств (далее-ГРБС) </w:t>
      </w:r>
      <w:r w:rsidR="00B53EA2" w:rsidRPr="006D7C1F">
        <w:rPr>
          <w:rFonts w:ascii="Arial" w:hAnsi="Arial" w:cs="Arial"/>
          <w:sz w:val="24"/>
          <w:szCs w:val="24"/>
        </w:rPr>
        <w:t>на согласование и утверждение.</w:t>
      </w:r>
      <w:r w:rsidR="00403759" w:rsidRPr="006D7C1F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III. </w:t>
      </w:r>
      <w:r w:rsidR="00B27BE4" w:rsidRPr="006D7C1F">
        <w:rPr>
          <w:rFonts w:ascii="Arial" w:hAnsi="Arial" w:cs="Arial"/>
          <w:sz w:val="24"/>
          <w:szCs w:val="24"/>
        </w:rPr>
        <w:t>У</w:t>
      </w:r>
      <w:r w:rsidRPr="006D7C1F">
        <w:rPr>
          <w:rFonts w:ascii="Arial" w:hAnsi="Arial" w:cs="Arial"/>
          <w:sz w:val="24"/>
          <w:szCs w:val="24"/>
        </w:rPr>
        <w:t>тверждени</w:t>
      </w:r>
      <w:r w:rsidR="00B27BE4" w:rsidRPr="006D7C1F">
        <w:rPr>
          <w:rFonts w:ascii="Arial" w:hAnsi="Arial" w:cs="Arial"/>
          <w:sz w:val="24"/>
          <w:szCs w:val="24"/>
        </w:rPr>
        <w:t xml:space="preserve">е бюджетных </w:t>
      </w:r>
      <w:r w:rsidRPr="006D7C1F">
        <w:rPr>
          <w:rFonts w:ascii="Arial" w:hAnsi="Arial" w:cs="Arial"/>
          <w:sz w:val="24"/>
          <w:szCs w:val="24"/>
        </w:rPr>
        <w:t xml:space="preserve"> смет</w:t>
      </w:r>
      <w:r w:rsidR="00B27BE4" w:rsidRPr="006D7C1F">
        <w:rPr>
          <w:rFonts w:ascii="Arial" w:hAnsi="Arial" w:cs="Arial"/>
          <w:sz w:val="24"/>
          <w:szCs w:val="24"/>
        </w:rPr>
        <w:t xml:space="preserve"> учреждений</w:t>
      </w:r>
    </w:p>
    <w:p w:rsidR="005A0745" w:rsidRPr="006D7C1F" w:rsidRDefault="005A0745" w:rsidP="005A074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Учреждения составляют и представляют на утверждение бюджетной сметы не позднее 10 рабочих дней с момента доведения лимитов бюджетных </w:t>
      </w:r>
      <w:r w:rsidRPr="006D7C1F">
        <w:rPr>
          <w:rFonts w:ascii="Arial" w:hAnsi="Arial" w:cs="Arial"/>
          <w:sz w:val="24"/>
          <w:szCs w:val="24"/>
        </w:rPr>
        <w:lastRenderedPageBreak/>
        <w:t>обязательств.</w:t>
      </w:r>
    </w:p>
    <w:p w:rsidR="00B53EA2" w:rsidRPr="006D7C1F" w:rsidRDefault="005A0745" w:rsidP="00506DE6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7C1F">
        <w:rPr>
          <w:rFonts w:ascii="Arial" w:hAnsi="Arial" w:cs="Arial"/>
          <w:sz w:val="24"/>
          <w:szCs w:val="24"/>
        </w:rPr>
        <w:t>Б</w:t>
      </w:r>
      <w:r w:rsidR="00FD5F08" w:rsidRPr="006D7C1F">
        <w:rPr>
          <w:rFonts w:ascii="Arial" w:hAnsi="Arial" w:cs="Arial"/>
          <w:sz w:val="24"/>
          <w:szCs w:val="24"/>
        </w:rPr>
        <w:t>юджетные с</w:t>
      </w:r>
      <w:r w:rsidR="00B53EA2" w:rsidRPr="006D7C1F">
        <w:rPr>
          <w:rFonts w:ascii="Arial" w:hAnsi="Arial" w:cs="Arial"/>
          <w:sz w:val="24"/>
          <w:szCs w:val="24"/>
        </w:rPr>
        <w:t xml:space="preserve">меты учреждений согласовываются </w:t>
      </w:r>
      <w:r w:rsidR="00506DE6" w:rsidRPr="006D7C1F">
        <w:rPr>
          <w:rFonts w:ascii="Arial" w:hAnsi="Arial" w:cs="Arial"/>
          <w:sz w:val="24"/>
          <w:szCs w:val="24"/>
        </w:rPr>
        <w:t>с</w:t>
      </w:r>
      <w:r w:rsidR="00E32BD4" w:rsidRPr="006D7C1F">
        <w:rPr>
          <w:rFonts w:ascii="Arial" w:hAnsi="Arial" w:cs="Arial"/>
          <w:sz w:val="24"/>
          <w:szCs w:val="24"/>
        </w:rPr>
        <w:t xml:space="preserve"> </w:t>
      </w:r>
      <w:r w:rsidR="00790691" w:rsidRPr="006D7C1F">
        <w:rPr>
          <w:rFonts w:ascii="Arial" w:hAnsi="Arial" w:cs="Arial"/>
          <w:sz w:val="24"/>
          <w:szCs w:val="24"/>
        </w:rPr>
        <w:t>главным рас</w:t>
      </w:r>
      <w:r w:rsidR="00506DE6" w:rsidRPr="006D7C1F">
        <w:rPr>
          <w:rFonts w:ascii="Arial" w:hAnsi="Arial" w:cs="Arial"/>
          <w:sz w:val="24"/>
          <w:szCs w:val="24"/>
        </w:rPr>
        <w:t>порядителем бюджетных средств (</w:t>
      </w:r>
      <w:r w:rsidR="00790691" w:rsidRPr="006D7C1F">
        <w:rPr>
          <w:rFonts w:ascii="Arial" w:hAnsi="Arial" w:cs="Arial"/>
          <w:sz w:val="24"/>
          <w:szCs w:val="24"/>
        </w:rPr>
        <w:t>далее</w:t>
      </w:r>
      <w:r w:rsidR="00506DE6" w:rsidRPr="006D7C1F">
        <w:rPr>
          <w:rFonts w:ascii="Arial" w:hAnsi="Arial" w:cs="Arial"/>
          <w:sz w:val="24"/>
          <w:szCs w:val="24"/>
        </w:rPr>
        <w:t xml:space="preserve"> –</w:t>
      </w:r>
      <w:r w:rsidR="00790691" w:rsidRPr="006D7C1F">
        <w:rPr>
          <w:rFonts w:ascii="Arial" w:hAnsi="Arial" w:cs="Arial"/>
          <w:sz w:val="24"/>
          <w:szCs w:val="24"/>
        </w:rPr>
        <w:t xml:space="preserve"> ГРБС</w:t>
      </w:r>
      <w:r w:rsidR="002229D8">
        <w:rPr>
          <w:rFonts w:ascii="Arial" w:hAnsi="Arial" w:cs="Arial"/>
          <w:sz w:val="24"/>
          <w:szCs w:val="24"/>
        </w:rPr>
        <w:t>, в лице курирующего данное учреждение заместителя Главы</w:t>
      </w:r>
      <w:r w:rsidR="00790691" w:rsidRPr="006D7C1F">
        <w:rPr>
          <w:rFonts w:ascii="Arial" w:hAnsi="Arial" w:cs="Arial"/>
          <w:sz w:val="24"/>
          <w:szCs w:val="24"/>
        </w:rPr>
        <w:t>) и финансовым органом</w:t>
      </w:r>
      <w:r w:rsidR="00250229" w:rsidRPr="006D7C1F">
        <w:rPr>
          <w:rFonts w:ascii="Arial" w:hAnsi="Arial" w:cs="Arial"/>
          <w:sz w:val="24"/>
          <w:szCs w:val="24"/>
        </w:rPr>
        <w:t xml:space="preserve"> (Комитетом по финансовой и н</w:t>
      </w:r>
      <w:r w:rsidR="002229D8">
        <w:rPr>
          <w:rFonts w:ascii="Arial" w:hAnsi="Arial" w:cs="Arial"/>
          <w:sz w:val="24"/>
          <w:szCs w:val="24"/>
        </w:rPr>
        <w:t>алоговой политике (далее – КФНП</w:t>
      </w:r>
      <w:r w:rsidR="00940973" w:rsidRPr="006D7C1F">
        <w:rPr>
          <w:rFonts w:ascii="Arial" w:hAnsi="Arial" w:cs="Arial"/>
          <w:sz w:val="24"/>
          <w:szCs w:val="24"/>
        </w:rPr>
        <w:t>)</w:t>
      </w:r>
      <w:r w:rsidR="00790691" w:rsidRPr="006D7C1F">
        <w:rPr>
          <w:rFonts w:ascii="Arial" w:hAnsi="Arial" w:cs="Arial"/>
          <w:sz w:val="24"/>
          <w:szCs w:val="24"/>
        </w:rPr>
        <w:t>,</w:t>
      </w:r>
      <w:r w:rsidR="00B27BE4" w:rsidRPr="006D7C1F">
        <w:rPr>
          <w:rFonts w:ascii="Arial" w:hAnsi="Arial" w:cs="Arial"/>
          <w:sz w:val="24"/>
          <w:szCs w:val="24"/>
        </w:rPr>
        <w:t xml:space="preserve"> </w:t>
      </w:r>
      <w:r w:rsidR="00790691" w:rsidRPr="006D7C1F">
        <w:rPr>
          <w:rFonts w:ascii="Arial" w:hAnsi="Arial" w:cs="Arial"/>
          <w:sz w:val="24"/>
          <w:szCs w:val="24"/>
        </w:rPr>
        <w:t xml:space="preserve">утверждаются </w:t>
      </w:r>
      <w:r w:rsidR="00B27BE4" w:rsidRPr="006D7C1F">
        <w:rPr>
          <w:rFonts w:ascii="Arial" w:hAnsi="Arial" w:cs="Arial"/>
          <w:sz w:val="24"/>
          <w:szCs w:val="24"/>
        </w:rPr>
        <w:t xml:space="preserve">Главой городского округа или </w:t>
      </w:r>
      <w:r w:rsidR="0018125D" w:rsidRPr="006D7C1F">
        <w:rPr>
          <w:rFonts w:ascii="Arial" w:hAnsi="Arial" w:cs="Arial"/>
          <w:sz w:val="24"/>
          <w:szCs w:val="24"/>
        </w:rPr>
        <w:t xml:space="preserve">иным </w:t>
      </w:r>
      <w:r w:rsidR="00B27BE4" w:rsidRPr="006D7C1F">
        <w:rPr>
          <w:rFonts w:ascii="Arial" w:hAnsi="Arial" w:cs="Arial"/>
          <w:sz w:val="24"/>
          <w:szCs w:val="24"/>
        </w:rPr>
        <w:t xml:space="preserve">лицом, уполномоченным действовать в установленном законодательством </w:t>
      </w:r>
      <w:r w:rsidR="00082344">
        <w:rPr>
          <w:rFonts w:ascii="Arial" w:hAnsi="Arial" w:cs="Arial"/>
          <w:sz w:val="24"/>
          <w:szCs w:val="24"/>
        </w:rPr>
        <w:t>Российской Федерации</w:t>
      </w:r>
      <w:bookmarkStart w:id="0" w:name="_GoBack"/>
      <w:bookmarkEnd w:id="0"/>
      <w:r w:rsidR="00D46877" w:rsidRPr="006D7C1F">
        <w:rPr>
          <w:rFonts w:ascii="Arial" w:hAnsi="Arial" w:cs="Arial"/>
          <w:sz w:val="24"/>
          <w:szCs w:val="24"/>
        </w:rPr>
        <w:t xml:space="preserve"> порядке</w:t>
      </w:r>
      <w:r w:rsidR="002229D8">
        <w:rPr>
          <w:rFonts w:ascii="Arial" w:hAnsi="Arial" w:cs="Arial"/>
          <w:sz w:val="24"/>
          <w:szCs w:val="24"/>
        </w:rPr>
        <w:t xml:space="preserve">, </w:t>
      </w:r>
      <w:r w:rsidR="00790691" w:rsidRPr="006D7C1F">
        <w:rPr>
          <w:rFonts w:ascii="Arial" w:hAnsi="Arial" w:cs="Arial"/>
          <w:sz w:val="24"/>
          <w:szCs w:val="24"/>
        </w:rPr>
        <w:t xml:space="preserve">и </w:t>
      </w:r>
      <w:r w:rsidR="00506DE6" w:rsidRPr="006D7C1F">
        <w:rPr>
          <w:rFonts w:ascii="Arial" w:hAnsi="Arial" w:cs="Arial"/>
          <w:sz w:val="24"/>
          <w:szCs w:val="24"/>
        </w:rPr>
        <w:t>заверяются печатью</w:t>
      </w:r>
      <w:r w:rsidR="00C318B6" w:rsidRPr="006D7C1F">
        <w:rPr>
          <w:rFonts w:ascii="Arial" w:hAnsi="Arial" w:cs="Arial"/>
          <w:sz w:val="24"/>
          <w:szCs w:val="24"/>
        </w:rPr>
        <w:t xml:space="preserve"> на титульном листе</w:t>
      </w:r>
      <w:r w:rsidR="00506DE6" w:rsidRPr="006D7C1F">
        <w:rPr>
          <w:rFonts w:ascii="Arial" w:hAnsi="Arial" w:cs="Arial"/>
          <w:sz w:val="24"/>
          <w:szCs w:val="24"/>
        </w:rPr>
        <w:t>.</w:t>
      </w:r>
      <w:proofErr w:type="gramEnd"/>
      <w:r w:rsidR="00506DE6" w:rsidRPr="006D7C1F">
        <w:rPr>
          <w:rFonts w:ascii="Arial" w:hAnsi="Arial" w:cs="Arial"/>
          <w:sz w:val="24"/>
          <w:szCs w:val="24"/>
        </w:rPr>
        <w:t xml:space="preserve"> </w:t>
      </w:r>
      <w:r w:rsidR="007657A8" w:rsidRPr="006D7C1F">
        <w:rPr>
          <w:rFonts w:ascii="Arial" w:hAnsi="Arial" w:cs="Arial"/>
          <w:sz w:val="24"/>
          <w:szCs w:val="24"/>
        </w:rPr>
        <w:t>Один экземпляр</w:t>
      </w:r>
      <w:r w:rsidR="00B53EA2" w:rsidRPr="006D7C1F">
        <w:rPr>
          <w:rFonts w:ascii="Arial" w:hAnsi="Arial" w:cs="Arial"/>
          <w:sz w:val="24"/>
          <w:szCs w:val="24"/>
        </w:rPr>
        <w:t xml:space="preserve"> направля</w:t>
      </w:r>
      <w:r w:rsidR="007657A8" w:rsidRPr="006D7C1F">
        <w:rPr>
          <w:rFonts w:ascii="Arial" w:hAnsi="Arial" w:cs="Arial"/>
          <w:sz w:val="24"/>
          <w:szCs w:val="24"/>
        </w:rPr>
        <w:t>ется учреждениям, второй экземпляр</w:t>
      </w:r>
      <w:r w:rsidR="00515048" w:rsidRPr="006D7C1F">
        <w:rPr>
          <w:rFonts w:ascii="Arial" w:hAnsi="Arial" w:cs="Arial"/>
          <w:sz w:val="24"/>
          <w:szCs w:val="24"/>
        </w:rPr>
        <w:t xml:space="preserve"> </w:t>
      </w:r>
      <w:r w:rsidR="007657A8" w:rsidRPr="006D7C1F">
        <w:rPr>
          <w:rFonts w:ascii="Arial" w:hAnsi="Arial" w:cs="Arial"/>
          <w:sz w:val="24"/>
          <w:szCs w:val="24"/>
        </w:rPr>
        <w:t>-</w:t>
      </w:r>
      <w:r w:rsidR="00403759" w:rsidRPr="006D7C1F">
        <w:rPr>
          <w:rFonts w:ascii="Arial" w:hAnsi="Arial" w:cs="Arial"/>
          <w:sz w:val="24"/>
          <w:szCs w:val="24"/>
        </w:rPr>
        <w:t xml:space="preserve"> </w:t>
      </w:r>
      <w:r w:rsidR="00241195" w:rsidRPr="006D7C1F">
        <w:rPr>
          <w:rFonts w:ascii="Arial" w:hAnsi="Arial" w:cs="Arial"/>
          <w:sz w:val="24"/>
          <w:szCs w:val="24"/>
        </w:rPr>
        <w:t>МКУ «Ц</w:t>
      </w:r>
      <w:r w:rsidR="00250229" w:rsidRPr="006D7C1F">
        <w:rPr>
          <w:rFonts w:ascii="Arial" w:hAnsi="Arial" w:cs="Arial"/>
          <w:sz w:val="24"/>
          <w:szCs w:val="24"/>
        </w:rPr>
        <w:t>ентрализованная бухгалтерия»</w:t>
      </w:r>
      <w:r w:rsidR="00B80AC6" w:rsidRPr="006D7C1F">
        <w:rPr>
          <w:rFonts w:ascii="Arial" w:hAnsi="Arial" w:cs="Arial"/>
          <w:sz w:val="24"/>
          <w:szCs w:val="24"/>
        </w:rPr>
        <w:t xml:space="preserve"> (в части организаций, обслуживаемых данным учреждением)</w:t>
      </w:r>
      <w:r w:rsidR="00403759" w:rsidRPr="006D7C1F">
        <w:rPr>
          <w:rFonts w:ascii="Arial" w:hAnsi="Arial" w:cs="Arial"/>
          <w:sz w:val="24"/>
          <w:szCs w:val="24"/>
        </w:rPr>
        <w:t xml:space="preserve"> </w:t>
      </w:r>
      <w:r w:rsidR="00B27BE4" w:rsidRPr="006D7C1F">
        <w:rPr>
          <w:rFonts w:ascii="Arial" w:hAnsi="Arial" w:cs="Arial"/>
          <w:sz w:val="24"/>
          <w:szCs w:val="24"/>
        </w:rPr>
        <w:t>не позднее одного рабочего дня после утверждения сметы.</w:t>
      </w:r>
      <w:r w:rsidR="00D4306A" w:rsidRPr="006D7C1F">
        <w:rPr>
          <w:rFonts w:ascii="Arial" w:hAnsi="Arial" w:cs="Arial"/>
          <w:sz w:val="24"/>
          <w:szCs w:val="24"/>
        </w:rPr>
        <w:t xml:space="preserve"> 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Одновременно </w:t>
      </w:r>
      <w:r w:rsidR="00FD5F08" w:rsidRPr="006D7C1F">
        <w:rPr>
          <w:rFonts w:ascii="Arial" w:hAnsi="Arial" w:cs="Arial"/>
          <w:sz w:val="24"/>
          <w:szCs w:val="24"/>
        </w:rPr>
        <w:t>с бюджетной</w:t>
      </w:r>
      <w:r w:rsidRPr="006D7C1F">
        <w:rPr>
          <w:rFonts w:ascii="Arial" w:hAnsi="Arial" w:cs="Arial"/>
          <w:sz w:val="24"/>
          <w:szCs w:val="24"/>
        </w:rPr>
        <w:t xml:space="preserve"> сметой представляются: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- </w:t>
      </w:r>
      <w:hyperlink w:anchor="P208" w:history="1">
        <w:r w:rsidRPr="006D7C1F">
          <w:rPr>
            <w:rFonts w:ascii="Arial" w:hAnsi="Arial" w:cs="Arial"/>
            <w:sz w:val="24"/>
            <w:szCs w:val="24"/>
          </w:rPr>
          <w:t>расчет</w:t>
        </w:r>
      </w:hyperlink>
      <w:r w:rsidRPr="006D7C1F">
        <w:rPr>
          <w:rFonts w:ascii="Arial" w:hAnsi="Arial" w:cs="Arial"/>
          <w:sz w:val="24"/>
          <w:szCs w:val="24"/>
        </w:rPr>
        <w:t xml:space="preserve"> плановых сметных показателей к бюджетной смете на текущий финансовый год и плановый период по форме согласно прил</w:t>
      </w:r>
      <w:r w:rsidR="00B27BE4" w:rsidRPr="006D7C1F">
        <w:rPr>
          <w:rFonts w:ascii="Arial" w:hAnsi="Arial" w:cs="Arial"/>
          <w:sz w:val="24"/>
          <w:szCs w:val="24"/>
        </w:rPr>
        <w:t>ожению</w:t>
      </w:r>
      <w:r w:rsidR="000D5BBE">
        <w:rPr>
          <w:rFonts w:ascii="Arial" w:hAnsi="Arial" w:cs="Arial"/>
          <w:sz w:val="24"/>
          <w:szCs w:val="24"/>
        </w:rPr>
        <w:t xml:space="preserve"> </w:t>
      </w:r>
      <w:r w:rsidR="00B27BE4" w:rsidRPr="006D7C1F">
        <w:rPr>
          <w:rFonts w:ascii="Arial" w:hAnsi="Arial" w:cs="Arial"/>
          <w:sz w:val="24"/>
          <w:szCs w:val="24"/>
        </w:rPr>
        <w:t>2 к настоящему Порядку</w:t>
      </w:r>
      <w:r w:rsidR="006D4051" w:rsidRPr="006D7C1F">
        <w:rPr>
          <w:rFonts w:ascii="Arial" w:hAnsi="Arial" w:cs="Arial"/>
          <w:sz w:val="24"/>
          <w:szCs w:val="24"/>
        </w:rPr>
        <w:t>,</w:t>
      </w:r>
      <w:r w:rsidR="00B27BE4" w:rsidRPr="006D7C1F">
        <w:rPr>
          <w:rFonts w:ascii="Arial" w:hAnsi="Arial" w:cs="Arial"/>
          <w:sz w:val="24"/>
          <w:szCs w:val="24"/>
        </w:rPr>
        <w:t xml:space="preserve"> является неотъемлемой частью сметы.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- финансово-экономические обоснования (расчеты) в разрезе классификации операций сектора государственного управления согласно </w:t>
      </w:r>
      <w:hyperlink w:anchor="P481" w:history="1">
        <w:r w:rsidRPr="006D7C1F">
          <w:rPr>
            <w:rFonts w:ascii="Arial" w:hAnsi="Arial" w:cs="Arial"/>
            <w:sz w:val="24"/>
            <w:szCs w:val="24"/>
          </w:rPr>
          <w:t>перечню</w:t>
        </w:r>
      </w:hyperlink>
      <w:r w:rsidRPr="006D7C1F">
        <w:rPr>
          <w:rFonts w:ascii="Arial" w:hAnsi="Arial" w:cs="Arial"/>
          <w:sz w:val="24"/>
          <w:szCs w:val="24"/>
        </w:rPr>
        <w:t>, содержащемуся в приложении</w:t>
      </w:r>
      <w:r w:rsidR="000D5BBE">
        <w:rPr>
          <w:rFonts w:ascii="Arial" w:hAnsi="Arial" w:cs="Arial"/>
          <w:sz w:val="24"/>
          <w:szCs w:val="24"/>
        </w:rPr>
        <w:t xml:space="preserve"> </w:t>
      </w:r>
      <w:r w:rsidR="00FE604E">
        <w:rPr>
          <w:rFonts w:ascii="Arial" w:hAnsi="Arial" w:cs="Arial"/>
          <w:sz w:val="24"/>
          <w:szCs w:val="24"/>
        </w:rPr>
        <w:t xml:space="preserve"> </w:t>
      </w:r>
      <w:r w:rsidRPr="006D7C1F">
        <w:rPr>
          <w:rFonts w:ascii="Arial" w:hAnsi="Arial" w:cs="Arial"/>
          <w:sz w:val="24"/>
          <w:szCs w:val="24"/>
        </w:rPr>
        <w:t>3 к настоящему Порядку.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 процессе составления и утверждения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бюджетных </w:t>
      </w:r>
      <w:r w:rsidRPr="006D7C1F">
        <w:rPr>
          <w:rFonts w:ascii="Arial" w:hAnsi="Arial" w:cs="Arial"/>
          <w:sz w:val="24"/>
          <w:szCs w:val="24"/>
        </w:rPr>
        <w:t xml:space="preserve">смет учреждений </w:t>
      </w:r>
      <w:r w:rsidR="00790691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вправе установить дополнительные аналитические показатели сметы, финансово-экономические обоснования (расчеты), письменно уведомив об этом учреждения.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IV. </w:t>
      </w:r>
      <w:r w:rsidR="00B27BE4" w:rsidRPr="006D7C1F">
        <w:rPr>
          <w:rFonts w:ascii="Arial" w:hAnsi="Arial" w:cs="Arial"/>
          <w:sz w:val="24"/>
          <w:szCs w:val="24"/>
        </w:rPr>
        <w:t>В</w:t>
      </w:r>
      <w:r w:rsidRPr="006D7C1F">
        <w:rPr>
          <w:rFonts w:ascii="Arial" w:hAnsi="Arial" w:cs="Arial"/>
          <w:sz w:val="24"/>
          <w:szCs w:val="24"/>
        </w:rPr>
        <w:t>едени</w:t>
      </w:r>
      <w:r w:rsidR="00B27BE4" w:rsidRPr="006D7C1F">
        <w:rPr>
          <w:rFonts w:ascii="Arial" w:hAnsi="Arial" w:cs="Arial"/>
          <w:sz w:val="24"/>
          <w:szCs w:val="24"/>
        </w:rPr>
        <w:t>е</w:t>
      </w:r>
      <w:r w:rsidR="00165033" w:rsidRPr="006D7C1F">
        <w:rPr>
          <w:rFonts w:ascii="Arial" w:hAnsi="Arial" w:cs="Arial"/>
          <w:sz w:val="24"/>
          <w:szCs w:val="24"/>
        </w:rPr>
        <w:t xml:space="preserve"> бюджетных </w:t>
      </w:r>
      <w:r w:rsidRPr="006D7C1F">
        <w:rPr>
          <w:rFonts w:ascii="Arial" w:hAnsi="Arial" w:cs="Arial"/>
          <w:sz w:val="24"/>
          <w:szCs w:val="24"/>
        </w:rPr>
        <w:t>смет</w:t>
      </w:r>
      <w:r w:rsidR="00165033" w:rsidRPr="006D7C1F">
        <w:rPr>
          <w:rFonts w:ascii="Arial" w:hAnsi="Arial" w:cs="Arial"/>
          <w:sz w:val="24"/>
          <w:szCs w:val="24"/>
        </w:rPr>
        <w:t xml:space="preserve"> учреждений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Ведением </w:t>
      </w:r>
      <w:r w:rsidR="00214690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в целях настоящего Порядка является внесение изменений в </w:t>
      </w:r>
      <w:r w:rsidR="004E26EE" w:rsidRPr="006D7C1F">
        <w:rPr>
          <w:rFonts w:ascii="Arial" w:hAnsi="Arial" w:cs="Arial"/>
          <w:sz w:val="24"/>
          <w:szCs w:val="24"/>
        </w:rPr>
        <w:t xml:space="preserve">показатели </w:t>
      </w:r>
      <w:r w:rsidRPr="006D7C1F">
        <w:rPr>
          <w:rFonts w:ascii="Arial" w:hAnsi="Arial" w:cs="Arial"/>
          <w:sz w:val="24"/>
          <w:szCs w:val="24"/>
        </w:rPr>
        <w:t>смет</w:t>
      </w:r>
      <w:r w:rsidR="004E26EE" w:rsidRPr="006D7C1F">
        <w:rPr>
          <w:rFonts w:ascii="Arial" w:hAnsi="Arial" w:cs="Arial"/>
          <w:sz w:val="24"/>
          <w:szCs w:val="24"/>
        </w:rPr>
        <w:t>ы</w:t>
      </w:r>
      <w:r w:rsidRPr="006D7C1F">
        <w:rPr>
          <w:rFonts w:ascii="Arial" w:hAnsi="Arial" w:cs="Arial"/>
          <w:sz w:val="24"/>
          <w:szCs w:val="24"/>
        </w:rPr>
        <w:t xml:space="preserve"> в </w:t>
      </w:r>
      <w:proofErr w:type="gramStart"/>
      <w:r w:rsidRPr="006D7C1F">
        <w:rPr>
          <w:rFonts w:ascii="Arial" w:hAnsi="Arial" w:cs="Arial"/>
          <w:sz w:val="24"/>
          <w:szCs w:val="24"/>
        </w:rPr>
        <w:t>пределах</w:t>
      </w:r>
      <w:proofErr w:type="gramEnd"/>
      <w:r w:rsidRPr="006D7C1F">
        <w:rPr>
          <w:rFonts w:ascii="Arial" w:hAnsi="Arial" w:cs="Arial"/>
          <w:sz w:val="24"/>
          <w:szCs w:val="24"/>
        </w:rPr>
        <w:t xml:space="preserve"> доведенных в установленном порядке лимитов бюджетных обязательств.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Одновременно с предлагаемыми изменениями в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бюджетную </w:t>
      </w:r>
      <w:r w:rsidRPr="006D7C1F">
        <w:rPr>
          <w:rFonts w:ascii="Arial" w:hAnsi="Arial" w:cs="Arial"/>
          <w:sz w:val="24"/>
          <w:szCs w:val="24"/>
        </w:rPr>
        <w:t xml:space="preserve">смету </w:t>
      </w:r>
      <w:r w:rsidR="002229D8">
        <w:rPr>
          <w:rFonts w:ascii="Arial" w:hAnsi="Arial" w:cs="Arial"/>
          <w:sz w:val="24"/>
          <w:szCs w:val="24"/>
        </w:rPr>
        <w:t xml:space="preserve">учреждениями </w:t>
      </w:r>
      <w:r w:rsidRPr="006D7C1F">
        <w:rPr>
          <w:rFonts w:ascii="Arial" w:hAnsi="Arial" w:cs="Arial"/>
          <w:sz w:val="24"/>
          <w:szCs w:val="24"/>
        </w:rPr>
        <w:t>представляются пояснения, содержащие причины образования экономии бюджетных ассигнований, с письменными обязательствами о недопущении кредиторской задолженности по уменьшаемым расходам.</w:t>
      </w:r>
    </w:p>
    <w:p w:rsidR="00B30F90" w:rsidRPr="006D7C1F" w:rsidRDefault="0016503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Изменение</w:t>
      </w:r>
      <w:r w:rsidR="00F3438D" w:rsidRPr="006D7C1F">
        <w:rPr>
          <w:rFonts w:ascii="Arial" w:hAnsi="Arial" w:cs="Arial"/>
          <w:sz w:val="24"/>
          <w:szCs w:val="24"/>
        </w:rPr>
        <w:t xml:space="preserve"> показателей сметы составляются </w:t>
      </w:r>
      <w:r w:rsidR="00A91A61">
        <w:rPr>
          <w:rFonts w:ascii="Arial" w:hAnsi="Arial" w:cs="Arial"/>
          <w:sz w:val="24"/>
          <w:szCs w:val="24"/>
        </w:rPr>
        <w:t xml:space="preserve">ответственными лицами </w:t>
      </w:r>
      <w:r w:rsidR="00F3438D" w:rsidRPr="006D7C1F">
        <w:rPr>
          <w:rFonts w:ascii="Arial" w:hAnsi="Arial" w:cs="Arial"/>
          <w:sz w:val="24"/>
          <w:szCs w:val="24"/>
        </w:rPr>
        <w:t>учреждени</w:t>
      </w:r>
      <w:r w:rsidR="00A91A61">
        <w:rPr>
          <w:rFonts w:ascii="Arial" w:hAnsi="Arial" w:cs="Arial"/>
          <w:sz w:val="24"/>
          <w:szCs w:val="24"/>
        </w:rPr>
        <w:t>й</w:t>
      </w:r>
      <w:r w:rsidR="00F3438D" w:rsidRPr="006D7C1F">
        <w:rPr>
          <w:rFonts w:ascii="Arial" w:hAnsi="Arial" w:cs="Arial"/>
          <w:sz w:val="24"/>
          <w:szCs w:val="24"/>
        </w:rPr>
        <w:t xml:space="preserve">, либо </w:t>
      </w:r>
      <w:r w:rsidR="00A91A61">
        <w:rPr>
          <w:rFonts w:ascii="Arial" w:hAnsi="Arial" w:cs="Arial"/>
          <w:sz w:val="24"/>
          <w:szCs w:val="24"/>
        </w:rPr>
        <w:t xml:space="preserve">сотрудниками </w:t>
      </w:r>
      <w:r w:rsidRPr="006D7C1F">
        <w:rPr>
          <w:rFonts w:ascii="Arial" w:hAnsi="Arial" w:cs="Arial"/>
          <w:sz w:val="24"/>
          <w:szCs w:val="24"/>
        </w:rPr>
        <w:t>МКУ «ЦБ»</w:t>
      </w:r>
      <w:r w:rsidR="00B30F90" w:rsidRPr="006D7C1F">
        <w:rPr>
          <w:rFonts w:ascii="Arial" w:hAnsi="Arial" w:cs="Arial"/>
          <w:sz w:val="24"/>
          <w:szCs w:val="24"/>
        </w:rPr>
        <w:t xml:space="preserve"> (в части организаций, обслуживаемых данным учреждением)</w:t>
      </w:r>
      <w:r w:rsidRPr="006D7C1F">
        <w:rPr>
          <w:rFonts w:ascii="Arial" w:hAnsi="Arial" w:cs="Arial"/>
          <w:sz w:val="24"/>
          <w:szCs w:val="24"/>
        </w:rPr>
        <w:t>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Внесение изменений в показатели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оформляются по форме согласно </w:t>
      </w:r>
      <w:hyperlink w:anchor="P604" w:history="1">
        <w:r w:rsidRPr="006D7C1F">
          <w:rPr>
            <w:rFonts w:ascii="Arial" w:hAnsi="Arial" w:cs="Arial"/>
            <w:sz w:val="24"/>
            <w:szCs w:val="24"/>
          </w:rPr>
          <w:t xml:space="preserve">приложению </w:t>
        </w:r>
        <w:r w:rsidR="002054BB" w:rsidRPr="006D7C1F">
          <w:rPr>
            <w:rFonts w:ascii="Arial" w:hAnsi="Arial" w:cs="Arial"/>
            <w:sz w:val="24"/>
            <w:szCs w:val="24"/>
          </w:rPr>
          <w:t>4</w:t>
        </w:r>
      </w:hyperlink>
      <w:r w:rsidR="006D4051" w:rsidRPr="006D7C1F">
        <w:rPr>
          <w:rFonts w:ascii="Arial" w:hAnsi="Arial" w:cs="Arial"/>
          <w:sz w:val="24"/>
          <w:szCs w:val="24"/>
        </w:rPr>
        <w:t xml:space="preserve"> </w:t>
      </w:r>
      <w:r w:rsidRPr="006D7C1F">
        <w:rPr>
          <w:rFonts w:ascii="Arial" w:hAnsi="Arial" w:cs="Arial"/>
          <w:sz w:val="24"/>
          <w:szCs w:val="24"/>
        </w:rPr>
        <w:t>к настоящему Порядку.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 случае если изменения показателей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учреждения требуют изменения показателей бюджетной росписи </w:t>
      </w:r>
      <w:r w:rsidR="009A3421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и лимитов бюджетных обязательств, их утверждение осуществляется после внесения в установленном порядке изменений в показатели бюджетной росписи </w:t>
      </w:r>
      <w:r w:rsidR="009A3421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и лимитов бюджетных обязательств.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Внесение изменений в показатели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>сметы осуществляется путем утверждения изменений показателей - сумм увеличения, отражаемых со знаком "плюс", и (или) уменьшения объемов сметных показателей, отражаемых со знаком "минус":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lastRenderedPageBreak/>
        <w:t>изменяющих объемы сметных показателей в случае изменения доведенного учреждению в установленном порядке объема лимитов бюджетных обязательств;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изменяющих распределение сметных показателей по кодам классификации расходов бюджетов бюджетной классификации Российской Федерации (кроме кодов классификации операций сектора государственного управления), требующих изменения показателей бюджетной росписи </w:t>
      </w:r>
      <w:r w:rsidR="009E46F9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и лимитов бюджетных обязательств;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изменяющих распределение сметных показателей по кодам классификации операций сектора государственного управления, не требующих изменения показателей бюджетной росписи </w:t>
      </w:r>
      <w:r w:rsidR="009E46F9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и утвержденного объема лимитов бюджетных обязательств;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изменяющих распределение сметных показателей по кодам классификации операций сектора государственного управления, требующих изменения утвержденного объема лимитов бюджетных обязательств.</w:t>
      </w:r>
    </w:p>
    <w:p w:rsidR="00E32BD4" w:rsidRPr="006D7C1F" w:rsidRDefault="00E32BD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Внесение изменений показателей бюджетной сметы учреждения составляют и предоставляют на утверждение в течение </w:t>
      </w:r>
      <w:r w:rsidR="005A0745" w:rsidRPr="006D7C1F">
        <w:rPr>
          <w:rFonts w:ascii="Arial" w:hAnsi="Arial" w:cs="Arial"/>
          <w:sz w:val="24"/>
          <w:szCs w:val="24"/>
        </w:rPr>
        <w:t>10</w:t>
      </w:r>
      <w:r w:rsidRPr="006D7C1F">
        <w:rPr>
          <w:rFonts w:ascii="Arial" w:hAnsi="Arial" w:cs="Arial"/>
          <w:sz w:val="24"/>
          <w:szCs w:val="24"/>
        </w:rPr>
        <w:t xml:space="preserve"> рабочих дней после доведения до них лимитов бюджетных обязательств (с изменениями). </w:t>
      </w:r>
    </w:p>
    <w:p w:rsidR="00B80AC6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Утверждение изменений показателей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учреждения осуществляется после согласования с </w:t>
      </w:r>
      <w:r w:rsidR="00250229" w:rsidRPr="006D7C1F">
        <w:rPr>
          <w:rFonts w:ascii="Arial" w:hAnsi="Arial" w:cs="Arial"/>
          <w:sz w:val="24"/>
          <w:szCs w:val="24"/>
        </w:rPr>
        <w:t>КФНП</w:t>
      </w:r>
      <w:r w:rsidRPr="006D7C1F">
        <w:rPr>
          <w:rFonts w:ascii="Arial" w:hAnsi="Arial" w:cs="Arial"/>
          <w:sz w:val="24"/>
          <w:szCs w:val="24"/>
        </w:rPr>
        <w:t xml:space="preserve"> и заверяется печатью, после чего изменения показателей сметы направляются учреждению</w:t>
      </w:r>
      <w:r w:rsidR="004E26EE" w:rsidRPr="006D7C1F">
        <w:rPr>
          <w:rFonts w:ascii="Arial" w:hAnsi="Arial" w:cs="Arial"/>
          <w:sz w:val="24"/>
          <w:szCs w:val="24"/>
        </w:rPr>
        <w:t xml:space="preserve"> и в </w:t>
      </w:r>
      <w:r w:rsidR="00241195" w:rsidRPr="006D7C1F">
        <w:rPr>
          <w:rFonts w:ascii="Arial" w:hAnsi="Arial" w:cs="Arial"/>
          <w:sz w:val="24"/>
          <w:szCs w:val="24"/>
        </w:rPr>
        <w:t>МКУ «Ц</w:t>
      </w:r>
      <w:r w:rsidR="00250229" w:rsidRPr="006D7C1F">
        <w:rPr>
          <w:rFonts w:ascii="Arial" w:hAnsi="Arial" w:cs="Arial"/>
          <w:sz w:val="24"/>
          <w:szCs w:val="24"/>
        </w:rPr>
        <w:t>ентрализованная бухгалтерия</w:t>
      </w:r>
      <w:r w:rsidR="00241195" w:rsidRPr="006D7C1F">
        <w:rPr>
          <w:rFonts w:ascii="Arial" w:hAnsi="Arial" w:cs="Arial"/>
          <w:sz w:val="24"/>
          <w:szCs w:val="24"/>
        </w:rPr>
        <w:t>»</w:t>
      </w:r>
      <w:r w:rsidR="00B80AC6" w:rsidRPr="006D7C1F">
        <w:rPr>
          <w:rFonts w:ascii="Arial" w:hAnsi="Arial" w:cs="Arial"/>
          <w:sz w:val="24"/>
          <w:szCs w:val="24"/>
        </w:rPr>
        <w:t xml:space="preserve"> (в части организаций, обслуживаемых данным учреждением)</w:t>
      </w:r>
      <w:r w:rsidRPr="006D7C1F">
        <w:rPr>
          <w:rFonts w:ascii="Arial" w:hAnsi="Arial" w:cs="Arial"/>
          <w:sz w:val="24"/>
          <w:szCs w:val="24"/>
        </w:rPr>
        <w:t>.</w:t>
      </w:r>
      <w:r w:rsidR="00D4306A" w:rsidRPr="006D7C1F">
        <w:rPr>
          <w:rFonts w:ascii="Arial" w:hAnsi="Arial" w:cs="Arial"/>
          <w:sz w:val="24"/>
          <w:szCs w:val="24"/>
        </w:rPr>
        <w:t xml:space="preserve"> </w:t>
      </w:r>
    </w:p>
    <w:p w:rsidR="00B53EA2" w:rsidRPr="006D7C1F" w:rsidRDefault="00B812F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У</w:t>
      </w:r>
      <w:r w:rsidR="00B53EA2" w:rsidRPr="006D7C1F">
        <w:rPr>
          <w:rFonts w:ascii="Arial" w:hAnsi="Arial" w:cs="Arial"/>
          <w:sz w:val="24"/>
          <w:szCs w:val="24"/>
        </w:rPr>
        <w:t xml:space="preserve">чреждения принимают и (или) исполняют бюджетные обязательства в пределах сметных назначений, утвержденных на дату осуществления операций по исполнению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="00B53EA2" w:rsidRPr="006D7C1F">
        <w:rPr>
          <w:rFonts w:ascii="Arial" w:hAnsi="Arial" w:cs="Arial"/>
          <w:sz w:val="24"/>
          <w:szCs w:val="24"/>
        </w:rPr>
        <w:t>сметы с учетом изменений показателей.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V. Формирование проектов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бюджетных </w:t>
      </w:r>
      <w:r w:rsidRPr="006D7C1F">
        <w:rPr>
          <w:rFonts w:ascii="Arial" w:hAnsi="Arial" w:cs="Arial"/>
          <w:sz w:val="24"/>
          <w:szCs w:val="24"/>
        </w:rPr>
        <w:t>смет на очередной финансовый год</w:t>
      </w:r>
    </w:p>
    <w:p w:rsidR="00B53EA2" w:rsidRPr="006D7C1F" w:rsidRDefault="00B53EA2" w:rsidP="00691DE8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и плановый период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7C1F">
        <w:rPr>
          <w:rFonts w:ascii="Arial" w:hAnsi="Arial" w:cs="Arial"/>
          <w:sz w:val="24"/>
          <w:szCs w:val="24"/>
        </w:rPr>
        <w:t xml:space="preserve">В целях формирования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учреждения на очередной финансовый год и плановый период учреждение на этапе составления проекта бюджета </w:t>
      </w:r>
      <w:r w:rsidR="00B812F4" w:rsidRPr="006D7C1F">
        <w:rPr>
          <w:rFonts w:ascii="Arial" w:hAnsi="Arial" w:cs="Arial"/>
          <w:sz w:val="24"/>
          <w:szCs w:val="24"/>
        </w:rPr>
        <w:t xml:space="preserve">Пушкинского </w:t>
      </w:r>
      <w:r w:rsidR="0073297C" w:rsidRPr="006D7C1F">
        <w:rPr>
          <w:rFonts w:ascii="Arial" w:hAnsi="Arial" w:cs="Arial"/>
          <w:sz w:val="24"/>
          <w:szCs w:val="24"/>
        </w:rPr>
        <w:t>городского округа</w:t>
      </w:r>
      <w:r w:rsidRPr="006D7C1F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 составляет </w:t>
      </w:r>
      <w:hyperlink w:anchor="P715" w:history="1">
        <w:r w:rsidRPr="006D7C1F">
          <w:rPr>
            <w:rFonts w:ascii="Arial" w:hAnsi="Arial" w:cs="Arial"/>
            <w:sz w:val="24"/>
            <w:szCs w:val="24"/>
          </w:rPr>
          <w:t>проект</w:t>
        </w:r>
      </w:hyperlink>
      <w:r w:rsidRPr="006D7C1F">
        <w:rPr>
          <w:rFonts w:ascii="Arial" w:hAnsi="Arial" w:cs="Arial"/>
          <w:sz w:val="24"/>
          <w:szCs w:val="24"/>
        </w:rPr>
        <w:t xml:space="preserve"> сметы учреждения по форме согласно приложению </w:t>
      </w:r>
      <w:r w:rsidR="002054BB" w:rsidRPr="006D7C1F">
        <w:rPr>
          <w:rFonts w:ascii="Arial" w:hAnsi="Arial" w:cs="Arial"/>
          <w:sz w:val="24"/>
          <w:szCs w:val="24"/>
        </w:rPr>
        <w:t>5</w:t>
      </w:r>
      <w:r w:rsidRPr="006D7C1F">
        <w:rPr>
          <w:rFonts w:ascii="Arial" w:hAnsi="Arial" w:cs="Arial"/>
          <w:sz w:val="24"/>
          <w:szCs w:val="24"/>
        </w:rPr>
        <w:t xml:space="preserve"> к настоящему Порядку, на основании </w:t>
      </w:r>
      <w:hyperlink w:anchor="P208" w:history="1">
        <w:r w:rsidRPr="006D7C1F">
          <w:rPr>
            <w:rFonts w:ascii="Arial" w:hAnsi="Arial" w:cs="Arial"/>
            <w:sz w:val="24"/>
            <w:szCs w:val="24"/>
          </w:rPr>
          <w:t>расчета</w:t>
        </w:r>
      </w:hyperlink>
      <w:r w:rsidRPr="006D7C1F">
        <w:rPr>
          <w:rFonts w:ascii="Arial" w:hAnsi="Arial" w:cs="Arial"/>
          <w:sz w:val="24"/>
          <w:szCs w:val="24"/>
        </w:rPr>
        <w:t xml:space="preserve"> плановых сметных показателей к бюджетной смете на очередной финансовый год и плановый период по форме согласно</w:t>
      </w:r>
      <w:proofErr w:type="gramEnd"/>
      <w:r w:rsidRPr="006D7C1F">
        <w:rPr>
          <w:rFonts w:ascii="Arial" w:hAnsi="Arial" w:cs="Arial"/>
          <w:sz w:val="24"/>
          <w:szCs w:val="24"/>
        </w:rPr>
        <w:t xml:space="preserve"> приложению 2 к настоящему Порядку.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 случае планируемых учреждением изменений объемов бюджетных ассигнований, а также изменений расходов на очередной финансовый год и плановый период, </w:t>
      </w:r>
      <w:hyperlink w:anchor="P208" w:history="1">
        <w:r w:rsidRPr="006D7C1F">
          <w:rPr>
            <w:rFonts w:ascii="Arial" w:hAnsi="Arial" w:cs="Arial"/>
            <w:sz w:val="24"/>
            <w:szCs w:val="24"/>
          </w:rPr>
          <w:t>расчеты</w:t>
        </w:r>
      </w:hyperlink>
      <w:r w:rsidRPr="006D7C1F">
        <w:rPr>
          <w:rFonts w:ascii="Arial" w:hAnsi="Arial" w:cs="Arial"/>
          <w:sz w:val="24"/>
          <w:szCs w:val="24"/>
        </w:rPr>
        <w:t xml:space="preserve"> на эти суммы представляются по форме согласно приложению 2 к настоящему Порядку.</w:t>
      </w:r>
    </w:p>
    <w:p w:rsidR="00DB4F0E" w:rsidRPr="006D7C1F" w:rsidRDefault="00DB4F0E">
      <w:pPr>
        <w:pStyle w:val="ConsPlusNormal"/>
        <w:jc w:val="right"/>
        <w:outlineLvl w:val="1"/>
        <w:rPr>
          <w:rFonts w:ascii="Arial" w:hAnsi="Arial" w:cs="Arial"/>
        </w:rPr>
      </w:pPr>
    </w:p>
    <w:p w:rsidR="00D0036E" w:rsidRDefault="00D0036E">
      <w:pPr>
        <w:pStyle w:val="ConsPlusNormal"/>
        <w:jc w:val="right"/>
        <w:outlineLvl w:val="1"/>
        <w:rPr>
          <w:rFonts w:ascii="Arial" w:hAnsi="Arial" w:cs="Arial"/>
        </w:rPr>
      </w:pPr>
    </w:p>
    <w:p w:rsidR="008D285F" w:rsidRDefault="008D285F">
      <w:pPr>
        <w:pStyle w:val="ConsPlusNormal"/>
        <w:jc w:val="right"/>
        <w:outlineLvl w:val="1"/>
        <w:rPr>
          <w:rFonts w:ascii="Arial" w:hAnsi="Arial" w:cs="Arial"/>
        </w:rPr>
      </w:pPr>
    </w:p>
    <w:p w:rsidR="008D285F" w:rsidRDefault="008D285F">
      <w:pPr>
        <w:pStyle w:val="ConsPlusNormal"/>
        <w:jc w:val="right"/>
        <w:outlineLvl w:val="1"/>
        <w:rPr>
          <w:rFonts w:ascii="Arial" w:hAnsi="Arial" w:cs="Arial"/>
        </w:rPr>
      </w:pPr>
    </w:p>
    <w:p w:rsidR="008D285F" w:rsidRDefault="008D285F">
      <w:pPr>
        <w:pStyle w:val="ConsPlusNormal"/>
        <w:jc w:val="right"/>
        <w:outlineLvl w:val="1"/>
        <w:rPr>
          <w:rFonts w:ascii="Arial" w:hAnsi="Arial" w:cs="Arial"/>
        </w:rPr>
      </w:pPr>
    </w:p>
    <w:p w:rsidR="008D285F" w:rsidRPr="006D7C1F" w:rsidRDefault="008D285F">
      <w:pPr>
        <w:pStyle w:val="ConsPlusNormal"/>
        <w:jc w:val="right"/>
        <w:outlineLvl w:val="1"/>
        <w:rPr>
          <w:rFonts w:ascii="Arial" w:hAnsi="Arial" w:cs="Arial"/>
        </w:rPr>
      </w:pPr>
    </w:p>
    <w:p w:rsidR="00D0036E" w:rsidRPr="006D7C1F" w:rsidRDefault="00D0036E">
      <w:pPr>
        <w:pStyle w:val="ConsPlusNormal"/>
        <w:jc w:val="right"/>
        <w:outlineLvl w:val="1"/>
        <w:rPr>
          <w:rFonts w:ascii="Arial" w:hAnsi="Arial" w:cs="Arial"/>
        </w:rPr>
      </w:pPr>
    </w:p>
    <w:p w:rsidR="00D0036E" w:rsidRPr="006D7C1F" w:rsidRDefault="00D0036E">
      <w:pPr>
        <w:pStyle w:val="ConsPlusNormal"/>
        <w:jc w:val="right"/>
        <w:outlineLvl w:val="1"/>
        <w:rPr>
          <w:rFonts w:ascii="Arial" w:hAnsi="Arial" w:cs="Arial"/>
        </w:rPr>
      </w:pPr>
    </w:p>
    <w:p w:rsidR="00D0036E" w:rsidRPr="006D7C1F" w:rsidRDefault="00D0036E">
      <w:pPr>
        <w:pStyle w:val="ConsPlusNormal"/>
        <w:jc w:val="right"/>
        <w:outlineLvl w:val="1"/>
        <w:rPr>
          <w:rFonts w:ascii="Arial" w:hAnsi="Arial" w:cs="Arial"/>
        </w:rPr>
      </w:pPr>
    </w:p>
    <w:p w:rsidR="00B53EA2" w:rsidRPr="006D7C1F" w:rsidRDefault="00015D1C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П</w:t>
      </w:r>
      <w:r w:rsidR="00B53EA2" w:rsidRPr="006D7C1F">
        <w:rPr>
          <w:rFonts w:ascii="Arial" w:hAnsi="Arial" w:cs="Arial"/>
        </w:rPr>
        <w:t>риложение 1</w:t>
      </w:r>
    </w:p>
    <w:p w:rsidR="006727C5" w:rsidRPr="006D7C1F" w:rsidRDefault="00B812F4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</w:t>
      </w:r>
      <w:r w:rsidR="0036351B" w:rsidRPr="006D7C1F">
        <w:rPr>
          <w:rFonts w:ascii="Arial" w:hAnsi="Arial" w:cs="Arial"/>
        </w:rPr>
        <w:t>орядку составления, утверждения</w:t>
      </w:r>
    </w:p>
    <w:p w:rsidR="006727C5" w:rsidRPr="006D7C1F" w:rsidRDefault="00B812F4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и ведения</w:t>
      </w:r>
      <w:r w:rsidR="002C00AB" w:rsidRPr="006D7C1F">
        <w:rPr>
          <w:rFonts w:ascii="Arial" w:hAnsi="Arial" w:cs="Arial"/>
        </w:rPr>
        <w:t xml:space="preserve"> </w:t>
      </w:r>
      <w:r w:rsidR="00066701" w:rsidRPr="006D7C1F">
        <w:rPr>
          <w:rFonts w:ascii="Arial" w:hAnsi="Arial" w:cs="Arial"/>
        </w:rPr>
        <w:t>б</w:t>
      </w:r>
      <w:r w:rsidRPr="006D7C1F">
        <w:rPr>
          <w:rFonts w:ascii="Arial" w:hAnsi="Arial" w:cs="Arial"/>
        </w:rPr>
        <w:t>юджетных смет казенных учреждений</w:t>
      </w:r>
    </w:p>
    <w:p w:rsidR="0036351B" w:rsidRPr="006D7C1F" w:rsidRDefault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Пу</w:t>
      </w:r>
      <w:r w:rsidR="0036351B" w:rsidRPr="006D7C1F">
        <w:rPr>
          <w:rFonts w:ascii="Arial" w:hAnsi="Arial" w:cs="Arial"/>
        </w:rPr>
        <w:t xml:space="preserve">шкинского </w:t>
      </w:r>
      <w:r w:rsidR="0073297C" w:rsidRPr="006D7C1F">
        <w:rPr>
          <w:rFonts w:ascii="Arial" w:hAnsi="Arial" w:cs="Arial"/>
        </w:rPr>
        <w:t>городского округа</w:t>
      </w:r>
    </w:p>
    <w:p w:rsidR="006727C5" w:rsidRPr="006D7C1F" w:rsidRDefault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6727C5" w:rsidRPr="006D7C1F" w:rsidRDefault="006727C5" w:rsidP="006727C5">
      <w:pPr>
        <w:pStyle w:val="ConsPlusNormal"/>
        <w:jc w:val="right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_______</w:t>
      </w:r>
      <w:r w:rsidRPr="006D7C1F">
        <w:rPr>
          <w:rFonts w:ascii="Arial" w:hAnsi="Arial" w:cs="Arial"/>
        </w:rPr>
        <w:t xml:space="preserve"> г. N </w:t>
      </w:r>
      <w:r w:rsidR="0073297C" w:rsidRPr="006D7C1F">
        <w:rPr>
          <w:rFonts w:ascii="Arial" w:hAnsi="Arial" w:cs="Arial"/>
        </w:rPr>
        <w:t>____</w:t>
      </w:r>
    </w:p>
    <w:p w:rsidR="00B812F4" w:rsidRPr="006D7C1F" w:rsidRDefault="00B812F4">
      <w:pPr>
        <w:pStyle w:val="ConsPlusNormal"/>
        <w:jc w:val="right"/>
        <w:outlineLvl w:val="1"/>
      </w:pPr>
    </w:p>
    <w:p w:rsidR="00B53EA2" w:rsidRPr="006D7C1F" w:rsidRDefault="00B53EA2">
      <w:pPr>
        <w:pStyle w:val="ConsPlusNormal"/>
        <w:jc w:val="right"/>
      </w:pPr>
    </w:p>
    <w:p w:rsidR="00B53EA2" w:rsidRPr="006D7C1F" w:rsidRDefault="00B53EA2">
      <w:pPr>
        <w:pStyle w:val="ConsPlusNormal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"/>
        <w:gridCol w:w="320"/>
        <w:gridCol w:w="222"/>
        <w:gridCol w:w="907"/>
        <w:gridCol w:w="907"/>
        <w:gridCol w:w="907"/>
        <w:gridCol w:w="224"/>
        <w:gridCol w:w="224"/>
        <w:gridCol w:w="222"/>
        <w:gridCol w:w="222"/>
        <w:gridCol w:w="614"/>
        <w:gridCol w:w="320"/>
        <w:gridCol w:w="223"/>
        <w:gridCol w:w="224"/>
        <w:gridCol w:w="223"/>
        <w:gridCol w:w="2337"/>
        <w:gridCol w:w="429"/>
        <w:gridCol w:w="433"/>
      </w:tblGrid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УТВЕРЖДАЮ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(наименование должности лица, утверждающего смету;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главного распорядителя (распорядителя) бюджетных средств; учреждения)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4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  <w:p w:rsidR="00D12398" w:rsidRPr="006D7C1F" w:rsidRDefault="00D12398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318B6" w:rsidRPr="006D7C1F" w:rsidRDefault="00C318B6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      М.П.</w:t>
            </w:r>
          </w:p>
          <w:p w:rsidR="00C318B6" w:rsidRPr="006D7C1F" w:rsidRDefault="00C318B6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D2120" w:rsidRPr="006D7C1F" w:rsidTr="002C00AB">
        <w:trPr>
          <w:trHeight w:val="315"/>
        </w:trPr>
        <w:tc>
          <w:tcPr>
            <w:tcW w:w="4550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БЮДЖЕТНАЯ СМЕТА НА 20___ ФИНАНСОВЫЙ ГОД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КОДЫ</w:t>
            </w:r>
          </w:p>
        </w:tc>
      </w:tr>
      <w:tr w:rsidR="009D2120" w:rsidRPr="006D7C1F" w:rsidTr="002C00AB">
        <w:trPr>
          <w:trHeight w:val="300"/>
        </w:trPr>
        <w:tc>
          <w:tcPr>
            <w:tcW w:w="4550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(НА 20____ ФИНАНСОВЫЙ ГОД И ПЛАНОВЫЙ ПЕРИОД 20___ и 20___ ГОДОВ)</w:t>
            </w:r>
          </w:p>
        </w:tc>
        <w:tc>
          <w:tcPr>
            <w:tcW w:w="4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45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32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4C3FC8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от «____»__________ 20____ г.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Получатель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D2120" w:rsidRPr="006D7C1F" w:rsidTr="002C00AB">
        <w:trPr>
          <w:trHeight w:val="465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бюджета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D2120" w:rsidRPr="006D7C1F" w:rsidTr="002C00AB">
        <w:trPr>
          <w:trHeight w:val="300"/>
        </w:trPr>
        <w:tc>
          <w:tcPr>
            <w:tcW w:w="6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9D2120" w:rsidRPr="006D7C1F" w:rsidRDefault="009D2120">
      <w:pPr>
        <w:sectPr w:rsidR="009D2120" w:rsidRPr="006D7C1F" w:rsidSect="00496B25">
          <w:footerReference w:type="defaul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26" w:type="pct"/>
        <w:tblLayout w:type="fixed"/>
        <w:tblLook w:val="04A0" w:firstRow="1" w:lastRow="0" w:firstColumn="1" w:lastColumn="0" w:noHBand="0" w:noVBand="1"/>
      </w:tblPr>
      <w:tblGrid>
        <w:gridCol w:w="816"/>
        <w:gridCol w:w="4"/>
        <w:gridCol w:w="545"/>
        <w:gridCol w:w="11"/>
        <w:gridCol w:w="9"/>
        <w:gridCol w:w="9"/>
        <w:gridCol w:w="109"/>
        <w:gridCol w:w="16"/>
        <w:gridCol w:w="152"/>
        <w:gridCol w:w="86"/>
        <w:gridCol w:w="18"/>
        <w:gridCol w:w="137"/>
        <w:gridCol w:w="25"/>
        <w:gridCol w:w="145"/>
        <w:gridCol w:w="38"/>
        <w:gridCol w:w="24"/>
        <w:gridCol w:w="38"/>
        <w:gridCol w:w="66"/>
        <w:gridCol w:w="128"/>
        <w:gridCol w:w="409"/>
        <w:gridCol w:w="119"/>
        <w:gridCol w:w="65"/>
        <w:gridCol w:w="31"/>
        <w:gridCol w:w="98"/>
        <w:gridCol w:w="139"/>
        <w:gridCol w:w="209"/>
        <w:gridCol w:w="335"/>
        <w:gridCol w:w="98"/>
        <w:gridCol w:w="158"/>
        <w:gridCol w:w="48"/>
        <w:gridCol w:w="6"/>
        <w:gridCol w:w="48"/>
        <w:gridCol w:w="101"/>
        <w:gridCol w:w="493"/>
        <w:gridCol w:w="158"/>
        <w:gridCol w:w="48"/>
        <w:gridCol w:w="8"/>
        <w:gridCol w:w="48"/>
        <w:gridCol w:w="101"/>
        <w:gridCol w:w="114"/>
        <w:gridCol w:w="61"/>
        <w:gridCol w:w="175"/>
        <w:gridCol w:w="455"/>
        <w:gridCol w:w="110"/>
        <w:gridCol w:w="18"/>
        <w:gridCol w:w="33"/>
        <w:gridCol w:w="30"/>
        <w:gridCol w:w="80"/>
        <w:gridCol w:w="104"/>
        <w:gridCol w:w="229"/>
        <w:gridCol w:w="56"/>
        <w:gridCol w:w="901"/>
        <w:gridCol w:w="15"/>
        <w:gridCol w:w="27"/>
        <w:gridCol w:w="9"/>
        <w:gridCol w:w="18"/>
        <w:gridCol w:w="24"/>
        <w:gridCol w:w="142"/>
        <w:gridCol w:w="764"/>
        <w:gridCol w:w="39"/>
        <w:gridCol w:w="6"/>
        <w:gridCol w:w="3"/>
        <w:gridCol w:w="48"/>
        <w:gridCol w:w="362"/>
        <w:gridCol w:w="158"/>
        <w:gridCol w:w="95"/>
        <w:gridCol w:w="36"/>
        <w:gridCol w:w="15"/>
        <w:gridCol w:w="339"/>
        <w:gridCol w:w="27"/>
        <w:gridCol w:w="187"/>
        <w:gridCol w:w="24"/>
        <w:gridCol w:w="27"/>
        <w:gridCol w:w="95"/>
        <w:gridCol w:w="15"/>
        <w:gridCol w:w="33"/>
        <w:gridCol w:w="35"/>
        <w:gridCol w:w="295"/>
        <w:gridCol w:w="487"/>
        <w:gridCol w:w="54"/>
        <w:gridCol w:w="92"/>
        <w:gridCol w:w="170"/>
        <w:gridCol w:w="41"/>
        <w:gridCol w:w="175"/>
        <w:gridCol w:w="324"/>
        <w:gridCol w:w="15"/>
        <w:gridCol w:w="48"/>
        <w:gridCol w:w="74"/>
        <w:gridCol w:w="44"/>
        <w:gridCol w:w="39"/>
        <w:gridCol w:w="51"/>
        <w:gridCol w:w="442"/>
        <w:gridCol w:w="13"/>
        <w:gridCol w:w="48"/>
        <w:gridCol w:w="10"/>
        <w:gridCol w:w="23"/>
        <w:gridCol w:w="72"/>
        <w:gridCol w:w="38"/>
        <w:gridCol w:w="612"/>
        <w:gridCol w:w="51"/>
        <w:gridCol w:w="128"/>
        <w:gridCol w:w="18"/>
        <w:gridCol w:w="15"/>
        <w:gridCol w:w="47"/>
        <w:gridCol w:w="9"/>
        <w:gridCol w:w="583"/>
        <w:gridCol w:w="38"/>
        <w:gridCol w:w="13"/>
        <w:gridCol w:w="51"/>
        <w:gridCol w:w="16"/>
        <w:gridCol w:w="14"/>
        <w:gridCol w:w="75"/>
        <w:gridCol w:w="591"/>
        <w:gridCol w:w="42"/>
      </w:tblGrid>
      <w:tr w:rsidR="0094331D" w:rsidRPr="006D7C1F" w:rsidTr="00F115DB">
        <w:trPr>
          <w:gridAfter w:val="1"/>
          <w:wAfter w:w="15" w:type="pct"/>
          <w:trHeight w:val="300"/>
        </w:trPr>
        <w:tc>
          <w:tcPr>
            <w:tcW w:w="4985" w:type="pct"/>
            <w:gridSpan w:val="1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Раздел 1. Итоговые показатели бюджетной сметы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1275" w:type="pct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0" w:type="pct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3231" w:type="pct"/>
            <w:gridSpan w:val="7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1275" w:type="pct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pct"/>
            <w:gridSpan w:val="21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29" w:type="pct"/>
            <w:gridSpan w:val="2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4" w:type="pct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1275" w:type="pct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7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29" w:type="pct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994" w:type="pct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F115DB" w:rsidRPr="006D7C1F" w:rsidTr="00F115DB">
        <w:trPr>
          <w:gridAfter w:val="1"/>
          <w:wAfter w:w="15" w:type="pct"/>
          <w:trHeight w:val="90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9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80" w:type="pct"/>
            <w:gridSpan w:val="1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3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40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62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4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26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80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2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0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6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27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1754" w:type="pct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5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7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2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4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7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115DB" w:rsidRPr="006D7C1F" w:rsidTr="00F115DB">
        <w:trPr>
          <w:trHeight w:val="300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31D" w:rsidRPr="006D7C1F" w:rsidTr="00F115DB">
        <w:trPr>
          <w:gridAfter w:val="1"/>
          <w:wAfter w:w="15" w:type="pct"/>
          <w:trHeight w:val="300"/>
        </w:trPr>
        <w:tc>
          <w:tcPr>
            <w:tcW w:w="4985" w:type="pct"/>
            <w:gridSpan w:val="1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2. Лимиты бюджетных обязательств по расходам получателя бюджетных средств</w:t>
            </w:r>
          </w:p>
        </w:tc>
      </w:tr>
      <w:tr w:rsidR="00F115DB" w:rsidRPr="006D7C1F" w:rsidTr="00F115DB">
        <w:trPr>
          <w:gridAfter w:val="1"/>
          <w:wAfter w:w="15" w:type="pct"/>
          <w:trHeight w:val="240"/>
        </w:trPr>
        <w:tc>
          <w:tcPr>
            <w:tcW w:w="460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3" w:type="pct"/>
            <w:gridSpan w:val="11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84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38" w:type="pct"/>
            <w:gridSpan w:val="11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0" w:type="pct"/>
            <w:gridSpan w:val="5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4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1" w:type="pct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22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97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165033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</w:t>
            </w:r>
            <w:r w:rsidR="0094331D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4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1" w:type="pct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2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797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F115DB" w:rsidRPr="006D7C1F" w:rsidTr="00F115DB">
        <w:trPr>
          <w:gridAfter w:val="1"/>
          <w:wAfter w:w="15" w:type="pct"/>
          <w:trHeight w:val="900"/>
        </w:trPr>
        <w:tc>
          <w:tcPr>
            <w:tcW w:w="46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1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9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38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0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0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3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1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9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8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3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F115DB" w:rsidRPr="006D7C1F" w:rsidTr="00F115DB">
        <w:trPr>
          <w:gridAfter w:val="1"/>
          <w:wAfter w:w="15" w:type="pct"/>
          <w:trHeight w:val="465"/>
        </w:trPr>
        <w:tc>
          <w:tcPr>
            <w:tcW w:w="46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2525" w:type="pct"/>
            <w:gridSpan w:val="5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35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8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3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2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A0781A" w:rsidRPr="006D7C1F" w:rsidRDefault="00A0781A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A0781A" w:rsidRPr="006D7C1F" w:rsidRDefault="00A0781A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31D" w:rsidRPr="006D7C1F" w:rsidTr="00F115DB">
        <w:trPr>
          <w:gridAfter w:val="1"/>
          <w:wAfter w:w="15" w:type="pct"/>
          <w:trHeight w:val="1095"/>
        </w:trPr>
        <w:tc>
          <w:tcPr>
            <w:tcW w:w="4985" w:type="pct"/>
            <w:gridSpan w:val="1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Раздел 3. 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обслуживание государственного долга, исполнение судебных актов, государственных гарантий Российской Федерации, а также по резервным расходам</w:t>
            </w:r>
          </w:p>
        </w:tc>
      </w:tr>
      <w:tr w:rsidR="00F115DB" w:rsidRPr="006D7C1F" w:rsidTr="00F115DB">
        <w:trPr>
          <w:gridAfter w:val="1"/>
          <w:wAfter w:w="15" w:type="pct"/>
          <w:trHeight w:val="240"/>
        </w:trPr>
        <w:tc>
          <w:tcPr>
            <w:tcW w:w="464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1" w:type="pct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08" w:type="pct"/>
            <w:gridSpan w:val="2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02" w:type="pct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0" w:type="pct"/>
            <w:gridSpan w:val="5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8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1" w:type="pct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11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08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8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1" w:type="pct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1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08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F115DB" w:rsidRPr="006D7C1F" w:rsidTr="00F115DB">
        <w:trPr>
          <w:gridAfter w:val="1"/>
          <w:wAfter w:w="15" w:type="pct"/>
          <w:trHeight w:val="900"/>
        </w:trPr>
        <w:tc>
          <w:tcPr>
            <w:tcW w:w="46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02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3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1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2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4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2D6D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51" w:type="pct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3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115DB" w:rsidRPr="006D7C1F" w:rsidTr="00F115DB">
        <w:trPr>
          <w:gridAfter w:val="1"/>
          <w:wAfter w:w="15" w:type="pct"/>
          <w:trHeight w:val="300"/>
        </w:trPr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2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5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6D01" w:rsidRPr="006D7C1F" w:rsidTr="00F115DB">
        <w:trPr>
          <w:gridAfter w:val="1"/>
          <w:wAfter w:w="15" w:type="pct"/>
          <w:trHeight w:val="300"/>
        </w:trPr>
        <w:tc>
          <w:tcPr>
            <w:tcW w:w="4985" w:type="pct"/>
            <w:gridSpan w:val="1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4. Лимиты бюджетных обязательств по расходам на закупки товаров, работ, услуг, осуществляемые получателем бюджетных сре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дств в п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ользу третьих лиц</w:t>
            </w:r>
          </w:p>
        </w:tc>
      </w:tr>
      <w:tr w:rsidR="00F115DB" w:rsidRPr="006D7C1F" w:rsidTr="00F115DB">
        <w:trPr>
          <w:gridAfter w:val="1"/>
          <w:wAfter w:w="15" w:type="pct"/>
          <w:trHeight w:val="240"/>
        </w:trPr>
        <w:tc>
          <w:tcPr>
            <w:tcW w:w="464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1" w:type="pct"/>
            <w:gridSpan w:val="11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14" w:type="pct"/>
            <w:gridSpan w:val="3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7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9" w:type="pct"/>
            <w:gridSpan w:val="6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872025" w:rsidRPr="006D7C1F" w:rsidTr="00F115DB">
        <w:trPr>
          <w:gridAfter w:val="1"/>
          <w:wAfter w:w="15" w:type="pct"/>
          <w:trHeight w:val="300"/>
        </w:trPr>
        <w:tc>
          <w:tcPr>
            <w:tcW w:w="46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4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2" w:type="pct"/>
            <w:gridSpan w:val="2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3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4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872025" w:rsidRPr="006D7C1F" w:rsidTr="00F115DB">
        <w:trPr>
          <w:gridAfter w:val="1"/>
          <w:wAfter w:w="15" w:type="pct"/>
          <w:trHeight w:val="300"/>
        </w:trPr>
        <w:tc>
          <w:tcPr>
            <w:tcW w:w="46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4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2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3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24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F115DB" w:rsidRPr="006D7C1F" w:rsidTr="00F115DB">
        <w:trPr>
          <w:trHeight w:val="9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11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1" w:type="pct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2D6D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55" w:type="pct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2025" w:rsidRPr="006D7C1F" w:rsidTr="00F115DB">
        <w:trPr>
          <w:trHeight w:val="300"/>
        </w:trPr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81A" w:rsidRPr="006D7C1F" w:rsidRDefault="00A0781A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A0781A" w:rsidRPr="006D7C1F" w:rsidRDefault="00A0781A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1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6D01" w:rsidRPr="006D7C1F" w:rsidTr="00F115DB">
        <w:trPr>
          <w:trHeight w:val="300"/>
        </w:trPr>
        <w:tc>
          <w:tcPr>
            <w:tcW w:w="5000" w:type="pct"/>
            <w:gridSpan w:val="1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6D01" w:rsidRPr="006D7C1F" w:rsidRDefault="002D6D01" w:rsidP="00A078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2D6D01" w:rsidRPr="006D7C1F" w:rsidRDefault="002D6D01" w:rsidP="00A07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5. СПРАВОЧНО: Бюджетные ассигнования на исполнение публичных нормативных обязательств</w:t>
            </w:r>
          </w:p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trHeight w:val="24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93" w:type="pct"/>
            <w:gridSpan w:val="2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4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7" w:type="pct"/>
            <w:gridSpan w:val="5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6F57FF" w:rsidRPr="006D7C1F" w:rsidTr="00F115DB">
        <w:trPr>
          <w:trHeight w:val="300"/>
        </w:trPr>
        <w:tc>
          <w:tcPr>
            <w:tcW w:w="469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3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5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43" w:type="pct"/>
            <w:gridSpan w:val="2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6F57FF" w:rsidRPr="006D7C1F" w:rsidTr="00F115DB">
        <w:trPr>
          <w:trHeight w:val="300"/>
        </w:trPr>
        <w:tc>
          <w:tcPr>
            <w:tcW w:w="469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3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5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43" w:type="pct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6F57FF" w:rsidRPr="006D7C1F" w:rsidTr="00F115DB">
        <w:trPr>
          <w:trHeight w:val="900"/>
        </w:trPr>
        <w:tc>
          <w:tcPr>
            <w:tcW w:w="469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4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8" w:type="pct"/>
            <w:gridSpan w:val="8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F115DB">
        <w:trPr>
          <w:trHeight w:val="300"/>
        </w:trPr>
        <w:tc>
          <w:tcPr>
            <w:tcW w:w="469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4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F115DB">
        <w:trPr>
          <w:trHeight w:val="300"/>
        </w:trPr>
        <w:tc>
          <w:tcPr>
            <w:tcW w:w="469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4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F115DB">
        <w:trPr>
          <w:trHeight w:val="300"/>
        </w:trPr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4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D0036E">
            <w:pPr>
              <w:rPr>
                <w:rFonts w:eastAsia="Times New Roman"/>
              </w:rPr>
            </w:pPr>
          </w:p>
        </w:tc>
        <w:tc>
          <w:tcPr>
            <w:tcW w:w="335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D0036E">
            <w:pPr>
              <w:rPr>
                <w:rFonts w:eastAsia="Times New Roman"/>
              </w:rPr>
            </w:pPr>
          </w:p>
        </w:tc>
        <w:tc>
          <w:tcPr>
            <w:tcW w:w="47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5000" w:type="pct"/>
            <w:gridSpan w:val="1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6. СПРАВОЧНО: Курс иностранной валюты к рублю Российской Федерации</w:t>
            </w:r>
          </w:p>
        </w:tc>
      </w:tr>
      <w:tr w:rsidR="009F4782" w:rsidRPr="006D7C1F" w:rsidTr="00F115DB">
        <w:trPr>
          <w:trHeight w:val="300"/>
        </w:trPr>
        <w:tc>
          <w:tcPr>
            <w:tcW w:w="1773" w:type="pct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Валюта</w:t>
            </w:r>
          </w:p>
        </w:tc>
        <w:tc>
          <w:tcPr>
            <w:tcW w:w="1280" w:type="pct"/>
            <w:gridSpan w:val="2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59" w:type="pct"/>
            <w:gridSpan w:val="3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788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F115DB">
        <w:trPr>
          <w:trHeight w:val="300"/>
        </w:trPr>
        <w:tc>
          <w:tcPr>
            <w:tcW w:w="1159" w:type="pct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4" w:type="pct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ОКВ</w:t>
            </w:r>
          </w:p>
        </w:tc>
        <w:tc>
          <w:tcPr>
            <w:tcW w:w="1280" w:type="pct"/>
            <w:gridSpan w:val="2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59" w:type="pct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788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F115DB">
        <w:trPr>
          <w:trHeight w:val="300"/>
        </w:trPr>
        <w:tc>
          <w:tcPr>
            <w:tcW w:w="1159" w:type="pct"/>
            <w:gridSpan w:val="2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4" w:type="pct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0" w:type="pct"/>
            <w:gridSpan w:val="2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59" w:type="pct"/>
            <w:gridSpan w:val="3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pct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9F4782" w:rsidRPr="006D7C1F" w:rsidTr="00F115DB">
        <w:trPr>
          <w:trHeight w:val="300"/>
        </w:trPr>
        <w:tc>
          <w:tcPr>
            <w:tcW w:w="1159" w:type="pct"/>
            <w:gridSpan w:val="2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pct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0" w:type="pct"/>
            <w:gridSpan w:val="2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pct"/>
            <w:gridSpan w:val="3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8" w:type="pct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79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учреждения</w:t>
            </w: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56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D003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(уполномоченное </w:t>
            </w:r>
            <w:r w:rsidR="00D0036E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ицо)</w:t>
            </w: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2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8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</w:tr>
      <w:tr w:rsidR="009F4782" w:rsidRPr="006D7C1F" w:rsidTr="00F115DB">
        <w:trPr>
          <w:trHeight w:val="300"/>
        </w:trPr>
        <w:tc>
          <w:tcPr>
            <w:tcW w:w="56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Исполнитель</w:t>
            </w: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2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8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(телефон)</w:t>
            </w: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1159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9F4782" w:rsidRPr="006D7C1F" w:rsidRDefault="009F4782">
      <w:pPr>
        <w:pStyle w:val="ConsPlusNormal"/>
        <w:jc w:val="right"/>
        <w:outlineLvl w:val="1"/>
        <w:rPr>
          <w:lang w:val="en-US"/>
        </w:rPr>
      </w:pPr>
    </w:p>
    <w:p w:rsidR="00D0036E" w:rsidRPr="006D7C1F" w:rsidRDefault="00D0036E" w:rsidP="00D0036E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  <w:color w:val="000000"/>
          <w:sz w:val="20"/>
        </w:rPr>
        <w:t xml:space="preserve">«Согласовано» </w:t>
      </w:r>
      <w:r w:rsidRPr="006D7C1F">
        <w:rPr>
          <w:rFonts w:ascii="Arial" w:hAnsi="Arial" w:cs="Arial"/>
          <w:color w:val="000000"/>
          <w:sz w:val="16"/>
          <w:szCs w:val="16"/>
        </w:rPr>
        <w:t xml:space="preserve"> </w:t>
      </w:r>
      <w:r w:rsidRPr="006D7C1F">
        <w:rPr>
          <w:rFonts w:ascii="Arial" w:hAnsi="Arial" w:cs="Arial"/>
        </w:rPr>
        <w:t xml:space="preserve">            _________________________________                     ______________________________     _______________________</w:t>
      </w:r>
    </w:p>
    <w:p w:rsidR="00D0036E" w:rsidRPr="006D7C1F" w:rsidRDefault="00D0036E" w:rsidP="00D0036E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D0036E" w:rsidRPr="006D7C1F" w:rsidRDefault="00D0036E" w:rsidP="00D0036E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            _________________________________                    _______________________________     _______________________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</w:p>
    <w:p w:rsidR="00045CDD" w:rsidRPr="006D7C1F" w:rsidRDefault="00045CDD">
      <w:pPr>
        <w:pStyle w:val="ConsPlusNormal"/>
        <w:jc w:val="right"/>
        <w:outlineLvl w:val="1"/>
        <w:rPr>
          <w:rFonts w:ascii="Arial" w:hAnsi="Arial" w:cs="Arial"/>
        </w:rPr>
      </w:pPr>
    </w:p>
    <w:p w:rsidR="00B53EA2" w:rsidRPr="006D7C1F" w:rsidRDefault="00FE604E">
      <w:pPr>
        <w:pStyle w:val="ConsPlusNormal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  <w:r w:rsidR="00B53EA2" w:rsidRPr="006D7C1F">
        <w:rPr>
          <w:rFonts w:ascii="Arial" w:hAnsi="Arial" w:cs="Arial"/>
        </w:rPr>
        <w:t xml:space="preserve"> 2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</w:t>
      </w:r>
      <w:r w:rsidR="0036351B" w:rsidRPr="006D7C1F">
        <w:rPr>
          <w:rFonts w:ascii="Arial" w:hAnsi="Arial" w:cs="Arial"/>
        </w:rPr>
        <w:t>орядку составления, утверждения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и ведения </w:t>
      </w:r>
      <w:r w:rsidR="00066701" w:rsidRPr="006D7C1F">
        <w:rPr>
          <w:rFonts w:ascii="Arial" w:hAnsi="Arial" w:cs="Arial"/>
        </w:rPr>
        <w:t>б</w:t>
      </w:r>
      <w:r w:rsidRPr="006D7C1F">
        <w:rPr>
          <w:rFonts w:ascii="Arial" w:hAnsi="Arial" w:cs="Arial"/>
        </w:rPr>
        <w:t>юджетных смет казенных учреждений</w:t>
      </w:r>
    </w:p>
    <w:p w:rsidR="006727C5" w:rsidRPr="006D7C1F" w:rsidRDefault="0036351B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</w:t>
      </w:r>
      <w:r w:rsidR="006727C5" w:rsidRPr="006D7C1F">
        <w:rPr>
          <w:rFonts w:ascii="Arial" w:hAnsi="Arial" w:cs="Arial"/>
        </w:rPr>
        <w:t>Пушкинско</w:t>
      </w:r>
      <w:r w:rsidRPr="006D7C1F">
        <w:rPr>
          <w:rFonts w:ascii="Arial" w:hAnsi="Arial" w:cs="Arial"/>
        </w:rPr>
        <w:t xml:space="preserve">го </w:t>
      </w:r>
      <w:r w:rsidR="0073297C" w:rsidRPr="006D7C1F">
        <w:rPr>
          <w:rFonts w:ascii="Arial" w:hAnsi="Arial" w:cs="Arial"/>
        </w:rPr>
        <w:t>городского округа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6727C5" w:rsidRPr="006D7C1F" w:rsidRDefault="00990827" w:rsidP="006727C5">
      <w:pPr>
        <w:pStyle w:val="ConsPlusNormal"/>
        <w:jc w:val="right"/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________</w:t>
      </w:r>
      <w:r w:rsidR="006727C5" w:rsidRPr="006D7C1F">
        <w:rPr>
          <w:rFonts w:ascii="Arial" w:hAnsi="Arial" w:cs="Arial"/>
        </w:rPr>
        <w:t xml:space="preserve"> г. N </w:t>
      </w:r>
      <w:r w:rsidR="0073297C" w:rsidRPr="006D7C1F">
        <w:rPr>
          <w:rFonts w:ascii="Arial" w:hAnsi="Arial" w:cs="Arial"/>
        </w:rPr>
        <w:t>______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rmal"/>
        <w:jc w:val="center"/>
        <w:rPr>
          <w:rFonts w:ascii="Arial" w:hAnsi="Arial" w:cs="Arial"/>
        </w:rPr>
      </w:pPr>
      <w:bookmarkStart w:id="1" w:name="P208"/>
      <w:bookmarkEnd w:id="1"/>
      <w:r w:rsidRPr="006D7C1F">
        <w:rPr>
          <w:rFonts w:ascii="Arial" w:hAnsi="Arial" w:cs="Arial"/>
        </w:rPr>
        <w:t>РАСЧЕТ ПЛАНОВЫХ СМЕТНЫХ ПОКАЗАТЕЛЕЙ</w:t>
      </w:r>
    </w:p>
    <w:p w:rsidR="00B53EA2" w:rsidRPr="006D7C1F" w:rsidRDefault="00B53EA2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К БЮДЖЕТНОЙ СМЕТЕ НА 20__ ГОД</w:t>
      </w:r>
    </w:p>
    <w:p w:rsidR="00B53EA2" w:rsidRPr="006D7C1F" w:rsidRDefault="00B53EA2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И ПЛАНОВЫЙ ПЕРИОД 20</w:t>
      </w:r>
      <w:proofErr w:type="gramStart"/>
      <w:r w:rsidRPr="006D7C1F">
        <w:rPr>
          <w:rFonts w:ascii="Arial" w:hAnsi="Arial" w:cs="Arial"/>
        </w:rPr>
        <w:t>_ И</w:t>
      </w:r>
      <w:proofErr w:type="gramEnd"/>
      <w:r w:rsidRPr="006D7C1F">
        <w:rPr>
          <w:rFonts w:ascii="Arial" w:hAnsi="Arial" w:cs="Arial"/>
        </w:rPr>
        <w:t xml:space="preserve"> 20_ ГОДОВ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Наименование учреждения ___________________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984"/>
        <w:gridCol w:w="1843"/>
        <w:gridCol w:w="1843"/>
        <w:gridCol w:w="1843"/>
        <w:gridCol w:w="1701"/>
      </w:tblGrid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Содержание расходов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Вид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расходов</w:t>
            </w:r>
          </w:p>
        </w:tc>
        <w:tc>
          <w:tcPr>
            <w:tcW w:w="1843" w:type="dxa"/>
          </w:tcPr>
          <w:p w:rsidR="00B53EA2" w:rsidRPr="006D7C1F" w:rsidRDefault="00FE604E">
            <w:pPr>
              <w:pStyle w:val="ConsPlusNormal"/>
              <w:rPr>
                <w:rFonts w:ascii="Arial" w:hAnsi="Arial" w:cs="Arial"/>
              </w:rPr>
            </w:pPr>
            <w:hyperlink r:id="rId14" w:history="1">
              <w:r w:rsidR="00B53EA2" w:rsidRPr="006D7C1F">
                <w:rPr>
                  <w:rFonts w:ascii="Arial" w:hAnsi="Arial" w:cs="Arial"/>
                </w:rPr>
                <w:t>КОСГУ</w:t>
              </w:r>
            </w:hyperlink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20__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20__</w:t>
            </w: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20__</w:t>
            </w: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6</w:t>
            </w: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Расходы - всего, руб.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200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Оплата труда и начисления на выплаты по оплате труда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210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Заработная плата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из нее: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211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Прочие выплаты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212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Начисления на выплаты по оплате труда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213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lastRenderedPageBreak/>
              <w:t>Оплата работ, услуг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Услуги связи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221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Транспортные услуги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222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Коммунальные услуги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223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Арендная плата за пользование имуществом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224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Работы, услуги по содержанию имущества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225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Прочие работы, услуги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226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lastRenderedPageBreak/>
              <w:t>Обслуживание внутреннего долга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231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Безвозмездные перечисления организациям, за исключением государственных и муниципальных организаций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242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Перечисления другим бюджетам Бюджетной системы Российской Федерации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251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Прочие расходы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290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Поступление нефинансовых активов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300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Увеличение стоимости основных средств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310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Увеличение стоимости материальных запасов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340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53EA2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Всего: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Руководитель учреждения: _______________________________________</w:t>
      </w: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      (подпись)     (расшифровка подписи)</w:t>
      </w: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Главный бухгалтер: ________________________________________</w:t>
      </w: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(подпись)      (расшифровка подписи)</w:t>
      </w: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"__" ________ 20__ года</w:t>
      </w:r>
    </w:p>
    <w:p w:rsidR="00B53EA2" w:rsidRPr="006D7C1F" w:rsidRDefault="00B53EA2">
      <w:pPr>
        <w:sectPr w:rsidR="00B53EA2" w:rsidRPr="006D7C1F" w:rsidSect="00D0036E">
          <w:pgSz w:w="16838" w:h="11905" w:orient="landscape"/>
          <w:pgMar w:top="1134" w:right="1134" w:bottom="851" w:left="1134" w:header="0" w:footer="0" w:gutter="0"/>
          <w:cols w:space="720"/>
        </w:sectPr>
      </w:pP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lastRenderedPageBreak/>
        <w:t>Приложение</w:t>
      </w:r>
      <w:r w:rsidR="00FE604E">
        <w:rPr>
          <w:rFonts w:ascii="Arial" w:hAnsi="Arial" w:cs="Arial"/>
        </w:rPr>
        <w:t xml:space="preserve"> </w:t>
      </w:r>
      <w:r w:rsidRPr="006D7C1F">
        <w:rPr>
          <w:rFonts w:ascii="Arial" w:hAnsi="Arial" w:cs="Arial"/>
        </w:rPr>
        <w:t xml:space="preserve"> 3</w:t>
      </w: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</w:t>
      </w:r>
      <w:r w:rsidR="0036351B" w:rsidRPr="006D7C1F">
        <w:rPr>
          <w:rFonts w:ascii="Arial" w:hAnsi="Arial" w:cs="Arial"/>
        </w:rPr>
        <w:t>орядку составления, утверждения</w:t>
      </w: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и ведения </w:t>
      </w:r>
      <w:r w:rsidR="00066701" w:rsidRPr="006D7C1F">
        <w:rPr>
          <w:rFonts w:ascii="Arial" w:hAnsi="Arial" w:cs="Arial"/>
        </w:rPr>
        <w:t>б</w:t>
      </w:r>
      <w:r w:rsidRPr="006D7C1F">
        <w:rPr>
          <w:rFonts w:ascii="Arial" w:hAnsi="Arial" w:cs="Arial"/>
        </w:rPr>
        <w:t>юджетных смет казенных учреждений</w:t>
      </w: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Пу</w:t>
      </w:r>
      <w:r w:rsidR="0036351B" w:rsidRPr="006D7C1F">
        <w:rPr>
          <w:rFonts w:ascii="Arial" w:hAnsi="Arial" w:cs="Arial"/>
        </w:rPr>
        <w:t xml:space="preserve">шкинского </w:t>
      </w:r>
      <w:r w:rsidR="0073297C" w:rsidRPr="006D7C1F">
        <w:rPr>
          <w:rFonts w:ascii="Arial" w:hAnsi="Arial" w:cs="Arial"/>
        </w:rPr>
        <w:t>городского округа</w:t>
      </w: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7A7DB9" w:rsidRPr="006D7C1F" w:rsidRDefault="00990827" w:rsidP="007A7DB9">
      <w:pPr>
        <w:pStyle w:val="ConsPlusNormal"/>
        <w:jc w:val="right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</w:t>
      </w:r>
      <w:r w:rsidR="007A7DB9" w:rsidRPr="006D7C1F">
        <w:rPr>
          <w:rFonts w:ascii="Arial" w:hAnsi="Arial" w:cs="Arial"/>
        </w:rPr>
        <w:t xml:space="preserve"> г.</w:t>
      </w:r>
      <w:r w:rsidRPr="006D7C1F">
        <w:rPr>
          <w:rFonts w:ascii="Arial" w:hAnsi="Arial" w:cs="Arial"/>
        </w:rPr>
        <w:t xml:space="preserve"> N </w:t>
      </w:r>
      <w:r w:rsidR="0073297C" w:rsidRPr="006D7C1F">
        <w:rPr>
          <w:rFonts w:ascii="Arial" w:hAnsi="Arial" w:cs="Arial"/>
        </w:rPr>
        <w:t>_____</w:t>
      </w:r>
    </w:p>
    <w:p w:rsidR="007A7DB9" w:rsidRPr="006D7C1F" w:rsidRDefault="007A7DB9" w:rsidP="007A7DB9">
      <w:pPr>
        <w:pStyle w:val="ConsPlusNormal"/>
        <w:jc w:val="right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bookmarkStart w:id="2" w:name="P481"/>
      <w:bookmarkEnd w:id="2"/>
      <w:r w:rsidRPr="006D7C1F">
        <w:rPr>
          <w:rFonts w:ascii="Arial" w:hAnsi="Arial" w:cs="Arial"/>
        </w:rPr>
        <w:t>ПЕРЕЧЕНЬ</w:t>
      </w: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ФИНАНСОВО-ЭКОНОМИЧЕСКИХ ОБОСНОВАНИЙ (РАСЧЕТОВ) К </w:t>
      </w:r>
      <w:proofErr w:type="gramStart"/>
      <w:r w:rsidRPr="006D7C1F">
        <w:rPr>
          <w:rFonts w:ascii="Arial" w:hAnsi="Arial" w:cs="Arial"/>
        </w:rPr>
        <w:t>БЮДЖЕТНОЙ</w:t>
      </w:r>
      <w:proofErr w:type="gramEnd"/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СМЕТЕ В РАЗРЕЗЕ КЛАССИФИКАЦИИ ОПЕРАЦИЙ СЕКТОРА</w:t>
      </w: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ГОСУДАРСТВЕННОГО УПРАВЛЕНИЯ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211 "Заработная плата"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по оплате труда составляется на основе: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штатного расписания, содержащего полный перечень должностей, размеры окладов, количество ставок по каждой должности;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распорядительных актов, регламентирующих размер окладов, надбавок, премий, материальной помощи.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212 "Прочие выплаты"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по прочим выплатам составляется на основе: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штатного расписания, содержащего полный перечень должностей, размеры окладов, количество ставок по каждой должности;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распорядительных актов, регламентирующих размер дополнительных выплат, не относящихся к заработной плате, пособий и компенсаций, обусловленных условиями трудовых отношений, статусом работников.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213 "Начисления на оплату труда"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proofErr w:type="gramStart"/>
      <w:r w:rsidRPr="006D7C1F">
        <w:rPr>
          <w:rFonts w:ascii="Arial" w:hAnsi="Arial" w:cs="Arial"/>
        </w:rPr>
        <w:t>Расчет расходов по оплате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составляется на</w:t>
      </w:r>
      <w:proofErr w:type="gramEnd"/>
      <w:r w:rsidRPr="006D7C1F">
        <w:rPr>
          <w:rFonts w:ascii="Arial" w:hAnsi="Arial" w:cs="Arial"/>
        </w:rPr>
        <w:t xml:space="preserve"> основе: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штатного расписания;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нормативных актов, регламентирующих размер и порядок оплаты страховых взносов.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221 "Услуги связи"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размера абонентской платы за одну телефонную точку и пользование Интернетом, стоимости одного почтового отправления, стоимости конвертов и знаков почтовой оплаты;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количества телефонных точек, среднегодового количества почтовых отправлений;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lastRenderedPageBreak/>
        <w:t>- количества аппаратов мобильной связи, оплачиваемых учреждением, размер платы за телефонные переговоры;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сведения о сложившихся расходах по услугам междугородней телефонной связи, почтовых услугах.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222 "Транспортные услуги"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плана повышения квалификации, данных о среднегодовом количестве командировок (в части стоимости проезда от места работы до места командировки);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стоимости проезда до пункта командирования и обратно;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стоимости услуг по найму автотранспорта.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данных о среднегодовых расходах по найму транспорта.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223 "Коммунальные услуги"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среднемесячной потребности в энергетических ресурсах (электр</w:t>
      </w:r>
      <w:proofErr w:type="gramStart"/>
      <w:r w:rsidRPr="006D7C1F">
        <w:rPr>
          <w:rFonts w:ascii="Arial" w:hAnsi="Arial" w:cs="Arial"/>
        </w:rPr>
        <w:t>о-</w:t>
      </w:r>
      <w:proofErr w:type="gramEnd"/>
      <w:r w:rsidRPr="006D7C1F">
        <w:rPr>
          <w:rFonts w:ascii="Arial" w:hAnsi="Arial" w:cs="Arial"/>
        </w:rPr>
        <w:t xml:space="preserve">, </w:t>
      </w:r>
      <w:proofErr w:type="spellStart"/>
      <w:r w:rsidRPr="006D7C1F">
        <w:rPr>
          <w:rFonts w:ascii="Arial" w:hAnsi="Arial" w:cs="Arial"/>
        </w:rPr>
        <w:t>теплоэнергии</w:t>
      </w:r>
      <w:proofErr w:type="spellEnd"/>
      <w:r w:rsidRPr="006D7C1F">
        <w:rPr>
          <w:rFonts w:ascii="Arial" w:hAnsi="Arial" w:cs="Arial"/>
        </w:rPr>
        <w:t>) и воде в натуральном выражении;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тарифов за коммунальные услуги.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224 "Арендная плата за пользование имуществом"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 площади арендуемых помещений и стоимости квадратного метра арендуемой площади, количества арендуемых автомобилей.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225 "Услуги по содержанию имущества"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среднегодовой потребности на профилактику оргтехники и замену картриджей;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стоимости услуг по техническому обслуживанию, наладке, эксплуатации охранной и пожарной сигнализации, локальных вычислительных сетей;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стоимости услуг по ремонту и эксплуатации нефинансовых активов;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среднегодовой стоимости услуг по содержанию нефинансовых активов в чистоте: уборке помещений, вывозу мусора, мытью окон и других аналогичных расходов;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иных расчетов, связанных с содержанием имущества.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226 "Прочие услуги"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расходов на приобретение и сопровождение нелицензионных программных продуктов;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возмещения расходов по найму жилого помещения при направлении работников в служебную командировку;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lastRenderedPageBreak/>
        <w:t>- расчета расходов по монтажу локальных вычислительных сетей, информационному обслуживанию;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среднегодовой стоимости услуг по вневедомственной охране;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иных расчетов.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231 "Обслуживание внутреннего долга"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Расчет расходов составляется на основании законодательных, нормативных правовых актов, </w:t>
      </w:r>
      <w:r w:rsidR="00933C55" w:rsidRPr="006D7C1F">
        <w:rPr>
          <w:rFonts w:ascii="Arial" w:hAnsi="Arial" w:cs="Arial"/>
        </w:rPr>
        <w:t xml:space="preserve">договоров (соглашений), </w:t>
      </w:r>
      <w:r w:rsidRPr="006D7C1F">
        <w:rPr>
          <w:rFonts w:ascii="Arial" w:hAnsi="Arial" w:cs="Arial"/>
        </w:rPr>
        <w:t xml:space="preserve"> устанавливающих порядок расчета объема бюджетных ассигнований</w:t>
      </w:r>
      <w:r w:rsidR="00066701" w:rsidRPr="006D7C1F">
        <w:rPr>
          <w:rFonts w:ascii="Arial" w:hAnsi="Arial" w:cs="Arial"/>
        </w:rPr>
        <w:t>,</w:t>
      </w:r>
      <w:r w:rsidRPr="006D7C1F">
        <w:rPr>
          <w:rFonts w:ascii="Arial" w:hAnsi="Arial" w:cs="Arial"/>
        </w:rPr>
        <w:t xml:space="preserve"> данных по долговым обязательствам</w:t>
      </w:r>
      <w:r w:rsidR="00933C55" w:rsidRPr="006D7C1F">
        <w:rPr>
          <w:rFonts w:ascii="Arial" w:hAnsi="Arial" w:cs="Arial"/>
        </w:rPr>
        <w:t>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242 "Безвозмездные перечисления организациям, за исключением</w:t>
      </w: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государственных и муниципальных организаций"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 законодательных, нормативных правовых актов, устанавливающих порядок расчета объема бюджетных ассигнований.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251 "Перечисления другим бюджетам Бюджетной системы</w:t>
      </w: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Российской Федерации"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 законодательных, нормативных правовых актов, устанавливающих порядок расчета объема бюджетных ассигнований.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290 "Прочие расходы"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осуществляется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суммы налогов, уплаченной за предыдущий налоговый период, а также учитываются все изменения, произошедшие в налоговом законодательстве;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иных расчетов.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310 "Увеличение стоимости основных средств"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осуществляется с учетом потребности в приобретении объектов, относящихся к основным средствам, независимо от стоимости и со сроком полезного использования более 12 месяцев.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340 "Увеличение стоимости материальных запасов"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proofErr w:type="gramStart"/>
      <w:r w:rsidRPr="006D7C1F">
        <w:rPr>
          <w:rFonts w:ascii="Arial" w:hAnsi="Arial" w:cs="Arial"/>
        </w:rPr>
        <w:t>Расчет расходов осуществляется с учетом потребности в приобретении материалов, предназначенных для однократного использования в процессе деятельности учреждения в течение периода, не превышающего 12 месяцев (хозяйственные материалы, канцелярские принадлежности и пр.), независимо от их стоимости, а также предметы, используемые в деятельности учреждения в течение периода, превышающего 12 месяцев, но не относящиеся к основным средствам.</w:t>
      </w:r>
      <w:proofErr w:type="gramEnd"/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73297C" w:rsidRPr="006D7C1F" w:rsidRDefault="0073297C">
      <w:pPr>
        <w:pStyle w:val="ConsPlusNormal"/>
        <w:jc w:val="both"/>
        <w:rPr>
          <w:rFonts w:ascii="Arial" w:hAnsi="Arial" w:cs="Arial"/>
        </w:rPr>
      </w:pPr>
    </w:p>
    <w:p w:rsidR="0073297C" w:rsidRPr="006D7C1F" w:rsidRDefault="0073297C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B53EA2" w:rsidRPr="006D7C1F" w:rsidRDefault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lastRenderedPageBreak/>
        <w:t>Приложение 4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Порядку составления, утверждения</w:t>
      </w:r>
    </w:p>
    <w:p w:rsidR="006727C5" w:rsidRPr="006D7C1F" w:rsidRDefault="00933C5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и ведения б</w:t>
      </w:r>
      <w:r w:rsidR="006727C5" w:rsidRPr="006D7C1F">
        <w:rPr>
          <w:rFonts w:ascii="Arial" w:hAnsi="Arial" w:cs="Arial"/>
        </w:rPr>
        <w:t>юджетных смет казенных учреждений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Пу</w:t>
      </w:r>
      <w:r w:rsidR="0036351B" w:rsidRPr="006D7C1F">
        <w:rPr>
          <w:rFonts w:ascii="Arial" w:hAnsi="Arial" w:cs="Arial"/>
        </w:rPr>
        <w:t xml:space="preserve">шкинского </w:t>
      </w:r>
      <w:r w:rsidR="0073297C" w:rsidRPr="006D7C1F">
        <w:rPr>
          <w:rFonts w:ascii="Arial" w:hAnsi="Arial" w:cs="Arial"/>
        </w:rPr>
        <w:t>городского округа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6727C5" w:rsidRPr="006D7C1F" w:rsidRDefault="00990827" w:rsidP="006727C5">
      <w:pPr>
        <w:pStyle w:val="ConsPlusNormal"/>
        <w:jc w:val="right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_______</w:t>
      </w:r>
      <w:r w:rsidR="006727C5" w:rsidRPr="006D7C1F">
        <w:rPr>
          <w:rFonts w:ascii="Arial" w:hAnsi="Arial" w:cs="Arial"/>
        </w:rPr>
        <w:t xml:space="preserve"> г. N </w:t>
      </w:r>
      <w:r w:rsidR="0073297C" w:rsidRPr="006D7C1F">
        <w:rPr>
          <w:rFonts w:ascii="Arial" w:hAnsi="Arial" w:cs="Arial"/>
        </w:rPr>
        <w:t>_____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rmal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4"/>
        <w:gridCol w:w="320"/>
        <w:gridCol w:w="224"/>
        <w:gridCol w:w="907"/>
        <w:gridCol w:w="907"/>
        <w:gridCol w:w="907"/>
        <w:gridCol w:w="224"/>
        <w:gridCol w:w="224"/>
        <w:gridCol w:w="222"/>
        <w:gridCol w:w="222"/>
        <w:gridCol w:w="614"/>
        <w:gridCol w:w="320"/>
        <w:gridCol w:w="224"/>
        <w:gridCol w:w="224"/>
        <w:gridCol w:w="224"/>
        <w:gridCol w:w="2335"/>
        <w:gridCol w:w="429"/>
        <w:gridCol w:w="429"/>
      </w:tblGrid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УТВЕРЖДАЮ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(наименование должности лица, утверждающего смету;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главного распорядителя (распорядителя) бюджетных средств; учреждения)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  <w:p w:rsidR="00C318B6" w:rsidRPr="006D7C1F" w:rsidRDefault="00C318B6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318B6" w:rsidRPr="006D7C1F" w:rsidRDefault="00C318B6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         М.П.</w:t>
            </w:r>
          </w:p>
        </w:tc>
      </w:tr>
      <w:tr w:rsidR="004C3FC8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C3FC8" w:rsidRPr="006D7C1F" w:rsidTr="002C00AB">
        <w:trPr>
          <w:trHeight w:val="315"/>
        </w:trPr>
        <w:tc>
          <w:tcPr>
            <w:tcW w:w="4550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ИЗМЕНЕНИЕ N ____ ПОКАЗАТЕЛЕЙ БЮДЖЕТНОЙ СМЕТЫ НА 20___ ФИНАНСОВЫЙ ГОД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КОДЫ</w:t>
            </w:r>
          </w:p>
        </w:tc>
      </w:tr>
      <w:tr w:rsidR="004C3FC8" w:rsidRPr="006D7C1F" w:rsidTr="002C00AB">
        <w:trPr>
          <w:trHeight w:val="300"/>
        </w:trPr>
        <w:tc>
          <w:tcPr>
            <w:tcW w:w="4550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(НА 20____ ФИНАНСОВЫЙ ГОД И ПЛАНОВЫЙ ПЕРИОД 20___ и 20___ ГОДОВ)</w:t>
            </w:r>
          </w:p>
        </w:tc>
        <w:tc>
          <w:tcPr>
            <w:tcW w:w="4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45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33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4C3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от «____»__________ 20____ г.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Получатель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C3FC8" w:rsidRPr="006D7C1F" w:rsidTr="002C00AB">
        <w:trPr>
          <w:trHeight w:val="465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бюджета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C3FC8" w:rsidRPr="006D7C1F" w:rsidTr="002C00AB">
        <w:trPr>
          <w:trHeight w:val="300"/>
        </w:trPr>
        <w:tc>
          <w:tcPr>
            <w:tcW w:w="6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B53EA2" w:rsidRPr="006D7C1F" w:rsidRDefault="00B53EA2">
      <w:pPr>
        <w:sectPr w:rsidR="00B53EA2" w:rsidRPr="006D7C1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1"/>
        <w:gridCol w:w="353"/>
        <w:gridCol w:w="209"/>
        <w:gridCol w:w="3"/>
        <w:gridCol w:w="142"/>
        <w:gridCol w:w="130"/>
        <w:gridCol w:w="107"/>
        <w:gridCol w:w="35"/>
        <w:gridCol w:w="95"/>
        <w:gridCol w:w="79"/>
        <w:gridCol w:w="163"/>
        <w:gridCol w:w="86"/>
        <w:gridCol w:w="6"/>
        <w:gridCol w:w="3"/>
        <w:gridCol w:w="124"/>
        <w:gridCol w:w="355"/>
        <w:gridCol w:w="112"/>
        <w:gridCol w:w="163"/>
        <w:gridCol w:w="86"/>
        <w:gridCol w:w="207"/>
        <w:gridCol w:w="139"/>
        <w:gridCol w:w="293"/>
        <w:gridCol w:w="210"/>
        <w:gridCol w:w="18"/>
        <w:gridCol w:w="121"/>
        <w:gridCol w:w="42"/>
        <w:gridCol w:w="15"/>
        <w:gridCol w:w="88"/>
        <w:gridCol w:w="568"/>
        <w:gridCol w:w="18"/>
        <w:gridCol w:w="121"/>
        <w:gridCol w:w="42"/>
        <w:gridCol w:w="15"/>
        <w:gridCol w:w="88"/>
        <w:gridCol w:w="95"/>
        <w:gridCol w:w="27"/>
        <w:gridCol w:w="61"/>
        <w:gridCol w:w="155"/>
        <w:gridCol w:w="393"/>
        <w:gridCol w:w="222"/>
        <w:gridCol w:w="21"/>
        <w:gridCol w:w="19"/>
        <w:gridCol w:w="14"/>
        <w:gridCol w:w="109"/>
        <w:gridCol w:w="69"/>
        <w:gridCol w:w="114"/>
        <w:gridCol w:w="1076"/>
        <w:gridCol w:w="34"/>
        <w:gridCol w:w="13"/>
        <w:gridCol w:w="18"/>
        <w:gridCol w:w="161"/>
        <w:gridCol w:w="771"/>
        <w:gridCol w:w="30"/>
        <w:gridCol w:w="35"/>
        <w:gridCol w:w="6"/>
        <w:gridCol w:w="373"/>
        <w:gridCol w:w="157"/>
        <w:gridCol w:w="106"/>
        <w:gridCol w:w="33"/>
        <w:gridCol w:w="32"/>
        <w:gridCol w:w="305"/>
        <w:gridCol w:w="33"/>
        <w:gridCol w:w="204"/>
        <w:gridCol w:w="27"/>
        <w:gridCol w:w="6"/>
        <w:gridCol w:w="104"/>
        <w:gridCol w:w="29"/>
        <w:gridCol w:w="68"/>
        <w:gridCol w:w="270"/>
        <w:gridCol w:w="534"/>
        <w:gridCol w:w="90"/>
        <w:gridCol w:w="8"/>
        <w:gridCol w:w="195"/>
        <w:gridCol w:w="190"/>
        <w:gridCol w:w="313"/>
        <w:gridCol w:w="12"/>
        <w:gridCol w:w="12"/>
        <w:gridCol w:w="77"/>
        <w:gridCol w:w="74"/>
        <w:gridCol w:w="98"/>
        <w:gridCol w:w="437"/>
        <w:gridCol w:w="51"/>
        <w:gridCol w:w="47"/>
        <w:gridCol w:w="35"/>
        <w:gridCol w:w="41"/>
        <w:gridCol w:w="33"/>
        <w:gridCol w:w="662"/>
        <w:gridCol w:w="124"/>
        <w:gridCol w:w="24"/>
        <w:gridCol w:w="50"/>
        <w:gridCol w:w="56"/>
        <w:gridCol w:w="577"/>
        <w:gridCol w:w="17"/>
        <w:gridCol w:w="56"/>
        <w:gridCol w:w="33"/>
        <w:gridCol w:w="27"/>
        <w:gridCol w:w="41"/>
        <w:gridCol w:w="627"/>
      </w:tblGrid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7238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Раздел 1. Итоговые</w:t>
            </w:r>
            <w:r w:rsidR="007238BD"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изменения</w:t>
            </w: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показател</w:t>
            </w:r>
            <w:r w:rsidR="007238BD"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ей</w:t>
            </w: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бюджетной сметы</w:t>
            </w:r>
          </w:p>
        </w:tc>
      </w:tr>
      <w:tr w:rsidR="009F4782" w:rsidRPr="006D7C1F" w:rsidTr="00872025">
        <w:trPr>
          <w:trHeight w:val="300"/>
        </w:trPr>
        <w:tc>
          <w:tcPr>
            <w:tcW w:w="1255" w:type="pct"/>
            <w:gridSpan w:val="2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7" w:type="pct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3258" w:type="pct"/>
            <w:gridSpan w:val="6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="00181CBC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872025">
        <w:trPr>
          <w:trHeight w:val="300"/>
        </w:trPr>
        <w:tc>
          <w:tcPr>
            <w:tcW w:w="1255" w:type="pct"/>
            <w:gridSpan w:val="2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32" w:type="pct"/>
            <w:gridSpan w:val="2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996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872025">
        <w:trPr>
          <w:trHeight w:val="300"/>
        </w:trPr>
        <w:tc>
          <w:tcPr>
            <w:tcW w:w="1255" w:type="pct"/>
            <w:gridSpan w:val="2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32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996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872025">
        <w:trPr>
          <w:trHeight w:val="900"/>
        </w:trPr>
        <w:tc>
          <w:tcPr>
            <w:tcW w:w="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32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87" w:type="pct"/>
            <w:gridSpan w:val="1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8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60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26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</w:tr>
      <w:tr w:rsidR="009F4782" w:rsidRPr="006D7C1F" w:rsidTr="00872025">
        <w:trPr>
          <w:trHeight w:val="300"/>
        </w:trPr>
        <w:tc>
          <w:tcPr>
            <w:tcW w:w="2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87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7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0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6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9F4782" w:rsidRPr="006D7C1F" w:rsidTr="00872025">
        <w:trPr>
          <w:trHeight w:val="300"/>
        </w:trPr>
        <w:tc>
          <w:tcPr>
            <w:tcW w:w="2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2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1742" w:type="pct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07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0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872025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2. Лимиты бюджетных обязательств по расходам получателя бюджетных средств</w:t>
            </w:r>
          </w:p>
        </w:tc>
      </w:tr>
      <w:tr w:rsidR="009F4782" w:rsidRPr="006D7C1F" w:rsidTr="00872025">
        <w:trPr>
          <w:trHeight w:val="240"/>
        </w:trPr>
        <w:tc>
          <w:tcPr>
            <w:tcW w:w="397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1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89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78" w:type="pct"/>
            <w:gridSpan w:val="11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6" w:type="pct"/>
            <w:gridSpan w:val="4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181CBC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872025">
        <w:trPr>
          <w:trHeight w:val="300"/>
        </w:trPr>
        <w:tc>
          <w:tcPr>
            <w:tcW w:w="39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9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6" w:type="pct"/>
            <w:gridSpan w:val="1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02" w:type="pct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872025">
        <w:trPr>
          <w:trHeight w:val="300"/>
        </w:trPr>
        <w:tc>
          <w:tcPr>
            <w:tcW w:w="39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9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6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02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872025">
        <w:trPr>
          <w:trHeight w:val="900"/>
        </w:trPr>
        <w:tc>
          <w:tcPr>
            <w:tcW w:w="39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6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78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04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872025">
        <w:trPr>
          <w:trHeight w:val="300"/>
        </w:trPr>
        <w:tc>
          <w:tcPr>
            <w:tcW w:w="39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6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78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4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872025">
        <w:trPr>
          <w:trHeight w:val="465"/>
        </w:trPr>
        <w:tc>
          <w:tcPr>
            <w:tcW w:w="39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39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39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2534" w:type="pct"/>
            <w:gridSpan w:val="5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3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2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7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872025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72025" w:rsidRPr="006D7C1F" w:rsidRDefault="00872025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1095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Раздел 3. 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обслуживание государственного долга, исполнение судебных актов, государственных гарантий Российской Федерации, а также по резервным расходам</w:t>
            </w:r>
          </w:p>
        </w:tc>
      </w:tr>
      <w:tr w:rsidR="009F4782" w:rsidRPr="006D7C1F" w:rsidTr="00872025">
        <w:trPr>
          <w:trHeight w:val="240"/>
        </w:trPr>
        <w:tc>
          <w:tcPr>
            <w:tcW w:w="468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" w:type="pct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09" w:type="pct"/>
            <w:gridSpan w:val="2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03" w:type="pct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6" w:type="pct"/>
            <w:gridSpan w:val="4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181CBC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9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9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14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872025">
        <w:trPr>
          <w:trHeight w:val="900"/>
        </w:trPr>
        <w:tc>
          <w:tcPr>
            <w:tcW w:w="468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03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55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872025">
        <w:trPr>
          <w:trHeight w:val="300"/>
        </w:trPr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4. Лимиты бюджетных обязательств по расходам на закупки товаров, работ, услуг, осуществляемые получателем бюджетных сре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дств в п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ользу третьих лиц</w:t>
            </w:r>
          </w:p>
        </w:tc>
      </w:tr>
      <w:tr w:rsidR="009F4782" w:rsidRPr="006D7C1F" w:rsidTr="00872025">
        <w:trPr>
          <w:trHeight w:val="240"/>
        </w:trPr>
        <w:tc>
          <w:tcPr>
            <w:tcW w:w="468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16" w:type="pct"/>
            <w:gridSpan w:val="3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74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87" w:type="pct"/>
            <w:gridSpan w:val="5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181CBC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1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8" w:type="pct"/>
            <w:gridSpan w:val="1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1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28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872025">
        <w:trPr>
          <w:trHeight w:val="900"/>
        </w:trPr>
        <w:tc>
          <w:tcPr>
            <w:tcW w:w="468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4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43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300"/>
        </w:trPr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55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4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872025">
        <w:trPr>
          <w:trHeight w:val="300"/>
        </w:trPr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72025" w:rsidRPr="006D7C1F" w:rsidRDefault="00872025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C1F" w:rsidRPr="006D7C1F" w:rsidRDefault="006D7C1F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781A" w:rsidRPr="006D7C1F" w:rsidRDefault="00A0781A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Раздел 5. СПРАВОЧНО: Бюджетные ассигнования на исполнение публичных нормативных обязательств</w:t>
            </w:r>
          </w:p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F4782" w:rsidRPr="006D7C1F" w:rsidTr="00872025">
        <w:trPr>
          <w:trHeight w:val="240"/>
        </w:trPr>
        <w:tc>
          <w:tcPr>
            <w:tcW w:w="46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95" w:type="pct"/>
            <w:gridSpan w:val="2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79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71" w:type="pct"/>
            <w:gridSpan w:val="4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181CBC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2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46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2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4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045CDD">
        <w:trPr>
          <w:trHeight w:val="900"/>
        </w:trPr>
        <w:tc>
          <w:tcPr>
            <w:tcW w:w="46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9" w:type="pct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71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6. СПРАВОЧНО: Курс иностранной валюты к рублю Российской Федерации</w:t>
            </w:r>
          </w:p>
        </w:tc>
      </w:tr>
      <w:tr w:rsidR="009F4782" w:rsidRPr="006D7C1F" w:rsidTr="009F4782">
        <w:trPr>
          <w:trHeight w:val="300"/>
        </w:trPr>
        <w:tc>
          <w:tcPr>
            <w:tcW w:w="1771" w:type="pct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Валюта</w:t>
            </w:r>
          </w:p>
        </w:tc>
        <w:tc>
          <w:tcPr>
            <w:tcW w:w="1282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60" w:type="pct"/>
            <w:gridSpan w:val="2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787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045CDD">
        <w:trPr>
          <w:trHeight w:val="300"/>
        </w:trPr>
        <w:tc>
          <w:tcPr>
            <w:tcW w:w="1155" w:type="pct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6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ОКВ</w:t>
            </w:r>
          </w:p>
        </w:tc>
        <w:tc>
          <w:tcPr>
            <w:tcW w:w="1282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60" w:type="pct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787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045CDD">
        <w:trPr>
          <w:trHeight w:val="300"/>
        </w:trPr>
        <w:tc>
          <w:tcPr>
            <w:tcW w:w="1155" w:type="pct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6" w:type="pct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2" w:type="pct"/>
            <w:gridSpan w:val="2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0" w:type="pct"/>
            <w:gridSpan w:val="2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7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9F4782" w:rsidRPr="006D7C1F" w:rsidTr="00045CDD">
        <w:trPr>
          <w:trHeight w:val="300"/>
        </w:trPr>
        <w:tc>
          <w:tcPr>
            <w:tcW w:w="1155" w:type="pct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2" w:type="pct"/>
            <w:gridSpan w:val="2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pct"/>
            <w:gridSpan w:val="2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7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79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учреждения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5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(уполномоченное лицо)</w:t>
            </w: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9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</w:tr>
      <w:tr w:rsidR="009F4782" w:rsidRPr="006D7C1F" w:rsidTr="00045CDD">
        <w:trPr>
          <w:trHeight w:val="300"/>
        </w:trPr>
        <w:tc>
          <w:tcPr>
            <w:tcW w:w="5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Исполнитель</w:t>
            </w: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9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(телефон)</w:t>
            </w: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11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20"/>
        </w:rPr>
      </w:pP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  <w:color w:val="000000"/>
          <w:sz w:val="20"/>
        </w:rPr>
        <w:t xml:space="preserve">«Согласовано» </w:t>
      </w:r>
      <w:r w:rsidRPr="006D7C1F">
        <w:rPr>
          <w:rFonts w:ascii="Arial" w:hAnsi="Arial" w:cs="Arial"/>
          <w:color w:val="000000"/>
          <w:sz w:val="16"/>
          <w:szCs w:val="16"/>
        </w:rPr>
        <w:t xml:space="preserve"> </w:t>
      </w:r>
      <w:r w:rsidRPr="006D7C1F">
        <w:rPr>
          <w:rFonts w:ascii="Arial" w:hAnsi="Arial" w:cs="Arial"/>
        </w:rPr>
        <w:t xml:space="preserve">            _________________________________                     ______________________________     _______________________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            _________________________________                    _______________________________     _______________________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9F4782" w:rsidRPr="00487473" w:rsidRDefault="009F4782" w:rsidP="00685B53">
      <w:pPr>
        <w:sectPr w:rsidR="009F4782" w:rsidRPr="0048747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53EA2" w:rsidRPr="006D7C1F" w:rsidRDefault="00FE604E">
      <w:pPr>
        <w:pStyle w:val="ConsPlusNormal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Приложение </w:t>
      </w:r>
      <w:r w:rsidR="007A7DB9" w:rsidRPr="006D7C1F">
        <w:rPr>
          <w:rFonts w:ascii="Arial" w:hAnsi="Arial" w:cs="Arial"/>
        </w:rPr>
        <w:t>5</w:t>
      </w:r>
    </w:p>
    <w:p w:rsidR="008A0298" w:rsidRPr="006D7C1F" w:rsidRDefault="008A0298" w:rsidP="008A0298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</w:t>
      </w:r>
      <w:r w:rsidR="0036351B" w:rsidRPr="006D7C1F">
        <w:rPr>
          <w:rFonts w:ascii="Arial" w:hAnsi="Arial" w:cs="Arial"/>
        </w:rPr>
        <w:t>орядку составления, утверждения</w:t>
      </w:r>
    </w:p>
    <w:p w:rsidR="008A0298" w:rsidRPr="006D7C1F" w:rsidRDefault="008A0298" w:rsidP="008A0298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и ведения </w:t>
      </w:r>
      <w:r w:rsidR="00933C55" w:rsidRPr="006D7C1F">
        <w:rPr>
          <w:rFonts w:ascii="Arial" w:hAnsi="Arial" w:cs="Arial"/>
        </w:rPr>
        <w:t>б</w:t>
      </w:r>
      <w:r w:rsidRPr="006D7C1F">
        <w:rPr>
          <w:rFonts w:ascii="Arial" w:hAnsi="Arial" w:cs="Arial"/>
        </w:rPr>
        <w:t>юджетных смет казенных учреждений</w:t>
      </w:r>
    </w:p>
    <w:p w:rsidR="008A0298" w:rsidRPr="006D7C1F" w:rsidRDefault="008A0298" w:rsidP="008A0298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Пушкинского </w:t>
      </w:r>
      <w:r w:rsidR="0073297C" w:rsidRPr="006D7C1F">
        <w:rPr>
          <w:rFonts w:ascii="Arial" w:hAnsi="Arial" w:cs="Arial"/>
        </w:rPr>
        <w:t>городского округа</w:t>
      </w:r>
    </w:p>
    <w:p w:rsidR="008A0298" w:rsidRPr="006D7C1F" w:rsidRDefault="008A0298" w:rsidP="008A0298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8A0298" w:rsidRPr="006D7C1F" w:rsidRDefault="00990827" w:rsidP="008A0298">
      <w:pPr>
        <w:pStyle w:val="ConsPlusNormal"/>
        <w:jc w:val="right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________</w:t>
      </w:r>
      <w:r w:rsidRPr="006D7C1F">
        <w:rPr>
          <w:rFonts w:ascii="Arial" w:hAnsi="Arial" w:cs="Arial"/>
        </w:rPr>
        <w:t xml:space="preserve"> г. N </w:t>
      </w:r>
      <w:r w:rsidR="0073297C" w:rsidRPr="006D7C1F">
        <w:rPr>
          <w:rFonts w:ascii="Arial" w:hAnsi="Arial" w:cs="Arial"/>
        </w:rPr>
        <w:t>_____</w:t>
      </w:r>
    </w:p>
    <w:p w:rsidR="00927127" w:rsidRPr="006D7C1F" w:rsidRDefault="00927127">
      <w:pPr>
        <w:pStyle w:val="ConsPlusNonformat"/>
        <w:jc w:val="both"/>
      </w:pPr>
    </w:p>
    <w:p w:rsidR="00927127" w:rsidRPr="006D7C1F" w:rsidRDefault="00927127">
      <w:pPr>
        <w:pStyle w:val="ConsPlusNonformat"/>
        <w:jc w:val="both"/>
      </w:pPr>
    </w:p>
    <w:p w:rsidR="00927127" w:rsidRPr="006D7C1F" w:rsidRDefault="00927127">
      <w:pPr>
        <w:pStyle w:val="ConsPlusNonformat"/>
        <w:jc w:val="both"/>
      </w:pPr>
    </w:p>
    <w:p w:rsidR="00927127" w:rsidRPr="006D7C1F" w:rsidRDefault="00927127">
      <w:pPr>
        <w:pStyle w:val="ConsPlusNonformat"/>
        <w:jc w:val="both"/>
      </w:pPr>
    </w:p>
    <w:p w:rsidR="00927127" w:rsidRPr="006D7C1F" w:rsidRDefault="00927127">
      <w:pPr>
        <w:pStyle w:val="ConsPlusNonformat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4"/>
        <w:gridCol w:w="320"/>
        <w:gridCol w:w="224"/>
        <w:gridCol w:w="907"/>
        <w:gridCol w:w="907"/>
        <w:gridCol w:w="907"/>
        <w:gridCol w:w="224"/>
        <w:gridCol w:w="224"/>
        <w:gridCol w:w="222"/>
        <w:gridCol w:w="222"/>
        <w:gridCol w:w="614"/>
        <w:gridCol w:w="320"/>
        <w:gridCol w:w="224"/>
        <w:gridCol w:w="224"/>
        <w:gridCol w:w="224"/>
        <w:gridCol w:w="2335"/>
        <w:gridCol w:w="429"/>
        <w:gridCol w:w="429"/>
      </w:tblGrid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0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УТВЕРЖДАЮ</w:t>
            </w: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(наименование должности лица, утверждающего смету;</w:t>
            </w: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главного распорядителя (распорядителя) бюджетных средств; учреждения)</w:t>
            </w: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  <w:p w:rsidR="00C318B6" w:rsidRPr="006D7C1F" w:rsidRDefault="00C318B6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318B6" w:rsidRPr="006D7C1F" w:rsidRDefault="00C318B6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    М.П.</w:t>
            </w:r>
          </w:p>
        </w:tc>
      </w:tr>
      <w:tr w:rsidR="004C3FC8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C3FC8" w:rsidRPr="006D7C1F" w:rsidTr="002C00AB">
        <w:trPr>
          <w:trHeight w:val="315"/>
        </w:trPr>
        <w:tc>
          <w:tcPr>
            <w:tcW w:w="4552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ПРОЕКТ БЮДЖЕТНОЙ СМЕТЫ НА 20__ ФИНАНСОВЫЙ ГОД</w:t>
            </w:r>
          </w:p>
        </w:tc>
        <w:tc>
          <w:tcPr>
            <w:tcW w:w="4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КОДЫ</w:t>
            </w:r>
          </w:p>
        </w:tc>
      </w:tr>
      <w:tr w:rsidR="004C3FC8" w:rsidRPr="006D7C1F" w:rsidTr="002C00AB">
        <w:trPr>
          <w:trHeight w:val="300"/>
        </w:trPr>
        <w:tc>
          <w:tcPr>
            <w:tcW w:w="4552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(НА 20____ ФИНАНСОВЫЙ ГОД И ПЛАНОВЫЙ ПЕРИОД 20___ и 20___ ГОДОВ)</w:t>
            </w:r>
          </w:p>
        </w:tc>
        <w:tc>
          <w:tcPr>
            <w:tcW w:w="4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4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33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от «____»__________ 20____ г.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Получатель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C3FC8" w:rsidRPr="006D7C1F" w:rsidTr="002C00AB">
        <w:trPr>
          <w:trHeight w:val="465"/>
        </w:trPr>
        <w:tc>
          <w:tcPr>
            <w:tcW w:w="321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бюджета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C3FC8" w:rsidRPr="006D7C1F" w:rsidTr="002C00AB">
        <w:trPr>
          <w:trHeight w:val="300"/>
        </w:trPr>
        <w:tc>
          <w:tcPr>
            <w:tcW w:w="6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B53EA2" w:rsidRPr="006D7C1F" w:rsidRDefault="00B53EA2">
      <w:pPr>
        <w:sectPr w:rsidR="00B53EA2" w:rsidRPr="006D7C1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1"/>
        <w:gridCol w:w="355"/>
        <w:gridCol w:w="21"/>
        <w:gridCol w:w="35"/>
        <w:gridCol w:w="154"/>
        <w:gridCol w:w="2"/>
        <w:gridCol w:w="143"/>
        <w:gridCol w:w="129"/>
        <w:gridCol w:w="108"/>
        <w:gridCol w:w="35"/>
        <w:gridCol w:w="94"/>
        <w:gridCol w:w="80"/>
        <w:gridCol w:w="163"/>
        <w:gridCol w:w="86"/>
        <w:gridCol w:w="5"/>
        <w:gridCol w:w="7"/>
        <w:gridCol w:w="120"/>
        <w:gridCol w:w="356"/>
        <w:gridCol w:w="112"/>
        <w:gridCol w:w="163"/>
        <w:gridCol w:w="85"/>
        <w:gridCol w:w="208"/>
        <w:gridCol w:w="138"/>
        <w:gridCol w:w="288"/>
        <w:gridCol w:w="216"/>
        <w:gridCol w:w="18"/>
        <w:gridCol w:w="120"/>
        <w:gridCol w:w="43"/>
        <w:gridCol w:w="15"/>
        <w:gridCol w:w="87"/>
        <w:gridCol w:w="569"/>
        <w:gridCol w:w="18"/>
        <w:gridCol w:w="120"/>
        <w:gridCol w:w="43"/>
        <w:gridCol w:w="15"/>
        <w:gridCol w:w="87"/>
        <w:gridCol w:w="87"/>
        <w:gridCol w:w="35"/>
        <w:gridCol w:w="58"/>
        <w:gridCol w:w="149"/>
        <w:gridCol w:w="393"/>
        <w:gridCol w:w="222"/>
        <w:gridCol w:w="21"/>
        <w:gridCol w:w="28"/>
        <w:gridCol w:w="16"/>
        <w:gridCol w:w="106"/>
        <w:gridCol w:w="67"/>
        <w:gridCol w:w="107"/>
        <w:gridCol w:w="1082"/>
        <w:gridCol w:w="38"/>
        <w:gridCol w:w="18"/>
        <w:gridCol w:w="171"/>
        <w:gridCol w:w="769"/>
        <w:gridCol w:w="35"/>
        <w:gridCol w:w="21"/>
        <w:gridCol w:w="6"/>
        <w:gridCol w:w="384"/>
        <w:gridCol w:w="157"/>
        <w:gridCol w:w="104"/>
        <w:gridCol w:w="38"/>
        <w:gridCol w:w="18"/>
        <w:gridCol w:w="305"/>
        <w:gridCol w:w="44"/>
        <w:gridCol w:w="193"/>
        <w:gridCol w:w="27"/>
        <w:gridCol w:w="17"/>
        <w:gridCol w:w="106"/>
        <w:gridCol w:w="25"/>
        <w:gridCol w:w="59"/>
        <w:gridCol w:w="280"/>
        <w:gridCol w:w="524"/>
        <w:gridCol w:w="103"/>
        <w:gridCol w:w="190"/>
        <w:gridCol w:w="200"/>
        <w:gridCol w:w="316"/>
        <w:gridCol w:w="21"/>
        <w:gridCol w:w="66"/>
        <w:gridCol w:w="74"/>
        <w:gridCol w:w="95"/>
        <w:gridCol w:w="454"/>
        <w:gridCol w:w="52"/>
        <w:gridCol w:w="33"/>
        <w:gridCol w:w="35"/>
        <w:gridCol w:w="52"/>
        <w:gridCol w:w="19"/>
        <w:gridCol w:w="662"/>
        <w:gridCol w:w="141"/>
        <w:gridCol w:w="21"/>
        <w:gridCol w:w="36"/>
        <w:gridCol w:w="59"/>
        <w:gridCol w:w="591"/>
        <w:gridCol w:w="56"/>
        <w:gridCol w:w="33"/>
        <w:gridCol w:w="30"/>
        <w:gridCol w:w="53"/>
        <w:gridCol w:w="627"/>
      </w:tblGrid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Раздел 1. Итоговые показатели бюджетной сметы</w:t>
            </w:r>
          </w:p>
        </w:tc>
      </w:tr>
      <w:tr w:rsidR="009F4782" w:rsidRPr="006D7C1F" w:rsidTr="009F4782">
        <w:trPr>
          <w:trHeight w:val="300"/>
        </w:trPr>
        <w:tc>
          <w:tcPr>
            <w:tcW w:w="1253" w:type="pct"/>
            <w:gridSpan w:val="2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6" w:type="pct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3261" w:type="pct"/>
            <w:gridSpan w:val="5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9F4782">
        <w:trPr>
          <w:trHeight w:val="300"/>
        </w:trPr>
        <w:tc>
          <w:tcPr>
            <w:tcW w:w="1253" w:type="pct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31" w:type="pct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999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9F4782">
        <w:trPr>
          <w:trHeight w:val="300"/>
        </w:trPr>
        <w:tc>
          <w:tcPr>
            <w:tcW w:w="1253" w:type="pct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31" w:type="pct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999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045CDD">
        <w:trPr>
          <w:trHeight w:val="900"/>
        </w:trPr>
        <w:tc>
          <w:tcPr>
            <w:tcW w:w="27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32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86" w:type="pct"/>
            <w:gridSpan w:val="1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8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86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6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1739" w:type="pct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06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0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7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9F4782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2. Лимиты бюджетных обязательств по расходам получателя бюджетных средств</w:t>
            </w:r>
          </w:p>
        </w:tc>
      </w:tr>
      <w:tr w:rsidR="009F4782" w:rsidRPr="006D7C1F" w:rsidTr="00D70422">
        <w:trPr>
          <w:trHeight w:val="240"/>
        </w:trPr>
        <w:tc>
          <w:tcPr>
            <w:tcW w:w="397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1" w:type="pct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86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77" w:type="pct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70" w:type="pct"/>
            <w:gridSpan w:val="4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6D7C1F">
        <w:trPr>
          <w:trHeight w:val="300"/>
        </w:trPr>
        <w:tc>
          <w:tcPr>
            <w:tcW w:w="39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6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5" w:type="pct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06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6D7C1F">
        <w:trPr>
          <w:trHeight w:val="300"/>
        </w:trPr>
        <w:tc>
          <w:tcPr>
            <w:tcW w:w="39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6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5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06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6D7C1F">
        <w:trPr>
          <w:trHeight w:val="900"/>
        </w:trPr>
        <w:tc>
          <w:tcPr>
            <w:tcW w:w="39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4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77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6D7C1F">
        <w:trPr>
          <w:trHeight w:val="300"/>
        </w:trPr>
        <w:tc>
          <w:tcPr>
            <w:tcW w:w="39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4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77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6D7C1F">
        <w:trPr>
          <w:trHeight w:val="465"/>
        </w:trPr>
        <w:tc>
          <w:tcPr>
            <w:tcW w:w="39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6D7C1F">
        <w:trPr>
          <w:trHeight w:val="300"/>
        </w:trPr>
        <w:tc>
          <w:tcPr>
            <w:tcW w:w="39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6D7C1F">
        <w:trPr>
          <w:trHeight w:val="300"/>
        </w:trPr>
        <w:tc>
          <w:tcPr>
            <w:tcW w:w="39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6D7C1F">
        <w:trPr>
          <w:trHeight w:val="300"/>
        </w:trPr>
        <w:tc>
          <w:tcPr>
            <w:tcW w:w="2530" w:type="pct"/>
            <w:gridSpan w:val="5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3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2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7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6D7C1F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487473" w:rsidRPr="006D7C1F" w:rsidRDefault="00487473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1095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Раздел 3. 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обслуживание государственного долга, исполнение судебных актов, государственных гарантий Российской Федерации, а также по резервным расходам</w:t>
            </w:r>
          </w:p>
        </w:tc>
      </w:tr>
      <w:tr w:rsidR="009F4782" w:rsidRPr="006D7C1F" w:rsidTr="00045CDD">
        <w:trPr>
          <w:trHeight w:val="240"/>
        </w:trPr>
        <w:tc>
          <w:tcPr>
            <w:tcW w:w="404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9" w:type="pct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06" w:type="pct"/>
            <w:gridSpan w:val="2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01" w:type="pct"/>
            <w:gridSpan w:val="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70" w:type="pct"/>
            <w:gridSpan w:val="4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6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7" w:type="pct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6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17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045CDD">
        <w:trPr>
          <w:trHeight w:val="900"/>
        </w:trPr>
        <w:tc>
          <w:tcPr>
            <w:tcW w:w="40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01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19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1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4. Лимиты бюджетных обязательств по расходам на закупки товаров, работ, услуг, осуществляемые получателем бюджетных сре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дств в п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ользу третьих лиц</w:t>
            </w:r>
          </w:p>
        </w:tc>
      </w:tr>
      <w:tr w:rsidR="009F4782" w:rsidRPr="006D7C1F" w:rsidTr="006D7C1F">
        <w:trPr>
          <w:trHeight w:val="240"/>
        </w:trPr>
        <w:tc>
          <w:tcPr>
            <w:tcW w:w="41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7" w:type="pct"/>
            <w:gridSpan w:val="9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13" w:type="pct"/>
            <w:gridSpan w:val="3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76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87" w:type="pct"/>
            <w:gridSpan w:val="4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6D7C1F">
        <w:trPr>
          <w:trHeight w:val="300"/>
        </w:trPr>
        <w:tc>
          <w:tcPr>
            <w:tcW w:w="41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3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2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8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6D7C1F">
        <w:trPr>
          <w:trHeight w:val="300"/>
        </w:trPr>
        <w:tc>
          <w:tcPr>
            <w:tcW w:w="41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3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2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28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6D7C1F">
        <w:trPr>
          <w:trHeight w:val="900"/>
        </w:trPr>
        <w:tc>
          <w:tcPr>
            <w:tcW w:w="41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6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9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6D7C1F">
        <w:trPr>
          <w:trHeight w:val="300"/>
        </w:trPr>
        <w:tc>
          <w:tcPr>
            <w:tcW w:w="41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6D7C1F">
        <w:trPr>
          <w:trHeight w:val="300"/>
        </w:trPr>
        <w:tc>
          <w:tcPr>
            <w:tcW w:w="41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6D7C1F">
        <w:trPr>
          <w:trHeight w:val="300"/>
        </w:trPr>
        <w:tc>
          <w:tcPr>
            <w:tcW w:w="41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6D7C1F">
        <w:trPr>
          <w:trHeight w:val="300"/>
        </w:trPr>
        <w:tc>
          <w:tcPr>
            <w:tcW w:w="41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6D7C1F">
        <w:trPr>
          <w:trHeight w:val="300"/>
        </w:trPr>
        <w:tc>
          <w:tcPr>
            <w:tcW w:w="4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07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6D7C1F">
        <w:trPr>
          <w:trHeight w:val="300"/>
        </w:trPr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487473" w:rsidRPr="006D7C1F" w:rsidRDefault="00487473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Раздел 5. СПРАВОЧНО: Бюджетные ассигнования на исполнение публичных нормативных обязательств</w:t>
            </w:r>
          </w:p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F4782" w:rsidRPr="006D7C1F" w:rsidTr="006D7C1F">
        <w:trPr>
          <w:trHeight w:val="240"/>
        </w:trPr>
        <w:tc>
          <w:tcPr>
            <w:tcW w:w="468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95" w:type="pct"/>
            <w:gridSpan w:val="2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70" w:type="pct"/>
            <w:gridSpan w:val="4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2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45" w:type="pct"/>
            <w:gridSpan w:val="1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2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45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9F4782">
        <w:trPr>
          <w:trHeight w:val="900"/>
        </w:trPr>
        <w:tc>
          <w:tcPr>
            <w:tcW w:w="469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9" w:type="pct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9F4782">
        <w:trPr>
          <w:trHeight w:val="300"/>
        </w:trPr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6. СПРАВОЧНО: Курс иностранной валюты к рублю Российской Федерации</w:t>
            </w:r>
          </w:p>
        </w:tc>
      </w:tr>
      <w:tr w:rsidR="009F4782" w:rsidRPr="006D7C1F" w:rsidTr="009F4782">
        <w:trPr>
          <w:trHeight w:val="300"/>
        </w:trPr>
        <w:tc>
          <w:tcPr>
            <w:tcW w:w="1771" w:type="pct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Валюта</w:t>
            </w:r>
          </w:p>
        </w:tc>
        <w:tc>
          <w:tcPr>
            <w:tcW w:w="1282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60" w:type="pct"/>
            <w:gridSpan w:val="2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787" w:type="pct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D02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9F4782">
        <w:trPr>
          <w:trHeight w:val="300"/>
        </w:trPr>
        <w:tc>
          <w:tcPr>
            <w:tcW w:w="1156" w:type="pct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5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ОКВ</w:t>
            </w:r>
          </w:p>
        </w:tc>
        <w:tc>
          <w:tcPr>
            <w:tcW w:w="1282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60" w:type="pct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787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9F4782">
        <w:trPr>
          <w:trHeight w:val="300"/>
        </w:trPr>
        <w:tc>
          <w:tcPr>
            <w:tcW w:w="1156" w:type="pct"/>
            <w:gridSpan w:val="2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pct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2" w:type="pct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0" w:type="pct"/>
            <w:gridSpan w:val="2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7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9F4782" w:rsidRPr="006D7C1F" w:rsidTr="009F4782">
        <w:trPr>
          <w:trHeight w:val="300"/>
        </w:trPr>
        <w:tc>
          <w:tcPr>
            <w:tcW w:w="1156" w:type="pct"/>
            <w:gridSpan w:val="2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5" w:type="pct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2" w:type="pct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pct"/>
            <w:gridSpan w:val="2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7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79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учреждения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6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(уполномоченное лицо)</w:t>
            </w: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3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9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</w:tr>
      <w:tr w:rsidR="009F4782" w:rsidRPr="006D7C1F" w:rsidTr="009F4782">
        <w:trPr>
          <w:trHeight w:val="300"/>
        </w:trPr>
        <w:tc>
          <w:tcPr>
            <w:tcW w:w="56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Исполнитель</w:t>
            </w: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3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9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(телефон)</w:t>
            </w: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1156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9F4782" w:rsidRPr="006D7C1F" w:rsidRDefault="009F4782" w:rsidP="007238BD">
      <w:pPr>
        <w:pStyle w:val="ConsPlusNormal"/>
        <w:jc w:val="both"/>
      </w:pP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  <w:color w:val="000000"/>
          <w:sz w:val="20"/>
        </w:rPr>
        <w:t xml:space="preserve">«Согласовано» </w:t>
      </w:r>
      <w:r w:rsidRPr="006D7C1F">
        <w:rPr>
          <w:rFonts w:ascii="Arial" w:hAnsi="Arial" w:cs="Arial"/>
          <w:color w:val="000000"/>
          <w:sz w:val="16"/>
          <w:szCs w:val="16"/>
        </w:rPr>
        <w:t xml:space="preserve"> </w:t>
      </w:r>
      <w:r w:rsidRPr="006D7C1F">
        <w:rPr>
          <w:rFonts w:ascii="Arial" w:hAnsi="Arial" w:cs="Arial"/>
        </w:rPr>
        <w:t xml:space="preserve">            _________________________________                     ______________________________     _______________________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            _________________________________                    _______________________________     _______________________</w:t>
      </w:r>
    </w:p>
    <w:p w:rsidR="00045CDD" w:rsidRPr="007238BD" w:rsidRDefault="00045CDD" w:rsidP="00487473">
      <w:pPr>
        <w:pStyle w:val="ConsPlusNormal"/>
        <w:outlineLvl w:val="1"/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sectPr w:rsidR="00045CDD" w:rsidRPr="007238BD" w:rsidSect="00496B25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4E" w:rsidRDefault="00FE604E" w:rsidP="007238BD">
      <w:pPr>
        <w:spacing w:after="0" w:line="240" w:lineRule="auto"/>
      </w:pPr>
      <w:r>
        <w:separator/>
      </w:r>
    </w:p>
  </w:endnote>
  <w:endnote w:type="continuationSeparator" w:id="0">
    <w:p w:rsidR="00FE604E" w:rsidRDefault="00FE604E" w:rsidP="0072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4E" w:rsidRDefault="00FE60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4E" w:rsidRDefault="00FE604E" w:rsidP="007238BD">
      <w:pPr>
        <w:spacing w:after="0" w:line="240" w:lineRule="auto"/>
      </w:pPr>
      <w:r>
        <w:separator/>
      </w:r>
    </w:p>
  </w:footnote>
  <w:footnote w:type="continuationSeparator" w:id="0">
    <w:p w:rsidR="00FE604E" w:rsidRDefault="00FE604E" w:rsidP="00723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2"/>
    <w:rsid w:val="00015D1C"/>
    <w:rsid w:val="00045CDD"/>
    <w:rsid w:val="000534C6"/>
    <w:rsid w:val="00066701"/>
    <w:rsid w:val="00082344"/>
    <w:rsid w:val="000D5BBE"/>
    <w:rsid w:val="000F6D35"/>
    <w:rsid w:val="00105D95"/>
    <w:rsid w:val="00122BDC"/>
    <w:rsid w:val="00140912"/>
    <w:rsid w:val="00165033"/>
    <w:rsid w:val="0017640D"/>
    <w:rsid w:val="0018125D"/>
    <w:rsid w:val="00181CBC"/>
    <w:rsid w:val="00183369"/>
    <w:rsid w:val="001A73EA"/>
    <w:rsid w:val="002054BB"/>
    <w:rsid w:val="00206E44"/>
    <w:rsid w:val="00214690"/>
    <w:rsid w:val="00216651"/>
    <w:rsid w:val="002229D8"/>
    <w:rsid w:val="00241195"/>
    <w:rsid w:val="00250229"/>
    <w:rsid w:val="002679C6"/>
    <w:rsid w:val="002A6808"/>
    <w:rsid w:val="002C00AB"/>
    <w:rsid w:val="002D4F97"/>
    <w:rsid w:val="002D6D01"/>
    <w:rsid w:val="002E0176"/>
    <w:rsid w:val="0036351B"/>
    <w:rsid w:val="003878B1"/>
    <w:rsid w:val="003B0CC2"/>
    <w:rsid w:val="003B58A6"/>
    <w:rsid w:val="003D5281"/>
    <w:rsid w:val="00403759"/>
    <w:rsid w:val="00466B3E"/>
    <w:rsid w:val="00487473"/>
    <w:rsid w:val="00496B25"/>
    <w:rsid w:val="004C3FC8"/>
    <w:rsid w:val="004D4ED1"/>
    <w:rsid w:val="004E26EE"/>
    <w:rsid w:val="004F116D"/>
    <w:rsid w:val="00506DE6"/>
    <w:rsid w:val="00515048"/>
    <w:rsid w:val="005704E0"/>
    <w:rsid w:val="005719DB"/>
    <w:rsid w:val="005A0745"/>
    <w:rsid w:val="005A666C"/>
    <w:rsid w:val="005D5FE0"/>
    <w:rsid w:val="005F078A"/>
    <w:rsid w:val="00616D91"/>
    <w:rsid w:val="00627F46"/>
    <w:rsid w:val="00645A3F"/>
    <w:rsid w:val="006727C5"/>
    <w:rsid w:val="00685B53"/>
    <w:rsid w:val="00691DE8"/>
    <w:rsid w:val="006D4051"/>
    <w:rsid w:val="006D7C1F"/>
    <w:rsid w:val="006F353C"/>
    <w:rsid w:val="006F57FF"/>
    <w:rsid w:val="006F764B"/>
    <w:rsid w:val="00712C11"/>
    <w:rsid w:val="00714102"/>
    <w:rsid w:val="00720245"/>
    <w:rsid w:val="007238BD"/>
    <w:rsid w:val="0072746D"/>
    <w:rsid w:val="0073297C"/>
    <w:rsid w:val="0075602F"/>
    <w:rsid w:val="007657A8"/>
    <w:rsid w:val="00790691"/>
    <w:rsid w:val="007A7DB9"/>
    <w:rsid w:val="007B6973"/>
    <w:rsid w:val="0080541F"/>
    <w:rsid w:val="00872025"/>
    <w:rsid w:val="008A0298"/>
    <w:rsid w:val="008C3FFB"/>
    <w:rsid w:val="008D285F"/>
    <w:rsid w:val="008E16FD"/>
    <w:rsid w:val="00910A5A"/>
    <w:rsid w:val="00924BA5"/>
    <w:rsid w:val="00927127"/>
    <w:rsid w:val="00933C55"/>
    <w:rsid w:val="00940973"/>
    <w:rsid w:val="0094331D"/>
    <w:rsid w:val="00956D16"/>
    <w:rsid w:val="00990827"/>
    <w:rsid w:val="009968A6"/>
    <w:rsid w:val="009A3421"/>
    <w:rsid w:val="009D02F0"/>
    <w:rsid w:val="009D2120"/>
    <w:rsid w:val="009E46F9"/>
    <w:rsid w:val="009F4782"/>
    <w:rsid w:val="00A0781A"/>
    <w:rsid w:val="00A91A61"/>
    <w:rsid w:val="00B0265D"/>
    <w:rsid w:val="00B127E2"/>
    <w:rsid w:val="00B27BE4"/>
    <w:rsid w:val="00B30F90"/>
    <w:rsid w:val="00B41518"/>
    <w:rsid w:val="00B53499"/>
    <w:rsid w:val="00B53EA2"/>
    <w:rsid w:val="00B80AC6"/>
    <w:rsid w:val="00B812F4"/>
    <w:rsid w:val="00B83121"/>
    <w:rsid w:val="00B9109A"/>
    <w:rsid w:val="00BC58B5"/>
    <w:rsid w:val="00C13F45"/>
    <w:rsid w:val="00C318B6"/>
    <w:rsid w:val="00C60ADF"/>
    <w:rsid w:val="00C65D75"/>
    <w:rsid w:val="00C87CE8"/>
    <w:rsid w:val="00CB3E8A"/>
    <w:rsid w:val="00CB7ACD"/>
    <w:rsid w:val="00D0036E"/>
    <w:rsid w:val="00D07F6E"/>
    <w:rsid w:val="00D12398"/>
    <w:rsid w:val="00D42108"/>
    <w:rsid w:val="00D4306A"/>
    <w:rsid w:val="00D46877"/>
    <w:rsid w:val="00D70422"/>
    <w:rsid w:val="00DB4091"/>
    <w:rsid w:val="00DB4F0E"/>
    <w:rsid w:val="00DC15DC"/>
    <w:rsid w:val="00DD5E8C"/>
    <w:rsid w:val="00DE441E"/>
    <w:rsid w:val="00DE5578"/>
    <w:rsid w:val="00DE635F"/>
    <w:rsid w:val="00E04AE7"/>
    <w:rsid w:val="00E165D8"/>
    <w:rsid w:val="00E32BD4"/>
    <w:rsid w:val="00E51B57"/>
    <w:rsid w:val="00E9124E"/>
    <w:rsid w:val="00F03698"/>
    <w:rsid w:val="00F115DB"/>
    <w:rsid w:val="00F30105"/>
    <w:rsid w:val="00F32063"/>
    <w:rsid w:val="00F325AC"/>
    <w:rsid w:val="00F3428D"/>
    <w:rsid w:val="00F3438D"/>
    <w:rsid w:val="00F67DA4"/>
    <w:rsid w:val="00F90534"/>
    <w:rsid w:val="00FD52A1"/>
    <w:rsid w:val="00FD5F08"/>
    <w:rsid w:val="00FE6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53E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5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53E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4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3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38BD"/>
  </w:style>
  <w:style w:type="paragraph" w:styleId="a7">
    <w:name w:val="footer"/>
    <w:basedOn w:val="a"/>
    <w:link w:val="a8"/>
    <w:uiPriority w:val="99"/>
    <w:unhideWhenUsed/>
    <w:rsid w:val="00723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38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53E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5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53E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4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3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38BD"/>
  </w:style>
  <w:style w:type="paragraph" w:styleId="a7">
    <w:name w:val="footer"/>
    <w:basedOn w:val="a"/>
    <w:link w:val="a8"/>
    <w:uiPriority w:val="99"/>
    <w:unhideWhenUsed/>
    <w:rsid w:val="00723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3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F444482881ED5528DB434776698406196D62A38EEA06062EC88C78419145B33FF666889866Q2D4J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3F444482881ED5528DB434776698406196567A186E706062EC88C78419145B33FF666Q8DE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F444482881ED5528DB434776698406196D62A38EEA06062EC88C78419145B33FF666889D65Q2DC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3F444482881ED5528DB434776698406196D62A38EEA06062EC88C78419145B33FF66688986DQ2D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F444482881ED5528DB434776698406196D62A38EEA06062EC88C78419145B33FF666899A63Q2D5J" TargetMode="External"/><Relationship Id="rId14" Type="http://schemas.openxmlformats.org/officeDocument/2006/relationships/hyperlink" Target="consultantplus://offline/ref=53F444482881ED5528DB434776698406196D65A287E406062EC88C78419145B33FF6668B9A61271BQ6D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45187-0294-404F-B3FC-1B0478347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5324</Words>
  <Characters>30349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2020-01-09T13:30:00Z</cp:lastPrinted>
  <dcterms:created xsi:type="dcterms:W3CDTF">2020-01-09T13:17:00Z</dcterms:created>
  <dcterms:modified xsi:type="dcterms:W3CDTF">2020-01-09T13:37:00Z</dcterms:modified>
  <dc:description>exif_MSED_550c6f71543a4e900a7cdcd1ba4df1a88613c5761767e506f9f66b0967215d71</dc:description>
</cp:coreProperties>
</file>