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89" w:rsidRPr="00C50042" w:rsidRDefault="00D21E2A" w:rsidP="00077489">
      <w:pPr>
        <w:pStyle w:val="affff0"/>
        <w:suppressAutoHyphens/>
        <w:spacing w:line="288" w:lineRule="auto"/>
        <w:jc w:val="right"/>
        <w:rPr>
          <w:color w:val="auto"/>
          <w:szCs w:val="28"/>
        </w:rPr>
      </w:pPr>
      <w:r w:rsidRPr="00C50042">
        <w:rPr>
          <w:color w:val="auto"/>
          <w:szCs w:val="28"/>
        </w:rPr>
        <w:t xml:space="preserve"> </w:t>
      </w:r>
    </w:p>
    <w:p w:rsidR="00864DB4" w:rsidRPr="00380B6C" w:rsidRDefault="00864DB4" w:rsidP="00864DB4">
      <w:pPr>
        <w:tabs>
          <w:tab w:val="left" w:pos="5387"/>
          <w:tab w:val="left" w:pos="5529"/>
        </w:tabs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С</w:t>
      </w:r>
      <w:r w:rsidRPr="00380B6C">
        <w:rPr>
          <w:rFonts w:ascii="Times New Roman CYR" w:hAnsi="Times New Roman CYR"/>
          <w:b/>
          <w:sz w:val="32"/>
          <w:szCs w:val="32"/>
        </w:rPr>
        <w:t>ЧЕТНАЯ ПАЛАТА</w:t>
      </w:r>
      <w:r>
        <w:rPr>
          <w:rFonts w:ascii="Times New Roman CYR" w:hAnsi="Times New Roman CYR"/>
          <w:b/>
          <w:sz w:val="32"/>
          <w:szCs w:val="32"/>
        </w:rPr>
        <w:t xml:space="preserve"> ПУШКИНСКОГО МУНИЦИПАЛЬНОГО РАЙОНА </w:t>
      </w:r>
    </w:p>
    <w:p w:rsidR="00864DB4" w:rsidRPr="00380B6C" w:rsidRDefault="00864DB4" w:rsidP="00864DB4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32"/>
          <w:szCs w:val="32"/>
        </w:rPr>
      </w:pPr>
      <w:r w:rsidRPr="00380B6C">
        <w:rPr>
          <w:rFonts w:ascii="Times New Roman CYR" w:hAnsi="Times New Roman CYR"/>
          <w:b/>
          <w:sz w:val="32"/>
          <w:szCs w:val="32"/>
        </w:rPr>
        <w:t>МОСКОВСКОЙ ОБЛАСТИ</w:t>
      </w:r>
    </w:p>
    <w:p w:rsidR="00864DB4" w:rsidRPr="00380B6C" w:rsidRDefault="00864DB4" w:rsidP="00864DB4">
      <w:pPr>
        <w:tabs>
          <w:tab w:val="left" w:pos="5387"/>
          <w:tab w:val="left" w:pos="5529"/>
        </w:tabs>
        <w:ind w:firstLine="5387"/>
        <w:rPr>
          <w:rFonts w:ascii="Times New Roman" w:hAnsi="Times New Roman"/>
          <w:sz w:val="28"/>
          <w:szCs w:val="28"/>
        </w:rPr>
      </w:pPr>
    </w:p>
    <w:p w:rsidR="00864DB4" w:rsidRPr="00380B6C" w:rsidRDefault="00864DB4" w:rsidP="00864DB4">
      <w:pPr>
        <w:tabs>
          <w:tab w:val="left" w:pos="5387"/>
          <w:tab w:val="left" w:pos="5529"/>
        </w:tabs>
        <w:ind w:firstLine="5387"/>
        <w:rPr>
          <w:rFonts w:ascii="Times New Roman" w:hAnsi="Times New Roman"/>
          <w:sz w:val="28"/>
          <w:szCs w:val="28"/>
        </w:rPr>
      </w:pPr>
    </w:p>
    <w:p w:rsidR="00864DB4" w:rsidRPr="00380B6C" w:rsidRDefault="00864DB4" w:rsidP="00864DB4">
      <w:pPr>
        <w:tabs>
          <w:tab w:val="left" w:pos="5387"/>
          <w:tab w:val="left" w:pos="5529"/>
        </w:tabs>
        <w:ind w:firstLine="5387"/>
        <w:rPr>
          <w:rFonts w:ascii="Times New Roman" w:hAnsi="Times New Roman"/>
          <w:sz w:val="28"/>
          <w:szCs w:val="28"/>
        </w:rPr>
      </w:pPr>
    </w:p>
    <w:p w:rsidR="00864DB4" w:rsidRPr="004B1A4A" w:rsidRDefault="00864DB4" w:rsidP="00864DB4">
      <w:pPr>
        <w:tabs>
          <w:tab w:val="left" w:pos="5387"/>
          <w:tab w:val="left" w:pos="5529"/>
        </w:tabs>
        <w:jc w:val="center"/>
        <w:rPr>
          <w:rFonts w:ascii="Times New Roman" w:hAnsi="Times New Roman"/>
          <w:b/>
          <w:sz w:val="32"/>
          <w:szCs w:val="32"/>
        </w:rPr>
      </w:pPr>
      <w:r w:rsidRPr="004B1A4A">
        <w:rPr>
          <w:rFonts w:ascii="Times New Roman" w:hAnsi="Times New Roman"/>
          <w:b/>
          <w:sz w:val="32"/>
          <w:szCs w:val="32"/>
        </w:rPr>
        <w:t xml:space="preserve">СТАНДАРТ ВНЕШНЕГО МУНИЦИПАЛЬНОГО ФИНАНСОВОГО КОНТРОЛЯ </w:t>
      </w:r>
    </w:p>
    <w:p w:rsidR="00864DB4" w:rsidRDefault="00864DB4" w:rsidP="00864DB4">
      <w:pPr>
        <w:pStyle w:val="affff0"/>
        <w:suppressAutoHyphens/>
        <w:spacing w:line="288" w:lineRule="auto"/>
        <w:rPr>
          <w:b/>
          <w:color w:val="auto"/>
          <w:sz w:val="34"/>
          <w:szCs w:val="34"/>
        </w:rPr>
      </w:pPr>
    </w:p>
    <w:p w:rsidR="00864DB4" w:rsidRPr="00C50042" w:rsidRDefault="00864DB4" w:rsidP="00077489">
      <w:pPr>
        <w:pStyle w:val="affff0"/>
        <w:suppressAutoHyphens/>
        <w:spacing w:line="288" w:lineRule="auto"/>
        <w:jc w:val="center"/>
        <w:rPr>
          <w:b/>
          <w:color w:val="auto"/>
          <w:sz w:val="34"/>
          <w:szCs w:val="34"/>
        </w:rPr>
      </w:pPr>
    </w:p>
    <w:p w:rsidR="00077489" w:rsidRPr="00C50042" w:rsidRDefault="00077489" w:rsidP="00864DB4">
      <w:pPr>
        <w:pStyle w:val="affff0"/>
        <w:suppressAutoHyphens/>
        <w:spacing w:line="288" w:lineRule="auto"/>
        <w:rPr>
          <w:b/>
          <w:color w:val="auto"/>
          <w:sz w:val="34"/>
          <w:szCs w:val="34"/>
        </w:rPr>
      </w:pPr>
    </w:p>
    <w:p w:rsidR="00077489" w:rsidRPr="00C50042" w:rsidRDefault="00077489" w:rsidP="00077489">
      <w:pPr>
        <w:pStyle w:val="affff0"/>
        <w:suppressAutoHyphens/>
        <w:spacing w:line="288" w:lineRule="auto"/>
        <w:jc w:val="center"/>
        <w:rPr>
          <w:b/>
          <w:color w:val="auto"/>
          <w:sz w:val="34"/>
          <w:szCs w:val="34"/>
        </w:rPr>
      </w:pPr>
    </w:p>
    <w:p w:rsidR="00077489" w:rsidRPr="00C50042" w:rsidRDefault="00864DB4" w:rsidP="002871E7">
      <w:pPr>
        <w:pStyle w:val="affff0"/>
        <w:suppressAutoHyphens/>
        <w:jc w:val="center"/>
        <w:rPr>
          <w:b/>
          <w:color w:val="auto"/>
          <w:sz w:val="32"/>
          <w:szCs w:val="32"/>
          <w:lang w:eastAsia="en-US"/>
        </w:rPr>
      </w:pPr>
      <w:r>
        <w:rPr>
          <w:b/>
          <w:color w:val="auto"/>
          <w:sz w:val="32"/>
          <w:szCs w:val="32"/>
        </w:rPr>
        <w:t>«ПОРЯДОК ПРОВЕДЕНИЯ СОВМЕСТНЫХ И ПАРАЛЛЕЛЬНЫХ КОНТРОЛЬНЫХ И ЭКСПЕРТНО-АНАЛИТИЧЕСКИХ МЕРОПРИЯТИЙ</w:t>
      </w:r>
      <w:r w:rsidR="00077489" w:rsidRPr="00C50042">
        <w:rPr>
          <w:b/>
          <w:color w:val="auto"/>
          <w:sz w:val="32"/>
          <w:szCs w:val="32"/>
          <w:lang w:eastAsia="en-US"/>
        </w:rPr>
        <w:t>»</w:t>
      </w:r>
    </w:p>
    <w:p w:rsidR="00B704B4" w:rsidRPr="00B704B4" w:rsidRDefault="00B704B4" w:rsidP="00B704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4DB4" w:rsidRPr="00847306" w:rsidRDefault="00847306" w:rsidP="00864DB4">
      <w:pPr>
        <w:ind w:left="-567"/>
        <w:contextualSpacing/>
        <w:jc w:val="center"/>
        <w:rPr>
          <w:rFonts w:ascii="Times New Roman" w:hAnsi="Times New Roman"/>
        </w:rPr>
      </w:pPr>
      <w:r w:rsidRPr="00847306">
        <w:rPr>
          <w:rFonts w:ascii="Times New Roman" w:hAnsi="Times New Roman"/>
        </w:rPr>
        <w:t>(Вводится в действие</w:t>
      </w:r>
      <w:r w:rsidR="00864DB4" w:rsidRPr="00847306">
        <w:rPr>
          <w:rFonts w:ascii="Times New Roman" w:hAnsi="Times New Roman"/>
        </w:rPr>
        <w:t xml:space="preserve"> с 01.06.2019 года)</w:t>
      </w:r>
    </w:p>
    <w:p w:rsidR="00B704B4" w:rsidRDefault="00B704B4" w:rsidP="00B704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4DB4" w:rsidRDefault="00864DB4" w:rsidP="00B704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4DB4" w:rsidRDefault="00864DB4" w:rsidP="00B704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4DB4" w:rsidRDefault="00864DB4" w:rsidP="00B704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4DB4" w:rsidRPr="00380B6C" w:rsidRDefault="00864DB4" w:rsidP="00864DB4">
      <w:pPr>
        <w:ind w:left="4820" w:right="-284" w:firstLine="850"/>
        <w:jc w:val="left"/>
        <w:rPr>
          <w:rFonts w:ascii="Times New Roman" w:hAnsi="Times New Roman"/>
          <w:sz w:val="28"/>
        </w:rPr>
      </w:pPr>
      <w:r w:rsidRPr="00380B6C">
        <w:rPr>
          <w:rFonts w:ascii="Times New Roman" w:hAnsi="Times New Roman"/>
          <w:sz w:val="28"/>
        </w:rPr>
        <w:t>УТВЕРЖДЕН</w:t>
      </w:r>
    </w:p>
    <w:p w:rsidR="00864DB4" w:rsidRPr="00380B6C" w:rsidRDefault="00864DB4" w:rsidP="00864DB4">
      <w:pPr>
        <w:ind w:left="4956" w:right="-284" w:firstLine="708"/>
        <w:jc w:val="left"/>
        <w:rPr>
          <w:rFonts w:ascii="Times New Roman" w:hAnsi="Times New Roman"/>
          <w:sz w:val="28"/>
        </w:rPr>
      </w:pPr>
      <w:r w:rsidRPr="00380B6C">
        <w:rPr>
          <w:rFonts w:ascii="Times New Roman" w:hAnsi="Times New Roman"/>
          <w:sz w:val="28"/>
        </w:rPr>
        <w:t xml:space="preserve">распоряжением </w:t>
      </w:r>
    </w:p>
    <w:p w:rsidR="00864DB4" w:rsidRPr="00380B6C" w:rsidRDefault="00864DB4" w:rsidP="00864DB4">
      <w:pPr>
        <w:ind w:left="5670" w:right="-284" w:hanging="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380B6C">
        <w:rPr>
          <w:rFonts w:ascii="Times New Roman" w:hAnsi="Times New Roman"/>
          <w:sz w:val="28"/>
        </w:rPr>
        <w:t xml:space="preserve">четной палаты </w:t>
      </w:r>
      <w:r>
        <w:rPr>
          <w:rFonts w:ascii="Times New Roman" w:hAnsi="Times New Roman"/>
          <w:sz w:val="28"/>
        </w:rPr>
        <w:t xml:space="preserve">Пушкинского муниципального района </w:t>
      </w:r>
      <w:r w:rsidRPr="00380B6C">
        <w:rPr>
          <w:rFonts w:ascii="Times New Roman" w:hAnsi="Times New Roman"/>
          <w:sz w:val="28"/>
        </w:rPr>
        <w:t>Московской области</w:t>
      </w:r>
    </w:p>
    <w:p w:rsidR="00864DB4" w:rsidRPr="00380B6C" w:rsidRDefault="00847306" w:rsidP="00847306">
      <w:pPr>
        <w:tabs>
          <w:tab w:val="left" w:pos="5387"/>
          <w:tab w:val="left" w:pos="5670"/>
        </w:tabs>
        <w:jc w:val="left"/>
        <w:rPr>
          <w:rFonts w:ascii="Times New Roman CYR" w:hAnsi="Times New Roman CYR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864DB4" w:rsidRPr="00380B6C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31</w:t>
      </w:r>
      <w:r w:rsidR="00DB0774">
        <w:rPr>
          <w:rFonts w:ascii="Times New Roman" w:hAnsi="Times New Roman"/>
          <w:sz w:val="28"/>
        </w:rPr>
        <w:t>.</w:t>
      </w:r>
      <w:r w:rsidR="00864DB4" w:rsidRPr="005022FA">
        <w:rPr>
          <w:rFonts w:ascii="Times New Roman" w:hAnsi="Times New Roman"/>
          <w:sz w:val="28"/>
        </w:rPr>
        <w:t>05</w:t>
      </w:r>
      <w:r w:rsidR="00DB0774">
        <w:rPr>
          <w:rFonts w:ascii="Times New Roman" w:hAnsi="Times New Roman"/>
          <w:sz w:val="28"/>
        </w:rPr>
        <w:t>.</w:t>
      </w:r>
      <w:r w:rsidR="00864DB4" w:rsidRPr="005022FA">
        <w:rPr>
          <w:rFonts w:ascii="Times New Roman" w:hAnsi="Times New Roman"/>
          <w:sz w:val="28"/>
        </w:rPr>
        <w:t>2019 г</w:t>
      </w:r>
      <w:r w:rsidR="00864DB4" w:rsidRPr="00847306">
        <w:rPr>
          <w:rFonts w:ascii="Times New Roman" w:hAnsi="Times New Roman"/>
          <w:sz w:val="28"/>
        </w:rPr>
        <w:t xml:space="preserve">. № </w:t>
      </w:r>
      <w:r w:rsidRPr="00847306">
        <w:rPr>
          <w:rFonts w:ascii="Times New Roman" w:hAnsi="Times New Roman"/>
          <w:sz w:val="28"/>
        </w:rPr>
        <w:t>4</w:t>
      </w:r>
      <w:r w:rsidR="00864DB4">
        <w:rPr>
          <w:rFonts w:ascii="Times New Roman" w:hAnsi="Times New Roman"/>
          <w:sz w:val="28"/>
        </w:rPr>
        <w:t xml:space="preserve"> </w:t>
      </w:r>
    </w:p>
    <w:p w:rsidR="00864DB4" w:rsidRPr="00380B6C" w:rsidRDefault="00864DB4" w:rsidP="00864DB4">
      <w:pPr>
        <w:jc w:val="left"/>
        <w:rPr>
          <w:rFonts w:ascii="Times New Roman CYR" w:hAnsi="Times New Roman CYR"/>
          <w:b/>
          <w:sz w:val="28"/>
          <w:szCs w:val="28"/>
        </w:rPr>
      </w:pPr>
    </w:p>
    <w:p w:rsidR="00864DB4" w:rsidRDefault="00864DB4" w:rsidP="00864DB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864DB4" w:rsidRDefault="00864DB4" w:rsidP="00864DB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864DB4" w:rsidRDefault="00864DB4" w:rsidP="00864DB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64DB4" w:rsidRDefault="00864DB4" w:rsidP="00864DB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64DB4" w:rsidRDefault="00864DB4" w:rsidP="00864DB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64DB4" w:rsidRDefault="00864DB4" w:rsidP="00864DB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64DB4" w:rsidRDefault="00864DB4" w:rsidP="00864DB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64DB4" w:rsidRPr="00847306" w:rsidRDefault="00864DB4" w:rsidP="00B704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г. Пушкино</w:t>
      </w:r>
    </w:p>
    <w:p w:rsidR="00864DB4" w:rsidRPr="00847306" w:rsidRDefault="00864DB4" w:rsidP="00B704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4DB4" w:rsidRPr="00847306" w:rsidRDefault="00864DB4" w:rsidP="00B704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306">
        <w:rPr>
          <w:rFonts w:ascii="Times New Roman" w:hAnsi="Times New Roman" w:cs="Times New Roman"/>
          <w:sz w:val="28"/>
          <w:szCs w:val="28"/>
        </w:rPr>
        <w:t>2019 год</w:t>
      </w:r>
    </w:p>
    <w:p w:rsidR="00077489" w:rsidRPr="00C50042" w:rsidRDefault="00077489" w:rsidP="00077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306">
        <w:rPr>
          <w:rFonts w:ascii="Times New Roman" w:hAnsi="Times New Roman" w:cs="Times New Roman"/>
          <w:b/>
          <w:sz w:val="28"/>
          <w:szCs w:val="28"/>
        </w:rPr>
        <w:br w:type="page"/>
      </w:r>
      <w:r w:rsidRPr="00C500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77489" w:rsidRPr="00C50042" w:rsidRDefault="00077489" w:rsidP="00077489">
      <w:pPr>
        <w:spacing w:line="286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77489" w:rsidRPr="00C50042" w:rsidRDefault="00077489" w:rsidP="00077489">
      <w:pPr>
        <w:spacing w:line="286" w:lineRule="auto"/>
        <w:ind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9923"/>
        <w:gridCol w:w="567"/>
      </w:tblGrid>
      <w:tr w:rsidR="00077489" w:rsidRPr="00C50042" w:rsidTr="00560572">
        <w:tc>
          <w:tcPr>
            <w:tcW w:w="9923" w:type="dxa"/>
          </w:tcPr>
          <w:p w:rsidR="00077489" w:rsidRPr="00C50042" w:rsidRDefault="00077489" w:rsidP="00077489">
            <w:pPr>
              <w:spacing w:line="286" w:lineRule="auto"/>
              <w:ind w:left="176" w:firstLine="0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077489" w:rsidRPr="00C50042" w:rsidRDefault="00077489" w:rsidP="00077489">
            <w:pPr>
              <w:spacing w:line="286" w:lineRule="auto"/>
              <w:ind w:left="176"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 Общие положения…………………………………………………………</w:t>
            </w:r>
            <w:r w:rsidR="003B06F7"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</w:t>
            </w:r>
          </w:p>
          <w:p w:rsidR="00077489" w:rsidRPr="00C50042" w:rsidRDefault="00077489" w:rsidP="00077489">
            <w:pPr>
              <w:spacing w:line="286" w:lineRule="auto"/>
              <w:ind w:left="176" w:firstLine="0"/>
              <w:rPr>
                <w:rFonts w:ascii="Times New Roman" w:hAnsi="Times New Roman" w:cs="Times New Roman"/>
                <w:spacing w:val="-1"/>
                <w:sz w:val="10"/>
                <w:szCs w:val="10"/>
              </w:rPr>
            </w:pPr>
          </w:p>
          <w:p w:rsidR="006674B2" w:rsidRPr="00C50042" w:rsidRDefault="00077489" w:rsidP="006674B2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2. </w:t>
            </w:r>
            <w:r w:rsidR="006674B2"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 совместных или параллельных контрольных и экспертно-аналитических мероприятий...................................</w:t>
            </w:r>
            <w:r w:rsidR="003B06F7"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..................</w:t>
            </w:r>
            <w:r w:rsidR="006674B2"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...................................</w:t>
            </w:r>
          </w:p>
          <w:p w:rsidR="00077489" w:rsidRPr="00C50042" w:rsidRDefault="00077489" w:rsidP="00077489">
            <w:pPr>
              <w:spacing w:line="286" w:lineRule="auto"/>
              <w:ind w:left="176" w:firstLine="0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077489" w:rsidRPr="00C50042" w:rsidRDefault="00077489" w:rsidP="00CB11DF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3. </w:t>
            </w:r>
            <w:r w:rsidR="006674B2" w:rsidRPr="00C50042">
              <w:rPr>
                <w:rFonts w:ascii="Times New Roman" w:hAnsi="Times New Roman" w:cs="Times New Roman"/>
                <w:sz w:val="28"/>
                <w:szCs w:val="28"/>
              </w:rPr>
              <w:t>Планирование совместных или параллельных контрольных и экспертно-аналитических мероприятий.............................................</w:t>
            </w:r>
            <w:r w:rsidR="003B06F7" w:rsidRPr="00C50042">
              <w:rPr>
                <w:rFonts w:ascii="Times New Roman" w:hAnsi="Times New Roman" w:cs="Times New Roman"/>
                <w:sz w:val="28"/>
                <w:szCs w:val="28"/>
              </w:rPr>
              <w:t>................</w:t>
            </w:r>
            <w:r w:rsidR="006674B2" w:rsidRPr="00C50042"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  <w:r w:rsidR="003B06F7" w:rsidRPr="00C5004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6674B2" w:rsidRPr="00C50042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  <w:p w:rsidR="00077489" w:rsidRPr="00C50042" w:rsidRDefault="00077489" w:rsidP="00077489">
            <w:pPr>
              <w:spacing w:line="286" w:lineRule="auto"/>
              <w:ind w:left="176" w:firstLine="0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B11DF" w:rsidRPr="00C50042" w:rsidRDefault="00077489" w:rsidP="00CB11DF">
            <w:pPr>
              <w:spacing w:line="286" w:lineRule="auto"/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CB11DF" w:rsidRPr="00C50042">
              <w:rPr>
                <w:rFonts w:ascii="Times New Roman" w:hAnsi="Times New Roman" w:cs="Times New Roman"/>
                <w:sz w:val="28"/>
                <w:szCs w:val="28"/>
              </w:rPr>
              <w:t>Подготовка и рассмотрение обращений о проведении внеплановых совместных или параллельных контрольных и экспертно-аналитических мероприятий.................................................................................................................</w:t>
            </w:r>
          </w:p>
          <w:p w:rsidR="00CB11DF" w:rsidRPr="00C50042" w:rsidRDefault="00CB11DF" w:rsidP="00CB11DF">
            <w:pPr>
              <w:spacing w:line="286" w:lineRule="auto"/>
              <w:ind w:left="176"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7489" w:rsidRPr="00C50042" w:rsidRDefault="00077489" w:rsidP="00EE7F88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="00EE7F88" w:rsidRPr="00C50042">
              <w:rPr>
                <w:rFonts w:ascii="Times New Roman" w:hAnsi="Times New Roman" w:cs="Times New Roman"/>
                <w:sz w:val="28"/>
                <w:szCs w:val="28"/>
              </w:rPr>
              <w:t>Подготовка и подписание Решения, программы проведения совместных или параллельных контрольных и экспертно-аналитических мероприятий.......</w:t>
            </w:r>
            <w:r w:rsidR="003B06F7" w:rsidRPr="00C50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F88" w:rsidRPr="00C50042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  <w:p w:rsidR="005F184B" w:rsidRPr="00C50042" w:rsidRDefault="005F184B" w:rsidP="00EE7F88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F184B" w:rsidRPr="00C50042" w:rsidRDefault="005F184B" w:rsidP="005F184B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>6. Оформление распоряжений о проведении совместных или параллельных контрольных и экспертно-аналитических мероприятий на объектах....................</w:t>
            </w:r>
          </w:p>
          <w:p w:rsidR="00B64017" w:rsidRPr="00C50042" w:rsidRDefault="00B64017" w:rsidP="005F184B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64017" w:rsidRPr="00C50042" w:rsidRDefault="00B64017" w:rsidP="00B64017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>7. Проведение совместных или параллельных контрольных и экспертно-аналитических мероприятий..........................................................</w:t>
            </w:r>
            <w:r w:rsidR="003B06F7" w:rsidRPr="00C50042">
              <w:rPr>
                <w:rFonts w:ascii="Times New Roman" w:hAnsi="Times New Roman" w:cs="Times New Roman"/>
                <w:sz w:val="28"/>
                <w:szCs w:val="28"/>
              </w:rPr>
              <w:t>...................</w:t>
            </w: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  <w:p w:rsidR="00B64017" w:rsidRPr="00C50042" w:rsidRDefault="00B64017" w:rsidP="005F184B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560F" w:rsidRPr="00C50042" w:rsidRDefault="00CB560F" w:rsidP="00CB560F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A58BC" w:rsidRPr="00C50042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результатов совместных или параллельных контрольных мероприятий…………………………….</w:t>
            </w:r>
            <w:r w:rsidR="00BC2841" w:rsidRPr="00C50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</w:t>
            </w:r>
          </w:p>
          <w:p w:rsidR="00CB560F" w:rsidRPr="00C50042" w:rsidRDefault="00CB560F" w:rsidP="005F184B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934F4" w:rsidRPr="00C50042" w:rsidRDefault="005934F4" w:rsidP="005934F4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8A58BC" w:rsidRPr="00C50042">
              <w:rPr>
                <w:rFonts w:ascii="Times New Roman" w:hAnsi="Times New Roman" w:cs="Times New Roman"/>
                <w:sz w:val="28"/>
                <w:szCs w:val="28"/>
              </w:rPr>
              <w:t>Отчет о результатах совместного или параллельного контрольного и экспертно-аналитического мероприятия</w:t>
            </w: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</w:t>
            </w:r>
          </w:p>
          <w:p w:rsidR="005934F4" w:rsidRPr="00C50042" w:rsidRDefault="005934F4" w:rsidP="005F184B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F184B" w:rsidRPr="00C50042" w:rsidRDefault="00F227BD" w:rsidP="00F227BD">
            <w:pPr>
              <w:spacing w:line="286" w:lineRule="auto"/>
              <w:ind w:left="17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53B94" w:rsidRPr="00C50042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C50042">
              <w:rPr>
                <w:rFonts w:ascii="Times New Roman" w:hAnsi="Times New Roman" w:cs="Times New Roman"/>
                <w:sz w:val="28"/>
                <w:szCs w:val="28"/>
              </w:rPr>
              <w:t>«Образец оформления Решения о проведении совместного мероприятия»................................................................................................................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8"/>
                <w:szCs w:val="28"/>
              </w:rPr>
            </w:pPr>
          </w:p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2"/>
                <w:szCs w:val="28"/>
              </w:rPr>
            </w:pPr>
          </w:p>
          <w:p w:rsidR="006674B2" w:rsidRPr="00C50042" w:rsidRDefault="006674B2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077489" w:rsidRPr="00C50042" w:rsidRDefault="006674B2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077489" w:rsidRPr="00C50042" w:rsidRDefault="00850274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28"/>
              </w:rPr>
            </w:pPr>
          </w:p>
          <w:p w:rsidR="00CB11DF" w:rsidRPr="00C50042" w:rsidRDefault="00CB11DF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B11DF" w:rsidRPr="00C50042" w:rsidRDefault="00CB11DF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077489" w:rsidRPr="00C50042" w:rsidRDefault="00850274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8"/>
                <w:szCs w:val="28"/>
              </w:rPr>
            </w:pPr>
          </w:p>
          <w:p w:rsidR="00EE7F88" w:rsidRPr="00C50042" w:rsidRDefault="00EE7F88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077489" w:rsidRPr="00C50042" w:rsidRDefault="00850274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</w:t>
            </w:r>
          </w:p>
          <w:p w:rsidR="005F184B" w:rsidRPr="00C50042" w:rsidRDefault="005F184B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10"/>
              </w:rPr>
            </w:pPr>
          </w:p>
          <w:p w:rsidR="005F184B" w:rsidRPr="00C50042" w:rsidRDefault="005F184B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5F184B" w:rsidRPr="00C50042" w:rsidRDefault="00850274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</w:t>
            </w:r>
          </w:p>
          <w:p w:rsidR="005F184B" w:rsidRPr="00C50042" w:rsidRDefault="005F184B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10"/>
              </w:rPr>
            </w:pPr>
          </w:p>
          <w:p w:rsidR="00B64017" w:rsidRPr="00C50042" w:rsidRDefault="00B64017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B64017" w:rsidRPr="00C50042" w:rsidRDefault="00850274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11</w:t>
            </w:r>
          </w:p>
          <w:p w:rsidR="00CB560F" w:rsidRPr="00C50042" w:rsidRDefault="00CB560F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10"/>
              </w:rPr>
            </w:pPr>
          </w:p>
          <w:p w:rsidR="00CB560F" w:rsidRPr="00C50042" w:rsidRDefault="00CB560F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CB560F" w:rsidRPr="00C50042" w:rsidRDefault="001C68F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850274"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  <w:p w:rsidR="005934F4" w:rsidRPr="00C50042" w:rsidRDefault="005934F4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10"/>
              </w:rPr>
            </w:pPr>
          </w:p>
          <w:p w:rsidR="005934F4" w:rsidRPr="00C50042" w:rsidRDefault="005934F4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5934F4" w:rsidRPr="00C50042" w:rsidRDefault="001C68F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850274"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  <w:p w:rsidR="00F227BD" w:rsidRPr="00C50042" w:rsidRDefault="00F227BD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10"/>
                <w:szCs w:val="10"/>
              </w:rPr>
            </w:pPr>
          </w:p>
          <w:p w:rsidR="00F227BD" w:rsidRPr="00C50042" w:rsidRDefault="00F227BD" w:rsidP="00F227BD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F227BD" w:rsidRPr="00C50042" w:rsidRDefault="001C68F9" w:rsidP="00850274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 w:rsidR="00850274" w:rsidRPr="00C5004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 w:rsidR="00077489" w:rsidRPr="00C50042" w:rsidTr="00560572">
        <w:tc>
          <w:tcPr>
            <w:tcW w:w="9923" w:type="dxa"/>
          </w:tcPr>
          <w:p w:rsidR="00077489" w:rsidRPr="00C50042" w:rsidRDefault="00077489" w:rsidP="00077489">
            <w:pPr>
              <w:spacing w:line="286" w:lineRule="auto"/>
              <w:ind w:left="176" w:firstLine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</w:tcPr>
          <w:p w:rsidR="00077489" w:rsidRPr="00C50042" w:rsidRDefault="00077489" w:rsidP="00077489">
            <w:pPr>
              <w:spacing w:line="286" w:lineRule="auto"/>
              <w:ind w:firstLine="0"/>
              <w:jc w:val="right"/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</w:pPr>
          </w:p>
        </w:tc>
      </w:tr>
    </w:tbl>
    <w:p w:rsidR="00D44A03" w:rsidRPr="00C50042" w:rsidRDefault="00077489" w:rsidP="00B53C2C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  <w:r w:rsidRPr="00C50042">
        <w:rPr>
          <w:rFonts w:ascii="Times New Roman" w:hAnsi="Times New Roman" w:cs="Times New Roman"/>
          <w:color w:val="auto"/>
        </w:rPr>
        <w:br w:type="page"/>
      </w:r>
      <w:r w:rsidR="00D44A03" w:rsidRPr="00C50042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bookmarkEnd w:id="0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7489" w:rsidRPr="00C50042" w:rsidRDefault="00077489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111"/>
      <w:r w:rsidRPr="00C50042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5F346D" w:rsidRPr="00C50042">
        <w:rPr>
          <w:rFonts w:ascii="Times New Roman" w:hAnsi="Times New Roman" w:cs="Times New Roman"/>
          <w:sz w:val="28"/>
          <w:szCs w:val="28"/>
        </w:rPr>
        <w:t>С</w:t>
      </w:r>
      <w:r w:rsidR="003052F4">
        <w:rPr>
          <w:rFonts w:ascii="Times New Roman" w:hAnsi="Times New Roman" w:cs="Times New Roman"/>
          <w:sz w:val="28"/>
          <w:szCs w:val="28"/>
        </w:rPr>
        <w:t>тандарт внешнего муниципального</w:t>
      </w:r>
      <w:r w:rsidRPr="00C50042">
        <w:rPr>
          <w:rFonts w:ascii="Times New Roman" w:hAnsi="Times New Roman" w:cs="Times New Roman"/>
          <w:sz w:val="28"/>
          <w:szCs w:val="28"/>
        </w:rPr>
        <w:t xml:space="preserve"> финансового контроля «</w:t>
      </w:r>
      <w:r w:rsidR="00256E47" w:rsidRPr="00C50042">
        <w:rPr>
          <w:rFonts w:ascii="Times New Roman" w:hAnsi="Times New Roman" w:cs="Times New Roman"/>
          <w:sz w:val="28"/>
          <w:szCs w:val="28"/>
        </w:rPr>
        <w:t>Порядок проведения совместных и параллельных контрольных и экспертно-аналитических мероприятий</w:t>
      </w:r>
      <w:r w:rsidRPr="00C50042">
        <w:rPr>
          <w:rFonts w:ascii="Times New Roman" w:hAnsi="Times New Roman" w:cs="Times New Roman"/>
          <w:sz w:val="28"/>
          <w:szCs w:val="28"/>
        </w:rPr>
        <w:t xml:space="preserve">» (далее – Стандарт) разработан в соответствии </w:t>
      </w:r>
      <w:r w:rsidR="00536F32" w:rsidRPr="00C50042">
        <w:rPr>
          <w:rFonts w:ascii="Times New Roman" w:hAnsi="Times New Roman" w:cs="Times New Roman"/>
          <w:sz w:val="28"/>
          <w:szCs w:val="28"/>
        </w:rPr>
        <w:t xml:space="preserve">с </w:t>
      </w:r>
      <w:r w:rsidRPr="00C50042">
        <w:rPr>
          <w:rFonts w:ascii="Times New Roman" w:hAnsi="Times New Roman" w:cs="Times New Roman"/>
          <w:sz w:val="28"/>
          <w:szCs w:val="28"/>
        </w:rPr>
        <w:t>Федеральным законом от 7 февраля 2011 г. № 6-ФЗ «Об общих принципах организации и деятельности контрольно-счетных органов субъектов Российской Федерации и м</w:t>
      </w:r>
      <w:r w:rsidR="003052F4">
        <w:rPr>
          <w:rFonts w:ascii="Times New Roman" w:hAnsi="Times New Roman" w:cs="Times New Roman"/>
          <w:sz w:val="28"/>
          <w:szCs w:val="28"/>
        </w:rPr>
        <w:t>униципальных образований», Положением о Счетной палате Пушкинского муниципального района Московской области (далее – Счетная палата)</w:t>
      </w:r>
      <w:r w:rsidRPr="00C5004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50042">
          <w:rPr>
            <w:rFonts w:ascii="Times New Roman" w:hAnsi="Times New Roman" w:cs="Times New Roman"/>
            <w:sz w:val="28"/>
            <w:szCs w:val="28"/>
          </w:rPr>
          <w:t>Общими требования</w:t>
        </w:r>
      </w:hyperlink>
      <w:r w:rsidRPr="00C50042">
        <w:rPr>
          <w:rFonts w:ascii="Times New Roman" w:hAnsi="Times New Roman" w:cs="Times New Roman"/>
          <w:sz w:val="28"/>
          <w:szCs w:val="28"/>
        </w:rPr>
        <w:t>ми к стандартам внешнего</w:t>
      </w:r>
      <w:proofErr w:type="gramEnd"/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042">
        <w:rPr>
          <w:rFonts w:ascii="Times New Roman" w:hAnsi="Times New Roman" w:cs="Times New Roman"/>
          <w:sz w:val="28"/>
          <w:szCs w:val="28"/>
        </w:rPr>
        <w:t>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(</w:t>
      </w:r>
      <w:r w:rsidR="003052F4">
        <w:rPr>
          <w:rFonts w:ascii="Times New Roman" w:hAnsi="Times New Roman" w:cs="Times New Roman"/>
          <w:sz w:val="28"/>
          <w:szCs w:val="28"/>
        </w:rPr>
        <w:t>993)), Общими требованиями КСП Московской области</w:t>
      </w:r>
      <w:r w:rsidRPr="00C50042">
        <w:rPr>
          <w:rFonts w:ascii="Times New Roman" w:hAnsi="Times New Roman" w:cs="Times New Roman"/>
          <w:sz w:val="28"/>
          <w:szCs w:val="28"/>
        </w:rPr>
        <w:t xml:space="preserve"> к стандартам муниципального финансового контроля</w:t>
      </w:r>
      <w:r w:rsidR="003052F4">
        <w:rPr>
          <w:rFonts w:ascii="Times New Roman" w:hAnsi="Times New Roman" w:cs="Times New Roman"/>
          <w:sz w:val="28"/>
          <w:szCs w:val="28"/>
        </w:rPr>
        <w:t>, внутренними документами Счетной палаты</w:t>
      </w:r>
      <w:r w:rsidR="00DA3314" w:rsidRPr="00C50042">
        <w:rPr>
          <w:rFonts w:ascii="Times New Roman" w:hAnsi="Times New Roman" w:cs="Times New Roman"/>
          <w:sz w:val="28"/>
          <w:szCs w:val="28"/>
        </w:rPr>
        <w:t xml:space="preserve">, </w:t>
      </w:r>
      <w:r w:rsidR="003052F4">
        <w:rPr>
          <w:rFonts w:ascii="Times New Roman" w:hAnsi="Times New Roman" w:cs="Times New Roman"/>
          <w:bCs/>
          <w:sz w:val="28"/>
          <w:szCs w:val="28"/>
        </w:rPr>
        <w:t>Соглашением о взаимодействии Счетной палаты</w:t>
      </w:r>
      <w:r w:rsidR="00DA3314" w:rsidRPr="00C50042">
        <w:rPr>
          <w:rFonts w:ascii="Times New Roman" w:hAnsi="Times New Roman" w:cs="Times New Roman"/>
          <w:bCs/>
          <w:sz w:val="28"/>
          <w:szCs w:val="28"/>
        </w:rPr>
        <w:t xml:space="preserve"> с органами, уполномоченными на осуществление аудита, контроля, надзора, мониторинга и</w:t>
      </w:r>
      <w:proofErr w:type="gramEnd"/>
      <w:r w:rsidR="00DA3314" w:rsidRPr="00C50042">
        <w:rPr>
          <w:rFonts w:ascii="Times New Roman" w:hAnsi="Times New Roman" w:cs="Times New Roman"/>
          <w:bCs/>
          <w:sz w:val="28"/>
          <w:szCs w:val="28"/>
        </w:rPr>
        <w:t xml:space="preserve"> иных функций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112"/>
      <w:bookmarkEnd w:id="1"/>
      <w:r w:rsidRPr="00C50042">
        <w:rPr>
          <w:rFonts w:ascii="Times New Roman" w:hAnsi="Times New Roman" w:cs="Times New Roman"/>
          <w:sz w:val="28"/>
          <w:szCs w:val="28"/>
        </w:rPr>
        <w:t>1.2.</w:t>
      </w:r>
      <w:r w:rsidR="00256E47" w:rsidRPr="00C50042">
        <w:rPr>
          <w:rFonts w:ascii="Times New Roman" w:hAnsi="Times New Roman" w:cs="Times New Roman"/>
          <w:sz w:val="28"/>
          <w:szCs w:val="28"/>
        </w:rPr>
        <w:t> </w:t>
      </w:r>
      <w:r w:rsidR="00E47600" w:rsidRPr="00C50042">
        <w:rPr>
          <w:rFonts w:ascii="Times New Roman" w:hAnsi="Times New Roman" w:cs="Times New Roman"/>
          <w:bCs/>
          <w:sz w:val="28"/>
          <w:szCs w:val="28"/>
        </w:rPr>
        <w:t>Целью настоящего Стандарта являетс</w:t>
      </w:r>
      <w:r w:rsidR="003052F4">
        <w:rPr>
          <w:rFonts w:ascii="Times New Roman" w:hAnsi="Times New Roman" w:cs="Times New Roman"/>
          <w:bCs/>
          <w:sz w:val="28"/>
          <w:szCs w:val="28"/>
        </w:rPr>
        <w:t>я регламентация деятельности Счетной палаты</w:t>
      </w:r>
      <w:r w:rsidR="00E47600" w:rsidRPr="00C50042">
        <w:rPr>
          <w:rFonts w:ascii="Times New Roman" w:hAnsi="Times New Roman" w:cs="Times New Roman"/>
          <w:bCs/>
          <w:sz w:val="28"/>
          <w:szCs w:val="28"/>
        </w:rPr>
        <w:t xml:space="preserve"> по организации и проведению совместных и параллельных контрольных и экспертно-аналитических мероприятий с органами государственного (муниципального) финансового контроля (далее – уполномоченные органы)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113"/>
      <w:bookmarkEnd w:id="2"/>
      <w:r w:rsidRPr="00C50042">
        <w:rPr>
          <w:rFonts w:ascii="Times New Roman" w:hAnsi="Times New Roman" w:cs="Times New Roman"/>
          <w:sz w:val="28"/>
          <w:szCs w:val="28"/>
        </w:rPr>
        <w:t>1.3. Задачами Стандарта являются:</w:t>
      </w:r>
    </w:p>
    <w:bookmarkEnd w:id="3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определение порядка организации и подготовки совместных или параллельных контрольных и экспертно-аналитических мероприятий, взаимодействия </w:t>
      </w:r>
      <w:r w:rsidR="003052F4">
        <w:rPr>
          <w:rFonts w:ascii="Times New Roman" w:hAnsi="Times New Roman" w:cs="Times New Roman"/>
          <w:sz w:val="28"/>
          <w:szCs w:val="28"/>
        </w:rPr>
        <w:t>Счетной палаты</w:t>
      </w:r>
      <w:r w:rsidR="00256E47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с </w:t>
      </w:r>
      <w:r w:rsidR="00256E47" w:rsidRPr="00C50042">
        <w:rPr>
          <w:rFonts w:ascii="Times New Roman" w:hAnsi="Times New Roman" w:cs="Times New Roman"/>
          <w:sz w:val="28"/>
          <w:szCs w:val="28"/>
        </w:rPr>
        <w:t>уполномоченными орга</w:t>
      </w:r>
      <w:r w:rsidRPr="00C50042">
        <w:rPr>
          <w:rFonts w:ascii="Times New Roman" w:hAnsi="Times New Roman" w:cs="Times New Roman"/>
          <w:sz w:val="28"/>
          <w:szCs w:val="28"/>
        </w:rPr>
        <w:t xml:space="preserve">нами (далее </w:t>
      </w:r>
      <w:r w:rsidR="00256E47" w:rsidRPr="00C50042">
        <w:rPr>
          <w:rFonts w:ascii="Times New Roman" w:hAnsi="Times New Roman" w:cs="Times New Roman"/>
          <w:sz w:val="28"/>
          <w:szCs w:val="28"/>
        </w:rPr>
        <w:t xml:space="preserve">– </w:t>
      </w:r>
      <w:r w:rsidRPr="00C50042">
        <w:rPr>
          <w:rFonts w:ascii="Times New Roman" w:hAnsi="Times New Roman" w:cs="Times New Roman"/>
          <w:sz w:val="28"/>
          <w:szCs w:val="28"/>
        </w:rPr>
        <w:t>Стороны) в процессе их проведения;</w:t>
      </w:r>
    </w:p>
    <w:p w:rsidR="00D44A03" w:rsidRPr="00C50042" w:rsidRDefault="00D44A03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установление требований по оформлению результатов совместных или параллельных контрольных и экспертно-аналитических мероприятий, порядка их </w:t>
      </w:r>
      <w:r w:rsidRPr="00C50042">
        <w:rPr>
          <w:rFonts w:ascii="Times New Roman" w:hAnsi="Times New Roman" w:cs="Times New Roman"/>
          <w:sz w:val="28"/>
          <w:szCs w:val="28"/>
        </w:rPr>
        <w:lastRenderedPageBreak/>
        <w:t>рассмотрения.</w:t>
      </w:r>
    </w:p>
    <w:p w:rsidR="00D44A03" w:rsidRPr="00C50042" w:rsidRDefault="00256E47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4" w:name="sub_114"/>
      <w:r w:rsidRPr="00C50042">
        <w:rPr>
          <w:rFonts w:ascii="Times New Roman" w:hAnsi="Times New Roman" w:cs="Times New Roman"/>
          <w:sz w:val="28"/>
          <w:szCs w:val="28"/>
        </w:rPr>
        <w:t>1.4. 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Правовой основой участия </w:t>
      </w:r>
      <w:r w:rsidR="003052F4">
        <w:rPr>
          <w:rFonts w:ascii="Times New Roman" w:hAnsi="Times New Roman" w:cs="Times New Roman"/>
          <w:sz w:val="28"/>
          <w:szCs w:val="28"/>
        </w:rPr>
        <w:t>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в совместных или параллельных контрольных и экспертно-аналитических мероприятиях с </w:t>
      </w:r>
      <w:r w:rsidRPr="00C50042">
        <w:rPr>
          <w:rFonts w:ascii="Times New Roman" w:hAnsi="Times New Roman" w:cs="Times New Roman"/>
          <w:sz w:val="28"/>
          <w:szCs w:val="28"/>
        </w:rPr>
        <w:t xml:space="preserve">уполномоченными органами </w:t>
      </w:r>
      <w:r w:rsidR="00D44A03" w:rsidRPr="00C5004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:rsidR="00D44A03" w:rsidRPr="00C50042" w:rsidRDefault="00F57A0E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fldChar w:fldCharType="begin"/>
      </w:r>
      <w:r w:rsidR="00D44A03" w:rsidRPr="00C50042">
        <w:rPr>
          <w:rFonts w:ascii="Times New Roman" w:hAnsi="Times New Roman" w:cs="Times New Roman"/>
          <w:sz w:val="28"/>
          <w:szCs w:val="28"/>
        </w:rPr>
        <w:instrText>HYPERLINK "garantF1://12082695.0"</w:instrText>
      </w:r>
      <w:r w:rsidRPr="00C50042">
        <w:rPr>
          <w:rFonts w:ascii="Times New Roman" w:hAnsi="Times New Roman" w:cs="Times New Roman"/>
          <w:sz w:val="28"/>
          <w:szCs w:val="28"/>
        </w:rPr>
        <w:fldChar w:fldCharType="separate"/>
      </w:r>
      <w:r w:rsidR="00D44A03" w:rsidRPr="00C50042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C50042">
        <w:rPr>
          <w:rFonts w:ascii="Times New Roman" w:hAnsi="Times New Roman" w:cs="Times New Roman"/>
          <w:sz w:val="28"/>
          <w:szCs w:val="28"/>
        </w:rPr>
        <w:fldChar w:fldCharType="end"/>
      </w:r>
      <w:r w:rsidR="00256E47" w:rsidRPr="00C50042">
        <w:rPr>
          <w:rFonts w:ascii="Times New Roman" w:hAnsi="Times New Roman" w:cs="Times New Roman"/>
          <w:sz w:val="28"/>
          <w:szCs w:val="28"/>
        </w:rPr>
        <w:t xml:space="preserve"> от 7 февраля 2011 г. № 6-ФЗ «</w:t>
      </w:r>
      <w:r w:rsidR="00D44A03" w:rsidRPr="00C50042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256E47" w:rsidRPr="00C50042">
        <w:rPr>
          <w:rFonts w:ascii="Times New Roman" w:hAnsi="Times New Roman" w:cs="Times New Roman"/>
          <w:sz w:val="28"/>
          <w:szCs w:val="28"/>
        </w:rPr>
        <w:t>ции и муниципальных образований», иные федеральные законы, регламентирующие деятельность уполномоченных органов</w:t>
      </w:r>
      <w:r w:rsidR="00D44A03" w:rsidRPr="00C50042">
        <w:rPr>
          <w:rFonts w:ascii="Times New Roman" w:hAnsi="Times New Roman" w:cs="Times New Roman"/>
          <w:sz w:val="28"/>
          <w:szCs w:val="28"/>
        </w:rPr>
        <w:t>;</w:t>
      </w:r>
    </w:p>
    <w:p w:rsidR="00256E47" w:rsidRPr="00C50042" w:rsidRDefault="003052F4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Счетной палате</w:t>
      </w:r>
      <w:r w:rsidR="00256E47" w:rsidRPr="00C50042">
        <w:rPr>
          <w:rFonts w:ascii="Times New Roman" w:hAnsi="Times New Roman" w:cs="Times New Roman"/>
          <w:sz w:val="28"/>
          <w:szCs w:val="28"/>
        </w:rPr>
        <w:t>;</w:t>
      </w:r>
    </w:p>
    <w:p w:rsidR="00256E47" w:rsidRPr="00C50042" w:rsidRDefault="003052F4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Счетной палаты</w:t>
      </w:r>
      <w:r w:rsidR="00256E47" w:rsidRPr="00C50042">
        <w:rPr>
          <w:rFonts w:ascii="Times New Roman" w:hAnsi="Times New Roman" w:cs="Times New Roman"/>
          <w:sz w:val="28"/>
          <w:szCs w:val="28"/>
        </w:rPr>
        <w:t>;</w:t>
      </w:r>
    </w:p>
    <w:p w:rsidR="00D44A03" w:rsidRPr="00C50042" w:rsidRDefault="003052F4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Соглашение о взаимодействии Счетной палаты</w:t>
      </w:r>
      <w:r w:rsidR="00B53C2C" w:rsidRPr="00C50042">
        <w:rPr>
          <w:rFonts w:ascii="Times New Roman" w:hAnsi="Times New Roman" w:cs="Times New Roman"/>
          <w:bCs/>
          <w:sz w:val="28"/>
          <w:szCs w:val="28"/>
        </w:rPr>
        <w:t xml:space="preserve"> с органами, уполномоченными на осуществление аудита, контроля, надзора, мониторинга и иных функций</w:t>
      </w:r>
      <w:r w:rsidR="00C351FD"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6674B2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5" w:name="sub_115"/>
      <w:r w:rsidRPr="00C50042">
        <w:rPr>
          <w:rFonts w:ascii="Times New Roman" w:hAnsi="Times New Roman" w:cs="Times New Roman"/>
          <w:sz w:val="28"/>
          <w:szCs w:val="28"/>
        </w:rPr>
        <w:t>1.5. 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Решения по вопросам организации и проведения совместных или параллельных контрольных и экспертно-аналитических мероприятий, не урегулированным настоящим Стандартом, принимаются </w:t>
      </w:r>
      <w:bookmarkEnd w:id="5"/>
      <w:r w:rsidR="0070442B" w:rsidRPr="00C50042">
        <w:rPr>
          <w:rFonts w:ascii="Times New Roman" w:hAnsi="Times New Roman" w:cs="Times New Roman"/>
          <w:sz w:val="28"/>
          <w:szCs w:val="28"/>
        </w:rPr>
        <w:t>сторонами совместно.</w:t>
      </w:r>
    </w:p>
    <w:p w:rsidR="0070442B" w:rsidRPr="00C50042" w:rsidRDefault="0070442B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CC6447">
      <w:pPr>
        <w:pStyle w:val="1"/>
        <w:spacing w:line="348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00"/>
      <w:r w:rsidRPr="00C50042">
        <w:rPr>
          <w:rFonts w:ascii="Times New Roman" w:hAnsi="Times New Roman" w:cs="Times New Roman"/>
          <w:color w:val="auto"/>
          <w:sz w:val="28"/>
          <w:szCs w:val="28"/>
        </w:rPr>
        <w:t>2. Содержание совместных или параллельных контрольных и экспертно-аналитических мероприятий</w:t>
      </w:r>
    </w:p>
    <w:bookmarkEnd w:id="6"/>
    <w:p w:rsidR="00D44A03" w:rsidRPr="00C50042" w:rsidRDefault="00D44A03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6674B2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7" w:name="sub_221"/>
      <w:r w:rsidRPr="00C50042">
        <w:rPr>
          <w:rFonts w:ascii="Times New Roman" w:hAnsi="Times New Roman" w:cs="Times New Roman"/>
          <w:sz w:val="28"/>
          <w:szCs w:val="28"/>
        </w:rPr>
        <w:t>2.1. 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Совместные контрольные и экспертно-аналитические мероприятия </w:t>
      </w:r>
      <w:r w:rsidRPr="00C50042">
        <w:rPr>
          <w:rFonts w:ascii="Times New Roman" w:hAnsi="Times New Roman" w:cs="Times New Roman"/>
          <w:sz w:val="28"/>
          <w:szCs w:val="28"/>
        </w:rPr>
        <w:t>–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это форма организации контрольных и экспертно-аналитических мероприятий, осуществляемых </w:t>
      </w:r>
      <w:r w:rsidR="003052F4">
        <w:rPr>
          <w:rFonts w:ascii="Times New Roman" w:hAnsi="Times New Roman" w:cs="Times New Roman"/>
          <w:sz w:val="28"/>
          <w:szCs w:val="28"/>
        </w:rPr>
        <w:t>Счетной палатой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и </w:t>
      </w:r>
      <w:r w:rsidRPr="00C50042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органами на двусторонней или многосторонней основе в соответствии с общей программой в согласованные </w:t>
      </w:r>
      <w:r w:rsidR="000B5560" w:rsidRPr="00C50042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D44A03" w:rsidRPr="00C50042">
        <w:rPr>
          <w:rFonts w:ascii="Times New Roman" w:hAnsi="Times New Roman" w:cs="Times New Roman"/>
          <w:sz w:val="28"/>
          <w:szCs w:val="28"/>
        </w:rPr>
        <w:t>сроки.</w:t>
      </w:r>
    </w:p>
    <w:p w:rsidR="00D44A03" w:rsidRPr="00C50042" w:rsidRDefault="006674B2" w:rsidP="00CC6447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8" w:name="sub_222"/>
      <w:bookmarkEnd w:id="7"/>
      <w:r w:rsidRPr="00C50042">
        <w:rPr>
          <w:rFonts w:ascii="Times New Roman" w:hAnsi="Times New Roman" w:cs="Times New Roman"/>
          <w:sz w:val="28"/>
          <w:szCs w:val="28"/>
        </w:rPr>
        <w:t>2.2. 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Параллельные контрольные и экспертно-аналитические мероприятия </w:t>
      </w:r>
      <w:r w:rsidRPr="00C50042">
        <w:rPr>
          <w:rFonts w:ascii="Times New Roman" w:hAnsi="Times New Roman" w:cs="Times New Roman"/>
          <w:sz w:val="28"/>
          <w:szCs w:val="28"/>
        </w:rPr>
        <w:t>–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это форма организации контрольных и экспертно-аналитических мероприятий, осуществляемых </w:t>
      </w:r>
      <w:r w:rsidR="003052F4">
        <w:rPr>
          <w:rFonts w:ascii="Times New Roman" w:hAnsi="Times New Roman" w:cs="Times New Roman"/>
          <w:sz w:val="28"/>
          <w:szCs w:val="28"/>
        </w:rPr>
        <w:t>Счетной палатой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и </w:t>
      </w:r>
      <w:r w:rsidRPr="00C50042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D44A03" w:rsidRPr="00C50042">
        <w:rPr>
          <w:rFonts w:ascii="Times New Roman" w:hAnsi="Times New Roman" w:cs="Times New Roman"/>
          <w:sz w:val="28"/>
          <w:szCs w:val="28"/>
        </w:rPr>
        <w:t>органами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D44A03" w:rsidRPr="00C50042" w:rsidRDefault="00D44A03" w:rsidP="00CC6447">
      <w:pPr>
        <w:pStyle w:val="1"/>
        <w:spacing w:line="365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bookmarkEnd w:id="8"/>
      <w:r w:rsidRPr="00C50042">
        <w:rPr>
          <w:rFonts w:ascii="Times New Roman" w:hAnsi="Times New Roman" w:cs="Times New Roman"/>
          <w:color w:val="auto"/>
          <w:sz w:val="28"/>
          <w:szCs w:val="28"/>
        </w:rPr>
        <w:lastRenderedPageBreak/>
        <w:t>3. Планирование совместных или параллельных контрольных и экспертно-аналитических мероприятий</w:t>
      </w:r>
    </w:p>
    <w:p w:rsidR="00D44A03" w:rsidRPr="00C50042" w:rsidRDefault="00D44A03" w:rsidP="00CC6447">
      <w:pPr>
        <w:pStyle w:val="1"/>
        <w:spacing w:line="365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sub_31"/>
      <w:bookmarkEnd w:id="9"/>
      <w:r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3.1. Подготовка предложений </w:t>
      </w:r>
      <w:r w:rsidR="003052F4">
        <w:rPr>
          <w:rFonts w:ascii="Times New Roman" w:hAnsi="Times New Roman" w:cs="Times New Roman"/>
          <w:color w:val="auto"/>
          <w:sz w:val="28"/>
          <w:szCs w:val="28"/>
        </w:rPr>
        <w:t>Счетной палатой</w:t>
      </w:r>
      <w:r w:rsidR="005F346D"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в адрес </w:t>
      </w:r>
      <w:r w:rsidR="005F346D" w:rsidRPr="00C50042">
        <w:rPr>
          <w:rFonts w:ascii="Times New Roman" w:hAnsi="Times New Roman" w:cs="Times New Roman"/>
          <w:color w:val="auto"/>
          <w:sz w:val="28"/>
          <w:szCs w:val="28"/>
        </w:rPr>
        <w:t>уполномоченных</w:t>
      </w:r>
      <w:r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 органов о проведении совместных или параллельных контрольных и экспертно-аналитических мероприятий при формировании плана работы </w:t>
      </w:r>
      <w:r w:rsidR="003052F4">
        <w:rPr>
          <w:rFonts w:ascii="Times New Roman" w:hAnsi="Times New Roman" w:cs="Times New Roman"/>
          <w:color w:val="auto"/>
          <w:sz w:val="28"/>
          <w:szCs w:val="28"/>
        </w:rPr>
        <w:t>Счетной палаты</w:t>
      </w:r>
      <w:r w:rsidR="005F346D"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5560" w:rsidRPr="00C50042">
        <w:rPr>
          <w:rFonts w:ascii="Times New Roman" w:hAnsi="Times New Roman" w:cs="Times New Roman"/>
          <w:color w:val="auto"/>
          <w:sz w:val="28"/>
          <w:szCs w:val="28"/>
        </w:rPr>
        <w:t>на очередной год</w:t>
      </w:r>
    </w:p>
    <w:bookmarkEnd w:id="10"/>
    <w:p w:rsidR="00D44A03" w:rsidRPr="00C50042" w:rsidRDefault="00D44A03" w:rsidP="00CC6447">
      <w:pPr>
        <w:spacing w:line="365" w:lineRule="auto"/>
        <w:rPr>
          <w:rFonts w:ascii="Times New Roman" w:hAnsi="Times New Roman" w:cs="Times New Roman"/>
          <w:sz w:val="28"/>
          <w:szCs w:val="28"/>
        </w:rPr>
      </w:pPr>
    </w:p>
    <w:p w:rsidR="00CE618A" w:rsidRPr="00C50042" w:rsidRDefault="00F36C74" w:rsidP="00CC6447">
      <w:pPr>
        <w:spacing w:line="365" w:lineRule="auto"/>
        <w:rPr>
          <w:rFonts w:ascii="Times New Roman" w:hAnsi="Times New Roman" w:cs="Times New Roman"/>
          <w:i/>
          <w:sz w:val="28"/>
          <w:szCs w:val="28"/>
        </w:rPr>
      </w:pPr>
      <w:bookmarkStart w:id="11" w:name="sub_311"/>
      <w:r w:rsidRPr="00C50042">
        <w:rPr>
          <w:rFonts w:ascii="Times New Roman" w:hAnsi="Times New Roman" w:cs="Times New Roman"/>
          <w:sz w:val="28"/>
          <w:szCs w:val="28"/>
        </w:rPr>
        <w:t>3.1.1. 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Планирование совместных или параллельных контрольных и экспертно-аналитических мероприятий осуществляется в соответствии с </w:t>
      </w:r>
      <w:r w:rsidR="00D44A03" w:rsidRPr="004631AA">
        <w:rPr>
          <w:rFonts w:ascii="Times New Roman" w:hAnsi="Times New Roman" w:cs="Times New Roman"/>
          <w:sz w:val="28"/>
          <w:szCs w:val="28"/>
        </w:rPr>
        <w:t>порядком</w:t>
      </w:r>
      <w:r w:rsidR="003052F4" w:rsidRPr="004631AA">
        <w:rPr>
          <w:rFonts w:ascii="Times New Roman" w:hAnsi="Times New Roman" w:cs="Times New Roman"/>
          <w:sz w:val="28"/>
          <w:szCs w:val="28"/>
        </w:rPr>
        <w:t>, установленным</w:t>
      </w:r>
      <w:r w:rsidR="003052F4">
        <w:rPr>
          <w:rFonts w:ascii="Times New Roman" w:hAnsi="Times New Roman" w:cs="Times New Roman"/>
          <w:sz w:val="28"/>
          <w:szCs w:val="28"/>
        </w:rPr>
        <w:t xml:space="preserve"> Счетной палатой</w:t>
      </w:r>
      <w:r w:rsidR="005F346D" w:rsidRPr="00C50042">
        <w:rPr>
          <w:rFonts w:ascii="Times New Roman" w:hAnsi="Times New Roman" w:cs="Times New Roman"/>
          <w:sz w:val="28"/>
          <w:szCs w:val="28"/>
        </w:rPr>
        <w:t xml:space="preserve">, </w:t>
      </w:r>
      <w:r w:rsidR="00CE618A" w:rsidRPr="00C5004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F346D" w:rsidRPr="00C50042">
        <w:rPr>
          <w:rFonts w:ascii="Times New Roman" w:hAnsi="Times New Roman" w:cs="Times New Roman"/>
          <w:sz w:val="28"/>
          <w:szCs w:val="28"/>
        </w:rPr>
        <w:t>положений настоящего Стандарта</w:t>
      </w:r>
      <w:r w:rsidR="00D44A03" w:rsidRPr="00C50042">
        <w:rPr>
          <w:rFonts w:ascii="Times New Roman" w:hAnsi="Times New Roman" w:cs="Times New Roman"/>
          <w:sz w:val="28"/>
          <w:szCs w:val="28"/>
        </w:rPr>
        <w:t>.</w:t>
      </w:r>
      <w:r w:rsidR="00371664" w:rsidRPr="00C50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915" w:rsidRPr="00C50042" w:rsidRDefault="00BA3915" w:rsidP="00CC6447">
      <w:pPr>
        <w:spacing w:line="365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Инициатором проведения совместного или параллельного контрольного и экспертно-аналитического</w:t>
      </w:r>
      <w:r w:rsidR="003052F4">
        <w:rPr>
          <w:rFonts w:ascii="Times New Roman" w:hAnsi="Times New Roman" w:cs="Times New Roman"/>
          <w:sz w:val="28"/>
          <w:szCs w:val="28"/>
        </w:rPr>
        <w:t xml:space="preserve"> мероприятия может выступать Счетная палата</w:t>
      </w:r>
      <w:r w:rsidRPr="00C50042">
        <w:rPr>
          <w:rFonts w:ascii="Times New Roman" w:hAnsi="Times New Roman" w:cs="Times New Roman"/>
          <w:sz w:val="28"/>
          <w:szCs w:val="28"/>
        </w:rPr>
        <w:t xml:space="preserve"> или уполномоченный орган.</w:t>
      </w:r>
    </w:p>
    <w:p w:rsidR="00D44A03" w:rsidRPr="00C50042" w:rsidRDefault="00D44A03" w:rsidP="00CC6447">
      <w:pPr>
        <w:spacing w:line="365" w:lineRule="auto"/>
        <w:rPr>
          <w:rFonts w:ascii="Times New Roman" w:hAnsi="Times New Roman" w:cs="Times New Roman"/>
          <w:sz w:val="28"/>
          <w:szCs w:val="28"/>
        </w:rPr>
      </w:pPr>
      <w:bookmarkStart w:id="12" w:name="sub_312"/>
      <w:bookmarkEnd w:id="11"/>
      <w:r w:rsidRPr="00C50042">
        <w:rPr>
          <w:rFonts w:ascii="Times New Roman" w:hAnsi="Times New Roman" w:cs="Times New Roman"/>
          <w:sz w:val="28"/>
          <w:szCs w:val="28"/>
        </w:rPr>
        <w:t>3.1.2.</w:t>
      </w:r>
      <w:r w:rsidR="005F346D" w:rsidRPr="00C50042">
        <w:rPr>
          <w:rFonts w:ascii="Times New Roman" w:hAnsi="Times New Roman" w:cs="Times New Roman"/>
          <w:sz w:val="28"/>
          <w:szCs w:val="28"/>
        </w:rPr>
        <w:t> П</w:t>
      </w:r>
      <w:r w:rsidRPr="00C50042">
        <w:rPr>
          <w:rFonts w:ascii="Times New Roman" w:hAnsi="Times New Roman" w:cs="Times New Roman"/>
          <w:sz w:val="28"/>
          <w:szCs w:val="28"/>
        </w:rPr>
        <w:t xml:space="preserve">редложения о проведении совместных или параллельных контрольных и экспертно-аналитических мероприятий </w:t>
      </w:r>
      <w:r w:rsidR="00536F32" w:rsidRPr="00C50042">
        <w:rPr>
          <w:rFonts w:ascii="Times New Roman" w:hAnsi="Times New Roman" w:cs="Times New Roman"/>
          <w:sz w:val="28"/>
          <w:szCs w:val="28"/>
        </w:rPr>
        <w:t>п</w:t>
      </w:r>
      <w:r w:rsidR="003052F4">
        <w:rPr>
          <w:rFonts w:ascii="Times New Roman" w:hAnsi="Times New Roman" w:cs="Times New Roman"/>
          <w:sz w:val="28"/>
          <w:szCs w:val="28"/>
        </w:rPr>
        <w:t>ри формировании плана работы Счетной палаты</w:t>
      </w:r>
      <w:r w:rsidR="00536F32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на очередной год </w:t>
      </w:r>
      <w:r w:rsidR="00BA3915" w:rsidRPr="00C50042">
        <w:rPr>
          <w:rFonts w:ascii="Times New Roman" w:hAnsi="Times New Roman" w:cs="Times New Roman"/>
          <w:sz w:val="28"/>
          <w:szCs w:val="28"/>
        </w:rPr>
        <w:t>в случае проведен</w:t>
      </w:r>
      <w:r w:rsidR="003052F4">
        <w:rPr>
          <w:rFonts w:ascii="Times New Roman" w:hAnsi="Times New Roman" w:cs="Times New Roman"/>
          <w:sz w:val="28"/>
          <w:szCs w:val="28"/>
        </w:rPr>
        <w:t>ия мероприятия по инициативе Счетной палаты</w:t>
      </w:r>
      <w:r w:rsidR="00BA3915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>направляют</w:t>
      </w:r>
      <w:r w:rsidR="005F346D" w:rsidRPr="00C50042">
        <w:rPr>
          <w:rFonts w:ascii="Times New Roman" w:hAnsi="Times New Roman" w:cs="Times New Roman"/>
          <w:sz w:val="28"/>
          <w:szCs w:val="28"/>
        </w:rPr>
        <w:t>ся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5F346D" w:rsidRPr="00C50042">
        <w:rPr>
          <w:rFonts w:ascii="Times New Roman" w:hAnsi="Times New Roman" w:cs="Times New Roman"/>
          <w:sz w:val="28"/>
          <w:szCs w:val="28"/>
        </w:rPr>
        <w:t xml:space="preserve">в адрес уполномоченных органов </w:t>
      </w:r>
      <w:r w:rsidRPr="00C50042">
        <w:rPr>
          <w:rFonts w:ascii="Times New Roman" w:hAnsi="Times New Roman" w:cs="Times New Roman"/>
          <w:sz w:val="28"/>
          <w:szCs w:val="28"/>
        </w:rPr>
        <w:t xml:space="preserve">за подписью </w:t>
      </w:r>
      <w:r w:rsidR="00CC6447" w:rsidRPr="00C50042">
        <w:rPr>
          <w:rFonts w:ascii="Times New Roman" w:hAnsi="Times New Roman" w:cs="Times New Roman"/>
          <w:sz w:val="28"/>
          <w:szCs w:val="28"/>
        </w:rPr>
        <w:t>Пре</w:t>
      </w:r>
      <w:r w:rsidR="003052F4">
        <w:rPr>
          <w:rFonts w:ascii="Times New Roman" w:hAnsi="Times New Roman" w:cs="Times New Roman"/>
          <w:sz w:val="28"/>
          <w:szCs w:val="28"/>
        </w:rPr>
        <w:t>дседателя Счетной палаты</w:t>
      </w:r>
      <w:r w:rsidR="00CC6447" w:rsidRPr="00C50042">
        <w:rPr>
          <w:rFonts w:ascii="Times New Roman" w:hAnsi="Times New Roman" w:cs="Times New Roman"/>
          <w:sz w:val="28"/>
          <w:szCs w:val="28"/>
        </w:rPr>
        <w:t xml:space="preserve">, в </w:t>
      </w:r>
      <w:r w:rsidR="005F346D" w:rsidRPr="00C50042">
        <w:rPr>
          <w:rFonts w:ascii="Times New Roman" w:hAnsi="Times New Roman" w:cs="Times New Roman"/>
          <w:sz w:val="28"/>
          <w:szCs w:val="28"/>
        </w:rPr>
        <w:t xml:space="preserve">его отсутствие – за подписью </w:t>
      </w:r>
      <w:r w:rsidR="00136882" w:rsidRPr="00C50042">
        <w:rPr>
          <w:rFonts w:ascii="Times New Roman" w:hAnsi="Times New Roman" w:cs="Times New Roman"/>
          <w:sz w:val="28"/>
          <w:szCs w:val="28"/>
        </w:rPr>
        <w:t>лица, официально замещающего П</w:t>
      </w:r>
      <w:r w:rsidR="00780A1C" w:rsidRPr="00C50042">
        <w:rPr>
          <w:rFonts w:ascii="Times New Roman" w:hAnsi="Times New Roman" w:cs="Times New Roman"/>
          <w:sz w:val="28"/>
          <w:szCs w:val="28"/>
        </w:rPr>
        <w:t>редседателя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</w:p>
    <w:p w:rsidR="003D11EE" w:rsidRPr="00C50042" w:rsidRDefault="005F346D" w:rsidP="00CC6447">
      <w:pPr>
        <w:spacing w:line="365" w:lineRule="auto"/>
        <w:rPr>
          <w:rFonts w:ascii="Times New Roman" w:hAnsi="Times New Roman" w:cs="Times New Roman"/>
          <w:sz w:val="28"/>
          <w:szCs w:val="28"/>
        </w:rPr>
      </w:pPr>
      <w:bookmarkStart w:id="13" w:name="sub_313"/>
      <w:bookmarkEnd w:id="12"/>
      <w:r w:rsidRPr="00C50042">
        <w:rPr>
          <w:rFonts w:ascii="Times New Roman" w:hAnsi="Times New Roman" w:cs="Times New Roman"/>
          <w:sz w:val="28"/>
          <w:szCs w:val="28"/>
        </w:rPr>
        <w:t>3.1.3. </w:t>
      </w:r>
      <w:bookmarkStart w:id="14" w:name="sub_314"/>
      <w:bookmarkEnd w:id="13"/>
      <w:r w:rsidR="003D11EE" w:rsidRPr="00C50042">
        <w:rPr>
          <w:rFonts w:ascii="Times New Roman" w:hAnsi="Times New Roman" w:cs="Times New Roman"/>
          <w:sz w:val="28"/>
          <w:szCs w:val="28"/>
        </w:rPr>
        <w:t>Уполномоченные органы рассматрива</w:t>
      </w:r>
      <w:r w:rsidR="003052F4">
        <w:rPr>
          <w:rFonts w:ascii="Times New Roman" w:hAnsi="Times New Roman" w:cs="Times New Roman"/>
          <w:sz w:val="28"/>
          <w:szCs w:val="28"/>
        </w:rPr>
        <w:t>ют предложение и информируют Счетную палату</w:t>
      </w:r>
      <w:r w:rsidR="003D11EE" w:rsidRPr="00C50042">
        <w:rPr>
          <w:rFonts w:ascii="Times New Roman" w:hAnsi="Times New Roman" w:cs="Times New Roman"/>
          <w:sz w:val="28"/>
          <w:szCs w:val="28"/>
        </w:rPr>
        <w:t xml:space="preserve"> о принятом решении в соответствии со своими порядками или в порядке, установленном соглашением</w:t>
      </w:r>
      <w:r w:rsidR="003052F4">
        <w:rPr>
          <w:rFonts w:ascii="Times New Roman" w:hAnsi="Times New Roman" w:cs="Times New Roman"/>
          <w:sz w:val="28"/>
          <w:szCs w:val="28"/>
        </w:rPr>
        <w:t xml:space="preserve"> со Счетной палатой</w:t>
      </w:r>
      <w:r w:rsidR="003D11EE"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5F346D" w:rsidP="00CC6447">
      <w:pPr>
        <w:spacing w:line="365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3.1.4. </w:t>
      </w:r>
      <w:proofErr w:type="gramStart"/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3052F4">
        <w:rPr>
          <w:rFonts w:ascii="Times New Roman" w:hAnsi="Times New Roman" w:cs="Times New Roman"/>
          <w:sz w:val="28"/>
          <w:szCs w:val="28"/>
        </w:rPr>
        <w:t>до утверждения плана работы 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на очередной год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от </w:t>
      </w:r>
      <w:r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органа положительного ответа на предложение </w:t>
      </w:r>
      <w:r w:rsidR="003052F4">
        <w:rPr>
          <w:rFonts w:ascii="Times New Roman" w:hAnsi="Times New Roman" w:cs="Times New Roman"/>
          <w:sz w:val="28"/>
          <w:szCs w:val="28"/>
        </w:rPr>
        <w:t>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о проведении совместного или параллельного контрольного и экспертно-аналитического мероприятия </w:t>
      </w:r>
      <w:r w:rsidRPr="00C50042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3052F4">
        <w:rPr>
          <w:rFonts w:ascii="Times New Roman" w:hAnsi="Times New Roman" w:cs="Times New Roman"/>
          <w:sz w:val="28"/>
          <w:szCs w:val="28"/>
        </w:rPr>
        <w:t>в Счетной палате</w:t>
      </w:r>
      <w:r w:rsidRPr="00C50042">
        <w:rPr>
          <w:rFonts w:ascii="Times New Roman" w:hAnsi="Times New Roman" w:cs="Times New Roman"/>
          <w:sz w:val="28"/>
          <w:szCs w:val="28"/>
        </w:rPr>
        <w:t xml:space="preserve"> порядке принимается решение о включении предл</w:t>
      </w:r>
      <w:r w:rsidR="003052F4">
        <w:rPr>
          <w:rFonts w:ascii="Times New Roman" w:hAnsi="Times New Roman" w:cs="Times New Roman"/>
          <w:sz w:val="28"/>
          <w:szCs w:val="28"/>
        </w:rPr>
        <w:t>ожения в проект плана работы 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>на очередной год.</w:t>
      </w:r>
      <w:proofErr w:type="gramEnd"/>
    </w:p>
    <w:p w:rsidR="00CC6447" w:rsidRPr="00C50042" w:rsidRDefault="00CC6447" w:rsidP="00CC6447">
      <w:pPr>
        <w:pStyle w:val="1"/>
        <w:spacing w:line="365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32"/>
      <w:bookmarkEnd w:id="14"/>
    </w:p>
    <w:p w:rsidR="00D44A03" w:rsidRPr="00C50042" w:rsidRDefault="00D44A03" w:rsidP="00B53C2C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50042">
        <w:rPr>
          <w:rFonts w:ascii="Times New Roman" w:hAnsi="Times New Roman" w:cs="Times New Roman"/>
          <w:color w:val="auto"/>
          <w:sz w:val="28"/>
          <w:szCs w:val="28"/>
        </w:rPr>
        <w:t>3.2. Рассмотрение предложений</w:t>
      </w:r>
      <w:r w:rsidR="005F346D"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 уполномоченных</w:t>
      </w:r>
      <w:r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 органов о проведении совместных или параллельных контрольных и экспертно-аналитических мероприятий, направляемых в адрес </w:t>
      </w:r>
      <w:r w:rsidR="003052F4">
        <w:rPr>
          <w:rFonts w:ascii="Times New Roman" w:hAnsi="Times New Roman" w:cs="Times New Roman"/>
          <w:color w:val="auto"/>
          <w:sz w:val="28"/>
          <w:szCs w:val="28"/>
        </w:rPr>
        <w:t>Счетной палаты</w:t>
      </w:r>
      <w:r w:rsidR="005F346D"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при формировании плана работы </w:t>
      </w:r>
      <w:r w:rsidR="003052F4">
        <w:rPr>
          <w:rFonts w:ascii="Times New Roman" w:hAnsi="Times New Roman" w:cs="Times New Roman"/>
          <w:color w:val="auto"/>
          <w:sz w:val="28"/>
          <w:szCs w:val="28"/>
        </w:rPr>
        <w:t>Счетной палаты</w:t>
      </w:r>
      <w:r w:rsidR="005F346D"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 на очередной год</w:t>
      </w:r>
    </w:p>
    <w:bookmarkEnd w:id="15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sub_321"/>
      <w:r w:rsidRPr="00C50042">
        <w:rPr>
          <w:rFonts w:ascii="Times New Roman" w:hAnsi="Times New Roman" w:cs="Times New Roman"/>
          <w:sz w:val="28"/>
          <w:szCs w:val="28"/>
        </w:rPr>
        <w:t>3.2.</w:t>
      </w:r>
      <w:r w:rsidR="005F346D" w:rsidRPr="00C5004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50042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3052F4">
        <w:rPr>
          <w:rFonts w:ascii="Times New Roman" w:hAnsi="Times New Roman" w:cs="Times New Roman"/>
          <w:sz w:val="28"/>
          <w:szCs w:val="28"/>
        </w:rPr>
        <w:t>Счетную палату</w:t>
      </w:r>
      <w:r w:rsidR="005F346D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5F346D" w:rsidRPr="00C50042">
        <w:rPr>
          <w:rFonts w:ascii="Times New Roman" w:hAnsi="Times New Roman" w:cs="Times New Roman"/>
          <w:sz w:val="28"/>
          <w:szCs w:val="28"/>
        </w:rPr>
        <w:t>уполномоченных</w:t>
      </w:r>
      <w:r w:rsidRPr="00C50042">
        <w:rPr>
          <w:rFonts w:ascii="Times New Roman" w:hAnsi="Times New Roman" w:cs="Times New Roman"/>
          <w:sz w:val="28"/>
          <w:szCs w:val="28"/>
        </w:rPr>
        <w:t xml:space="preserve"> органов о проведении совместных или параллельных контрольных и экспертно-аналитических мероприятий до </w:t>
      </w:r>
      <w:r w:rsidR="003052F4">
        <w:rPr>
          <w:rFonts w:ascii="Times New Roman" w:hAnsi="Times New Roman" w:cs="Times New Roman"/>
          <w:sz w:val="28"/>
          <w:szCs w:val="28"/>
        </w:rPr>
        <w:t>утверждения плана работы Счетной палаты</w:t>
      </w:r>
      <w:r w:rsidR="005F346D" w:rsidRPr="00C50042">
        <w:rPr>
          <w:rFonts w:ascii="Times New Roman" w:hAnsi="Times New Roman" w:cs="Times New Roman"/>
          <w:sz w:val="28"/>
          <w:szCs w:val="28"/>
        </w:rPr>
        <w:t xml:space="preserve"> на очередной год</w:t>
      </w:r>
      <w:r w:rsidRPr="00C50042">
        <w:rPr>
          <w:rFonts w:ascii="Times New Roman" w:hAnsi="Times New Roman" w:cs="Times New Roman"/>
          <w:sz w:val="28"/>
          <w:szCs w:val="28"/>
        </w:rPr>
        <w:t xml:space="preserve">, </w:t>
      </w:r>
      <w:r w:rsidR="003052F4">
        <w:rPr>
          <w:rFonts w:ascii="Times New Roman" w:hAnsi="Times New Roman" w:cs="Times New Roman"/>
          <w:sz w:val="28"/>
          <w:szCs w:val="28"/>
        </w:rPr>
        <w:t>в установленном Счетной палате</w:t>
      </w:r>
      <w:r w:rsidR="005F346D" w:rsidRPr="00C50042">
        <w:rPr>
          <w:rFonts w:ascii="Times New Roman" w:hAnsi="Times New Roman" w:cs="Times New Roman"/>
          <w:sz w:val="28"/>
          <w:szCs w:val="28"/>
        </w:rPr>
        <w:t xml:space="preserve"> порядке в соответствии с законодательством принимается </w:t>
      </w:r>
      <w:r w:rsidR="00D008B2" w:rsidRPr="00C50042">
        <w:rPr>
          <w:rFonts w:ascii="Times New Roman" w:hAnsi="Times New Roman" w:cs="Times New Roman"/>
          <w:sz w:val="28"/>
          <w:szCs w:val="28"/>
        </w:rPr>
        <w:t>од</w:t>
      </w:r>
      <w:r w:rsidR="005F346D" w:rsidRPr="00C50042">
        <w:rPr>
          <w:rFonts w:ascii="Times New Roman" w:hAnsi="Times New Roman" w:cs="Times New Roman"/>
          <w:sz w:val="28"/>
          <w:szCs w:val="28"/>
        </w:rPr>
        <w:t>но из следующих решени</w:t>
      </w:r>
      <w:r w:rsidR="00D008B2" w:rsidRPr="00C50042">
        <w:rPr>
          <w:rFonts w:ascii="Times New Roman" w:hAnsi="Times New Roman" w:cs="Times New Roman"/>
          <w:sz w:val="28"/>
          <w:szCs w:val="28"/>
        </w:rPr>
        <w:t>й</w:t>
      </w:r>
      <w:r w:rsidR="001223DE" w:rsidRPr="00C5004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bookmarkEnd w:id="16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включить в проект плана работы </w:t>
      </w:r>
      <w:r w:rsidR="003052F4">
        <w:rPr>
          <w:rFonts w:ascii="Times New Roman" w:hAnsi="Times New Roman" w:cs="Times New Roman"/>
          <w:sz w:val="28"/>
          <w:szCs w:val="28"/>
        </w:rPr>
        <w:t>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на очередной год проведение совместного или параллельного контрольного и экспертно-аналитического мероприятия в соответствии с предложением;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учесть отдельные вопросы из предложения </w:t>
      </w:r>
      <w:r w:rsidR="00D008B2"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50042">
        <w:rPr>
          <w:rFonts w:ascii="Times New Roman" w:hAnsi="Times New Roman" w:cs="Times New Roman"/>
          <w:sz w:val="28"/>
          <w:szCs w:val="28"/>
        </w:rPr>
        <w:t>органа при проведении иных контрольных и экспертно-аналитических мероприятий, которые предусматриваются прое</w:t>
      </w:r>
      <w:r w:rsidR="003052F4">
        <w:rPr>
          <w:rFonts w:ascii="Times New Roman" w:hAnsi="Times New Roman" w:cs="Times New Roman"/>
          <w:sz w:val="28"/>
          <w:szCs w:val="28"/>
        </w:rPr>
        <w:t>ктом плана работы 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на очередной год;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отклонить предложение </w:t>
      </w:r>
      <w:r w:rsidR="00D008B2"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50042">
        <w:rPr>
          <w:rFonts w:ascii="Times New Roman" w:hAnsi="Times New Roman" w:cs="Times New Roman"/>
          <w:sz w:val="28"/>
          <w:szCs w:val="28"/>
        </w:rPr>
        <w:t>органа.</w:t>
      </w:r>
    </w:p>
    <w:p w:rsidR="00A907CF" w:rsidRPr="00C50042" w:rsidRDefault="00D008B2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7" w:name="sub_323"/>
      <w:r w:rsidRPr="00C50042">
        <w:rPr>
          <w:rFonts w:ascii="Times New Roman" w:hAnsi="Times New Roman" w:cs="Times New Roman"/>
          <w:sz w:val="28"/>
          <w:szCs w:val="28"/>
        </w:rPr>
        <w:t>3.2.3. </w:t>
      </w:r>
      <w:bookmarkEnd w:id="17"/>
      <w:proofErr w:type="gramStart"/>
      <w:r w:rsidR="003052F4">
        <w:rPr>
          <w:rFonts w:ascii="Times New Roman" w:hAnsi="Times New Roman" w:cs="Times New Roman"/>
          <w:sz w:val="28"/>
          <w:szCs w:val="28"/>
        </w:rPr>
        <w:t xml:space="preserve">При принятии в установленном </w:t>
      </w:r>
      <w:r w:rsidR="00745FFA">
        <w:rPr>
          <w:rFonts w:ascii="Times New Roman" w:hAnsi="Times New Roman" w:cs="Times New Roman"/>
          <w:sz w:val="28"/>
          <w:szCs w:val="28"/>
        </w:rPr>
        <w:t xml:space="preserve">в </w:t>
      </w:r>
      <w:r w:rsidR="003052F4">
        <w:rPr>
          <w:rFonts w:ascii="Times New Roman" w:hAnsi="Times New Roman" w:cs="Times New Roman"/>
          <w:sz w:val="28"/>
          <w:szCs w:val="28"/>
        </w:rPr>
        <w:t>Счетной палате</w:t>
      </w:r>
      <w:r w:rsidR="00A907CF" w:rsidRPr="00C50042">
        <w:rPr>
          <w:rFonts w:ascii="Times New Roman" w:hAnsi="Times New Roman" w:cs="Times New Roman"/>
          <w:sz w:val="28"/>
          <w:szCs w:val="28"/>
        </w:rPr>
        <w:t xml:space="preserve"> порядке решения о проведении (или об отказе в проведении) совместного или параллельного контрольного и экспертно-аналитического мероприятия, руководителю уполномоченного органа направляется ответ, содержащий информацию о соответствующем решении</w:t>
      </w:r>
      <w:r w:rsidR="00125842" w:rsidRPr="00C500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3052F4">
        <w:rPr>
          <w:rFonts w:ascii="Times New Roman" w:hAnsi="Times New Roman" w:cs="Times New Roman"/>
          <w:sz w:val="28"/>
          <w:szCs w:val="28"/>
        </w:rPr>
        <w:t>Счетной палатой</w:t>
      </w:r>
      <w:r w:rsidR="00CB11DF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решения об учете отдельных вопросов из предложения </w:t>
      </w:r>
      <w:r w:rsidR="00CB11DF"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50042">
        <w:rPr>
          <w:rFonts w:ascii="Times New Roman" w:hAnsi="Times New Roman" w:cs="Times New Roman"/>
          <w:sz w:val="28"/>
          <w:szCs w:val="28"/>
        </w:rPr>
        <w:t xml:space="preserve">органа при проведении иных контрольных и экспертно-аналитических мероприятий, предусматриваемых в проекте плана работы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палаты</w:t>
      </w:r>
      <w:r w:rsidR="00CB11DF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на очередной год, руководителю </w:t>
      </w:r>
      <w:r w:rsidR="00CB11DF"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50042">
        <w:rPr>
          <w:rFonts w:ascii="Times New Roman" w:hAnsi="Times New Roman" w:cs="Times New Roman"/>
          <w:sz w:val="28"/>
          <w:szCs w:val="28"/>
        </w:rPr>
        <w:t>органа направляется ответ с соответствующим предложением.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В случае получения согласия </w:t>
      </w:r>
      <w:r w:rsidR="00CB11DF"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50042">
        <w:rPr>
          <w:rFonts w:ascii="Times New Roman" w:hAnsi="Times New Roman" w:cs="Times New Roman"/>
          <w:sz w:val="28"/>
          <w:szCs w:val="28"/>
        </w:rPr>
        <w:t xml:space="preserve">органа на предложение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палаты</w:t>
      </w:r>
      <w:r w:rsidR="00CB11DF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>данные вопросы учитывают</w:t>
      </w:r>
      <w:r w:rsidR="00CB11DF" w:rsidRPr="00C50042">
        <w:rPr>
          <w:rFonts w:ascii="Times New Roman" w:hAnsi="Times New Roman" w:cs="Times New Roman"/>
          <w:sz w:val="28"/>
          <w:szCs w:val="28"/>
        </w:rPr>
        <w:t>ся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CB11DF" w:rsidRPr="00C50042">
        <w:rPr>
          <w:rFonts w:ascii="Times New Roman" w:hAnsi="Times New Roman" w:cs="Times New Roman"/>
          <w:sz w:val="28"/>
          <w:szCs w:val="28"/>
        </w:rPr>
        <w:t>при формировании</w:t>
      </w:r>
      <w:r w:rsidRPr="00C50042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 w:rsidR="00B974F2">
        <w:rPr>
          <w:rFonts w:ascii="Times New Roman" w:hAnsi="Times New Roman" w:cs="Times New Roman"/>
          <w:sz w:val="28"/>
          <w:szCs w:val="28"/>
        </w:rPr>
        <w:lastRenderedPageBreak/>
        <w:t>Счетной палаты</w:t>
      </w:r>
      <w:r w:rsidR="00CB11DF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>на очередной год</w:t>
      </w:r>
      <w:r w:rsidR="00CB11DF" w:rsidRPr="00C50042">
        <w:rPr>
          <w:rFonts w:ascii="Times New Roman" w:hAnsi="Times New Roman" w:cs="Times New Roman"/>
          <w:sz w:val="28"/>
          <w:szCs w:val="28"/>
        </w:rPr>
        <w:t>, проведении соответствующих контрольных и экспертно-аналитических мероприятий.</w:t>
      </w:r>
    </w:p>
    <w:p w:rsidR="009548EB" w:rsidRPr="00C50042" w:rsidRDefault="00125842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Письма уполномоченным органам </w:t>
      </w:r>
      <w:proofErr w:type="spellStart"/>
      <w:r w:rsidRPr="00C50042">
        <w:rPr>
          <w:rFonts w:ascii="Times New Roman" w:hAnsi="Times New Roman" w:cs="Times New Roman"/>
          <w:sz w:val="28"/>
          <w:szCs w:val="28"/>
        </w:rPr>
        <w:t>п</w:t>
      </w:r>
      <w:r w:rsidR="00745FFA">
        <w:rPr>
          <w:rFonts w:ascii="Times New Roman" w:hAnsi="Times New Roman" w:cs="Times New Roman"/>
          <w:sz w:val="28"/>
          <w:szCs w:val="28"/>
        </w:rPr>
        <w:t>одготовлива</w:t>
      </w:r>
      <w:r w:rsidR="00B974F2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B974F2">
        <w:rPr>
          <w:rFonts w:ascii="Times New Roman" w:hAnsi="Times New Roman" w:cs="Times New Roman"/>
          <w:sz w:val="28"/>
          <w:szCs w:val="28"/>
        </w:rPr>
        <w:t xml:space="preserve"> и направляются Счетной палатой в порядке, установленном Счетной палатой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</w:p>
    <w:p w:rsidR="00125842" w:rsidRPr="00C50042" w:rsidRDefault="00125842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0A1C" w:rsidRPr="00C50042" w:rsidRDefault="00780A1C" w:rsidP="00B53C2C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sub_400"/>
      <w:r w:rsidRPr="00C50042">
        <w:rPr>
          <w:rFonts w:ascii="Times New Roman" w:hAnsi="Times New Roman" w:cs="Times New Roman"/>
          <w:b/>
          <w:sz w:val="28"/>
          <w:szCs w:val="28"/>
        </w:rPr>
        <w:t xml:space="preserve">4. Подготовка и рассмотрение обращений о проведении </w:t>
      </w:r>
      <w:r w:rsidR="00745FFA">
        <w:rPr>
          <w:rFonts w:ascii="Times New Roman" w:hAnsi="Times New Roman" w:cs="Times New Roman"/>
          <w:b/>
          <w:sz w:val="28"/>
          <w:szCs w:val="28"/>
        </w:rPr>
        <w:t xml:space="preserve">внеплановых </w:t>
      </w:r>
      <w:r w:rsidRPr="00C50042">
        <w:rPr>
          <w:rFonts w:ascii="Times New Roman" w:hAnsi="Times New Roman" w:cs="Times New Roman"/>
          <w:b/>
          <w:sz w:val="28"/>
          <w:szCs w:val="28"/>
        </w:rPr>
        <w:t>совместных или параллельных контрольных и экспертно-анали</w:t>
      </w:r>
      <w:r w:rsidR="00745FFA">
        <w:rPr>
          <w:rFonts w:ascii="Times New Roman" w:hAnsi="Times New Roman" w:cs="Times New Roman"/>
          <w:b/>
          <w:sz w:val="28"/>
          <w:szCs w:val="28"/>
        </w:rPr>
        <w:t>тических мероприятий</w:t>
      </w:r>
    </w:p>
    <w:p w:rsidR="00780A1C" w:rsidRPr="00C50042" w:rsidRDefault="00780A1C" w:rsidP="00B53C2C">
      <w:pPr>
        <w:spacing w:line="360" w:lineRule="auto"/>
      </w:pPr>
    </w:p>
    <w:p w:rsidR="00D44A03" w:rsidRPr="00C50042" w:rsidRDefault="00CB11DF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9" w:name="sub_441"/>
      <w:bookmarkEnd w:id="18"/>
      <w:r w:rsidRPr="00C50042">
        <w:rPr>
          <w:rFonts w:ascii="Times New Roman" w:hAnsi="Times New Roman" w:cs="Times New Roman"/>
          <w:sz w:val="28"/>
          <w:szCs w:val="28"/>
        </w:rPr>
        <w:t>4.1. </w:t>
      </w:r>
      <w:proofErr w:type="gramStart"/>
      <w:r w:rsidR="00D44A03" w:rsidRPr="00C50042">
        <w:rPr>
          <w:rFonts w:ascii="Times New Roman" w:hAnsi="Times New Roman" w:cs="Times New Roman"/>
          <w:sz w:val="28"/>
          <w:szCs w:val="28"/>
        </w:rPr>
        <w:t xml:space="preserve">В случае если в ходе выполнения годового плана работы в </w:t>
      </w:r>
      <w:r w:rsidR="00B974F2">
        <w:rPr>
          <w:rFonts w:ascii="Times New Roman" w:hAnsi="Times New Roman" w:cs="Times New Roman"/>
          <w:sz w:val="28"/>
          <w:szCs w:val="28"/>
        </w:rPr>
        <w:t>Счетную палату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>посту</w:t>
      </w:r>
      <w:r w:rsidR="00BB2A9E" w:rsidRPr="00C50042">
        <w:rPr>
          <w:rFonts w:ascii="Times New Roman" w:hAnsi="Times New Roman" w:cs="Times New Roman"/>
          <w:sz w:val="28"/>
          <w:szCs w:val="28"/>
        </w:rPr>
        <w:t xml:space="preserve">пило </w:t>
      </w:r>
      <w:r w:rsidR="00D44A03" w:rsidRPr="00C50042">
        <w:rPr>
          <w:rFonts w:ascii="Times New Roman" w:hAnsi="Times New Roman" w:cs="Times New Roman"/>
          <w:sz w:val="28"/>
          <w:szCs w:val="28"/>
        </w:rPr>
        <w:t>обращение в соответствии</w:t>
      </w:r>
      <w:r w:rsidR="00B974F2">
        <w:rPr>
          <w:rFonts w:ascii="Times New Roman" w:hAnsi="Times New Roman" w:cs="Times New Roman"/>
          <w:sz w:val="28"/>
          <w:szCs w:val="28"/>
        </w:rPr>
        <w:t xml:space="preserve"> с Положением о Счетной палате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обязательное для включения в план работы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палаты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, для исполнения которого целесообразно проведение совместного или параллельного контрольного и экспертно-аналитического мероприятия с </w:t>
      </w:r>
      <w:r w:rsidR="00745FFA">
        <w:rPr>
          <w:rFonts w:ascii="Times New Roman" w:hAnsi="Times New Roman" w:cs="Times New Roman"/>
          <w:sz w:val="28"/>
          <w:szCs w:val="28"/>
        </w:rPr>
        <w:t>уполномоченным органо</w:t>
      </w:r>
      <w:r w:rsidR="00212BBB" w:rsidRPr="00C50042">
        <w:rPr>
          <w:rFonts w:ascii="Times New Roman" w:hAnsi="Times New Roman" w:cs="Times New Roman"/>
          <w:sz w:val="28"/>
          <w:szCs w:val="28"/>
        </w:rPr>
        <w:t>м</w:t>
      </w:r>
      <w:r w:rsidR="00D44A03" w:rsidRPr="00C50042">
        <w:rPr>
          <w:rFonts w:ascii="Times New Roman" w:hAnsi="Times New Roman" w:cs="Times New Roman"/>
          <w:sz w:val="28"/>
          <w:szCs w:val="28"/>
        </w:rPr>
        <w:t>,</w:t>
      </w:r>
      <w:r w:rsidR="00B974F2">
        <w:rPr>
          <w:rFonts w:ascii="Times New Roman" w:hAnsi="Times New Roman" w:cs="Times New Roman"/>
          <w:sz w:val="28"/>
          <w:szCs w:val="28"/>
        </w:rPr>
        <w:t xml:space="preserve"> в установленном Счетной палатой</w:t>
      </w:r>
      <w:r w:rsidR="00212BBB" w:rsidRPr="00C50042">
        <w:rPr>
          <w:rFonts w:ascii="Times New Roman" w:hAnsi="Times New Roman" w:cs="Times New Roman"/>
          <w:sz w:val="28"/>
          <w:szCs w:val="28"/>
        </w:rPr>
        <w:t xml:space="preserve"> порядке готовится и направляется в адрес уполномоченного органа соответствующее обращение</w:t>
      </w:r>
      <w:bookmarkStart w:id="20" w:name="sub_442"/>
      <w:bookmarkEnd w:id="19"/>
      <w:r w:rsidR="00212BBB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>за подписью</w:t>
      </w:r>
      <w:proofErr w:type="gramEnd"/>
      <w:r w:rsidR="00D44A03" w:rsidRPr="00C5004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палаты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, в его отсутствие </w:t>
      </w:r>
      <w:r w:rsidR="00212BBB" w:rsidRPr="00C50042">
        <w:rPr>
          <w:rFonts w:ascii="Times New Roman" w:hAnsi="Times New Roman" w:cs="Times New Roman"/>
          <w:sz w:val="28"/>
          <w:szCs w:val="28"/>
        </w:rPr>
        <w:t xml:space="preserve">– </w:t>
      </w:r>
      <w:r w:rsidR="000B5560" w:rsidRPr="00C50042">
        <w:rPr>
          <w:rFonts w:ascii="Times New Roman" w:hAnsi="Times New Roman" w:cs="Times New Roman"/>
          <w:sz w:val="28"/>
          <w:szCs w:val="28"/>
        </w:rPr>
        <w:t>лица, официально замещающего П</w:t>
      </w:r>
      <w:r w:rsidR="00780A1C" w:rsidRPr="00C50042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палаты</w:t>
      </w:r>
      <w:r w:rsidR="00D44A03"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1" w:name="sub_443"/>
      <w:bookmarkEnd w:id="20"/>
      <w:r w:rsidRPr="00C50042">
        <w:rPr>
          <w:rFonts w:ascii="Times New Roman" w:hAnsi="Times New Roman" w:cs="Times New Roman"/>
          <w:sz w:val="28"/>
          <w:szCs w:val="28"/>
        </w:rPr>
        <w:t>4.</w:t>
      </w:r>
      <w:r w:rsidR="00212BBB" w:rsidRPr="00C50042">
        <w:rPr>
          <w:rFonts w:ascii="Times New Roman" w:hAnsi="Times New Roman" w:cs="Times New Roman"/>
          <w:sz w:val="28"/>
          <w:szCs w:val="28"/>
        </w:rPr>
        <w:t>2</w:t>
      </w:r>
      <w:r w:rsidR="00EE7F88" w:rsidRPr="00C50042">
        <w:rPr>
          <w:rFonts w:ascii="Times New Roman" w:hAnsi="Times New Roman" w:cs="Times New Roman"/>
          <w:sz w:val="28"/>
          <w:szCs w:val="28"/>
        </w:rPr>
        <w:t>. </w:t>
      </w:r>
      <w:r w:rsidRPr="00C50042">
        <w:rPr>
          <w:rFonts w:ascii="Times New Roman" w:hAnsi="Times New Roman" w:cs="Times New Roman"/>
          <w:sz w:val="28"/>
          <w:szCs w:val="28"/>
        </w:rPr>
        <w:t xml:space="preserve">При получении от </w:t>
      </w:r>
      <w:r w:rsidR="003D5AC9" w:rsidRPr="00C50042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C50042">
        <w:rPr>
          <w:rFonts w:ascii="Times New Roman" w:hAnsi="Times New Roman" w:cs="Times New Roman"/>
          <w:sz w:val="28"/>
          <w:szCs w:val="28"/>
        </w:rPr>
        <w:t xml:space="preserve"> органа положительного ответа на </w:t>
      </w:r>
      <w:r w:rsidR="00415017" w:rsidRPr="00C50042">
        <w:rPr>
          <w:rFonts w:ascii="Times New Roman" w:hAnsi="Times New Roman" w:cs="Times New Roman"/>
          <w:sz w:val="28"/>
          <w:szCs w:val="28"/>
        </w:rPr>
        <w:t>предложение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палаты</w:t>
      </w:r>
      <w:r w:rsidR="00212BBB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415017" w:rsidRPr="00C50042">
        <w:rPr>
          <w:rFonts w:ascii="Times New Roman" w:hAnsi="Times New Roman" w:cs="Times New Roman"/>
          <w:sz w:val="28"/>
          <w:szCs w:val="28"/>
        </w:rPr>
        <w:t>о проведении совместного</w:t>
      </w:r>
      <w:r w:rsidRPr="00C50042">
        <w:rPr>
          <w:rFonts w:ascii="Times New Roman" w:hAnsi="Times New Roman" w:cs="Times New Roman"/>
          <w:sz w:val="28"/>
          <w:szCs w:val="28"/>
        </w:rPr>
        <w:t xml:space="preserve"> или пар</w:t>
      </w:r>
      <w:r w:rsidR="00415017" w:rsidRPr="00C50042">
        <w:rPr>
          <w:rFonts w:ascii="Times New Roman" w:hAnsi="Times New Roman" w:cs="Times New Roman"/>
          <w:sz w:val="28"/>
          <w:szCs w:val="28"/>
        </w:rPr>
        <w:t>аллельного контрольного и экспертно-аналитического мероприятия, данное предложе</w:t>
      </w:r>
      <w:r w:rsidR="00B974F2">
        <w:rPr>
          <w:rFonts w:ascii="Times New Roman" w:hAnsi="Times New Roman" w:cs="Times New Roman"/>
          <w:sz w:val="28"/>
          <w:szCs w:val="28"/>
        </w:rPr>
        <w:t>ние включается в план работы Счетной палаты</w:t>
      </w:r>
      <w:r w:rsidR="00212BBB"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2" w:name="sub_444"/>
      <w:bookmarkEnd w:id="21"/>
      <w:r w:rsidRPr="00C50042">
        <w:rPr>
          <w:rFonts w:ascii="Times New Roman" w:hAnsi="Times New Roman" w:cs="Times New Roman"/>
          <w:sz w:val="28"/>
          <w:szCs w:val="28"/>
        </w:rPr>
        <w:t>4.</w:t>
      </w:r>
      <w:r w:rsidR="00212BBB" w:rsidRPr="00C50042">
        <w:rPr>
          <w:rFonts w:ascii="Times New Roman" w:hAnsi="Times New Roman" w:cs="Times New Roman"/>
          <w:sz w:val="28"/>
          <w:szCs w:val="28"/>
        </w:rPr>
        <w:t>3</w:t>
      </w:r>
      <w:r w:rsidRPr="00C500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0042">
        <w:rPr>
          <w:rFonts w:ascii="Times New Roman" w:hAnsi="Times New Roman" w:cs="Times New Roman"/>
          <w:sz w:val="28"/>
          <w:szCs w:val="28"/>
        </w:rPr>
        <w:t xml:space="preserve">В случае если в ходе выполнения плана работы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на очередной год в </w:t>
      </w:r>
      <w:r w:rsidR="00B974F2">
        <w:rPr>
          <w:rFonts w:ascii="Times New Roman" w:hAnsi="Times New Roman" w:cs="Times New Roman"/>
          <w:sz w:val="28"/>
          <w:szCs w:val="28"/>
        </w:rPr>
        <w:t>Счетную палату</w:t>
      </w:r>
      <w:r w:rsidR="00212BBB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поступило обращение </w:t>
      </w:r>
      <w:r w:rsidR="00212BBB" w:rsidRPr="00C50042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C50042">
        <w:rPr>
          <w:rFonts w:ascii="Times New Roman" w:hAnsi="Times New Roman" w:cs="Times New Roman"/>
          <w:sz w:val="28"/>
          <w:szCs w:val="28"/>
        </w:rPr>
        <w:t xml:space="preserve"> органа о проведении совместного или параллельного контрольного и экспертно-аналитического мероприятия, </w:t>
      </w:r>
      <w:r w:rsidR="00B974F2">
        <w:rPr>
          <w:rFonts w:ascii="Times New Roman" w:hAnsi="Times New Roman" w:cs="Times New Roman"/>
          <w:sz w:val="28"/>
          <w:szCs w:val="28"/>
        </w:rPr>
        <w:t>в установленном Счетной палате</w:t>
      </w:r>
      <w:r w:rsidR="00EE7F88" w:rsidRPr="00C50042">
        <w:rPr>
          <w:rFonts w:ascii="Times New Roman" w:hAnsi="Times New Roman" w:cs="Times New Roman"/>
          <w:sz w:val="28"/>
          <w:szCs w:val="28"/>
        </w:rPr>
        <w:t xml:space="preserve"> порядке принимается решение о </w:t>
      </w:r>
      <w:r w:rsidRPr="00C50042">
        <w:rPr>
          <w:rFonts w:ascii="Times New Roman" w:hAnsi="Times New Roman" w:cs="Times New Roman"/>
          <w:sz w:val="28"/>
          <w:szCs w:val="28"/>
        </w:rPr>
        <w:t>возможности проведения мероприятия в соответствии с обращением.</w:t>
      </w:r>
      <w:proofErr w:type="gramEnd"/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sub_445"/>
      <w:bookmarkEnd w:id="22"/>
      <w:r w:rsidRPr="00C50042">
        <w:rPr>
          <w:rFonts w:ascii="Times New Roman" w:hAnsi="Times New Roman" w:cs="Times New Roman"/>
          <w:sz w:val="28"/>
          <w:szCs w:val="28"/>
        </w:rPr>
        <w:t xml:space="preserve">При принятии решения о проведении совместного или параллельного контрольного и экспертно-аналитического мероприятия в соответствии с </w:t>
      </w:r>
      <w:r w:rsidRPr="00C5004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предложением </w:t>
      </w:r>
      <w:r w:rsidR="00EE7F88"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50042">
        <w:rPr>
          <w:rFonts w:ascii="Times New Roman" w:hAnsi="Times New Roman" w:cs="Times New Roman"/>
          <w:sz w:val="28"/>
          <w:szCs w:val="28"/>
        </w:rPr>
        <w:t xml:space="preserve">органа, руководителю </w:t>
      </w:r>
      <w:r w:rsidR="00EE7F88" w:rsidRPr="00C5004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50042">
        <w:rPr>
          <w:rFonts w:ascii="Times New Roman" w:hAnsi="Times New Roman" w:cs="Times New Roman"/>
          <w:sz w:val="28"/>
          <w:szCs w:val="28"/>
        </w:rPr>
        <w:t>направляется ответ, содержащий информацию о соответствующем решении.</w:t>
      </w:r>
    </w:p>
    <w:bookmarkEnd w:id="23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При принятии решения об учете отдельных вопросов из предло</w:t>
      </w:r>
      <w:r w:rsidR="00EE7F88" w:rsidRPr="00C50042">
        <w:rPr>
          <w:rFonts w:ascii="Times New Roman" w:hAnsi="Times New Roman" w:cs="Times New Roman"/>
          <w:sz w:val="28"/>
          <w:szCs w:val="28"/>
        </w:rPr>
        <w:t>жения уполномоченного органа</w:t>
      </w:r>
      <w:r w:rsidRPr="00C50042">
        <w:rPr>
          <w:rFonts w:ascii="Times New Roman" w:hAnsi="Times New Roman" w:cs="Times New Roman"/>
          <w:sz w:val="28"/>
          <w:szCs w:val="28"/>
        </w:rPr>
        <w:t xml:space="preserve"> при проведении иных контрольных и экспертно-аналитических мероприятий, предусм</w:t>
      </w:r>
      <w:r w:rsidR="00EE7F88" w:rsidRPr="00C50042">
        <w:rPr>
          <w:rFonts w:ascii="Times New Roman" w:hAnsi="Times New Roman" w:cs="Times New Roman"/>
          <w:sz w:val="28"/>
          <w:szCs w:val="28"/>
        </w:rPr>
        <w:t xml:space="preserve">отренных </w:t>
      </w:r>
      <w:r w:rsidRPr="00C50042">
        <w:rPr>
          <w:rFonts w:ascii="Times New Roman" w:hAnsi="Times New Roman" w:cs="Times New Roman"/>
          <w:sz w:val="28"/>
          <w:szCs w:val="28"/>
        </w:rPr>
        <w:t>в план</w:t>
      </w:r>
      <w:r w:rsidR="00EE7F88" w:rsidRPr="00C50042">
        <w:rPr>
          <w:rFonts w:ascii="Times New Roman" w:hAnsi="Times New Roman" w:cs="Times New Roman"/>
          <w:sz w:val="28"/>
          <w:szCs w:val="28"/>
        </w:rPr>
        <w:t>е</w:t>
      </w:r>
      <w:r w:rsidRPr="00C50042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палаты</w:t>
      </w:r>
      <w:r w:rsidR="00EE7F88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на очередной год, руководителю </w:t>
      </w:r>
      <w:r w:rsidR="00EE7F88"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50042">
        <w:rPr>
          <w:rFonts w:ascii="Times New Roman" w:hAnsi="Times New Roman" w:cs="Times New Roman"/>
          <w:sz w:val="28"/>
          <w:szCs w:val="28"/>
        </w:rPr>
        <w:t>органа направляется обоснованный ответ, содержащий информацию о соответствующем решении.</w:t>
      </w:r>
    </w:p>
    <w:p w:rsidR="00125842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от проведения совместного или параллельного контрольного и экспертно-аналитического мероприятия, предложенного </w:t>
      </w:r>
      <w:r w:rsidR="00EE7F88" w:rsidRPr="00C50042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C50042">
        <w:rPr>
          <w:rFonts w:ascii="Times New Roman" w:hAnsi="Times New Roman" w:cs="Times New Roman"/>
          <w:sz w:val="28"/>
          <w:szCs w:val="28"/>
        </w:rPr>
        <w:t xml:space="preserve">органом, руководителю </w:t>
      </w:r>
      <w:r w:rsidR="00EE7F88"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50042">
        <w:rPr>
          <w:rFonts w:ascii="Times New Roman" w:hAnsi="Times New Roman" w:cs="Times New Roman"/>
          <w:sz w:val="28"/>
          <w:szCs w:val="28"/>
        </w:rPr>
        <w:t xml:space="preserve">органа направляется </w:t>
      </w:r>
      <w:r w:rsidR="00080805" w:rsidRPr="00C50042">
        <w:rPr>
          <w:rFonts w:ascii="Times New Roman" w:hAnsi="Times New Roman" w:cs="Times New Roman"/>
          <w:sz w:val="28"/>
          <w:szCs w:val="28"/>
        </w:rPr>
        <w:t>ответ, содержащий информацию о соответствующем решении</w:t>
      </w:r>
      <w:r w:rsidR="00125842" w:rsidRPr="00C50042">
        <w:rPr>
          <w:rFonts w:ascii="Times New Roman" w:hAnsi="Times New Roman" w:cs="Times New Roman"/>
          <w:sz w:val="28"/>
          <w:szCs w:val="28"/>
        </w:rPr>
        <w:t>.</w:t>
      </w:r>
      <w:r w:rsidR="00CE01ED" w:rsidRPr="00C50042">
        <w:rPr>
          <w:rFonts w:ascii="Times New Roman" w:hAnsi="Times New Roman" w:cs="Times New Roman"/>
          <w:sz w:val="28"/>
          <w:szCs w:val="28"/>
        </w:rPr>
        <w:t xml:space="preserve"> </w:t>
      </w:r>
      <w:bookmarkStart w:id="24" w:name="sub_500"/>
    </w:p>
    <w:p w:rsidR="00125842" w:rsidRPr="00C50042" w:rsidRDefault="00125842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Письма уполномоченным органам п</w:t>
      </w:r>
      <w:r w:rsidR="00B974F2">
        <w:rPr>
          <w:rFonts w:ascii="Times New Roman" w:hAnsi="Times New Roman" w:cs="Times New Roman"/>
          <w:sz w:val="28"/>
          <w:szCs w:val="28"/>
        </w:rPr>
        <w:t>одготовляются и направляются Счетной палатой в порядке, установленном Счетной палатой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</w:p>
    <w:p w:rsidR="00125842" w:rsidRPr="00C50042" w:rsidRDefault="00125842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B53C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42">
        <w:rPr>
          <w:rFonts w:ascii="Times New Roman" w:hAnsi="Times New Roman" w:cs="Times New Roman"/>
          <w:b/>
          <w:sz w:val="28"/>
          <w:szCs w:val="28"/>
        </w:rPr>
        <w:t>5. Подготовка и подписание Решения, программы проведения совместных или параллельных контрольных и экспертно-аналитических мероприятий</w:t>
      </w:r>
    </w:p>
    <w:bookmarkEnd w:id="24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6A5D" w:rsidRPr="00C50042" w:rsidRDefault="00EE7F88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5" w:name="sub_551"/>
      <w:r w:rsidRPr="00C50042">
        <w:rPr>
          <w:rFonts w:ascii="Times New Roman" w:hAnsi="Times New Roman" w:cs="Times New Roman"/>
          <w:sz w:val="28"/>
          <w:szCs w:val="28"/>
        </w:rPr>
        <w:t>5.1. 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Для проведения совместного или параллельного контрольного и экспертно-аналитического мероприятия </w:t>
      </w:r>
      <w:r w:rsidR="00B974F2">
        <w:rPr>
          <w:rFonts w:ascii="Times New Roman" w:hAnsi="Times New Roman" w:cs="Times New Roman"/>
          <w:sz w:val="28"/>
          <w:szCs w:val="28"/>
        </w:rPr>
        <w:t>Счетная палата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подписывает с одним или несколькими </w:t>
      </w:r>
      <w:r w:rsidRPr="00C50042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органами соответствующее Решение о проведении совместного или параллельного контрольного и экспертно-аналитического мероприятия (далее </w:t>
      </w:r>
      <w:r w:rsidR="005F184B" w:rsidRPr="00C50042">
        <w:rPr>
          <w:rFonts w:ascii="Times New Roman" w:hAnsi="Times New Roman" w:cs="Times New Roman"/>
          <w:sz w:val="28"/>
          <w:szCs w:val="28"/>
        </w:rPr>
        <w:t>–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Решение), в котором</w:t>
      </w:r>
      <w:r w:rsidR="0080485E" w:rsidRPr="00C50042">
        <w:rPr>
          <w:rFonts w:ascii="Times New Roman" w:hAnsi="Times New Roman" w:cs="Times New Roman"/>
          <w:sz w:val="28"/>
          <w:szCs w:val="28"/>
        </w:rPr>
        <w:t>, как правило,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определяются:</w:t>
      </w:r>
      <w:bookmarkEnd w:id="25"/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наименование контрольного и экспертно-аналитического мероприятия;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предмет контрольного и экспертно-аналитического мероприятия;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сроки проведения контрольного и экспертно-аналитического мероприятия;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ответственные лица за проведение контрольного и экспертно-аналитического мероприятия;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lastRenderedPageBreak/>
        <w:t xml:space="preserve">вопросы участия каждой из Сторон, исходя из их функций и контрольных полномочий, определенных соответствующим законодательством, а также с учетом соглашений между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палатой</w:t>
      </w:r>
      <w:r w:rsidR="005F184B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и </w:t>
      </w:r>
      <w:r w:rsidR="005F184B" w:rsidRPr="00C50042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C50042">
        <w:rPr>
          <w:rFonts w:ascii="Times New Roman" w:hAnsi="Times New Roman" w:cs="Times New Roman"/>
          <w:sz w:val="28"/>
          <w:szCs w:val="28"/>
        </w:rPr>
        <w:t>органами;</w:t>
      </w:r>
    </w:p>
    <w:p w:rsidR="00856207" w:rsidRPr="00C50042" w:rsidRDefault="00856207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методы проведения совместного мероприятия;</w:t>
      </w:r>
    </w:p>
    <w:p w:rsidR="00E66A5D" w:rsidRPr="00C50042" w:rsidRDefault="00E66A5D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порядок и формы взаимодействия Сторон и обмена информацией при проведении совместного или параллельного контрольного и экспертно-аналитического мероприятия;</w:t>
      </w:r>
    </w:p>
    <w:p w:rsidR="00E66A5D" w:rsidRPr="00C50042" w:rsidRDefault="00E66A5D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порядок подготовки и принятия решений по результатам контрольного и экспертно-аналитического мероприятия;</w:t>
      </w:r>
    </w:p>
    <w:p w:rsidR="00D44A03" w:rsidRPr="00C50042" w:rsidRDefault="00D44A03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порядок оформления результатов контрольного и экспертно-аналитических мероприятия, в том числе форма, порядок подписания и согласования документов;</w:t>
      </w:r>
    </w:p>
    <w:p w:rsidR="00DE7CC8" w:rsidRPr="00C50042" w:rsidRDefault="00DE7CC8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порядок урегулирования разногласий по вопросам организации, проведения и оформления результатов совместного или параллельного контрольного и экспертно-аналитического мероприятия;</w:t>
      </w:r>
    </w:p>
    <w:p w:rsidR="00DE7CC8" w:rsidRPr="00C50042" w:rsidRDefault="00DE7CC8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порядок и сроки обмена итоговыми документами Сторон, форма и порядок направления совместных итоговых</w:t>
      </w:r>
      <w:r w:rsidR="00856207" w:rsidRPr="00C5004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2C6864" w:rsidRPr="00C50042" w:rsidRDefault="002C6864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Решение с КСО муниципальных образований субъекта РФ</w:t>
      </w:r>
      <w:r w:rsidR="00904035" w:rsidRPr="00C50042">
        <w:rPr>
          <w:rFonts w:ascii="Times New Roman" w:hAnsi="Times New Roman" w:cs="Times New Roman"/>
          <w:sz w:val="28"/>
          <w:szCs w:val="28"/>
        </w:rPr>
        <w:t xml:space="preserve"> для проведения совместных или </w:t>
      </w:r>
      <w:r w:rsidRPr="00C50042">
        <w:rPr>
          <w:rFonts w:ascii="Times New Roman" w:hAnsi="Times New Roman" w:cs="Times New Roman"/>
          <w:sz w:val="28"/>
          <w:szCs w:val="28"/>
        </w:rPr>
        <w:t>параллельных мероприятий не обязательно, поскольку является увеличением документооборота для КСО.</w:t>
      </w:r>
    </w:p>
    <w:p w:rsidR="003D11EE" w:rsidRPr="00C50042" w:rsidRDefault="00D44A03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Подписание Решения Сторонами </w:t>
      </w:r>
      <w:r w:rsidR="00222763" w:rsidRPr="00C50042">
        <w:rPr>
          <w:rFonts w:ascii="Times New Roman" w:hAnsi="Times New Roman" w:cs="Times New Roman"/>
          <w:sz w:val="28"/>
          <w:szCs w:val="28"/>
        </w:rPr>
        <w:t>осуществляется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2977B5" w:rsidRPr="00C50042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Pr="00C50042">
        <w:rPr>
          <w:rFonts w:ascii="Times New Roman" w:hAnsi="Times New Roman" w:cs="Times New Roman"/>
          <w:sz w:val="28"/>
          <w:szCs w:val="28"/>
        </w:rPr>
        <w:t xml:space="preserve">. </w:t>
      </w:r>
      <w:r w:rsidR="0080485E" w:rsidRPr="00C50042">
        <w:rPr>
          <w:rFonts w:ascii="Times New Roman" w:hAnsi="Times New Roman" w:cs="Times New Roman"/>
          <w:sz w:val="28"/>
          <w:szCs w:val="28"/>
        </w:rPr>
        <w:t>Примерная форма</w:t>
      </w:r>
      <w:r w:rsidRPr="00C50042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0485E" w:rsidRPr="00C50042">
        <w:rPr>
          <w:rFonts w:ascii="Times New Roman" w:hAnsi="Times New Roman" w:cs="Times New Roman"/>
          <w:sz w:val="28"/>
          <w:szCs w:val="28"/>
        </w:rPr>
        <w:t>представлена</w:t>
      </w:r>
      <w:r w:rsidRPr="00C5004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0" w:history="1">
        <w:r w:rsidR="0080485E" w:rsidRPr="00C50042">
          <w:rPr>
            <w:rFonts w:ascii="Times New Roman" w:hAnsi="Times New Roman" w:cs="Times New Roman"/>
            <w:sz w:val="28"/>
            <w:szCs w:val="28"/>
          </w:rPr>
          <w:t>П</w:t>
        </w:r>
        <w:r w:rsidRPr="00C50042">
          <w:rPr>
            <w:rFonts w:ascii="Times New Roman" w:hAnsi="Times New Roman" w:cs="Times New Roman"/>
            <w:sz w:val="28"/>
            <w:szCs w:val="28"/>
          </w:rPr>
          <w:t>риложении</w:t>
        </w:r>
      </w:hyperlink>
      <w:r w:rsidRPr="00C50042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DC4BFC" w:rsidRPr="00C50042" w:rsidRDefault="005F184B" w:rsidP="00E528AD">
      <w:pPr>
        <w:spacing w:line="348" w:lineRule="auto"/>
        <w:rPr>
          <w:rFonts w:ascii="Times New Roman" w:hAnsi="Times New Roman" w:cs="Times New Roman"/>
          <w:i/>
          <w:sz w:val="28"/>
          <w:szCs w:val="28"/>
        </w:rPr>
      </w:pPr>
      <w:bookmarkStart w:id="26" w:name="sub_552"/>
      <w:r w:rsidRPr="00C50042">
        <w:rPr>
          <w:rFonts w:ascii="Times New Roman" w:hAnsi="Times New Roman" w:cs="Times New Roman"/>
          <w:sz w:val="28"/>
          <w:szCs w:val="28"/>
        </w:rPr>
        <w:t>5.2. </w:t>
      </w:r>
      <w:bookmarkStart w:id="27" w:name="sub_553"/>
      <w:bookmarkEnd w:id="26"/>
      <w:r w:rsidR="00DC4BFC" w:rsidRPr="00C50042">
        <w:rPr>
          <w:rFonts w:ascii="Times New Roman" w:hAnsi="Times New Roman" w:cs="Times New Roman"/>
          <w:sz w:val="28"/>
          <w:szCs w:val="28"/>
        </w:rPr>
        <w:t>Дополнительные вопросы проведения</w:t>
      </w:r>
      <w:r w:rsidR="0080485E" w:rsidRPr="00C50042">
        <w:rPr>
          <w:rFonts w:ascii="Times New Roman" w:hAnsi="Times New Roman" w:cs="Times New Roman"/>
          <w:sz w:val="28"/>
          <w:szCs w:val="28"/>
        </w:rPr>
        <w:t xml:space="preserve"> совместного контрольного и экспертно-аналитического</w:t>
      </w:r>
      <w:r w:rsidR="00DC4BFC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80485E" w:rsidRPr="00C50042">
        <w:rPr>
          <w:rFonts w:ascii="Times New Roman" w:hAnsi="Times New Roman" w:cs="Times New Roman"/>
          <w:sz w:val="28"/>
          <w:szCs w:val="28"/>
        </w:rPr>
        <w:t>мероприятия, неурегулированные Р</w:t>
      </w:r>
      <w:r w:rsidR="00DC4BFC" w:rsidRPr="00C50042">
        <w:rPr>
          <w:rFonts w:ascii="Times New Roman" w:hAnsi="Times New Roman" w:cs="Times New Roman"/>
          <w:sz w:val="28"/>
          <w:szCs w:val="28"/>
        </w:rPr>
        <w:t>ешением могут регулироваться общей программой.</w:t>
      </w:r>
    </w:p>
    <w:p w:rsidR="00D44A03" w:rsidRPr="00C50042" w:rsidRDefault="005F184B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5.3. 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EC76F3" w:rsidRPr="00C5004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9302C" w:rsidRPr="00C50042">
        <w:rPr>
          <w:rFonts w:ascii="Times New Roman" w:hAnsi="Times New Roman" w:cs="Times New Roman"/>
          <w:sz w:val="28"/>
          <w:szCs w:val="28"/>
        </w:rPr>
        <w:t xml:space="preserve">совместного контрольного и экспертно-аналитического мероприятия (далее – </w:t>
      </w:r>
      <w:r w:rsidR="00EC76F3" w:rsidRPr="00C50042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39302C" w:rsidRPr="00C50042">
        <w:rPr>
          <w:rFonts w:ascii="Times New Roman" w:hAnsi="Times New Roman" w:cs="Times New Roman"/>
          <w:sz w:val="28"/>
          <w:szCs w:val="28"/>
        </w:rPr>
        <w:t xml:space="preserve">программа мероприятия)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участниками со стороны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порядком, установленным </w:t>
      </w:r>
      <w:r w:rsidR="00B974F2">
        <w:rPr>
          <w:rFonts w:ascii="Times New Roman" w:hAnsi="Times New Roman" w:cs="Times New Roman"/>
          <w:sz w:val="28"/>
          <w:szCs w:val="28"/>
        </w:rPr>
        <w:t>Счетной палатой</w:t>
      </w:r>
      <w:r w:rsidR="00A56476" w:rsidRPr="00C50042">
        <w:rPr>
          <w:rFonts w:ascii="Times New Roman" w:hAnsi="Times New Roman" w:cs="Times New Roman"/>
          <w:sz w:val="28"/>
          <w:szCs w:val="28"/>
        </w:rPr>
        <w:t>.</w:t>
      </w:r>
    </w:p>
    <w:p w:rsidR="002C6864" w:rsidRPr="00C50042" w:rsidRDefault="002C6864" w:rsidP="00E528AD">
      <w:pPr>
        <w:spacing w:line="348" w:lineRule="auto"/>
        <w:rPr>
          <w:rFonts w:ascii="Times New Roman" w:hAnsi="Times New Roman" w:cs="Times New Roman"/>
          <w:i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Программа может готовиться участниками уполномоченного органа в соответствующем порядке, установленном в их организации, в </w:t>
      </w:r>
      <w:proofErr w:type="gramStart"/>
      <w:r w:rsidRPr="00C5004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50042">
        <w:rPr>
          <w:rFonts w:ascii="Times New Roman" w:hAnsi="Times New Roman" w:cs="Times New Roman"/>
          <w:sz w:val="28"/>
          <w:szCs w:val="28"/>
        </w:rPr>
        <w:t xml:space="preserve"> с чем вопрос </w:t>
      </w:r>
      <w:r w:rsidRPr="00C50042">
        <w:rPr>
          <w:rFonts w:ascii="Times New Roman" w:hAnsi="Times New Roman" w:cs="Times New Roman"/>
          <w:sz w:val="28"/>
          <w:szCs w:val="28"/>
        </w:rPr>
        <w:lastRenderedPageBreak/>
        <w:t>о подготовке программы должен решаться совместно.</w:t>
      </w:r>
    </w:p>
    <w:p w:rsidR="00376528" w:rsidRPr="00C50042" w:rsidRDefault="00376528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При подготовке проекта </w:t>
      </w:r>
      <w:r w:rsidR="00EC76F3" w:rsidRPr="00C50042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C50042">
        <w:rPr>
          <w:rFonts w:ascii="Times New Roman" w:hAnsi="Times New Roman" w:cs="Times New Roman"/>
          <w:sz w:val="28"/>
          <w:szCs w:val="28"/>
        </w:rPr>
        <w:t>программы мероприятия могут проводиться консультации и запрашиваться необходи</w:t>
      </w:r>
      <w:r w:rsidR="00A56476" w:rsidRPr="00C50042">
        <w:rPr>
          <w:rFonts w:ascii="Times New Roman" w:hAnsi="Times New Roman" w:cs="Times New Roman"/>
          <w:sz w:val="28"/>
          <w:szCs w:val="28"/>
        </w:rPr>
        <w:t xml:space="preserve">мая информация у другой Стороны, в </w:t>
      </w:r>
      <w:r w:rsidR="00B579B4" w:rsidRPr="00C50042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="00A56476" w:rsidRPr="00C50042">
        <w:rPr>
          <w:rFonts w:ascii="Times New Roman" w:hAnsi="Times New Roman" w:cs="Times New Roman"/>
          <w:sz w:val="28"/>
          <w:szCs w:val="28"/>
        </w:rPr>
        <w:t>соответствии с соглаш</w:t>
      </w:r>
      <w:r w:rsidR="00401B4F">
        <w:rPr>
          <w:rFonts w:ascii="Times New Roman" w:hAnsi="Times New Roman" w:cs="Times New Roman"/>
          <w:sz w:val="28"/>
          <w:szCs w:val="28"/>
        </w:rPr>
        <w:t>ением о сотрудничестве между Счетной палатой</w:t>
      </w:r>
      <w:r w:rsidR="00A56476" w:rsidRPr="00C50042">
        <w:rPr>
          <w:rFonts w:ascii="Times New Roman" w:hAnsi="Times New Roman" w:cs="Times New Roman"/>
          <w:sz w:val="28"/>
          <w:szCs w:val="28"/>
        </w:rPr>
        <w:t xml:space="preserve"> и уполномоченным органом.</w:t>
      </w:r>
    </w:p>
    <w:p w:rsidR="00376528" w:rsidRPr="00C50042" w:rsidRDefault="00401B4F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участии сотрудников Счетной палаты</w:t>
      </w:r>
      <w:r w:rsidR="00376528" w:rsidRPr="00C50042">
        <w:rPr>
          <w:rFonts w:ascii="Times New Roman" w:hAnsi="Times New Roman" w:cs="Times New Roman"/>
          <w:sz w:val="28"/>
          <w:szCs w:val="28"/>
        </w:rPr>
        <w:t xml:space="preserve"> в совместных мероприятиях</w:t>
      </w:r>
      <w:r w:rsidR="00EC76F3" w:rsidRPr="00C50042">
        <w:rPr>
          <w:rFonts w:ascii="Times New Roman" w:hAnsi="Times New Roman" w:cs="Times New Roman"/>
          <w:sz w:val="28"/>
          <w:szCs w:val="28"/>
        </w:rPr>
        <w:t xml:space="preserve"> общая </w:t>
      </w:r>
      <w:r w:rsidR="00376528" w:rsidRPr="00C50042">
        <w:rPr>
          <w:rFonts w:ascii="Times New Roman" w:hAnsi="Times New Roman" w:cs="Times New Roman"/>
          <w:sz w:val="28"/>
          <w:szCs w:val="28"/>
        </w:rPr>
        <w:t>программа составляется только в случае, если аналогичные документы не составляются уполномоченным органом, инициирующим контрольное мероприятие.</w:t>
      </w:r>
    </w:p>
    <w:p w:rsidR="00394212" w:rsidRPr="00C50042" w:rsidRDefault="00394212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совместного мероприятия </w:t>
      </w:r>
      <w:r w:rsidR="00EC76F3" w:rsidRPr="00C50042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C50042">
        <w:rPr>
          <w:rFonts w:ascii="Times New Roman" w:hAnsi="Times New Roman" w:cs="Times New Roman"/>
          <w:sz w:val="28"/>
          <w:szCs w:val="28"/>
        </w:rPr>
        <w:t>программа проверки составляется уполном</w:t>
      </w:r>
      <w:r w:rsidR="00401B4F">
        <w:rPr>
          <w:rFonts w:ascii="Times New Roman" w:hAnsi="Times New Roman" w:cs="Times New Roman"/>
          <w:sz w:val="28"/>
          <w:szCs w:val="28"/>
        </w:rPr>
        <w:t>оченным органом, предложения 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о включении в программу отдельных вопросов направляются уполномоченному органу в ходе подготовки (согласования) проекта программы.</w:t>
      </w:r>
    </w:p>
    <w:p w:rsidR="00D44A03" w:rsidRPr="00C50042" w:rsidRDefault="00D44A03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28" w:name="sub_556"/>
      <w:bookmarkEnd w:id="27"/>
      <w:r w:rsidRPr="00C50042">
        <w:rPr>
          <w:rFonts w:ascii="Times New Roman" w:hAnsi="Times New Roman" w:cs="Times New Roman"/>
          <w:sz w:val="28"/>
          <w:szCs w:val="28"/>
        </w:rPr>
        <w:t>5.</w:t>
      </w:r>
      <w:r w:rsidR="005F184B" w:rsidRPr="00C50042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C50042">
        <w:rPr>
          <w:rFonts w:ascii="Times New Roman" w:hAnsi="Times New Roman" w:cs="Times New Roman"/>
          <w:sz w:val="28"/>
          <w:szCs w:val="28"/>
        </w:rPr>
        <w:t>При проведении совместного контрольного м</w:t>
      </w:r>
      <w:r w:rsidR="00CF78EC" w:rsidRPr="00C50042">
        <w:rPr>
          <w:rFonts w:ascii="Times New Roman" w:hAnsi="Times New Roman" w:cs="Times New Roman"/>
          <w:sz w:val="28"/>
          <w:szCs w:val="28"/>
        </w:rPr>
        <w:t xml:space="preserve">ероприятия контрольные действия в соответствии с </w:t>
      </w:r>
      <w:r w:rsidR="00B579B4" w:rsidRPr="00C50042">
        <w:rPr>
          <w:rFonts w:ascii="Times New Roman" w:hAnsi="Times New Roman" w:cs="Times New Roman"/>
          <w:sz w:val="28"/>
          <w:szCs w:val="28"/>
        </w:rPr>
        <w:t xml:space="preserve">Решением, </w:t>
      </w:r>
      <w:r w:rsidR="00CF78EC" w:rsidRPr="00C50042">
        <w:rPr>
          <w:rFonts w:ascii="Times New Roman" w:hAnsi="Times New Roman" w:cs="Times New Roman"/>
          <w:sz w:val="28"/>
          <w:szCs w:val="28"/>
        </w:rPr>
        <w:t>соглашением о сотрудничестве меж</w:t>
      </w:r>
      <w:r w:rsidR="00401B4F">
        <w:rPr>
          <w:rFonts w:ascii="Times New Roman" w:hAnsi="Times New Roman" w:cs="Times New Roman"/>
          <w:sz w:val="28"/>
          <w:szCs w:val="28"/>
        </w:rPr>
        <w:t>ду Счетной палатой</w:t>
      </w:r>
      <w:r w:rsidR="00B579B4" w:rsidRPr="00C50042">
        <w:rPr>
          <w:rFonts w:ascii="Times New Roman" w:hAnsi="Times New Roman" w:cs="Times New Roman"/>
          <w:sz w:val="28"/>
          <w:szCs w:val="28"/>
        </w:rPr>
        <w:t xml:space="preserve"> и уполномоченным органом</w:t>
      </w:r>
      <w:r w:rsidR="00CF78EC" w:rsidRPr="00C500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проводятся сформированной рабочей группой из представителей Сторон на каждом объекте контроля, </w:t>
      </w:r>
      <w:r w:rsidR="004F4C15" w:rsidRPr="00C50042">
        <w:rPr>
          <w:rFonts w:ascii="Times New Roman" w:hAnsi="Times New Roman" w:cs="Times New Roman"/>
          <w:sz w:val="28"/>
          <w:szCs w:val="28"/>
        </w:rPr>
        <w:t xml:space="preserve">рабочими группами каждой из Сторон на одном объекте контроля по разным вопросам </w:t>
      </w:r>
      <w:r w:rsidRPr="00C50042">
        <w:rPr>
          <w:rFonts w:ascii="Times New Roman" w:hAnsi="Times New Roman" w:cs="Times New Roman"/>
          <w:sz w:val="28"/>
          <w:szCs w:val="28"/>
        </w:rPr>
        <w:t xml:space="preserve">и </w:t>
      </w:r>
      <w:r w:rsidR="00B579B4" w:rsidRPr="00C50042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C50042">
        <w:rPr>
          <w:rFonts w:ascii="Times New Roman" w:hAnsi="Times New Roman" w:cs="Times New Roman"/>
          <w:sz w:val="28"/>
          <w:szCs w:val="28"/>
        </w:rPr>
        <w:t>рабочими группами каждой из Сторон на разных объектах контроля, что должно быть отражено в</w:t>
      </w:r>
      <w:r w:rsidR="005F184B" w:rsidRPr="00C50042">
        <w:rPr>
          <w:rFonts w:ascii="Times New Roman" w:hAnsi="Times New Roman" w:cs="Times New Roman"/>
          <w:sz w:val="28"/>
          <w:szCs w:val="28"/>
        </w:rPr>
        <w:t xml:space="preserve"> Решении</w:t>
      </w:r>
      <w:proofErr w:type="gramEnd"/>
      <w:r w:rsidR="005F184B" w:rsidRPr="00C50042">
        <w:rPr>
          <w:rFonts w:ascii="Times New Roman" w:hAnsi="Times New Roman" w:cs="Times New Roman"/>
          <w:sz w:val="28"/>
          <w:szCs w:val="28"/>
        </w:rPr>
        <w:t xml:space="preserve"> и</w:t>
      </w:r>
      <w:r w:rsidR="00DC6395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5F184B" w:rsidRPr="00C50042">
        <w:rPr>
          <w:rFonts w:ascii="Times New Roman" w:hAnsi="Times New Roman" w:cs="Times New Roman"/>
          <w:sz w:val="28"/>
          <w:szCs w:val="28"/>
        </w:rPr>
        <w:t>(или)</w:t>
      </w:r>
      <w:r w:rsidR="009E4A1F" w:rsidRPr="00C50042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bookmarkEnd w:id="28"/>
    <w:p w:rsidR="00D44A03" w:rsidRPr="00C50042" w:rsidRDefault="00EC76F3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Общая п</w:t>
      </w:r>
      <w:r w:rsidR="00D44A03" w:rsidRPr="00C50042">
        <w:rPr>
          <w:rFonts w:ascii="Times New Roman" w:hAnsi="Times New Roman" w:cs="Times New Roman"/>
          <w:sz w:val="28"/>
          <w:szCs w:val="28"/>
        </w:rPr>
        <w:t>рограмма совместного мероприятия утверждается</w:t>
      </w:r>
      <w:r w:rsidR="00401B4F">
        <w:rPr>
          <w:rFonts w:ascii="Times New Roman" w:hAnsi="Times New Roman" w:cs="Times New Roman"/>
          <w:sz w:val="28"/>
          <w:szCs w:val="28"/>
        </w:rPr>
        <w:t xml:space="preserve"> со стороны Счетной палаты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401B4F">
        <w:rPr>
          <w:rFonts w:ascii="Times New Roman" w:hAnsi="Times New Roman" w:cs="Times New Roman"/>
          <w:sz w:val="28"/>
          <w:szCs w:val="28"/>
        </w:rPr>
        <w:t>в порядке, установленном в Счетной палате</w:t>
      </w:r>
      <w:r w:rsidR="005F184B"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D44A03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При проведении параллельного контрольного и экспертно-аналитического мероприятия программы утверждаются каждой Стороной самостоятельно.</w:t>
      </w:r>
    </w:p>
    <w:p w:rsidR="005F184B" w:rsidRPr="00C50042" w:rsidRDefault="00F227BD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5.5. </w:t>
      </w:r>
      <w:r w:rsidR="00EC76F3" w:rsidRPr="00C50042">
        <w:rPr>
          <w:rFonts w:ascii="Times New Roman" w:hAnsi="Times New Roman" w:cs="Times New Roman"/>
          <w:sz w:val="28"/>
          <w:szCs w:val="28"/>
        </w:rPr>
        <w:t>Общая п</w:t>
      </w:r>
      <w:r w:rsidRPr="00C50042">
        <w:rPr>
          <w:rFonts w:ascii="Times New Roman" w:hAnsi="Times New Roman" w:cs="Times New Roman"/>
          <w:sz w:val="28"/>
          <w:szCs w:val="28"/>
        </w:rPr>
        <w:t>рограмма проведения совместного мероприятия доводится до всех участников мероприятия.</w:t>
      </w:r>
    </w:p>
    <w:p w:rsidR="00F227BD" w:rsidRPr="00C50042" w:rsidRDefault="00F227BD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E528AD">
      <w:pPr>
        <w:pStyle w:val="1"/>
        <w:spacing w:line="348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600"/>
      <w:r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6. Оформление </w:t>
      </w:r>
      <w:r w:rsidR="00CA5401">
        <w:rPr>
          <w:rFonts w:ascii="Times New Roman" w:hAnsi="Times New Roman" w:cs="Times New Roman"/>
          <w:color w:val="auto"/>
          <w:sz w:val="28"/>
          <w:szCs w:val="28"/>
        </w:rPr>
        <w:t>распоряжений</w:t>
      </w:r>
      <w:r w:rsidR="009819C9"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о проведении совместных или параллельных контрольных и экспертно-аналитических мероприятий </w:t>
      </w:r>
    </w:p>
    <w:bookmarkEnd w:id="29"/>
    <w:p w:rsidR="00D44A03" w:rsidRPr="00C50042" w:rsidRDefault="00D44A03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B64017" w:rsidP="00E528AD">
      <w:pPr>
        <w:spacing w:line="348" w:lineRule="auto"/>
        <w:rPr>
          <w:rFonts w:ascii="Times New Roman" w:hAnsi="Times New Roman" w:cs="Times New Roman"/>
          <w:sz w:val="28"/>
          <w:szCs w:val="28"/>
        </w:rPr>
      </w:pPr>
      <w:bookmarkStart w:id="30" w:name="sub_661"/>
      <w:r w:rsidRPr="00C50042">
        <w:rPr>
          <w:rFonts w:ascii="Times New Roman" w:hAnsi="Times New Roman" w:cs="Times New Roman"/>
          <w:sz w:val="28"/>
          <w:szCs w:val="28"/>
        </w:rPr>
        <w:t>6.1. 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223DE" w:rsidRPr="00C50042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организационно-распорядительного документа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о </w:t>
      </w:r>
      <w:r w:rsidR="00D44A03" w:rsidRPr="00C5004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совместных или параллельных контрольных и экспертно-аналитических мероприятий на объектах осуществляется в </w:t>
      </w:r>
      <w:r w:rsidRPr="00C50042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</w:t>
      </w:r>
      <w:r w:rsidR="00D44A03" w:rsidRPr="00C50042">
        <w:rPr>
          <w:rFonts w:ascii="Times New Roman" w:hAnsi="Times New Roman" w:cs="Times New Roman"/>
          <w:sz w:val="28"/>
          <w:szCs w:val="28"/>
        </w:rPr>
        <w:t>.</w:t>
      </w:r>
    </w:p>
    <w:p w:rsidR="00A13222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1" w:name="sub_663"/>
      <w:bookmarkEnd w:id="30"/>
      <w:r w:rsidRPr="00C50042">
        <w:rPr>
          <w:rFonts w:ascii="Times New Roman" w:hAnsi="Times New Roman" w:cs="Times New Roman"/>
          <w:sz w:val="28"/>
          <w:szCs w:val="28"/>
        </w:rPr>
        <w:t>6.</w:t>
      </w:r>
      <w:r w:rsidR="00B64017" w:rsidRPr="00C50042">
        <w:rPr>
          <w:rFonts w:ascii="Times New Roman" w:hAnsi="Times New Roman" w:cs="Times New Roman"/>
          <w:sz w:val="28"/>
          <w:szCs w:val="28"/>
        </w:rPr>
        <w:t>2. </w:t>
      </w:r>
      <w:r w:rsidR="001223DE" w:rsidRPr="00C50042">
        <w:rPr>
          <w:rFonts w:ascii="Times New Roman" w:hAnsi="Times New Roman" w:cs="Times New Roman"/>
          <w:sz w:val="28"/>
          <w:szCs w:val="28"/>
        </w:rPr>
        <w:t>Организационно-распорядительный документ</w:t>
      </w:r>
      <w:r w:rsidRPr="00C50042">
        <w:rPr>
          <w:rFonts w:ascii="Times New Roman" w:hAnsi="Times New Roman" w:cs="Times New Roman"/>
          <w:sz w:val="28"/>
          <w:szCs w:val="28"/>
        </w:rPr>
        <w:t xml:space="preserve"> о проведении параллельного контрольного и экспертно-аналитического мероприятия оформляются каждой Стороной </w:t>
      </w:r>
      <w:r w:rsidR="00F50756" w:rsidRPr="00C50042">
        <w:rPr>
          <w:rFonts w:ascii="Times New Roman" w:hAnsi="Times New Roman" w:cs="Times New Roman"/>
          <w:sz w:val="28"/>
          <w:szCs w:val="28"/>
        </w:rPr>
        <w:t>в соответствии с Решением о проведении указанного мероприятия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  <w:r w:rsidR="00A13222" w:rsidRPr="00C50042">
        <w:rPr>
          <w:rFonts w:ascii="Times New Roman" w:hAnsi="Times New Roman" w:cs="Times New Roman"/>
          <w:sz w:val="28"/>
          <w:szCs w:val="28"/>
        </w:rPr>
        <w:t xml:space="preserve"> Иные документы о проведении мероприятия оформляются каждой Стороной самостоятельно.</w:t>
      </w:r>
    </w:p>
    <w:bookmarkEnd w:id="31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</w:rPr>
      </w:pPr>
    </w:p>
    <w:p w:rsidR="00D44A03" w:rsidRPr="00C50042" w:rsidRDefault="00D44A03" w:rsidP="00B53C2C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700"/>
      <w:r w:rsidRPr="00C50042">
        <w:rPr>
          <w:rFonts w:ascii="Times New Roman" w:hAnsi="Times New Roman" w:cs="Times New Roman"/>
          <w:color w:val="auto"/>
          <w:sz w:val="28"/>
          <w:szCs w:val="28"/>
        </w:rPr>
        <w:t>7. Проведение совместных или параллельных контрольных и экспертно-аналитических мероприятий</w:t>
      </w:r>
    </w:p>
    <w:bookmarkEnd w:id="32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B64017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3" w:name="sub_771"/>
      <w:r w:rsidRPr="00C50042">
        <w:rPr>
          <w:rFonts w:ascii="Times New Roman" w:hAnsi="Times New Roman" w:cs="Times New Roman"/>
          <w:sz w:val="28"/>
          <w:szCs w:val="28"/>
        </w:rPr>
        <w:t>7.1. </w:t>
      </w:r>
      <w:r w:rsidR="00D44A03" w:rsidRPr="00C50042">
        <w:rPr>
          <w:rFonts w:ascii="Times New Roman" w:hAnsi="Times New Roman" w:cs="Times New Roman"/>
          <w:sz w:val="28"/>
          <w:szCs w:val="28"/>
        </w:rPr>
        <w:t>Проведение</w:t>
      </w:r>
      <w:r w:rsidR="00401B4F">
        <w:rPr>
          <w:rFonts w:ascii="Times New Roman" w:hAnsi="Times New Roman" w:cs="Times New Roman"/>
          <w:sz w:val="28"/>
          <w:szCs w:val="28"/>
        </w:rPr>
        <w:t xml:space="preserve"> Счетной палатой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совместных или параллельных контрольных и экспертно-аналитических мероприятий осуществляется в соответствии с общими положениями и требованиями к проведению контрольных мероприятий, определенными </w:t>
      </w:r>
      <w:hyperlink r:id="rId8" w:history="1">
        <w:r w:rsidR="00D44A03" w:rsidRPr="00C5004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50042">
        <w:rPr>
          <w:rFonts w:ascii="Times New Roman" w:hAnsi="Times New Roman" w:cs="Times New Roman"/>
          <w:sz w:val="28"/>
          <w:szCs w:val="28"/>
        </w:rPr>
        <w:t>, стандартами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401B4F">
        <w:rPr>
          <w:rFonts w:ascii="Times New Roman" w:hAnsi="Times New Roman" w:cs="Times New Roman"/>
          <w:sz w:val="28"/>
          <w:szCs w:val="28"/>
        </w:rPr>
        <w:t>Счетной палаты</w:t>
      </w:r>
      <w:r w:rsidR="00D44A03" w:rsidRPr="00C50042">
        <w:rPr>
          <w:rFonts w:ascii="Times New Roman" w:hAnsi="Times New Roman" w:cs="Times New Roman"/>
          <w:sz w:val="28"/>
          <w:szCs w:val="28"/>
        </w:rPr>
        <w:t>.</w:t>
      </w:r>
    </w:p>
    <w:p w:rsidR="008E3545" w:rsidRPr="00C50042" w:rsidRDefault="00B64017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4" w:name="sub_772"/>
      <w:bookmarkEnd w:id="33"/>
      <w:r w:rsidRPr="00C50042">
        <w:rPr>
          <w:rFonts w:ascii="Times New Roman" w:hAnsi="Times New Roman" w:cs="Times New Roman"/>
          <w:sz w:val="28"/>
          <w:szCs w:val="28"/>
        </w:rPr>
        <w:t>7.2. </w:t>
      </w:r>
      <w:bookmarkEnd w:id="34"/>
      <w:proofErr w:type="gramStart"/>
      <w:r w:rsidR="008E3545" w:rsidRPr="00C50042">
        <w:rPr>
          <w:rFonts w:ascii="Times New Roman" w:hAnsi="Times New Roman" w:cs="Times New Roman"/>
          <w:sz w:val="28"/>
          <w:szCs w:val="28"/>
        </w:rPr>
        <w:t>Если совместное контрольное и экспертно-аналитическое мероприя</w:t>
      </w:r>
      <w:r w:rsidR="00A05F83">
        <w:rPr>
          <w:rFonts w:ascii="Times New Roman" w:hAnsi="Times New Roman" w:cs="Times New Roman"/>
          <w:sz w:val="28"/>
          <w:szCs w:val="28"/>
        </w:rPr>
        <w:t>тие проводится по инициативе Счетной палаты</w:t>
      </w:r>
      <w:r w:rsidR="008E3545" w:rsidRPr="00C50042">
        <w:rPr>
          <w:rFonts w:ascii="Times New Roman" w:hAnsi="Times New Roman" w:cs="Times New Roman"/>
          <w:sz w:val="28"/>
          <w:szCs w:val="28"/>
        </w:rPr>
        <w:t>, в случае формирования рабочих групп из представителей Сторон, общее руководство проведением данного контрольного мероприятия осуществляет руководитель совместного контрольного и экспертно-а</w:t>
      </w:r>
      <w:r w:rsidR="00A05F83">
        <w:rPr>
          <w:rFonts w:ascii="Times New Roman" w:hAnsi="Times New Roman" w:cs="Times New Roman"/>
          <w:sz w:val="28"/>
          <w:szCs w:val="28"/>
        </w:rPr>
        <w:t>налитического мероприятия от Счетной палаты</w:t>
      </w:r>
      <w:r w:rsidR="008E3545" w:rsidRPr="00C50042">
        <w:rPr>
          <w:rFonts w:ascii="Times New Roman" w:hAnsi="Times New Roman" w:cs="Times New Roman"/>
          <w:sz w:val="28"/>
          <w:szCs w:val="28"/>
        </w:rPr>
        <w:t>, определенный в исполнительно-распорядите</w:t>
      </w:r>
      <w:r w:rsidR="00A05F83">
        <w:rPr>
          <w:rFonts w:ascii="Times New Roman" w:hAnsi="Times New Roman" w:cs="Times New Roman"/>
          <w:sz w:val="28"/>
          <w:szCs w:val="28"/>
        </w:rPr>
        <w:t>льном документе Председателя Счетной палаты</w:t>
      </w:r>
      <w:r w:rsidR="008E3545" w:rsidRPr="00C50042">
        <w:rPr>
          <w:rFonts w:ascii="Times New Roman" w:hAnsi="Times New Roman" w:cs="Times New Roman"/>
          <w:sz w:val="28"/>
          <w:szCs w:val="28"/>
        </w:rPr>
        <w:t>, если по инициативе уполномоченного органа, то руководитель определяется по согласованию Сторон и назначается исполнительно-распорядительным документом уполномоченного органа.</w:t>
      </w:r>
      <w:proofErr w:type="gramEnd"/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При проведении параллельного контрольного и экспертно-аналитического мероприятия руководство </w:t>
      </w:r>
      <w:r w:rsidR="00E47600" w:rsidRPr="00C50042">
        <w:rPr>
          <w:rFonts w:ascii="Times New Roman" w:hAnsi="Times New Roman" w:cs="Times New Roman"/>
          <w:sz w:val="28"/>
          <w:szCs w:val="28"/>
        </w:rPr>
        <w:t xml:space="preserve">рабочими группами </w:t>
      </w:r>
      <w:r w:rsidRPr="00C50042">
        <w:rPr>
          <w:rFonts w:ascii="Times New Roman" w:hAnsi="Times New Roman" w:cs="Times New Roman"/>
          <w:sz w:val="28"/>
          <w:szCs w:val="28"/>
        </w:rPr>
        <w:t>осуществляется представителями каждой Стороны самостоятельно.</w:t>
      </w:r>
    </w:p>
    <w:p w:rsidR="00D44A03" w:rsidRPr="00C50042" w:rsidRDefault="00B64017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5" w:name="sub_773"/>
      <w:r w:rsidRPr="00C50042">
        <w:rPr>
          <w:rFonts w:ascii="Times New Roman" w:hAnsi="Times New Roman" w:cs="Times New Roman"/>
          <w:sz w:val="28"/>
          <w:szCs w:val="28"/>
        </w:rPr>
        <w:t>7.3. 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В ходе проведения совместного или параллельного контрольного и экспертно-аналитического мероприятия Стороны осуществляют взаимодействие </w:t>
      </w:r>
      <w:r w:rsidR="00D44A03" w:rsidRPr="00C50042">
        <w:rPr>
          <w:rFonts w:ascii="Times New Roman" w:hAnsi="Times New Roman" w:cs="Times New Roman"/>
          <w:sz w:val="28"/>
          <w:szCs w:val="28"/>
        </w:rPr>
        <w:lastRenderedPageBreak/>
        <w:t>путем проведения рабочих совещаний и консультаций, обмена методическими документами и информацией, согласования методов проведен</w:t>
      </w:r>
      <w:r w:rsidR="00B579B4" w:rsidRPr="00C50042">
        <w:rPr>
          <w:rFonts w:ascii="Times New Roman" w:hAnsi="Times New Roman" w:cs="Times New Roman"/>
          <w:sz w:val="28"/>
          <w:szCs w:val="28"/>
        </w:rPr>
        <w:t>ия совместного мероприятия и ины</w:t>
      </w:r>
      <w:r w:rsidR="00D44A03" w:rsidRPr="00C50042">
        <w:rPr>
          <w:rFonts w:ascii="Times New Roman" w:hAnsi="Times New Roman" w:cs="Times New Roman"/>
          <w:sz w:val="28"/>
          <w:szCs w:val="28"/>
        </w:rPr>
        <w:t>е</w:t>
      </w:r>
      <w:r w:rsidR="00B579B4" w:rsidRPr="00C50042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D3572B" w:rsidRPr="00C50042">
        <w:rPr>
          <w:rFonts w:ascii="Times New Roman" w:hAnsi="Times New Roman" w:cs="Times New Roman"/>
          <w:sz w:val="28"/>
          <w:szCs w:val="28"/>
        </w:rPr>
        <w:t>,</w:t>
      </w:r>
      <w:r w:rsidR="0018522B" w:rsidRPr="00C50042">
        <w:rPr>
          <w:rFonts w:ascii="Times New Roman" w:hAnsi="Times New Roman" w:cs="Times New Roman"/>
          <w:sz w:val="28"/>
          <w:szCs w:val="28"/>
        </w:rPr>
        <w:t xml:space="preserve"> в соответствии с Решением</w:t>
      </w:r>
      <w:r w:rsidR="00D44A03"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CB560F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6" w:name="sub_774"/>
      <w:bookmarkEnd w:id="35"/>
      <w:r w:rsidRPr="00C50042">
        <w:rPr>
          <w:rFonts w:ascii="Times New Roman" w:hAnsi="Times New Roman" w:cs="Times New Roman"/>
          <w:sz w:val="28"/>
          <w:szCs w:val="28"/>
        </w:rPr>
        <w:t>7.4. 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В случае возникновения между </w:t>
      </w:r>
      <w:r w:rsidR="00A05F83">
        <w:rPr>
          <w:rFonts w:ascii="Times New Roman" w:hAnsi="Times New Roman" w:cs="Times New Roman"/>
          <w:sz w:val="28"/>
          <w:szCs w:val="28"/>
        </w:rPr>
        <w:t>Счетной палатой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и </w:t>
      </w:r>
      <w:r w:rsidRPr="00C50042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D44A03" w:rsidRPr="00C50042">
        <w:rPr>
          <w:rFonts w:ascii="Times New Roman" w:hAnsi="Times New Roman" w:cs="Times New Roman"/>
          <w:sz w:val="28"/>
          <w:szCs w:val="28"/>
        </w:rPr>
        <w:t>органом разногласий по вопросам организации, проведения и оформления результатов совместного или параллельного контрольного и экспертно-аналитического мероприятия, Стороны для их разрешения проводят переговоры и согласительные процедуры, что оговаривается в Решении.</w:t>
      </w:r>
    </w:p>
    <w:p w:rsidR="00D44A03" w:rsidRPr="00C50042" w:rsidRDefault="00CB560F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7" w:name="sub_775"/>
      <w:bookmarkEnd w:id="36"/>
      <w:r w:rsidRPr="00C50042">
        <w:rPr>
          <w:rFonts w:ascii="Times New Roman" w:hAnsi="Times New Roman" w:cs="Times New Roman"/>
          <w:sz w:val="28"/>
          <w:szCs w:val="28"/>
        </w:rPr>
        <w:t>7.5. </w:t>
      </w:r>
      <w:r w:rsidR="00D44A03" w:rsidRPr="00C50042">
        <w:rPr>
          <w:rFonts w:ascii="Times New Roman" w:hAnsi="Times New Roman" w:cs="Times New Roman"/>
          <w:sz w:val="28"/>
          <w:szCs w:val="28"/>
        </w:rPr>
        <w:t>Передача информации, запрашиваемой другой Стороной в ходе проведения совместного контрольного и экспертно-аналитического мероприятия,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CB560F" w:rsidRPr="00C50042" w:rsidRDefault="00CB560F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B53C2C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800"/>
      <w:bookmarkEnd w:id="37"/>
      <w:r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bookmarkEnd w:id="38"/>
      <w:r w:rsidR="00860072" w:rsidRPr="00C50042">
        <w:rPr>
          <w:rFonts w:ascii="Times New Roman" w:hAnsi="Times New Roman" w:cs="Times New Roman"/>
          <w:color w:val="auto"/>
          <w:sz w:val="28"/>
          <w:szCs w:val="28"/>
        </w:rPr>
        <w:t>Оформление результатов совместных или параллельных контрольных мероприятий</w:t>
      </w:r>
    </w:p>
    <w:p w:rsidR="00860072" w:rsidRPr="00C50042" w:rsidRDefault="00860072" w:rsidP="00B53C2C">
      <w:pPr>
        <w:spacing w:line="360" w:lineRule="auto"/>
      </w:pPr>
    </w:p>
    <w:p w:rsidR="00D44A03" w:rsidRPr="00C50042" w:rsidRDefault="00CB560F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9" w:name="sub_881"/>
      <w:r w:rsidRPr="00C50042">
        <w:rPr>
          <w:rFonts w:ascii="Times New Roman" w:hAnsi="Times New Roman" w:cs="Times New Roman"/>
          <w:sz w:val="28"/>
          <w:szCs w:val="28"/>
        </w:rPr>
        <w:t>8.1. 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Результаты контрольных мероприятий на объектах оформляются актами. Акты </w:t>
      </w:r>
      <w:r w:rsidR="00A05F83">
        <w:rPr>
          <w:rFonts w:ascii="Times New Roman" w:hAnsi="Times New Roman" w:cs="Times New Roman"/>
          <w:sz w:val="28"/>
          <w:szCs w:val="28"/>
        </w:rPr>
        <w:t>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оформляются в </w:t>
      </w:r>
      <w:r w:rsidR="00A05F83">
        <w:rPr>
          <w:rFonts w:ascii="Times New Roman" w:hAnsi="Times New Roman" w:cs="Times New Roman"/>
          <w:sz w:val="28"/>
          <w:szCs w:val="28"/>
        </w:rPr>
        <w:t>порядке, установленном Счетной палатой</w:t>
      </w:r>
      <w:r w:rsidR="00D44A03" w:rsidRPr="00C50042">
        <w:rPr>
          <w:rFonts w:ascii="Times New Roman" w:hAnsi="Times New Roman" w:cs="Times New Roman"/>
          <w:sz w:val="28"/>
          <w:szCs w:val="28"/>
        </w:rPr>
        <w:t>.</w:t>
      </w:r>
    </w:p>
    <w:bookmarkEnd w:id="39"/>
    <w:p w:rsidR="00376528" w:rsidRPr="00C50042" w:rsidRDefault="00A05F8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участии сотрудников Счетной палаты</w:t>
      </w:r>
      <w:r w:rsidR="00376528" w:rsidRPr="00C50042">
        <w:rPr>
          <w:rFonts w:ascii="Times New Roman" w:hAnsi="Times New Roman" w:cs="Times New Roman"/>
          <w:sz w:val="28"/>
          <w:szCs w:val="28"/>
        </w:rPr>
        <w:t xml:space="preserve"> в совместных контрольных мероприятиях, проводимых уполномоченными органами, отдельный акт составляется только в случае, если органом, инициировавшим мероприятие, не составляется комплексный акт с участием всех проверяющих должностных лиц.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В случае если совместное контрольное мероприятие на объекте проводилось рабочей группой из представителей Сторон, акт подписывается представителями участвующих Сторон. На объекте возможно составление нескольких актов, подписываемых рабочими группами из представителей Сторон.</w:t>
      </w:r>
    </w:p>
    <w:p w:rsidR="00D35417" w:rsidRPr="00C50042" w:rsidRDefault="00D35417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При проведении параллельного контрольного мероприятия акты составляются каждой Стороной самостоятельно.</w:t>
      </w:r>
    </w:p>
    <w:p w:rsidR="00D44A03" w:rsidRPr="00C50042" w:rsidRDefault="001B577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0" w:name="sub_883"/>
      <w:r w:rsidRPr="00C50042">
        <w:rPr>
          <w:rFonts w:ascii="Times New Roman" w:hAnsi="Times New Roman" w:cs="Times New Roman"/>
          <w:sz w:val="28"/>
          <w:szCs w:val="28"/>
        </w:rPr>
        <w:t>8.2</w:t>
      </w:r>
      <w:r w:rsidR="00CB560F" w:rsidRPr="00C50042">
        <w:rPr>
          <w:rFonts w:ascii="Times New Roman" w:hAnsi="Times New Roman" w:cs="Times New Roman"/>
          <w:sz w:val="28"/>
          <w:szCs w:val="28"/>
        </w:rPr>
        <w:t>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При наличии противоречий Стороны вправе выразить особое мнение. </w:t>
      </w:r>
      <w:r w:rsidR="00D44A03" w:rsidRPr="00C50042">
        <w:rPr>
          <w:rFonts w:ascii="Times New Roman" w:hAnsi="Times New Roman" w:cs="Times New Roman"/>
          <w:sz w:val="28"/>
          <w:szCs w:val="28"/>
        </w:rPr>
        <w:lastRenderedPageBreak/>
        <w:t>Форма документа, сроки подписания, подписывающие лица могут быть определены в Решении.</w:t>
      </w:r>
    </w:p>
    <w:p w:rsidR="00E528AD" w:rsidRPr="00C50042" w:rsidRDefault="00E528AD" w:rsidP="00B53C2C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900"/>
      <w:bookmarkEnd w:id="40"/>
    </w:p>
    <w:p w:rsidR="00D44A03" w:rsidRPr="00C50042" w:rsidRDefault="00D44A03" w:rsidP="00B53C2C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="001B5773" w:rsidRPr="00C50042">
        <w:rPr>
          <w:rFonts w:ascii="Times New Roman" w:hAnsi="Times New Roman" w:cs="Times New Roman"/>
          <w:color w:val="auto"/>
          <w:sz w:val="28"/>
          <w:szCs w:val="28"/>
        </w:rPr>
        <w:t>Отчет о результатах</w:t>
      </w:r>
      <w:r w:rsidR="001223DE" w:rsidRPr="00C50042">
        <w:rPr>
          <w:rFonts w:ascii="Times New Roman" w:hAnsi="Times New Roman" w:cs="Times New Roman"/>
          <w:color w:val="auto"/>
          <w:sz w:val="28"/>
          <w:szCs w:val="28"/>
        </w:rPr>
        <w:t xml:space="preserve"> совместного или параллельного контрольного и экспертно-аналитического мероприятия</w:t>
      </w:r>
    </w:p>
    <w:bookmarkEnd w:id="41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5934F4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2" w:name="sub_991"/>
      <w:r w:rsidRPr="00C50042">
        <w:rPr>
          <w:rFonts w:ascii="Times New Roman" w:hAnsi="Times New Roman" w:cs="Times New Roman"/>
          <w:sz w:val="28"/>
          <w:szCs w:val="28"/>
        </w:rPr>
        <w:t>9.1. 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По результатам совместного контрольного </w:t>
      </w:r>
      <w:r w:rsidR="00B579B4" w:rsidRPr="00C50042">
        <w:rPr>
          <w:rFonts w:ascii="Times New Roman" w:hAnsi="Times New Roman" w:cs="Times New Roman"/>
          <w:sz w:val="28"/>
          <w:szCs w:val="28"/>
        </w:rPr>
        <w:t xml:space="preserve">(экспертно-аналитического)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мероприятия подготавливается </w:t>
      </w:r>
      <w:r w:rsidR="00A05F83">
        <w:rPr>
          <w:rFonts w:ascii="Times New Roman" w:hAnsi="Times New Roman" w:cs="Times New Roman"/>
          <w:sz w:val="28"/>
          <w:szCs w:val="28"/>
        </w:rPr>
        <w:t>отчет Счетной палаты</w:t>
      </w:r>
      <w:r w:rsidR="005C5612" w:rsidRPr="00C50042">
        <w:rPr>
          <w:rFonts w:ascii="Times New Roman" w:hAnsi="Times New Roman" w:cs="Times New Roman"/>
          <w:sz w:val="28"/>
          <w:szCs w:val="28"/>
        </w:rPr>
        <w:t>, либо иной итоговый документ другой стороны</w:t>
      </w:r>
      <w:r w:rsidR="00D44A03" w:rsidRPr="00C50042">
        <w:rPr>
          <w:rFonts w:ascii="Times New Roman" w:hAnsi="Times New Roman" w:cs="Times New Roman"/>
          <w:sz w:val="28"/>
          <w:szCs w:val="28"/>
        </w:rPr>
        <w:t>.</w:t>
      </w:r>
      <w:r w:rsidR="00897675" w:rsidRPr="00C50042">
        <w:rPr>
          <w:rFonts w:ascii="Times New Roman" w:hAnsi="Times New Roman" w:cs="Times New Roman"/>
          <w:sz w:val="28"/>
          <w:szCs w:val="28"/>
        </w:rPr>
        <w:t xml:space="preserve"> По результатам совместного </w:t>
      </w:r>
      <w:r w:rsidR="001223DE" w:rsidRPr="00C50042">
        <w:rPr>
          <w:rFonts w:ascii="Times New Roman" w:hAnsi="Times New Roman" w:cs="Times New Roman"/>
          <w:sz w:val="28"/>
          <w:szCs w:val="28"/>
        </w:rPr>
        <w:t>экспе</w:t>
      </w:r>
      <w:r w:rsidR="00897675" w:rsidRPr="00C50042">
        <w:rPr>
          <w:rFonts w:ascii="Times New Roman" w:hAnsi="Times New Roman" w:cs="Times New Roman"/>
          <w:sz w:val="28"/>
          <w:szCs w:val="28"/>
        </w:rPr>
        <w:t xml:space="preserve">ртно-аналитического мероприятия </w:t>
      </w:r>
      <w:r w:rsidR="001223DE" w:rsidRPr="00C50042">
        <w:rPr>
          <w:rFonts w:ascii="Times New Roman" w:hAnsi="Times New Roman" w:cs="Times New Roman"/>
          <w:sz w:val="28"/>
          <w:szCs w:val="28"/>
        </w:rPr>
        <w:t>подготавливается отчет или заключение.</w:t>
      </w:r>
    </w:p>
    <w:bookmarkEnd w:id="42"/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Степень и форма участия представителей </w:t>
      </w:r>
      <w:r w:rsidR="00A05F83">
        <w:rPr>
          <w:rFonts w:ascii="Times New Roman" w:hAnsi="Times New Roman" w:cs="Times New Roman"/>
          <w:sz w:val="28"/>
          <w:szCs w:val="28"/>
        </w:rPr>
        <w:t>Счетной палаты</w:t>
      </w:r>
      <w:r w:rsidRPr="00C50042">
        <w:rPr>
          <w:rFonts w:ascii="Times New Roman" w:hAnsi="Times New Roman" w:cs="Times New Roman"/>
          <w:sz w:val="28"/>
          <w:szCs w:val="28"/>
        </w:rPr>
        <w:t xml:space="preserve">, </w:t>
      </w:r>
      <w:r w:rsidR="005934F4" w:rsidRPr="00C5004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50042">
        <w:rPr>
          <w:rFonts w:ascii="Times New Roman" w:hAnsi="Times New Roman" w:cs="Times New Roman"/>
          <w:sz w:val="28"/>
          <w:szCs w:val="28"/>
        </w:rPr>
        <w:t>органа в подготовке отчета</w:t>
      </w:r>
      <w:r w:rsidR="001223DE" w:rsidRPr="00C50042"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Pr="00C50042">
        <w:rPr>
          <w:rFonts w:ascii="Times New Roman" w:hAnsi="Times New Roman" w:cs="Times New Roman"/>
          <w:sz w:val="28"/>
          <w:szCs w:val="28"/>
        </w:rPr>
        <w:t xml:space="preserve"> и других документов, оформляемых по результатам совместного мероприятия, согласовывается между Сторонами, участвующими в его проведении и отражается в Решении.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Отчет</w:t>
      </w:r>
      <w:r w:rsidR="001223DE" w:rsidRPr="00C50042">
        <w:rPr>
          <w:rFonts w:ascii="Times New Roman" w:hAnsi="Times New Roman" w:cs="Times New Roman"/>
          <w:sz w:val="28"/>
          <w:szCs w:val="28"/>
        </w:rPr>
        <w:t xml:space="preserve"> (заключение)</w:t>
      </w:r>
      <w:r w:rsidRPr="00C50042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5934F4" w:rsidRPr="00C50042">
        <w:rPr>
          <w:rFonts w:ascii="Times New Roman" w:hAnsi="Times New Roman" w:cs="Times New Roman"/>
          <w:sz w:val="28"/>
          <w:szCs w:val="28"/>
        </w:rPr>
        <w:t>каждой из Сторон</w:t>
      </w:r>
      <w:r w:rsidRPr="00C50042">
        <w:rPr>
          <w:rFonts w:ascii="Times New Roman" w:hAnsi="Times New Roman" w:cs="Times New Roman"/>
          <w:sz w:val="28"/>
          <w:szCs w:val="28"/>
        </w:rPr>
        <w:t>. Подписание отчета</w:t>
      </w:r>
      <w:r w:rsidR="001223DE" w:rsidRPr="00C50042">
        <w:rPr>
          <w:rFonts w:ascii="Times New Roman" w:hAnsi="Times New Roman" w:cs="Times New Roman"/>
          <w:sz w:val="28"/>
          <w:szCs w:val="28"/>
        </w:rPr>
        <w:t xml:space="preserve"> (заключения)</w:t>
      </w:r>
      <w:r w:rsidRPr="00C50042">
        <w:rPr>
          <w:rFonts w:ascii="Times New Roman" w:hAnsi="Times New Roman" w:cs="Times New Roman"/>
          <w:sz w:val="28"/>
          <w:szCs w:val="28"/>
        </w:rPr>
        <w:t xml:space="preserve"> Сторонами может быть осуществлено </w:t>
      </w:r>
      <w:r w:rsidR="00257B9B" w:rsidRPr="00C50042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C61EA0" w:rsidRPr="00C50042">
        <w:rPr>
          <w:rFonts w:ascii="Times New Roman" w:hAnsi="Times New Roman" w:cs="Times New Roman"/>
          <w:sz w:val="28"/>
          <w:szCs w:val="28"/>
        </w:rPr>
        <w:t xml:space="preserve"> с учетом соглашения о со</w:t>
      </w:r>
      <w:r w:rsidR="00A05F83">
        <w:rPr>
          <w:rFonts w:ascii="Times New Roman" w:hAnsi="Times New Roman" w:cs="Times New Roman"/>
          <w:sz w:val="28"/>
          <w:szCs w:val="28"/>
        </w:rPr>
        <w:t>трудничестве между Счетной палатой</w:t>
      </w:r>
      <w:r w:rsidR="00C61EA0" w:rsidRPr="00C50042">
        <w:rPr>
          <w:rFonts w:ascii="Times New Roman" w:hAnsi="Times New Roman" w:cs="Times New Roman"/>
          <w:sz w:val="28"/>
          <w:szCs w:val="28"/>
        </w:rPr>
        <w:t xml:space="preserve"> и уполномоченным органом.</w:t>
      </w:r>
    </w:p>
    <w:p w:rsidR="005C5612" w:rsidRPr="00C50042" w:rsidRDefault="00DB4198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3" w:name="sub_992"/>
      <w:r w:rsidRPr="00C50042">
        <w:rPr>
          <w:rFonts w:ascii="Times New Roman" w:hAnsi="Times New Roman" w:cs="Times New Roman"/>
          <w:sz w:val="28"/>
          <w:szCs w:val="28"/>
        </w:rPr>
        <w:t>9.2. 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По результатам параллельного контрольного и экспертно-аналитического мероприятия каждая из Сторон самостоятельно </w:t>
      </w:r>
      <w:r w:rsidRPr="00C5004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bookmarkEnd w:id="43"/>
      <w:r w:rsidR="00A05F83">
        <w:rPr>
          <w:rFonts w:ascii="Times New Roman" w:hAnsi="Times New Roman" w:cs="Times New Roman"/>
          <w:sz w:val="28"/>
          <w:szCs w:val="28"/>
        </w:rPr>
        <w:t>отчет</w:t>
      </w:r>
      <w:proofErr w:type="gramStart"/>
      <w:r w:rsidR="00A05F83">
        <w:rPr>
          <w:rFonts w:ascii="Times New Roman" w:hAnsi="Times New Roman" w:cs="Times New Roman"/>
          <w:sz w:val="28"/>
          <w:szCs w:val="28"/>
        </w:rPr>
        <w:t xml:space="preserve"> </w:t>
      </w:r>
      <w:r w:rsidR="005C5612" w:rsidRPr="00C500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5612" w:rsidRPr="00C50042">
        <w:rPr>
          <w:rFonts w:ascii="Times New Roman" w:hAnsi="Times New Roman" w:cs="Times New Roman"/>
          <w:sz w:val="28"/>
          <w:szCs w:val="28"/>
        </w:rPr>
        <w:t xml:space="preserve"> либо иной ит</w:t>
      </w:r>
      <w:r w:rsidR="00853457" w:rsidRPr="00C50042">
        <w:rPr>
          <w:rFonts w:ascii="Times New Roman" w:hAnsi="Times New Roman" w:cs="Times New Roman"/>
          <w:sz w:val="28"/>
          <w:szCs w:val="28"/>
        </w:rPr>
        <w:t>оговый документ другой стороны.</w:t>
      </w:r>
    </w:p>
    <w:p w:rsidR="00853457" w:rsidRPr="00C50042" w:rsidRDefault="00853457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При проведении параллельных мероприятий итоговые документы каждой из сторон направляются самостоятельно.</w:t>
      </w:r>
    </w:p>
    <w:p w:rsidR="00BB2A9E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Срок обмена итоговыми документами Сторон, форма и направление совместных итоговых документов </w:t>
      </w:r>
      <w:bookmarkStart w:id="44" w:name="sub_993"/>
      <w:r w:rsidR="00BB2A9E" w:rsidRPr="00C50042">
        <w:rPr>
          <w:rFonts w:ascii="Times New Roman" w:hAnsi="Times New Roman" w:cs="Times New Roman"/>
          <w:sz w:val="28"/>
          <w:szCs w:val="28"/>
        </w:rPr>
        <w:t>определяются  Решением.</w:t>
      </w:r>
    </w:p>
    <w:p w:rsidR="00D44A03" w:rsidRPr="00C50042" w:rsidRDefault="00DB4198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9.3. В установленном для Сторон порядке п</w:t>
      </w:r>
      <w:r w:rsidR="00D44A03" w:rsidRPr="00C50042">
        <w:rPr>
          <w:rFonts w:ascii="Times New Roman" w:hAnsi="Times New Roman" w:cs="Times New Roman"/>
          <w:sz w:val="28"/>
          <w:szCs w:val="28"/>
        </w:rPr>
        <w:t>ри наличии соответствующих оснований по результатам совместных или параллельных контрольных мероприятий одновременно с отчетом могут подготавливаться представления, предписания, информационные письма.</w:t>
      </w:r>
      <w:r w:rsidR="002D657C" w:rsidRPr="00C50042">
        <w:rPr>
          <w:rFonts w:ascii="Times New Roman" w:hAnsi="Times New Roman" w:cs="Times New Roman"/>
          <w:sz w:val="28"/>
          <w:szCs w:val="28"/>
        </w:rPr>
        <w:t xml:space="preserve"> По результатам совместных или параллельных экспертно-аналитических мероприятий при наличии </w:t>
      </w:r>
      <w:r w:rsidR="002D657C" w:rsidRPr="00C50042">
        <w:rPr>
          <w:rFonts w:ascii="Times New Roman" w:hAnsi="Times New Roman" w:cs="Times New Roman"/>
          <w:sz w:val="28"/>
          <w:szCs w:val="28"/>
        </w:rPr>
        <w:lastRenderedPageBreak/>
        <w:t>соответств</w:t>
      </w:r>
      <w:r w:rsidR="002A69CB" w:rsidRPr="00C50042">
        <w:rPr>
          <w:rFonts w:ascii="Times New Roman" w:hAnsi="Times New Roman" w:cs="Times New Roman"/>
          <w:sz w:val="28"/>
          <w:szCs w:val="28"/>
        </w:rPr>
        <w:t xml:space="preserve">ующих оснований одновременно с </w:t>
      </w:r>
      <w:r w:rsidR="002D657C" w:rsidRPr="00C50042">
        <w:rPr>
          <w:rFonts w:ascii="Times New Roman" w:hAnsi="Times New Roman" w:cs="Times New Roman"/>
          <w:sz w:val="28"/>
          <w:szCs w:val="28"/>
        </w:rPr>
        <w:t xml:space="preserve">заключением </w:t>
      </w:r>
      <w:r w:rsidR="002A69CB" w:rsidRPr="00C50042">
        <w:rPr>
          <w:rFonts w:ascii="Times New Roman" w:hAnsi="Times New Roman" w:cs="Times New Roman"/>
          <w:sz w:val="28"/>
          <w:szCs w:val="28"/>
        </w:rPr>
        <w:t xml:space="preserve">или отчетом </w:t>
      </w:r>
      <w:r w:rsidR="002D657C" w:rsidRPr="00C50042">
        <w:rPr>
          <w:rFonts w:ascii="Times New Roman" w:hAnsi="Times New Roman" w:cs="Times New Roman"/>
          <w:sz w:val="28"/>
          <w:szCs w:val="28"/>
        </w:rPr>
        <w:t>могут подготавливаться рекомендации, информационные письма.</w:t>
      </w:r>
    </w:p>
    <w:p w:rsidR="00853457" w:rsidRPr="00C50042" w:rsidRDefault="00853457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При проведении параллельных мероприятий подготовка и направление документов проводится каждой из сторон самостоятельно с учетом возложенных полномочий.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5" w:name="sub_995"/>
      <w:bookmarkEnd w:id="44"/>
      <w:r w:rsidRPr="00C50042">
        <w:rPr>
          <w:rFonts w:ascii="Times New Roman" w:hAnsi="Times New Roman" w:cs="Times New Roman"/>
          <w:sz w:val="28"/>
          <w:szCs w:val="28"/>
        </w:rPr>
        <w:t>9.</w:t>
      </w:r>
      <w:r w:rsidR="00DB4198" w:rsidRPr="00C50042">
        <w:rPr>
          <w:rFonts w:ascii="Times New Roman" w:hAnsi="Times New Roman" w:cs="Times New Roman"/>
          <w:sz w:val="28"/>
          <w:szCs w:val="28"/>
        </w:rPr>
        <w:t>4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  <w:r w:rsidR="00DB4198" w:rsidRPr="00C50042">
        <w:rPr>
          <w:rFonts w:ascii="Times New Roman" w:hAnsi="Times New Roman" w:cs="Times New Roman"/>
          <w:sz w:val="28"/>
          <w:szCs w:val="28"/>
        </w:rPr>
        <w:t> П</w:t>
      </w:r>
      <w:r w:rsidRPr="00C50042">
        <w:rPr>
          <w:rFonts w:ascii="Times New Roman" w:hAnsi="Times New Roman" w:cs="Times New Roman"/>
          <w:sz w:val="28"/>
          <w:szCs w:val="28"/>
        </w:rPr>
        <w:t xml:space="preserve">ри рассмотрении </w:t>
      </w:r>
      <w:r w:rsidR="00A05F83">
        <w:rPr>
          <w:rFonts w:ascii="Times New Roman" w:hAnsi="Times New Roman" w:cs="Times New Roman"/>
          <w:sz w:val="28"/>
          <w:szCs w:val="28"/>
        </w:rPr>
        <w:t>Счетной палатой</w:t>
      </w:r>
      <w:r w:rsidR="00DB4198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 xml:space="preserve">результатов совместного или параллельного контрольного и экспертно-аналитического мероприятия </w:t>
      </w:r>
      <w:r w:rsidR="00C61EA0" w:rsidRPr="00C50042">
        <w:rPr>
          <w:rFonts w:ascii="Times New Roman" w:hAnsi="Times New Roman" w:cs="Times New Roman"/>
          <w:sz w:val="28"/>
          <w:szCs w:val="28"/>
        </w:rPr>
        <w:t>в соответствии с  соглаш</w:t>
      </w:r>
      <w:r w:rsidR="00A05F83">
        <w:rPr>
          <w:rFonts w:ascii="Times New Roman" w:hAnsi="Times New Roman" w:cs="Times New Roman"/>
          <w:sz w:val="28"/>
          <w:szCs w:val="28"/>
        </w:rPr>
        <w:t>ением о сотрудничестве между Счетной палатой</w:t>
      </w:r>
      <w:r w:rsidR="00C61EA0" w:rsidRPr="00C50042">
        <w:rPr>
          <w:rFonts w:ascii="Times New Roman" w:hAnsi="Times New Roman" w:cs="Times New Roman"/>
          <w:sz w:val="28"/>
          <w:szCs w:val="28"/>
        </w:rPr>
        <w:t xml:space="preserve"> и уполномоченными органами </w:t>
      </w:r>
      <w:r w:rsidRPr="00C50042">
        <w:rPr>
          <w:rFonts w:ascii="Times New Roman" w:hAnsi="Times New Roman" w:cs="Times New Roman"/>
          <w:sz w:val="28"/>
          <w:szCs w:val="28"/>
        </w:rPr>
        <w:t xml:space="preserve">могут приглашаться </w:t>
      </w:r>
      <w:r w:rsidR="00DB4198" w:rsidRPr="00C50042">
        <w:rPr>
          <w:rFonts w:ascii="Times New Roman" w:hAnsi="Times New Roman" w:cs="Times New Roman"/>
          <w:sz w:val="28"/>
          <w:szCs w:val="28"/>
        </w:rPr>
        <w:t>должностные лица уполномоченных</w:t>
      </w:r>
      <w:r w:rsidRPr="00C50042">
        <w:rPr>
          <w:rFonts w:ascii="Times New Roman" w:hAnsi="Times New Roman" w:cs="Times New Roman"/>
          <w:sz w:val="28"/>
          <w:szCs w:val="28"/>
        </w:rPr>
        <w:t xml:space="preserve"> органов, участвующих в </w:t>
      </w:r>
      <w:r w:rsidR="002D657C" w:rsidRPr="00C50042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C50042">
        <w:rPr>
          <w:rFonts w:ascii="Times New Roman" w:hAnsi="Times New Roman" w:cs="Times New Roman"/>
          <w:sz w:val="28"/>
          <w:szCs w:val="28"/>
        </w:rPr>
        <w:t>мероприятии, при необходимости руководители проверенных организаций (объектов контроля).</w:t>
      </w:r>
    </w:p>
    <w:p w:rsidR="00D44A03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6" w:name="sub_996"/>
      <w:bookmarkEnd w:id="45"/>
      <w:r w:rsidRPr="00C50042">
        <w:rPr>
          <w:rFonts w:ascii="Times New Roman" w:hAnsi="Times New Roman" w:cs="Times New Roman"/>
          <w:sz w:val="28"/>
          <w:szCs w:val="28"/>
        </w:rPr>
        <w:t>9.</w:t>
      </w:r>
      <w:r w:rsidR="00DB4198" w:rsidRPr="00C50042">
        <w:rPr>
          <w:rFonts w:ascii="Times New Roman" w:hAnsi="Times New Roman" w:cs="Times New Roman"/>
          <w:sz w:val="28"/>
          <w:szCs w:val="28"/>
        </w:rPr>
        <w:t>5</w:t>
      </w:r>
      <w:r w:rsidRPr="00C50042">
        <w:rPr>
          <w:rFonts w:ascii="Times New Roman" w:hAnsi="Times New Roman" w:cs="Times New Roman"/>
          <w:sz w:val="28"/>
          <w:szCs w:val="28"/>
        </w:rPr>
        <w:t xml:space="preserve">. Копии </w:t>
      </w:r>
      <w:r w:rsidR="00DB4198" w:rsidRPr="00C50042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C50042">
        <w:rPr>
          <w:rFonts w:ascii="Times New Roman" w:hAnsi="Times New Roman" w:cs="Times New Roman"/>
          <w:sz w:val="28"/>
          <w:szCs w:val="28"/>
        </w:rPr>
        <w:t>отчета</w:t>
      </w:r>
      <w:r w:rsidR="00582FA4" w:rsidRPr="00C50042">
        <w:rPr>
          <w:rFonts w:ascii="Times New Roman" w:hAnsi="Times New Roman" w:cs="Times New Roman"/>
          <w:sz w:val="28"/>
          <w:szCs w:val="28"/>
        </w:rPr>
        <w:t>, заключения</w:t>
      </w:r>
      <w:r w:rsidRPr="00C50042">
        <w:rPr>
          <w:rFonts w:ascii="Times New Roman" w:hAnsi="Times New Roman" w:cs="Times New Roman"/>
          <w:sz w:val="28"/>
          <w:szCs w:val="28"/>
        </w:rPr>
        <w:t xml:space="preserve"> о результатах совместного контрольного и экспертно-аналитического мероприятия</w:t>
      </w:r>
      <w:r w:rsidR="00A05F83">
        <w:rPr>
          <w:rFonts w:ascii="Times New Roman" w:hAnsi="Times New Roman" w:cs="Times New Roman"/>
          <w:sz w:val="28"/>
          <w:szCs w:val="28"/>
        </w:rPr>
        <w:t xml:space="preserve"> в порядке, установленном Счетной палатой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774B9E" w:rsidRPr="00C50042">
        <w:rPr>
          <w:rFonts w:ascii="Times New Roman" w:hAnsi="Times New Roman" w:cs="Times New Roman"/>
          <w:sz w:val="28"/>
          <w:szCs w:val="28"/>
        </w:rPr>
        <w:t xml:space="preserve">с учетом положений Решения о проведении совместного или параллельного контрольного и экспертно-аналитического мероприятия, </w:t>
      </w:r>
      <w:r w:rsidRPr="00C50042">
        <w:rPr>
          <w:rFonts w:ascii="Times New Roman" w:hAnsi="Times New Roman" w:cs="Times New Roman"/>
          <w:sz w:val="28"/>
          <w:szCs w:val="28"/>
        </w:rPr>
        <w:t>могут направляться законодательным (представительным) органам государственной власти субъекта Российской Федерации</w:t>
      </w:r>
      <w:r w:rsidR="00DB4198" w:rsidRPr="00C50042">
        <w:rPr>
          <w:rFonts w:ascii="Times New Roman" w:hAnsi="Times New Roman" w:cs="Times New Roman"/>
          <w:sz w:val="28"/>
          <w:szCs w:val="28"/>
        </w:rPr>
        <w:t xml:space="preserve"> (органам местного самоуправления)</w:t>
      </w:r>
      <w:r w:rsidRPr="00C50042">
        <w:rPr>
          <w:rFonts w:ascii="Times New Roman" w:hAnsi="Times New Roman" w:cs="Times New Roman"/>
          <w:sz w:val="28"/>
          <w:szCs w:val="28"/>
        </w:rPr>
        <w:t xml:space="preserve">, </w:t>
      </w:r>
      <w:r w:rsidR="00DB4198" w:rsidRPr="00C50042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C50042">
        <w:rPr>
          <w:rFonts w:ascii="Times New Roman" w:hAnsi="Times New Roman" w:cs="Times New Roman"/>
          <w:sz w:val="28"/>
          <w:szCs w:val="28"/>
        </w:rPr>
        <w:t>орган</w:t>
      </w:r>
      <w:r w:rsidR="00DB4198" w:rsidRPr="00C50042">
        <w:rPr>
          <w:rFonts w:ascii="Times New Roman" w:hAnsi="Times New Roman" w:cs="Times New Roman"/>
          <w:sz w:val="28"/>
          <w:szCs w:val="28"/>
        </w:rPr>
        <w:t>ам</w:t>
      </w:r>
      <w:r w:rsidRPr="00C50042">
        <w:rPr>
          <w:rFonts w:ascii="Times New Roman" w:hAnsi="Times New Roman" w:cs="Times New Roman"/>
          <w:sz w:val="28"/>
          <w:szCs w:val="28"/>
        </w:rPr>
        <w:t>, участвующ</w:t>
      </w:r>
      <w:r w:rsidR="00DB4198" w:rsidRPr="00C50042">
        <w:rPr>
          <w:rFonts w:ascii="Times New Roman" w:hAnsi="Times New Roman" w:cs="Times New Roman"/>
          <w:sz w:val="28"/>
          <w:szCs w:val="28"/>
        </w:rPr>
        <w:t>им</w:t>
      </w:r>
      <w:r w:rsidRPr="00C50042">
        <w:rPr>
          <w:rFonts w:ascii="Times New Roman" w:hAnsi="Times New Roman" w:cs="Times New Roman"/>
          <w:sz w:val="28"/>
          <w:szCs w:val="28"/>
        </w:rPr>
        <w:t xml:space="preserve"> в мероприятии</w:t>
      </w:r>
      <w:r w:rsidR="009B13B1" w:rsidRPr="00C50042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</w:p>
    <w:p w:rsidR="00DB4198" w:rsidRPr="00C50042" w:rsidRDefault="00D44A03" w:rsidP="00B53C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7" w:name="sub_997"/>
      <w:bookmarkEnd w:id="46"/>
      <w:r w:rsidRPr="00C50042">
        <w:rPr>
          <w:rFonts w:ascii="Times New Roman" w:hAnsi="Times New Roman" w:cs="Times New Roman"/>
          <w:sz w:val="28"/>
          <w:szCs w:val="28"/>
        </w:rPr>
        <w:t>9.</w:t>
      </w:r>
      <w:r w:rsidR="00DB4198" w:rsidRPr="00C50042">
        <w:rPr>
          <w:rFonts w:ascii="Times New Roman" w:hAnsi="Times New Roman" w:cs="Times New Roman"/>
          <w:sz w:val="28"/>
          <w:szCs w:val="28"/>
        </w:rPr>
        <w:t>6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  <w:r w:rsidR="00A05F83">
        <w:rPr>
          <w:rFonts w:ascii="Times New Roman" w:hAnsi="Times New Roman" w:cs="Times New Roman"/>
          <w:sz w:val="28"/>
          <w:szCs w:val="28"/>
        </w:rPr>
        <w:t> В установленном Счетной палате</w:t>
      </w:r>
      <w:r w:rsidR="00DB4198" w:rsidRPr="00C50042">
        <w:rPr>
          <w:rFonts w:ascii="Times New Roman" w:hAnsi="Times New Roman" w:cs="Times New Roman"/>
          <w:sz w:val="28"/>
          <w:szCs w:val="28"/>
        </w:rPr>
        <w:t xml:space="preserve"> порядке осуществляется к</w:t>
      </w:r>
      <w:r w:rsidRPr="00C50042">
        <w:rPr>
          <w:rFonts w:ascii="Times New Roman" w:hAnsi="Times New Roman" w:cs="Times New Roman"/>
          <w:sz w:val="28"/>
          <w:szCs w:val="28"/>
        </w:rPr>
        <w:t>онтроль исполнения представлений и предписаний</w:t>
      </w:r>
      <w:r w:rsidR="00DB4198" w:rsidRPr="00C50042">
        <w:rPr>
          <w:rFonts w:ascii="Times New Roman" w:hAnsi="Times New Roman" w:cs="Times New Roman"/>
          <w:sz w:val="28"/>
          <w:szCs w:val="28"/>
        </w:rPr>
        <w:t xml:space="preserve">, направленных по итогам </w:t>
      </w:r>
      <w:r w:rsidRPr="00C50042">
        <w:rPr>
          <w:rFonts w:ascii="Times New Roman" w:hAnsi="Times New Roman" w:cs="Times New Roman"/>
          <w:sz w:val="28"/>
          <w:szCs w:val="28"/>
        </w:rPr>
        <w:t xml:space="preserve">совместного или </w:t>
      </w:r>
      <w:r w:rsidR="00582FA4" w:rsidRPr="00C50042">
        <w:rPr>
          <w:rFonts w:ascii="Times New Roman" w:hAnsi="Times New Roman" w:cs="Times New Roman"/>
          <w:sz w:val="28"/>
          <w:szCs w:val="28"/>
        </w:rPr>
        <w:t xml:space="preserve">параллельного контрольного </w:t>
      </w:r>
      <w:r w:rsidRPr="00C50042">
        <w:rPr>
          <w:rFonts w:ascii="Times New Roman" w:hAnsi="Times New Roman" w:cs="Times New Roman"/>
          <w:sz w:val="28"/>
          <w:szCs w:val="28"/>
        </w:rPr>
        <w:t>мероприятия.</w:t>
      </w:r>
      <w:bookmarkStart w:id="48" w:name="sub_1000"/>
      <w:bookmarkEnd w:id="47"/>
    </w:p>
    <w:p w:rsidR="00D44A03" w:rsidRPr="00C50042" w:rsidRDefault="00DB4198" w:rsidP="00DB4198">
      <w:pPr>
        <w:spacing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br w:type="page"/>
      </w:r>
      <w:r w:rsidR="00D44A03" w:rsidRPr="00C500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253B94" w:rsidRPr="00C500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 1</w:t>
      </w:r>
    </w:p>
    <w:bookmarkEnd w:id="48"/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DB4198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Решение</w:t>
      </w:r>
    </w:p>
    <w:p w:rsidR="00D44A03" w:rsidRPr="00C50042" w:rsidRDefault="00D44A03" w:rsidP="006B0D4C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 проведении</w:t>
      </w:r>
      <w:r w:rsidRPr="00C50042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Pr="00C5004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мероприятия</w:t>
      </w:r>
    </w:p>
    <w:p w:rsidR="006B0D4C" w:rsidRPr="00C50042" w:rsidRDefault="00D44A03" w:rsidP="006B0D4C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(совместное или параллельное)</w:t>
      </w:r>
    </w:p>
    <w:p w:rsidR="006B0D4C" w:rsidRPr="00C50042" w:rsidRDefault="00A05F83" w:rsidP="006B0D4C">
      <w:pPr>
        <w:pStyle w:val="aff8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Контрольно-счетным органом</w:t>
      </w:r>
      <w:r w:rsidR="006B0D4C" w:rsidRPr="00C5004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_________________________________________</w:t>
      </w:r>
    </w:p>
    <w:p w:rsidR="006B0D4C" w:rsidRPr="00C50042" w:rsidRDefault="006B0D4C" w:rsidP="006B0D4C">
      <w:pPr>
        <w:pStyle w:val="aff8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                  </w:t>
      </w:r>
      <w:r w:rsidR="00CA5401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                 (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муниципального образования)</w:t>
      </w:r>
    </w:p>
    <w:p w:rsidR="00D44A03" w:rsidRPr="00C50042" w:rsidRDefault="006B0D4C" w:rsidP="006B0D4C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="00D44A03" w:rsidRPr="00C5004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44A03" w:rsidRPr="00C50042" w:rsidRDefault="00D44A03" w:rsidP="006B0D4C">
      <w:pPr>
        <w:pStyle w:val="aff8"/>
        <w:jc w:val="center"/>
        <w:rPr>
          <w:rStyle w:val="a3"/>
          <w:rFonts w:ascii="Times New Roman" w:hAnsi="Times New Roman" w:cs="Times New Roman"/>
          <w:bCs/>
          <w:i/>
          <w:color w:val="auto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(наименование </w:t>
      </w:r>
      <w:r w:rsidR="006B0D4C"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уполномоченного 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органа)</w:t>
      </w:r>
    </w:p>
    <w:p w:rsidR="006B0D4C" w:rsidRPr="00C50042" w:rsidRDefault="006B0D4C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6B0D4C" w:rsidRPr="00C50042" w:rsidRDefault="006B0D4C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6B0D4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«</w:t>
      </w:r>
      <w:r w:rsidR="00D44A03" w:rsidRPr="00C50042">
        <w:rPr>
          <w:rFonts w:ascii="Times New Roman" w:hAnsi="Times New Roman" w:cs="Times New Roman"/>
          <w:sz w:val="28"/>
          <w:szCs w:val="28"/>
        </w:rPr>
        <w:t>___</w:t>
      </w:r>
      <w:r w:rsidRPr="00C50042">
        <w:rPr>
          <w:rFonts w:ascii="Times New Roman" w:hAnsi="Times New Roman" w:cs="Times New Roman"/>
          <w:sz w:val="28"/>
          <w:szCs w:val="28"/>
        </w:rPr>
        <w:t>»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________ 20</w:t>
      </w:r>
      <w:r w:rsidRPr="00C50042">
        <w:rPr>
          <w:rFonts w:ascii="Times New Roman" w:hAnsi="Times New Roman" w:cs="Times New Roman"/>
          <w:sz w:val="28"/>
          <w:szCs w:val="28"/>
        </w:rPr>
        <w:t>__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г.</w:t>
      </w:r>
      <w:r w:rsidRPr="00C5004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44A03" w:rsidRPr="00C50042">
        <w:rPr>
          <w:rFonts w:ascii="Times New Roman" w:hAnsi="Times New Roman" w:cs="Times New Roman"/>
          <w:sz w:val="28"/>
          <w:szCs w:val="28"/>
        </w:rPr>
        <w:t>г. _____________</w:t>
      </w:r>
    </w:p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6B0D4C" w:rsidRPr="00C50042" w:rsidRDefault="006B0D4C">
      <w:pPr>
        <w:rPr>
          <w:rFonts w:ascii="Times New Roman" w:hAnsi="Times New Roman" w:cs="Times New Roman"/>
          <w:sz w:val="28"/>
          <w:szCs w:val="28"/>
        </w:rPr>
      </w:pPr>
    </w:p>
    <w:p w:rsidR="006B0D4C" w:rsidRPr="00C50042" w:rsidRDefault="006B0D4C">
      <w:pPr>
        <w:rPr>
          <w:rFonts w:ascii="Times New Roman" w:hAnsi="Times New Roman" w:cs="Times New Roman"/>
          <w:sz w:val="28"/>
          <w:szCs w:val="28"/>
        </w:rPr>
      </w:pPr>
    </w:p>
    <w:p w:rsidR="006B0D4C" w:rsidRPr="00C50042" w:rsidRDefault="00C60748" w:rsidP="006B0D4C">
      <w:pPr>
        <w:pStyle w:val="aff8"/>
        <w:ind w:firstLine="709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Контрольно-счетный</w:t>
      </w:r>
      <w:r w:rsidR="006B0D4C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>орган</w:t>
      </w:r>
      <w:r w:rsidR="006B0D4C" w:rsidRPr="00C50042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6B0D4C" w:rsidRPr="00C50042" w:rsidRDefault="006B0D4C" w:rsidP="006B0D4C">
      <w:pPr>
        <w:pStyle w:val="aff8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                  </w:t>
      </w:r>
      <w:r w:rsidR="00CA5401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                 (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муниципального образования)</w:t>
      </w:r>
    </w:p>
    <w:p w:rsidR="00D44A03" w:rsidRPr="00C50042" w:rsidRDefault="006B0D4C" w:rsidP="006B0D4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и</w:t>
      </w:r>
      <w:r w:rsidR="00D44A03" w:rsidRPr="00C500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Pr="00C50042">
        <w:rPr>
          <w:rFonts w:ascii="Times New Roman" w:hAnsi="Times New Roman" w:cs="Times New Roman"/>
          <w:sz w:val="28"/>
          <w:szCs w:val="28"/>
        </w:rPr>
        <w:t>______,</w:t>
      </w:r>
    </w:p>
    <w:p w:rsidR="006B0D4C" w:rsidRPr="00C50042" w:rsidRDefault="006B0D4C" w:rsidP="006B0D4C">
      <w:pPr>
        <w:pStyle w:val="aff8"/>
        <w:jc w:val="center"/>
        <w:rPr>
          <w:rStyle w:val="a3"/>
          <w:rFonts w:ascii="Times New Roman" w:hAnsi="Times New Roman" w:cs="Times New Roman"/>
          <w:bCs/>
          <w:i/>
          <w:color w:val="auto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(наименование уполномоченного органа)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proofErr w:type="gramStart"/>
      <w:r w:rsidRPr="00C50042">
        <w:rPr>
          <w:rFonts w:ascii="Times New Roman" w:hAnsi="Times New Roman" w:cs="Times New Roman"/>
          <w:sz w:val="28"/>
          <w:szCs w:val="28"/>
        </w:rPr>
        <w:t>именуемые</w:t>
      </w:r>
      <w:proofErr w:type="gramEnd"/>
      <w:r w:rsidRPr="00C50042">
        <w:rPr>
          <w:rFonts w:ascii="Times New Roman" w:hAnsi="Times New Roman" w:cs="Times New Roman"/>
          <w:sz w:val="28"/>
          <w:szCs w:val="28"/>
        </w:rPr>
        <w:t xml:space="preserve"> в дальнейшем Сторонами, решили провести</w:t>
      </w:r>
      <w:r w:rsidR="006B0D4C" w:rsidRPr="00C50042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6B0D4C" w:rsidRPr="00C50042" w:rsidRDefault="006B0D4C" w:rsidP="006B0D4C">
      <w:pPr>
        <w:pStyle w:val="aff8"/>
        <w:jc w:val="right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(совместное или параллельное)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мероприятие ______________________________________________</w:t>
      </w:r>
      <w:r w:rsidR="006B0D4C" w:rsidRPr="00C50042">
        <w:rPr>
          <w:rFonts w:ascii="Times New Roman" w:hAnsi="Times New Roman" w:cs="Times New Roman"/>
          <w:sz w:val="28"/>
          <w:szCs w:val="28"/>
        </w:rPr>
        <w:t>_____________</w:t>
      </w:r>
    </w:p>
    <w:p w:rsidR="00D44A03" w:rsidRPr="00C50042" w:rsidRDefault="00D44A03" w:rsidP="006B0D4C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(контрольное, экспертно-аналитическое)</w:t>
      </w:r>
    </w:p>
    <w:p w:rsidR="00D44A03" w:rsidRPr="00C50042" w:rsidRDefault="006B0D4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«</w:t>
      </w:r>
      <w:r w:rsidR="00D44A03"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C50042">
        <w:rPr>
          <w:rFonts w:ascii="Times New Roman" w:hAnsi="Times New Roman" w:cs="Times New Roman"/>
          <w:sz w:val="28"/>
          <w:szCs w:val="28"/>
        </w:rPr>
        <w:t>»</w:t>
      </w:r>
    </w:p>
    <w:p w:rsidR="00D44A03" w:rsidRPr="00C50042" w:rsidRDefault="00D44A03" w:rsidP="006B0D4C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(наименование мероприятия)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B0D4C" w:rsidRPr="00C50042">
        <w:rPr>
          <w:rFonts w:ascii="Times New Roman" w:hAnsi="Times New Roman" w:cs="Times New Roman"/>
          <w:sz w:val="28"/>
          <w:szCs w:val="28"/>
        </w:rPr>
        <w:t>–</w:t>
      </w:r>
      <w:r w:rsidRPr="00C50042">
        <w:rPr>
          <w:rFonts w:ascii="Times New Roman" w:hAnsi="Times New Roman" w:cs="Times New Roman"/>
          <w:sz w:val="28"/>
          <w:szCs w:val="28"/>
        </w:rPr>
        <w:t xml:space="preserve"> мероприятие), руководствуясь нижеследующим:</w:t>
      </w:r>
    </w:p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6B0D4C">
      <w:pPr>
        <w:pStyle w:val="aff8"/>
        <w:ind w:firstLine="709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1. Стороны исходят из того, что мероприятие послужит: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A03" w:rsidRPr="00C50042" w:rsidRDefault="00D44A03" w:rsidP="006B0D4C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(указать, например: исполнения доходных и расходных статей бюджетов Российской Федерации, бюджетов</w:t>
      </w:r>
      <w:r w:rsidR="006B0D4C"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государственных внебюджетных фондов, законность и своевременность движения этих средств)</w:t>
      </w:r>
    </w:p>
    <w:p w:rsidR="00D44A03" w:rsidRPr="00C50042" w:rsidRDefault="00D44A03" w:rsidP="006B0D4C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B0D4C" w:rsidRPr="00C50042" w:rsidRDefault="006B0D4C" w:rsidP="006B0D4C">
      <w:pPr>
        <w:ind w:firstLine="0"/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D951C6">
      <w:pPr>
        <w:pStyle w:val="aff8"/>
        <w:ind w:firstLine="709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2. При подписании настоящего Решения определяются:</w:t>
      </w:r>
    </w:p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D951C6">
      <w:pPr>
        <w:pStyle w:val="aff8"/>
        <w:ind w:firstLine="709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сроки мероприятия</w:t>
      </w:r>
      <w:proofErr w:type="gramStart"/>
      <w:r w:rsidRPr="00C50042">
        <w:rPr>
          <w:rFonts w:ascii="Times New Roman" w:hAnsi="Times New Roman" w:cs="Times New Roman"/>
          <w:sz w:val="28"/>
          <w:szCs w:val="28"/>
        </w:rPr>
        <w:t xml:space="preserve"> - ____________</w:t>
      </w:r>
      <w:r w:rsidR="00D951C6" w:rsidRPr="00C5004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500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D951C6">
      <w:pPr>
        <w:pStyle w:val="aff8"/>
        <w:ind w:firstLine="709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организационные процедуры проведения мероприятия:</w:t>
      </w:r>
    </w:p>
    <w:p w:rsidR="00D44A03" w:rsidRPr="00C50042" w:rsidRDefault="00D44A03" w:rsidP="00D951C6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     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(указать составляющие подготовительного, основного и заключительного   этапов контрольного</w:t>
      </w:r>
      <w:r w:rsidR="00D951C6"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мероприятия, требующие согласования)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D951C6" w:rsidRPr="00C50042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D951C6">
      <w:pPr>
        <w:pStyle w:val="aff8"/>
        <w:ind w:firstLine="709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порядок подготовки, согласования и утверждения программы: _______________________________________________________________________</w:t>
      </w:r>
    </w:p>
    <w:p w:rsidR="00D951C6" w:rsidRPr="00C50042" w:rsidRDefault="00D44A03" w:rsidP="00D951C6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proofErr w:type="gramStart"/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(указать: ответственного за подготовку программы мероприятия, порядок согласования, сроки согласования</w:t>
      </w:r>
      <w:r w:rsidR="00D951C6"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и утверждения,</w:t>
      </w:r>
      <w:proofErr w:type="gramEnd"/>
    </w:p>
    <w:p w:rsidR="00D44A03" w:rsidRPr="00C50042" w:rsidRDefault="00D44A03" w:rsidP="00D951C6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внесение возможных изменений и т.д.)</w:t>
      </w:r>
    </w:p>
    <w:p w:rsidR="00D951C6" w:rsidRPr="00C50042" w:rsidRDefault="00D951C6" w:rsidP="00D951C6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951C6" w:rsidRPr="00C50042" w:rsidRDefault="00D951C6" w:rsidP="00D951C6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D44A03" w:rsidRPr="00C50042" w:rsidRDefault="00D44A03" w:rsidP="00D951C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951C6" w:rsidP="00D951C6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</w:t>
      </w:r>
      <w:r w:rsidR="00D44A03" w:rsidRPr="00C50042">
        <w:rPr>
          <w:rFonts w:ascii="Times New Roman" w:hAnsi="Times New Roman" w:cs="Times New Roman"/>
          <w:sz w:val="28"/>
          <w:szCs w:val="28"/>
        </w:rPr>
        <w:t>орядок подготовки и принятия решений по результатам мероприятия, не</w:t>
      </w:r>
      <w:r w:rsidRPr="00C50042">
        <w:rPr>
          <w:rFonts w:ascii="Times New Roman" w:hAnsi="Times New Roman" w:cs="Times New Roman"/>
          <w:sz w:val="28"/>
          <w:szCs w:val="28"/>
        </w:rPr>
        <w:t> </w:t>
      </w:r>
      <w:r w:rsidR="00D44A03" w:rsidRPr="00C50042">
        <w:rPr>
          <w:rFonts w:ascii="Times New Roman" w:hAnsi="Times New Roman" w:cs="Times New Roman"/>
          <w:sz w:val="28"/>
          <w:szCs w:val="28"/>
        </w:rPr>
        <w:t>регламентированных</w:t>
      </w:r>
      <w:r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>нормативными правовыми документами Сторон</w:t>
      </w:r>
    </w:p>
    <w:p w:rsidR="00D951C6" w:rsidRPr="00C50042" w:rsidRDefault="00D951C6" w:rsidP="00D951C6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951C6" w:rsidRPr="00C50042" w:rsidRDefault="00D951C6" w:rsidP="00D951C6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D44A03" w:rsidRPr="00C50042" w:rsidRDefault="00D951C6" w:rsidP="00D951C6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</w:t>
      </w:r>
      <w:r w:rsidR="00D44A03"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если таковые необходимы)</w:t>
      </w: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3.</w:t>
      </w:r>
      <w:r w:rsidR="00CA7DB9" w:rsidRPr="00C50042">
        <w:rPr>
          <w:rFonts w:ascii="Times New Roman" w:hAnsi="Times New Roman" w:cs="Times New Roman"/>
          <w:sz w:val="28"/>
          <w:szCs w:val="28"/>
        </w:rPr>
        <w:t> </w:t>
      </w:r>
      <w:r w:rsidRPr="00C50042">
        <w:rPr>
          <w:rFonts w:ascii="Times New Roman" w:hAnsi="Times New Roman" w:cs="Times New Roman"/>
          <w:sz w:val="28"/>
          <w:szCs w:val="28"/>
        </w:rPr>
        <w:t>При проведении мероприятия Стороны в пределах своих полномочий договариваются о порядке</w:t>
      </w:r>
      <w:r w:rsidR="00CA7DB9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>передачи необходимой информации.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A03" w:rsidRPr="00C50042" w:rsidRDefault="00D44A03" w:rsidP="00CA7DB9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(указать: на каких носителях передается информация, количество экземпляров, сроки передачи с каждого</w:t>
      </w:r>
      <w:r w:rsidR="00CA7DB9"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объекта контроля и т.п.)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A7DB9" w:rsidRPr="00C50042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При обмене информацией в рамках настоящего Решения Стороны  руководствуются законодательством о</w:t>
      </w:r>
      <w:r w:rsidR="00CA7DB9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>защите государственной тайны или иной конфиденциальной информации.</w:t>
      </w: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4.</w:t>
      </w:r>
      <w:r w:rsidR="00CA7DB9" w:rsidRPr="00C50042">
        <w:rPr>
          <w:rFonts w:ascii="Times New Roman" w:hAnsi="Times New Roman" w:cs="Times New Roman"/>
          <w:sz w:val="28"/>
          <w:szCs w:val="28"/>
        </w:rPr>
        <w:t> </w:t>
      </w:r>
      <w:r w:rsidRPr="00C50042">
        <w:rPr>
          <w:rFonts w:ascii="Times New Roman" w:hAnsi="Times New Roman" w:cs="Times New Roman"/>
          <w:sz w:val="28"/>
          <w:szCs w:val="28"/>
        </w:rPr>
        <w:t>Стороны при необходимости проводят координационные совещания, по</w:t>
      </w:r>
      <w:r w:rsidR="00CA7DB9" w:rsidRPr="00C50042">
        <w:rPr>
          <w:rFonts w:ascii="Times New Roman" w:hAnsi="Times New Roman" w:cs="Times New Roman"/>
          <w:sz w:val="28"/>
          <w:szCs w:val="28"/>
        </w:rPr>
        <w:t> </w:t>
      </w:r>
      <w:r w:rsidRPr="00C50042">
        <w:rPr>
          <w:rFonts w:ascii="Times New Roman" w:hAnsi="Times New Roman" w:cs="Times New Roman"/>
          <w:sz w:val="28"/>
          <w:szCs w:val="28"/>
        </w:rPr>
        <w:t>результатам которых</w:t>
      </w:r>
      <w:r w:rsidR="00CA7DB9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>подписываются протоколы и принимаются конкретные решения по мероприятию.</w:t>
      </w:r>
    </w:p>
    <w:p w:rsidR="00FF23C2" w:rsidRPr="00C50042" w:rsidRDefault="00FF23C2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5.</w:t>
      </w:r>
      <w:r w:rsidR="00CA7DB9" w:rsidRPr="00C50042">
        <w:rPr>
          <w:rFonts w:ascii="Times New Roman" w:hAnsi="Times New Roman" w:cs="Times New Roman"/>
          <w:sz w:val="28"/>
          <w:szCs w:val="28"/>
        </w:rPr>
        <w:t> </w:t>
      </w:r>
      <w:r w:rsidRPr="00C50042">
        <w:rPr>
          <w:rFonts w:ascii="Times New Roman" w:hAnsi="Times New Roman" w:cs="Times New Roman"/>
          <w:sz w:val="28"/>
          <w:szCs w:val="28"/>
        </w:rPr>
        <w:t>Оформление результатов мероприятий на объектах осуществляется в форме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A03" w:rsidRPr="00C50042" w:rsidRDefault="00D44A03" w:rsidP="00CA7DB9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(акты</w:t>
      </w:r>
      <w:r w:rsidR="00582FA4" w:rsidRPr="00C50042">
        <w:rPr>
          <w:rFonts w:ascii="Times New Roman" w:hAnsi="Times New Roman" w:cs="Times New Roman"/>
          <w:bCs/>
          <w:i/>
          <w:sz w:val="28"/>
          <w:szCs w:val="28"/>
        </w:rPr>
        <w:t>, заключения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на объектах контроля)</w:t>
      </w: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После проведения мероприятия одной Стороной в интересах другой Стороны, Сторона, его</w:t>
      </w:r>
      <w:r w:rsidR="00CA7DB9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>проводившая, информирует другую Сторону о результатах этого мероприятия.</w:t>
      </w:r>
    </w:p>
    <w:p w:rsidR="00D44A03" w:rsidRPr="00C50042" w:rsidRDefault="00D44A03" w:rsidP="00CA7DB9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A03" w:rsidRPr="00C50042" w:rsidRDefault="00D44A03" w:rsidP="00CA7DB9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(указать: форму, сроки предоставления информации и т. п.)</w:t>
      </w:r>
    </w:p>
    <w:p w:rsidR="00D44A03" w:rsidRPr="00C50042" w:rsidRDefault="00D44A03" w:rsidP="00CA7DB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A7DB9" w:rsidRPr="00C50042">
        <w:rPr>
          <w:rFonts w:ascii="Times New Roman" w:hAnsi="Times New Roman" w:cs="Times New Roman"/>
          <w:sz w:val="28"/>
          <w:szCs w:val="28"/>
        </w:rPr>
        <w:t>__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CA7DB9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Стороны, при необходимости, проводят консультации в целях обсуждения  результатов мероприятий.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A03" w:rsidRPr="00C50042" w:rsidRDefault="00D44A03" w:rsidP="003F3C88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lastRenderedPageBreak/>
        <w:t>(указать: место проведения консультации, сроки проведения, выражение особого мнения)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3F3C88" w:rsidRPr="00C50042">
        <w:rPr>
          <w:rFonts w:ascii="Times New Roman" w:hAnsi="Times New Roman" w:cs="Times New Roman"/>
          <w:sz w:val="28"/>
          <w:szCs w:val="28"/>
        </w:rPr>
        <w:t>_</w:t>
      </w:r>
      <w:r w:rsidRPr="00C50042">
        <w:rPr>
          <w:rFonts w:ascii="Times New Roman" w:hAnsi="Times New Roman" w:cs="Times New Roman"/>
          <w:sz w:val="28"/>
          <w:szCs w:val="28"/>
        </w:rPr>
        <w:t>.</w:t>
      </w:r>
    </w:p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3F3C88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6. По результатам проведения мероприятия подготавливается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3F3C88" w:rsidRPr="00C50042">
        <w:rPr>
          <w:rFonts w:ascii="Times New Roman" w:hAnsi="Times New Roman" w:cs="Times New Roman"/>
          <w:sz w:val="28"/>
          <w:szCs w:val="28"/>
        </w:rPr>
        <w:t>,</w:t>
      </w:r>
    </w:p>
    <w:p w:rsidR="00D44A03" w:rsidRPr="00C50042" w:rsidRDefault="00D44A03" w:rsidP="003F3C88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(отчет</w:t>
      </w:r>
      <w:r w:rsidR="0029592E" w:rsidRPr="00C50042">
        <w:rPr>
          <w:rFonts w:ascii="Times New Roman" w:hAnsi="Times New Roman" w:cs="Times New Roman"/>
          <w:bCs/>
          <w:i/>
          <w:sz w:val="28"/>
          <w:szCs w:val="28"/>
        </w:rPr>
        <w:t>, заключение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)</w:t>
      </w:r>
    </w:p>
    <w:p w:rsidR="00D44A03" w:rsidRPr="00C50042" w:rsidRDefault="003F3C88" w:rsidP="003F3C88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</w:t>
      </w:r>
      <w:r w:rsidR="00D44A03" w:rsidRPr="00C50042">
        <w:rPr>
          <w:rFonts w:ascii="Times New Roman" w:hAnsi="Times New Roman" w:cs="Times New Roman"/>
          <w:sz w:val="28"/>
          <w:szCs w:val="28"/>
        </w:rPr>
        <w:t>орядок подготовки, согласования и утверждения которого осуществляется по согласованию Сторон.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44A03" w:rsidRPr="00C50042" w:rsidRDefault="00D44A03" w:rsidP="003F3C88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proofErr w:type="gramStart"/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(указать: порядок обмена итоговой информацией, ответственного исполнителя</w:t>
      </w:r>
      <w:r w:rsidR="003F3C88"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по подготовке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отчета</w:t>
      </w:r>
      <w:r w:rsidR="0040755A" w:rsidRPr="00C50042">
        <w:rPr>
          <w:rFonts w:ascii="Times New Roman" w:hAnsi="Times New Roman" w:cs="Times New Roman"/>
          <w:bCs/>
          <w:i/>
          <w:sz w:val="28"/>
          <w:szCs w:val="28"/>
        </w:rPr>
        <w:t>, заключения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, сроки</w:t>
      </w:r>
      <w:r w:rsidR="003F3C88"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, подготовки,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согласования, представления отчета</w:t>
      </w:r>
      <w:r w:rsidR="00C26537" w:rsidRPr="00C50042">
        <w:rPr>
          <w:rFonts w:ascii="Times New Roman" w:hAnsi="Times New Roman" w:cs="Times New Roman"/>
          <w:bCs/>
          <w:i/>
          <w:sz w:val="28"/>
          <w:szCs w:val="28"/>
        </w:rPr>
        <w:t>, заключения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на утверждение и т. п.)</w:t>
      </w:r>
      <w:proofErr w:type="gramEnd"/>
    </w:p>
    <w:p w:rsidR="00D44A03" w:rsidRPr="00C50042" w:rsidRDefault="00D44A03" w:rsidP="003F3C88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D44A03" w:rsidRPr="00C50042" w:rsidRDefault="00D44A03" w:rsidP="003F3C88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3F3C88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Объем и порядок предоставления дополнительных материалов мероприятий определяются по согласованию</w:t>
      </w:r>
      <w:r w:rsidR="003F3C88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Pr="00C50042">
        <w:rPr>
          <w:rFonts w:ascii="Times New Roman" w:hAnsi="Times New Roman" w:cs="Times New Roman"/>
          <w:sz w:val="28"/>
          <w:szCs w:val="28"/>
        </w:rPr>
        <w:t>между Сторонами.</w:t>
      </w:r>
    </w:p>
    <w:p w:rsidR="003F3C88" w:rsidRPr="00C50042" w:rsidRDefault="00D44A03" w:rsidP="003F3C88">
      <w:pPr>
        <w:pStyle w:val="aff8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</w:pPr>
      <w:proofErr w:type="gramStart"/>
      <w:r w:rsidRPr="00C5004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(указать: перечень дополнительных материалов, форма согласования дополнительных материалов, сроки</w:t>
      </w:r>
      <w:r w:rsidR="003F3C88"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 xml:space="preserve"> </w:t>
      </w: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согласования дополнительных</w:t>
      </w:r>
      <w:proofErr w:type="gramEnd"/>
    </w:p>
    <w:p w:rsidR="00D44A03" w:rsidRPr="00C50042" w:rsidRDefault="00D44A03" w:rsidP="003F3C88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C50042">
        <w:rPr>
          <w:rStyle w:val="a3"/>
          <w:rFonts w:ascii="Times New Roman" w:hAnsi="Times New Roman" w:cs="Times New Roman"/>
          <w:b w:val="0"/>
          <w:bCs/>
          <w:i/>
          <w:color w:val="auto"/>
          <w:sz w:val="28"/>
          <w:szCs w:val="28"/>
        </w:rPr>
        <w:t>материалов и т.п.)</w:t>
      </w: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D44A03" w:rsidRPr="00C50042" w:rsidRDefault="00D44A03" w:rsidP="003F3C88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80485E" w:rsidP="003F3C88">
      <w:pPr>
        <w:pStyle w:val="aff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7</w:t>
      </w:r>
      <w:r w:rsidR="00D44A03" w:rsidRPr="00C50042">
        <w:rPr>
          <w:rFonts w:ascii="Times New Roman" w:hAnsi="Times New Roman" w:cs="Times New Roman"/>
          <w:sz w:val="28"/>
          <w:szCs w:val="28"/>
        </w:rPr>
        <w:t>. Все изменения к настоящему Решению оформляются дополнительными письменными соглашениями и</w:t>
      </w:r>
      <w:r w:rsidR="003F3C88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>подписываются Сторонами.</w:t>
      </w:r>
    </w:p>
    <w:p w:rsidR="00D44A03" w:rsidRPr="00C50042" w:rsidRDefault="00D44A03" w:rsidP="003F3C88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80485E" w:rsidP="003F3C88">
      <w:pPr>
        <w:pStyle w:val="aff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8.</w:t>
      </w:r>
      <w:r w:rsidR="00F227BD" w:rsidRPr="00C50042">
        <w:rPr>
          <w:rFonts w:ascii="Times New Roman" w:hAnsi="Times New Roman" w:cs="Times New Roman"/>
          <w:sz w:val="28"/>
          <w:szCs w:val="28"/>
        </w:rPr>
        <w:t> </w:t>
      </w:r>
      <w:r w:rsidR="00D44A03" w:rsidRPr="00C5004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его обеими Сторонами и действует до</w:t>
      </w:r>
      <w:r w:rsidR="003F3C88" w:rsidRPr="00C50042">
        <w:rPr>
          <w:rFonts w:ascii="Times New Roman" w:hAnsi="Times New Roman" w:cs="Times New Roman"/>
          <w:sz w:val="28"/>
          <w:szCs w:val="28"/>
        </w:rPr>
        <w:t xml:space="preserve"> </w:t>
      </w:r>
      <w:r w:rsidR="00D44A03" w:rsidRPr="00C50042">
        <w:rPr>
          <w:rFonts w:ascii="Times New Roman" w:hAnsi="Times New Roman" w:cs="Times New Roman"/>
          <w:sz w:val="28"/>
          <w:szCs w:val="28"/>
        </w:rPr>
        <w:t>окончания мероприятия.</w:t>
      </w:r>
    </w:p>
    <w:p w:rsidR="00D44A03" w:rsidRPr="00C50042" w:rsidRDefault="00D44A03" w:rsidP="003F3C88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3F3C88">
      <w:pPr>
        <w:pStyle w:val="aff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Действие Решения не может быть прекращено во время уже проводимого  мероприятия до его полного завершения.</w:t>
      </w:r>
    </w:p>
    <w:p w:rsidR="00D44A03" w:rsidRPr="00C50042" w:rsidRDefault="00D44A03" w:rsidP="003F3C88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 w:rsidP="003F3C88">
      <w:pPr>
        <w:pStyle w:val="aff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Датой окончания мероприятия считается дата </w:t>
      </w:r>
      <w:r w:rsidR="00C26537" w:rsidRPr="00C50042">
        <w:rPr>
          <w:rFonts w:ascii="Times New Roman" w:hAnsi="Times New Roman" w:cs="Times New Roman"/>
          <w:sz w:val="28"/>
          <w:szCs w:val="28"/>
        </w:rPr>
        <w:t>утверждения отчета, заключения о результатах мероприятия.</w:t>
      </w:r>
    </w:p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D44A03" w:rsidRPr="00C50042" w:rsidRDefault="00D44A03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 xml:space="preserve">      Совершено ______</w:t>
      </w:r>
      <w:r w:rsidR="003F3C88" w:rsidRPr="00C50042">
        <w:rPr>
          <w:rFonts w:ascii="Times New Roman" w:hAnsi="Times New Roman" w:cs="Times New Roman"/>
          <w:sz w:val="28"/>
          <w:szCs w:val="28"/>
        </w:rPr>
        <w:t>___ в ___________</w:t>
      </w:r>
      <w:r w:rsidRPr="00C50042"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Start"/>
      <w:r w:rsidRPr="00C500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042">
        <w:rPr>
          <w:rFonts w:ascii="Times New Roman" w:hAnsi="Times New Roman" w:cs="Times New Roman"/>
          <w:sz w:val="28"/>
          <w:szCs w:val="28"/>
        </w:rPr>
        <w:t xml:space="preserve"> ________ экземплярах.</w:t>
      </w:r>
    </w:p>
    <w:p w:rsidR="00D44A03" w:rsidRPr="00C50042" w:rsidRDefault="003F3C88">
      <w:pPr>
        <w:pStyle w:val="aff8"/>
        <w:rPr>
          <w:rFonts w:ascii="Times New Roman" w:hAnsi="Times New Roman" w:cs="Times New Roman"/>
          <w:i/>
          <w:sz w:val="28"/>
          <w:szCs w:val="28"/>
        </w:rPr>
      </w:pPr>
      <w:r w:rsidRPr="00C50042">
        <w:rPr>
          <w:rFonts w:ascii="Times New Roman" w:hAnsi="Times New Roman" w:cs="Times New Roman"/>
          <w:i/>
          <w:sz w:val="28"/>
          <w:szCs w:val="28"/>
        </w:rPr>
        <w:t xml:space="preserve">                    (</w:t>
      </w:r>
      <w:r w:rsidR="00D44A03" w:rsidRPr="00C50042">
        <w:rPr>
          <w:rFonts w:ascii="Times New Roman" w:hAnsi="Times New Roman" w:cs="Times New Roman"/>
          <w:i/>
          <w:sz w:val="28"/>
          <w:szCs w:val="28"/>
        </w:rPr>
        <w:t>дата</w:t>
      </w:r>
      <w:r w:rsidRPr="00C50042">
        <w:rPr>
          <w:rFonts w:ascii="Times New Roman" w:hAnsi="Times New Roman" w:cs="Times New Roman"/>
          <w:i/>
          <w:sz w:val="28"/>
          <w:szCs w:val="28"/>
        </w:rPr>
        <w:t>)</w:t>
      </w:r>
      <w:r w:rsidR="00D44A03" w:rsidRPr="00C50042">
        <w:rPr>
          <w:rFonts w:ascii="Times New Roman" w:hAnsi="Times New Roman" w:cs="Times New Roman"/>
          <w:i/>
          <w:sz w:val="28"/>
          <w:szCs w:val="28"/>
        </w:rPr>
        <w:t xml:space="preserve">     место подписания</w:t>
      </w:r>
    </w:p>
    <w:p w:rsidR="00D44A03" w:rsidRPr="00C50042" w:rsidRDefault="00D44A03">
      <w:pPr>
        <w:rPr>
          <w:rFonts w:ascii="Times New Roman" w:hAnsi="Times New Roman" w:cs="Times New Roman"/>
          <w:sz w:val="28"/>
          <w:szCs w:val="28"/>
        </w:rPr>
      </w:pPr>
    </w:p>
    <w:p w:rsidR="003F3C88" w:rsidRPr="00C50042" w:rsidRDefault="003F3C88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Председатель</w:t>
      </w:r>
      <w:r w:rsidRPr="00C50042">
        <w:rPr>
          <w:rFonts w:ascii="Times New Roman" w:hAnsi="Times New Roman" w:cs="Times New Roman"/>
          <w:sz w:val="28"/>
          <w:szCs w:val="28"/>
        </w:rPr>
        <w:tab/>
      </w:r>
      <w:r w:rsidRPr="00C50042">
        <w:rPr>
          <w:rFonts w:ascii="Times New Roman" w:hAnsi="Times New Roman" w:cs="Times New Roman"/>
          <w:sz w:val="28"/>
          <w:szCs w:val="28"/>
        </w:rPr>
        <w:tab/>
      </w:r>
      <w:r w:rsidRPr="00C50042">
        <w:rPr>
          <w:rFonts w:ascii="Times New Roman" w:hAnsi="Times New Roman" w:cs="Times New Roman"/>
          <w:sz w:val="28"/>
          <w:szCs w:val="28"/>
        </w:rPr>
        <w:tab/>
      </w:r>
      <w:r w:rsidRPr="00C50042">
        <w:rPr>
          <w:rFonts w:ascii="Times New Roman" w:hAnsi="Times New Roman" w:cs="Times New Roman"/>
          <w:sz w:val="28"/>
          <w:szCs w:val="28"/>
        </w:rPr>
        <w:tab/>
      </w:r>
      <w:r w:rsidRPr="00C50042">
        <w:rPr>
          <w:rFonts w:ascii="Times New Roman" w:hAnsi="Times New Roman" w:cs="Times New Roman"/>
          <w:sz w:val="28"/>
          <w:szCs w:val="28"/>
        </w:rPr>
        <w:tab/>
        <w:t>Руководитель</w:t>
      </w:r>
      <w:r w:rsidR="00CA5401">
        <w:rPr>
          <w:rFonts w:ascii="Times New Roman" w:hAnsi="Times New Roman" w:cs="Times New Roman"/>
          <w:sz w:val="28"/>
          <w:szCs w:val="28"/>
        </w:rPr>
        <w:tab/>
      </w:r>
    </w:p>
    <w:p w:rsidR="003F3C88" w:rsidRPr="00C50042" w:rsidRDefault="00CA5401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3F3C88" w:rsidRPr="00C50042">
        <w:rPr>
          <w:rFonts w:ascii="Times New Roman" w:hAnsi="Times New Roman" w:cs="Times New Roman"/>
          <w:sz w:val="28"/>
          <w:szCs w:val="28"/>
        </w:rPr>
        <w:tab/>
      </w:r>
      <w:r w:rsidR="003F3C88" w:rsidRPr="00C50042">
        <w:rPr>
          <w:rFonts w:ascii="Times New Roman" w:hAnsi="Times New Roman" w:cs="Times New Roman"/>
          <w:sz w:val="28"/>
          <w:szCs w:val="28"/>
        </w:rPr>
        <w:tab/>
      </w:r>
      <w:r w:rsidR="003F3C88" w:rsidRPr="00C50042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3F3C88" w:rsidRPr="00C50042" w:rsidRDefault="003F3C88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________________________</w:t>
      </w:r>
      <w:r w:rsidRPr="00C50042">
        <w:rPr>
          <w:rFonts w:ascii="Times New Roman" w:hAnsi="Times New Roman" w:cs="Times New Roman"/>
          <w:sz w:val="28"/>
          <w:szCs w:val="28"/>
        </w:rPr>
        <w:tab/>
      </w:r>
      <w:r w:rsidRPr="00C50042">
        <w:rPr>
          <w:rFonts w:ascii="Times New Roman" w:hAnsi="Times New Roman" w:cs="Times New Roman"/>
          <w:sz w:val="28"/>
          <w:szCs w:val="28"/>
        </w:rPr>
        <w:tab/>
      </w:r>
      <w:r w:rsidRPr="00C50042">
        <w:rPr>
          <w:rFonts w:ascii="Times New Roman" w:hAnsi="Times New Roman" w:cs="Times New Roman"/>
          <w:sz w:val="28"/>
          <w:szCs w:val="28"/>
        </w:rPr>
        <w:tab/>
      </w:r>
      <w:r w:rsidRPr="00C50042">
        <w:rPr>
          <w:rFonts w:ascii="Times New Roman" w:hAnsi="Times New Roman" w:cs="Times New Roman"/>
          <w:i/>
          <w:sz w:val="28"/>
          <w:szCs w:val="28"/>
        </w:rPr>
        <w:t>(уполномоченный орган)</w:t>
      </w:r>
    </w:p>
    <w:p w:rsidR="00F227BD" w:rsidRPr="00C50042" w:rsidRDefault="00CA5401">
      <w:pPr>
        <w:pStyle w:val="aff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227BD" w:rsidRPr="00C50042">
        <w:rPr>
          <w:rFonts w:ascii="Times New Roman" w:hAnsi="Times New Roman" w:cs="Times New Roman"/>
          <w:i/>
          <w:sz w:val="28"/>
          <w:szCs w:val="28"/>
        </w:rPr>
        <w:t>муниципального образования)</w:t>
      </w:r>
    </w:p>
    <w:p w:rsidR="00F227BD" w:rsidRPr="00C50042" w:rsidRDefault="00F227B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_________ _________________</w:t>
      </w:r>
      <w:r w:rsidRPr="00C50042">
        <w:rPr>
          <w:rFonts w:ascii="Times New Roman" w:hAnsi="Times New Roman" w:cs="Times New Roman"/>
          <w:sz w:val="28"/>
          <w:szCs w:val="28"/>
        </w:rPr>
        <w:tab/>
      </w:r>
      <w:r w:rsidRPr="00C50042">
        <w:rPr>
          <w:rFonts w:ascii="Times New Roman" w:hAnsi="Times New Roman" w:cs="Times New Roman"/>
          <w:sz w:val="28"/>
          <w:szCs w:val="28"/>
        </w:rPr>
        <w:tab/>
        <w:t>_________ _________________</w:t>
      </w:r>
    </w:p>
    <w:p w:rsidR="00D44A03" w:rsidRPr="00C50042" w:rsidRDefault="00D44A03" w:rsidP="00F227B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C50042">
        <w:rPr>
          <w:rFonts w:ascii="Times New Roman" w:hAnsi="Times New Roman" w:cs="Times New Roman"/>
          <w:sz w:val="28"/>
          <w:szCs w:val="28"/>
        </w:rPr>
        <w:t>(подпись /инициалы и фамилия/)</w:t>
      </w:r>
      <w:r w:rsidR="00F227BD" w:rsidRPr="00C50042">
        <w:rPr>
          <w:rFonts w:ascii="Times New Roman" w:hAnsi="Times New Roman" w:cs="Times New Roman"/>
          <w:sz w:val="28"/>
          <w:szCs w:val="28"/>
        </w:rPr>
        <w:tab/>
      </w:r>
      <w:r w:rsidR="00F227BD" w:rsidRPr="00C50042">
        <w:rPr>
          <w:rFonts w:ascii="Times New Roman" w:hAnsi="Times New Roman" w:cs="Times New Roman"/>
          <w:sz w:val="28"/>
          <w:szCs w:val="28"/>
        </w:rPr>
        <w:tab/>
      </w:r>
      <w:r w:rsidRPr="00C50042">
        <w:rPr>
          <w:rFonts w:ascii="Times New Roman" w:hAnsi="Times New Roman" w:cs="Times New Roman"/>
          <w:sz w:val="28"/>
          <w:szCs w:val="28"/>
        </w:rPr>
        <w:t>(подпись /инициалы и фамилия/)</w:t>
      </w:r>
    </w:p>
    <w:sectPr w:rsidR="00D44A03" w:rsidRPr="00C50042" w:rsidSect="000D69DE">
      <w:headerReference w:type="default" r:id="rId9"/>
      <w:pgSz w:w="11905" w:h="16837"/>
      <w:pgMar w:top="918" w:right="800" w:bottom="993" w:left="1100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4D" w:rsidRDefault="00E7324D" w:rsidP="000B5560">
      <w:r>
        <w:separator/>
      </w:r>
    </w:p>
  </w:endnote>
  <w:endnote w:type="continuationSeparator" w:id="0">
    <w:p w:rsidR="00E7324D" w:rsidRDefault="00E7324D" w:rsidP="000B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4D" w:rsidRDefault="00E7324D" w:rsidP="000B5560">
      <w:r>
        <w:separator/>
      </w:r>
    </w:p>
  </w:footnote>
  <w:footnote w:type="continuationSeparator" w:id="0">
    <w:p w:rsidR="00E7324D" w:rsidRDefault="00E7324D" w:rsidP="000B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60" w:rsidRPr="000B5560" w:rsidRDefault="00F57A0E">
    <w:pPr>
      <w:pStyle w:val="affff4"/>
      <w:jc w:val="center"/>
      <w:rPr>
        <w:rFonts w:ascii="Times New Roman" w:hAnsi="Times New Roman" w:cs="Times New Roman"/>
        <w:sz w:val="28"/>
        <w:szCs w:val="28"/>
      </w:rPr>
    </w:pPr>
    <w:r w:rsidRPr="000B5560">
      <w:rPr>
        <w:rFonts w:ascii="Times New Roman" w:hAnsi="Times New Roman" w:cs="Times New Roman"/>
        <w:sz w:val="28"/>
        <w:szCs w:val="28"/>
      </w:rPr>
      <w:fldChar w:fldCharType="begin"/>
    </w:r>
    <w:r w:rsidR="000B5560" w:rsidRPr="000B5560">
      <w:rPr>
        <w:rFonts w:ascii="Times New Roman" w:hAnsi="Times New Roman" w:cs="Times New Roman"/>
        <w:sz w:val="28"/>
        <w:szCs w:val="28"/>
      </w:rPr>
      <w:instrText>PAGE   \* MERGEFORMAT</w:instrText>
    </w:r>
    <w:r w:rsidRPr="000B5560">
      <w:rPr>
        <w:rFonts w:ascii="Times New Roman" w:hAnsi="Times New Roman" w:cs="Times New Roman"/>
        <w:sz w:val="28"/>
        <w:szCs w:val="28"/>
      </w:rPr>
      <w:fldChar w:fldCharType="separate"/>
    </w:r>
    <w:r w:rsidR="00EB7C7B">
      <w:rPr>
        <w:rFonts w:ascii="Times New Roman" w:hAnsi="Times New Roman" w:cs="Times New Roman"/>
        <w:noProof/>
        <w:sz w:val="28"/>
        <w:szCs w:val="28"/>
      </w:rPr>
      <w:t>17</w:t>
    </w:r>
    <w:r w:rsidRPr="000B5560">
      <w:rPr>
        <w:rFonts w:ascii="Times New Roman" w:hAnsi="Times New Roman" w:cs="Times New Roman"/>
        <w:sz w:val="28"/>
        <w:szCs w:val="28"/>
      </w:rPr>
      <w:fldChar w:fldCharType="end"/>
    </w:r>
  </w:p>
  <w:p w:rsidR="000B5560" w:rsidRDefault="000B5560">
    <w:pPr>
      <w:pStyle w:val="afff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77489"/>
    <w:rsid w:val="00020732"/>
    <w:rsid w:val="00021EFF"/>
    <w:rsid w:val="00023680"/>
    <w:rsid w:val="0006440A"/>
    <w:rsid w:val="00077489"/>
    <w:rsid w:val="00080805"/>
    <w:rsid w:val="000B5560"/>
    <w:rsid w:val="000B716A"/>
    <w:rsid w:val="000C0643"/>
    <w:rsid w:val="000D2EAC"/>
    <w:rsid w:val="000D69DE"/>
    <w:rsid w:val="000E3CE5"/>
    <w:rsid w:val="0010628B"/>
    <w:rsid w:val="001223DE"/>
    <w:rsid w:val="00125842"/>
    <w:rsid w:val="00125EE6"/>
    <w:rsid w:val="00134157"/>
    <w:rsid w:val="001351CF"/>
    <w:rsid w:val="00136882"/>
    <w:rsid w:val="00136DAA"/>
    <w:rsid w:val="001478BF"/>
    <w:rsid w:val="00162743"/>
    <w:rsid w:val="0018522B"/>
    <w:rsid w:val="00186CEC"/>
    <w:rsid w:val="001933B0"/>
    <w:rsid w:val="0019486B"/>
    <w:rsid w:val="001B0AD5"/>
    <w:rsid w:val="001B3BF7"/>
    <w:rsid w:val="001B5773"/>
    <w:rsid w:val="001B718B"/>
    <w:rsid w:val="001C68F9"/>
    <w:rsid w:val="001D1DC6"/>
    <w:rsid w:val="001F5757"/>
    <w:rsid w:val="00212BBB"/>
    <w:rsid w:val="00222763"/>
    <w:rsid w:val="00253B94"/>
    <w:rsid w:val="00256E47"/>
    <w:rsid w:val="00257B9B"/>
    <w:rsid w:val="0027572F"/>
    <w:rsid w:val="002871E7"/>
    <w:rsid w:val="002949A7"/>
    <w:rsid w:val="0029592E"/>
    <w:rsid w:val="002977B5"/>
    <w:rsid w:val="002A69CB"/>
    <w:rsid w:val="002C6864"/>
    <w:rsid w:val="002D657C"/>
    <w:rsid w:val="003052F4"/>
    <w:rsid w:val="003443EC"/>
    <w:rsid w:val="00371664"/>
    <w:rsid w:val="00376528"/>
    <w:rsid w:val="003811ED"/>
    <w:rsid w:val="0039302C"/>
    <w:rsid w:val="00394212"/>
    <w:rsid w:val="003B06F7"/>
    <w:rsid w:val="003D11EE"/>
    <w:rsid w:val="003D5421"/>
    <w:rsid w:val="003D5AC9"/>
    <w:rsid w:val="003F3C88"/>
    <w:rsid w:val="00401B4F"/>
    <w:rsid w:val="0040755A"/>
    <w:rsid w:val="0040766D"/>
    <w:rsid w:val="00415017"/>
    <w:rsid w:val="00420BD8"/>
    <w:rsid w:val="00421920"/>
    <w:rsid w:val="004631AA"/>
    <w:rsid w:val="004B6781"/>
    <w:rsid w:val="004F4C15"/>
    <w:rsid w:val="004F7DEF"/>
    <w:rsid w:val="0050017A"/>
    <w:rsid w:val="005130DA"/>
    <w:rsid w:val="00526CFD"/>
    <w:rsid w:val="00536F32"/>
    <w:rsid w:val="0055087D"/>
    <w:rsid w:val="00550F88"/>
    <w:rsid w:val="005530C4"/>
    <w:rsid w:val="00560572"/>
    <w:rsid w:val="00562BE7"/>
    <w:rsid w:val="00582FA4"/>
    <w:rsid w:val="005934F4"/>
    <w:rsid w:val="005C5612"/>
    <w:rsid w:val="005E06F3"/>
    <w:rsid w:val="005F184B"/>
    <w:rsid w:val="005F346D"/>
    <w:rsid w:val="006301E9"/>
    <w:rsid w:val="006674B2"/>
    <w:rsid w:val="006741C6"/>
    <w:rsid w:val="006744C5"/>
    <w:rsid w:val="006B0D4C"/>
    <w:rsid w:val="006B3D17"/>
    <w:rsid w:val="006B4333"/>
    <w:rsid w:val="006B5E4A"/>
    <w:rsid w:val="0070442B"/>
    <w:rsid w:val="0071290A"/>
    <w:rsid w:val="00737654"/>
    <w:rsid w:val="00745FFA"/>
    <w:rsid w:val="00764F13"/>
    <w:rsid w:val="0076538B"/>
    <w:rsid w:val="00774B9E"/>
    <w:rsid w:val="00776F74"/>
    <w:rsid w:val="00777513"/>
    <w:rsid w:val="00780A1C"/>
    <w:rsid w:val="007A1C44"/>
    <w:rsid w:val="007F1181"/>
    <w:rsid w:val="0080485E"/>
    <w:rsid w:val="008076EA"/>
    <w:rsid w:val="00844913"/>
    <w:rsid w:val="00847306"/>
    <w:rsid w:val="00850274"/>
    <w:rsid w:val="00853457"/>
    <w:rsid w:val="00856207"/>
    <w:rsid w:val="00860072"/>
    <w:rsid w:val="00864DB4"/>
    <w:rsid w:val="00897675"/>
    <w:rsid w:val="008A58BC"/>
    <w:rsid w:val="008E3545"/>
    <w:rsid w:val="008F4520"/>
    <w:rsid w:val="00901603"/>
    <w:rsid w:val="00904035"/>
    <w:rsid w:val="00925631"/>
    <w:rsid w:val="00932682"/>
    <w:rsid w:val="009349CC"/>
    <w:rsid w:val="00942C8C"/>
    <w:rsid w:val="009548EB"/>
    <w:rsid w:val="00956636"/>
    <w:rsid w:val="009819C9"/>
    <w:rsid w:val="0099713E"/>
    <w:rsid w:val="009B13B1"/>
    <w:rsid w:val="009E4A1F"/>
    <w:rsid w:val="00A05F83"/>
    <w:rsid w:val="00A13222"/>
    <w:rsid w:val="00A17EC5"/>
    <w:rsid w:val="00A56476"/>
    <w:rsid w:val="00A67342"/>
    <w:rsid w:val="00A775CC"/>
    <w:rsid w:val="00A907CF"/>
    <w:rsid w:val="00AA678C"/>
    <w:rsid w:val="00AE5302"/>
    <w:rsid w:val="00AF3BB8"/>
    <w:rsid w:val="00AF47DA"/>
    <w:rsid w:val="00B42E12"/>
    <w:rsid w:val="00B53C2C"/>
    <w:rsid w:val="00B579B4"/>
    <w:rsid w:val="00B64017"/>
    <w:rsid w:val="00B704B4"/>
    <w:rsid w:val="00B974F2"/>
    <w:rsid w:val="00BA3915"/>
    <w:rsid w:val="00BA544C"/>
    <w:rsid w:val="00BB2A9E"/>
    <w:rsid w:val="00BC2841"/>
    <w:rsid w:val="00C060F8"/>
    <w:rsid w:val="00C26537"/>
    <w:rsid w:val="00C351FD"/>
    <w:rsid w:val="00C50042"/>
    <w:rsid w:val="00C60748"/>
    <w:rsid w:val="00C61EA0"/>
    <w:rsid w:val="00C976CF"/>
    <w:rsid w:val="00CA5401"/>
    <w:rsid w:val="00CA7DB9"/>
    <w:rsid w:val="00CB11DF"/>
    <w:rsid w:val="00CB560F"/>
    <w:rsid w:val="00CC2A32"/>
    <w:rsid w:val="00CC6447"/>
    <w:rsid w:val="00CE01ED"/>
    <w:rsid w:val="00CE31CC"/>
    <w:rsid w:val="00CE618A"/>
    <w:rsid w:val="00CF2653"/>
    <w:rsid w:val="00CF2787"/>
    <w:rsid w:val="00CF78EC"/>
    <w:rsid w:val="00D008B2"/>
    <w:rsid w:val="00D05C13"/>
    <w:rsid w:val="00D21E2A"/>
    <w:rsid w:val="00D35417"/>
    <w:rsid w:val="00D3572B"/>
    <w:rsid w:val="00D44A03"/>
    <w:rsid w:val="00D45EF7"/>
    <w:rsid w:val="00D57D16"/>
    <w:rsid w:val="00D80202"/>
    <w:rsid w:val="00D9009D"/>
    <w:rsid w:val="00D951C6"/>
    <w:rsid w:val="00DA3314"/>
    <w:rsid w:val="00DB0774"/>
    <w:rsid w:val="00DB4198"/>
    <w:rsid w:val="00DC4BFC"/>
    <w:rsid w:val="00DC6395"/>
    <w:rsid w:val="00DD3ECE"/>
    <w:rsid w:val="00DE43D0"/>
    <w:rsid w:val="00DE7CC8"/>
    <w:rsid w:val="00E41C43"/>
    <w:rsid w:val="00E47600"/>
    <w:rsid w:val="00E528AD"/>
    <w:rsid w:val="00E5398F"/>
    <w:rsid w:val="00E638C9"/>
    <w:rsid w:val="00E653E6"/>
    <w:rsid w:val="00E66A5D"/>
    <w:rsid w:val="00E7324D"/>
    <w:rsid w:val="00EB7C7B"/>
    <w:rsid w:val="00EC76F3"/>
    <w:rsid w:val="00EE7F88"/>
    <w:rsid w:val="00EF02B7"/>
    <w:rsid w:val="00F227BD"/>
    <w:rsid w:val="00F36C74"/>
    <w:rsid w:val="00F50756"/>
    <w:rsid w:val="00F50FF3"/>
    <w:rsid w:val="00F53DEF"/>
    <w:rsid w:val="00F57A0E"/>
    <w:rsid w:val="00F833EF"/>
    <w:rsid w:val="00FB3D75"/>
    <w:rsid w:val="00FB4DCE"/>
    <w:rsid w:val="00FE6947"/>
    <w:rsid w:val="00FF23C2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6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076E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076E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076EA"/>
    <w:pPr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8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076E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8076EA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8076E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8076EA"/>
    <w:rPr>
      <w:rFonts w:cs="Times New Roman"/>
      <w:b/>
      <w:sz w:val="28"/>
    </w:rPr>
  </w:style>
  <w:style w:type="character" w:customStyle="1" w:styleId="60">
    <w:name w:val="Заголовок 6 Знак"/>
    <w:link w:val="6"/>
    <w:uiPriority w:val="9"/>
    <w:semiHidden/>
    <w:locked/>
    <w:rsid w:val="00077489"/>
    <w:rPr>
      <w:rFonts w:cs="Times New Roman"/>
      <w:b/>
    </w:rPr>
  </w:style>
  <w:style w:type="character" w:customStyle="1" w:styleId="a3">
    <w:name w:val="Цветовое выделение"/>
    <w:uiPriority w:val="99"/>
    <w:rsid w:val="008076EA"/>
    <w:rPr>
      <w:b/>
      <w:color w:val="26282F"/>
    </w:rPr>
  </w:style>
  <w:style w:type="character" w:customStyle="1" w:styleId="a4">
    <w:name w:val="Гипертекстовая ссылка"/>
    <w:uiPriority w:val="99"/>
    <w:rsid w:val="008076EA"/>
    <w:rPr>
      <w:color w:val="106BBE"/>
    </w:rPr>
  </w:style>
  <w:style w:type="character" w:customStyle="1" w:styleId="a5">
    <w:name w:val="Активная гипертекстовая ссылка"/>
    <w:uiPriority w:val="99"/>
    <w:rsid w:val="008076EA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076E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076EA"/>
  </w:style>
  <w:style w:type="paragraph" w:customStyle="1" w:styleId="a8">
    <w:name w:val="Внимание: недобросовестность!"/>
    <w:basedOn w:val="a6"/>
    <w:next w:val="a"/>
    <w:uiPriority w:val="99"/>
    <w:rsid w:val="008076EA"/>
  </w:style>
  <w:style w:type="character" w:customStyle="1" w:styleId="a9">
    <w:name w:val="Выделение для Базового Поиска"/>
    <w:uiPriority w:val="99"/>
    <w:rsid w:val="008076EA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8076EA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076E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076E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076E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076E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076E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076E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076EA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076EA"/>
    <w:pPr>
      <w:ind w:left="1612" w:hanging="892"/>
    </w:pPr>
  </w:style>
  <w:style w:type="character" w:customStyle="1" w:styleId="af3">
    <w:name w:val="Заголовок чужого сообщения"/>
    <w:uiPriority w:val="99"/>
    <w:rsid w:val="008076EA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076E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076E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076E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076E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076E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076E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076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076E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076E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076E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076E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076E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076E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076EA"/>
  </w:style>
  <w:style w:type="paragraph" w:customStyle="1" w:styleId="aff2">
    <w:name w:val="Моноширинный"/>
    <w:basedOn w:val="a"/>
    <w:next w:val="a"/>
    <w:uiPriority w:val="99"/>
    <w:rsid w:val="008076E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076EA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076E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076EA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076E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076E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076E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076EA"/>
    <w:pPr>
      <w:ind w:left="140"/>
    </w:pPr>
  </w:style>
  <w:style w:type="character" w:customStyle="1" w:styleId="affa">
    <w:name w:val="Опечатки"/>
    <w:uiPriority w:val="99"/>
    <w:rsid w:val="008076E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076E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076E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076E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8076E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076E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076E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076EA"/>
  </w:style>
  <w:style w:type="paragraph" w:customStyle="1" w:styleId="afff2">
    <w:name w:val="Примечание."/>
    <w:basedOn w:val="a6"/>
    <w:next w:val="a"/>
    <w:uiPriority w:val="99"/>
    <w:rsid w:val="008076EA"/>
  </w:style>
  <w:style w:type="character" w:customStyle="1" w:styleId="afff3">
    <w:name w:val="Продолжение ссылки"/>
    <w:uiPriority w:val="99"/>
    <w:rsid w:val="008076EA"/>
  </w:style>
  <w:style w:type="paragraph" w:customStyle="1" w:styleId="afff4">
    <w:name w:val="Словарная статья"/>
    <w:basedOn w:val="a"/>
    <w:next w:val="a"/>
    <w:uiPriority w:val="99"/>
    <w:rsid w:val="008076EA"/>
    <w:pPr>
      <w:ind w:right="118" w:firstLine="0"/>
    </w:pPr>
  </w:style>
  <w:style w:type="character" w:customStyle="1" w:styleId="afff5">
    <w:name w:val="Сравнение редакций"/>
    <w:uiPriority w:val="99"/>
    <w:rsid w:val="008076EA"/>
    <w:rPr>
      <w:color w:val="26282F"/>
    </w:rPr>
  </w:style>
  <w:style w:type="character" w:customStyle="1" w:styleId="afff6">
    <w:name w:val="Сравнение редакций. Добавленный фрагмент"/>
    <w:uiPriority w:val="99"/>
    <w:rsid w:val="008076E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076E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076EA"/>
  </w:style>
  <w:style w:type="character" w:customStyle="1" w:styleId="afff9">
    <w:name w:val="Ссылка на утративший силу документ"/>
    <w:uiPriority w:val="99"/>
    <w:rsid w:val="008076EA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076E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076E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076E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076EA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076E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076E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076EA"/>
    <w:pPr>
      <w:spacing w:before="300"/>
      <w:ind w:firstLine="0"/>
      <w:jc w:val="left"/>
    </w:pPr>
  </w:style>
  <w:style w:type="paragraph" w:styleId="affff0">
    <w:name w:val="Body Text"/>
    <w:basedOn w:val="a"/>
    <w:link w:val="affff1"/>
    <w:uiPriority w:val="99"/>
    <w:rsid w:val="00077489"/>
    <w:pPr>
      <w:widowControl/>
      <w:autoSpaceDE/>
      <w:autoSpaceDN/>
      <w:adjustRightInd/>
      <w:ind w:firstLine="0"/>
    </w:pPr>
    <w:rPr>
      <w:rFonts w:ascii="Times New Roman" w:hAnsi="Times New Roman" w:cs="Times New Roman"/>
      <w:color w:val="000000"/>
      <w:sz w:val="28"/>
      <w:szCs w:val="20"/>
    </w:rPr>
  </w:style>
  <w:style w:type="character" w:customStyle="1" w:styleId="affff1">
    <w:name w:val="Основной текст Знак"/>
    <w:link w:val="affff0"/>
    <w:uiPriority w:val="99"/>
    <w:locked/>
    <w:rsid w:val="00077489"/>
    <w:rPr>
      <w:rFonts w:ascii="Times New Roman" w:hAnsi="Times New Roman" w:cs="Times New Roman"/>
      <w:color w:val="000000"/>
      <w:sz w:val="20"/>
    </w:rPr>
  </w:style>
  <w:style w:type="paragraph" w:styleId="affff2">
    <w:name w:val="Balloon Text"/>
    <w:basedOn w:val="a"/>
    <w:link w:val="affff3"/>
    <w:uiPriority w:val="99"/>
    <w:semiHidden/>
    <w:unhideWhenUsed/>
    <w:rsid w:val="00CF265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locked/>
    <w:rsid w:val="00CF2653"/>
    <w:rPr>
      <w:rFonts w:ascii="Tahoma" w:hAnsi="Tahoma" w:cs="Times New Roman"/>
      <w:sz w:val="16"/>
    </w:rPr>
  </w:style>
  <w:style w:type="paragraph" w:styleId="affff4">
    <w:name w:val="header"/>
    <w:basedOn w:val="a"/>
    <w:link w:val="affff5"/>
    <w:uiPriority w:val="99"/>
    <w:unhideWhenUsed/>
    <w:rsid w:val="000B5560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link w:val="affff4"/>
    <w:uiPriority w:val="99"/>
    <w:locked/>
    <w:rsid w:val="000B5560"/>
    <w:rPr>
      <w:rFonts w:ascii="Arial" w:hAnsi="Arial" w:cs="Times New Roman"/>
      <w:sz w:val="24"/>
    </w:rPr>
  </w:style>
  <w:style w:type="paragraph" w:styleId="affff6">
    <w:name w:val="footer"/>
    <w:basedOn w:val="a"/>
    <w:link w:val="affff7"/>
    <w:uiPriority w:val="99"/>
    <w:unhideWhenUsed/>
    <w:rsid w:val="000B5560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link w:val="affff6"/>
    <w:uiPriority w:val="99"/>
    <w:locked/>
    <w:rsid w:val="000B5560"/>
    <w:rPr>
      <w:rFonts w:ascii="Arial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267.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3443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990D-5075-44BA-AEA0-D49EAD15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2875</Words>
  <Characters>26200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29017</CharactersWithSpaces>
  <SharedDoc>false</SharedDoc>
  <HLinks>
    <vt:vector size="24" baseType="variant">
      <vt:variant>
        <vt:i4>6488105</vt:i4>
      </vt:variant>
      <vt:variant>
        <vt:i4>9</vt:i4>
      </vt:variant>
      <vt:variant>
        <vt:i4>0</vt:i4>
      </vt:variant>
      <vt:variant>
        <vt:i4>5</vt:i4>
      </vt:variant>
      <vt:variant>
        <vt:lpwstr>garantf1://99267.5/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Светлана С. Носкова</cp:lastModifiedBy>
  <cp:revision>4</cp:revision>
  <cp:lastPrinted>2016-04-20T07:30:00Z</cp:lastPrinted>
  <dcterms:created xsi:type="dcterms:W3CDTF">2019-09-16T09:41:00Z</dcterms:created>
  <dcterms:modified xsi:type="dcterms:W3CDTF">2019-09-18T07:35:00Z</dcterms:modified>
</cp:coreProperties>
</file>