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4D" w:rsidRPr="004D2071" w:rsidRDefault="00AA7D4D" w:rsidP="00AA7D4D">
      <w:pPr>
        <w:ind w:left="-142"/>
        <w:jc w:val="center"/>
        <w:rPr>
          <w:b/>
          <w:spacing w:val="20"/>
          <w:sz w:val="40"/>
        </w:rPr>
      </w:pPr>
      <w:r>
        <w:rPr>
          <w:b/>
          <w:noProof/>
          <w:spacing w:val="2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9.45pt;margin-top:-11.5pt;width:58.25pt;height:1in;z-index:251658240">
            <v:imagedata r:id="rId8" o:title=""/>
          </v:shape>
          <o:OLEObject Type="Embed" ProgID="PBrush" ShapeID="_x0000_s1028" DrawAspect="Content" ObjectID="_1639212933" r:id="rId9"/>
        </w:pict>
      </w:r>
    </w:p>
    <w:p w:rsidR="00AA7D4D" w:rsidRPr="004D2071" w:rsidRDefault="00AA7D4D" w:rsidP="00AA7D4D">
      <w:pPr>
        <w:ind w:left="-142"/>
        <w:jc w:val="center"/>
        <w:rPr>
          <w:b/>
          <w:spacing w:val="20"/>
          <w:sz w:val="40"/>
        </w:rPr>
      </w:pPr>
    </w:p>
    <w:p w:rsidR="00AA7D4D" w:rsidRPr="004D2071" w:rsidRDefault="00AA7D4D" w:rsidP="00AA7D4D">
      <w:pPr>
        <w:ind w:left="-142"/>
        <w:jc w:val="center"/>
        <w:rPr>
          <w:b/>
          <w:spacing w:val="20"/>
          <w:sz w:val="40"/>
        </w:rPr>
      </w:pPr>
    </w:p>
    <w:p w:rsidR="00AA7D4D" w:rsidRPr="004D2071" w:rsidRDefault="00AA7D4D" w:rsidP="00AA7D4D">
      <w:pPr>
        <w:ind w:left="-142"/>
        <w:jc w:val="center"/>
        <w:rPr>
          <w:rFonts w:ascii="Arial" w:hAnsi="Arial" w:cs="Arial"/>
          <w:spacing w:val="20"/>
          <w:sz w:val="36"/>
          <w:szCs w:val="36"/>
        </w:rPr>
      </w:pPr>
      <w:r w:rsidRPr="004D2071">
        <w:rPr>
          <w:rFonts w:ascii="Arial" w:hAnsi="Arial" w:cs="Arial"/>
          <w:spacing w:val="20"/>
          <w:sz w:val="36"/>
          <w:szCs w:val="36"/>
        </w:rPr>
        <w:t>АДМИНИСТРАЦИЯ</w:t>
      </w:r>
    </w:p>
    <w:p w:rsidR="00AA7D4D" w:rsidRPr="004D2071" w:rsidRDefault="00AA7D4D" w:rsidP="00AA7D4D">
      <w:pPr>
        <w:pStyle w:val="1"/>
        <w:ind w:left="-142"/>
        <w:rPr>
          <w:rFonts w:ascii="Arial" w:hAnsi="Arial" w:cs="Arial"/>
          <w:b w:val="0"/>
          <w:sz w:val="36"/>
          <w:szCs w:val="36"/>
        </w:rPr>
      </w:pPr>
      <w:r w:rsidRPr="004D2071">
        <w:rPr>
          <w:rFonts w:ascii="Arial" w:hAnsi="Arial" w:cs="Arial"/>
          <w:sz w:val="36"/>
          <w:szCs w:val="36"/>
        </w:rPr>
        <w:t>ПУШКИНСКОГО МУНИЦИПАЛЬНОГО РАЙОНА</w:t>
      </w:r>
    </w:p>
    <w:p w:rsidR="00AA7D4D" w:rsidRPr="004D2071" w:rsidRDefault="00AA7D4D" w:rsidP="00AA7D4D">
      <w:pPr>
        <w:pStyle w:val="1"/>
        <w:ind w:left="-142"/>
        <w:rPr>
          <w:rFonts w:ascii="Arial" w:hAnsi="Arial" w:cs="Arial"/>
          <w:sz w:val="32"/>
          <w:szCs w:val="32"/>
        </w:rPr>
      </w:pPr>
      <w:r w:rsidRPr="004D2071">
        <w:rPr>
          <w:rFonts w:ascii="Arial" w:hAnsi="Arial" w:cs="Arial"/>
          <w:sz w:val="32"/>
          <w:szCs w:val="32"/>
        </w:rPr>
        <w:t>Московской области</w:t>
      </w:r>
    </w:p>
    <w:p w:rsidR="00AA7D4D" w:rsidRPr="004D2071" w:rsidRDefault="00AA7D4D" w:rsidP="00AA7D4D">
      <w:pPr>
        <w:ind w:left="-142"/>
        <w:rPr>
          <w:rFonts w:ascii="Arial" w:hAnsi="Arial" w:cs="Arial"/>
        </w:rPr>
      </w:pPr>
    </w:p>
    <w:p w:rsidR="00AA7D4D" w:rsidRPr="004D2071" w:rsidRDefault="00AA7D4D" w:rsidP="00AA7D4D">
      <w:pPr>
        <w:ind w:left="-142"/>
        <w:rPr>
          <w:rFonts w:ascii="Arial" w:hAnsi="Arial" w:cs="Arial"/>
        </w:rPr>
      </w:pPr>
    </w:p>
    <w:p w:rsidR="00AA7D4D" w:rsidRPr="004D2071" w:rsidRDefault="00AA7D4D" w:rsidP="00AA7D4D">
      <w:pPr>
        <w:ind w:left="-142"/>
        <w:jc w:val="center"/>
        <w:rPr>
          <w:rFonts w:ascii="Arial" w:hAnsi="Arial" w:cs="Arial"/>
        </w:rPr>
      </w:pPr>
      <w:r w:rsidRPr="004D2071">
        <w:rPr>
          <w:rFonts w:ascii="Arial" w:hAnsi="Arial" w:cs="Arial"/>
          <w:b/>
          <w:spacing w:val="20"/>
          <w:sz w:val="40"/>
        </w:rPr>
        <w:t>ПОСТАНОВЛЕНИЕ</w:t>
      </w:r>
    </w:p>
    <w:p w:rsidR="00AA7D4D" w:rsidRPr="004D2071" w:rsidRDefault="00AA7D4D" w:rsidP="00AA7D4D">
      <w:pPr>
        <w:ind w:left="-142"/>
        <w:jc w:val="center"/>
        <w:rPr>
          <w:rFonts w:ascii="Arial" w:hAnsi="Arial"/>
          <w:sz w:val="16"/>
        </w:rPr>
      </w:pPr>
    </w:p>
    <w:p w:rsidR="00AA7D4D" w:rsidRPr="004D2071" w:rsidRDefault="00AA7D4D" w:rsidP="00AA7D4D">
      <w:pPr>
        <w:ind w:left="-142"/>
        <w:jc w:val="both"/>
        <w:rPr>
          <w:sz w:val="22"/>
        </w:rPr>
      </w:pPr>
    </w:p>
    <w:tbl>
      <w:tblPr>
        <w:tblW w:w="0" w:type="auto"/>
        <w:jc w:val="center"/>
        <w:tblLayout w:type="fixed"/>
        <w:tblCellMar>
          <w:left w:w="71" w:type="dxa"/>
          <w:right w:w="71" w:type="dxa"/>
        </w:tblCellMar>
        <w:tblLook w:val="0000"/>
      </w:tblPr>
      <w:tblGrid>
        <w:gridCol w:w="2766"/>
        <w:gridCol w:w="397"/>
        <w:gridCol w:w="1418"/>
      </w:tblGrid>
      <w:tr w:rsidR="00843D57" w:rsidRPr="004D2071" w:rsidTr="001B3306">
        <w:trPr>
          <w:jc w:val="center"/>
        </w:trPr>
        <w:tc>
          <w:tcPr>
            <w:tcW w:w="2766" w:type="dxa"/>
            <w:tcBorders>
              <w:top w:val="nil"/>
              <w:left w:val="nil"/>
              <w:bottom w:val="single" w:sz="6" w:space="0" w:color="auto"/>
              <w:right w:val="nil"/>
            </w:tcBorders>
          </w:tcPr>
          <w:p w:rsidR="00843D57" w:rsidRPr="00843D57" w:rsidRDefault="00843D57" w:rsidP="00843D57">
            <w:pPr>
              <w:jc w:val="both"/>
              <w:rPr>
                <w:b/>
                <w:sz w:val="22"/>
              </w:rPr>
            </w:pPr>
            <w:r w:rsidRPr="00843D57">
              <w:rPr>
                <w:b/>
                <w:sz w:val="22"/>
              </w:rPr>
              <w:t xml:space="preserve">      </w:t>
            </w:r>
            <w:r>
              <w:rPr>
                <w:b/>
                <w:sz w:val="22"/>
              </w:rPr>
              <w:t xml:space="preserve">        </w:t>
            </w:r>
            <w:r w:rsidRPr="00843D57">
              <w:rPr>
                <w:b/>
                <w:sz w:val="22"/>
              </w:rPr>
              <w:t>30.12.2019</w:t>
            </w:r>
          </w:p>
        </w:tc>
        <w:tc>
          <w:tcPr>
            <w:tcW w:w="397" w:type="dxa"/>
          </w:tcPr>
          <w:p w:rsidR="00843D57" w:rsidRPr="004D2071" w:rsidRDefault="00843D57" w:rsidP="00843D57">
            <w:pPr>
              <w:rPr>
                <w:sz w:val="22"/>
              </w:rPr>
            </w:pPr>
            <w:r w:rsidRPr="004D2071">
              <w:rPr>
                <w:sz w:val="22"/>
              </w:rPr>
              <w:t>№</w:t>
            </w:r>
          </w:p>
        </w:tc>
        <w:tc>
          <w:tcPr>
            <w:tcW w:w="1418" w:type="dxa"/>
            <w:tcBorders>
              <w:top w:val="nil"/>
              <w:left w:val="nil"/>
              <w:bottom w:val="single" w:sz="6" w:space="0" w:color="auto"/>
              <w:right w:val="nil"/>
            </w:tcBorders>
          </w:tcPr>
          <w:p w:rsidR="00843D57" w:rsidRPr="004D2071" w:rsidRDefault="00843D57" w:rsidP="00D234FC">
            <w:pPr>
              <w:ind w:left="-142"/>
              <w:rPr>
                <w:b/>
                <w:sz w:val="22"/>
              </w:rPr>
            </w:pPr>
            <w:r>
              <w:rPr>
                <w:b/>
                <w:sz w:val="22"/>
              </w:rPr>
              <w:t xml:space="preserve">         1796</w:t>
            </w:r>
          </w:p>
        </w:tc>
      </w:tr>
    </w:tbl>
    <w:p w:rsidR="00AA7D4D" w:rsidRDefault="00AA7D4D" w:rsidP="00AA7D4D">
      <w:pPr>
        <w:rPr>
          <w:b/>
          <w:spacing w:val="20"/>
          <w:sz w:val="40"/>
        </w:rPr>
      </w:pPr>
    </w:p>
    <w:p w:rsidR="00E54EC7" w:rsidRPr="004D2071" w:rsidRDefault="00D66F42" w:rsidP="00E54EC7">
      <w:pPr>
        <w:rPr>
          <w:b/>
          <w:spacing w:val="20"/>
          <w:sz w:val="40"/>
        </w:rPr>
      </w:pPr>
      <w:r w:rsidRPr="00D66F42">
        <w:rPr>
          <w:noProof/>
        </w:rPr>
        <w:pict>
          <v:shapetype id="_x0000_t202" coordsize="21600,21600" o:spt="202" path="m,l,21600r21600,l21600,xe">
            <v:stroke joinstyle="miter"/>
            <v:path gradientshapeok="t" o:connecttype="rect"/>
          </v:shapetype>
          <v:shape id="Text Box 2" o:spid="_x0000_s1026" type="#_x0000_t202" style="position:absolute;margin-left:11.55pt;margin-top:6.65pt;width:493.5pt;height:117.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FVhQ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" stroked="f">
            <v:textbox style="mso-next-textbox:#Text Box 2">
              <w:txbxContent>
                <w:p w:rsidR="00CC64F4" w:rsidRDefault="00CC64F4" w:rsidP="009D7BBA">
                  <w:pPr>
                    <w:jc w:val="center"/>
                    <w:textAlignment w:val="baseline"/>
                    <w:rPr>
                      <w:b/>
                      <w:sz w:val="28"/>
                      <w:szCs w:val="28"/>
                    </w:rPr>
                  </w:pPr>
                  <w:r w:rsidRPr="00616C7D">
                    <w:rPr>
                      <w:b/>
                      <w:bCs/>
                      <w:color w:val="000000"/>
                      <w:sz w:val="28"/>
                      <w:szCs w:val="28"/>
                    </w:rPr>
                    <w:t xml:space="preserve">Об утверждении Порядка расчета </w:t>
                  </w:r>
                  <w:r w:rsidRPr="002A0BE2">
                    <w:rPr>
                      <w:b/>
                      <w:sz w:val="28"/>
                      <w:szCs w:val="28"/>
                    </w:rPr>
                    <w:t>нормативных затрат</w:t>
                  </w:r>
                </w:p>
                <w:p w:rsidR="00CC64F4" w:rsidRPr="00E96916" w:rsidRDefault="00CC64F4" w:rsidP="009D7BBA">
                  <w:pPr>
                    <w:jc w:val="center"/>
                    <w:textAlignment w:val="baseline"/>
                    <w:rPr>
                      <w:rFonts w:ascii="Arial" w:hAnsi="Arial" w:cs="Arial"/>
                      <w:b/>
                      <w:bCs/>
                      <w:sz w:val="28"/>
                      <w:szCs w:val="28"/>
                    </w:rPr>
                  </w:pPr>
                  <w:r w:rsidRPr="002A0BE2">
                    <w:rPr>
                      <w:b/>
                      <w:sz w:val="28"/>
                      <w:szCs w:val="28"/>
                    </w:rPr>
                    <w:t xml:space="preserve"> на оказание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учреждениям</w:t>
                  </w:r>
                  <w:r w:rsidRPr="002A0BE2">
                    <w:rPr>
                      <w:b/>
                      <w:bCs/>
                      <w:sz w:val="28"/>
                      <w:szCs w:val="28"/>
                    </w:rPr>
                    <w:t xml:space="preserve"> Пушкинского </w:t>
                  </w:r>
                  <w:r w:rsidR="00201D1B">
                    <w:rPr>
                      <w:b/>
                      <w:bCs/>
                      <w:sz w:val="28"/>
                      <w:szCs w:val="28"/>
                    </w:rPr>
                    <w:t>городского округа</w:t>
                  </w:r>
                  <w:r w:rsidR="00BF554A">
                    <w:rPr>
                      <w:b/>
                      <w:bCs/>
                      <w:sz w:val="28"/>
                      <w:szCs w:val="28"/>
                    </w:rPr>
                    <w:t xml:space="preserve"> М</w:t>
                  </w:r>
                  <w:r w:rsidRPr="002A0BE2">
                    <w:rPr>
                      <w:b/>
                      <w:bCs/>
                      <w:sz w:val="28"/>
                      <w:szCs w:val="28"/>
                    </w:rPr>
                    <w:t>осковской области</w:t>
                  </w:r>
                </w:p>
              </w:txbxContent>
            </v:textbox>
          </v:shape>
        </w:pict>
      </w:r>
    </w:p>
    <w:p w:rsidR="00E54EC7" w:rsidRPr="004D2071" w:rsidRDefault="00E54EC7" w:rsidP="00E54EC7">
      <w:pPr>
        <w:spacing w:line="360" w:lineRule="auto"/>
        <w:jc w:val="both"/>
      </w:pPr>
    </w:p>
    <w:p w:rsidR="00E54EC7" w:rsidRPr="004D2071" w:rsidRDefault="00E54EC7" w:rsidP="00E54EC7">
      <w:pPr>
        <w:spacing w:line="360" w:lineRule="auto"/>
        <w:jc w:val="both"/>
      </w:pPr>
    </w:p>
    <w:p w:rsidR="00E54EC7" w:rsidRPr="004D2071" w:rsidRDefault="00E54EC7" w:rsidP="00E54EC7">
      <w:pPr>
        <w:spacing w:line="360" w:lineRule="auto"/>
        <w:jc w:val="both"/>
      </w:pPr>
    </w:p>
    <w:p w:rsidR="007957C3" w:rsidRPr="004D2071" w:rsidRDefault="007957C3" w:rsidP="00FB0D92">
      <w:pPr>
        <w:spacing w:before="12" w:after="12" w:line="360" w:lineRule="auto"/>
        <w:ind w:right="-7" w:firstLine="708"/>
        <w:jc w:val="both"/>
        <w:rPr>
          <w:rFonts w:ascii="Arial" w:hAnsi="Arial" w:cs="Arial"/>
        </w:rPr>
      </w:pPr>
    </w:p>
    <w:p w:rsidR="00A14367" w:rsidRDefault="00A14367" w:rsidP="00110CEB">
      <w:pPr>
        <w:spacing w:before="12" w:after="12" w:line="276" w:lineRule="auto"/>
        <w:ind w:right="-7" w:firstLine="708"/>
        <w:jc w:val="both"/>
        <w:rPr>
          <w:sz w:val="26"/>
          <w:szCs w:val="26"/>
        </w:rPr>
      </w:pPr>
    </w:p>
    <w:p w:rsidR="001D2ED7" w:rsidRDefault="005618FC" w:rsidP="00B06562">
      <w:pPr>
        <w:spacing w:before="12" w:after="12" w:line="276" w:lineRule="auto"/>
        <w:ind w:right="-6" w:firstLine="709"/>
        <w:jc w:val="both"/>
        <w:rPr>
          <w:sz w:val="28"/>
          <w:szCs w:val="28"/>
        </w:rPr>
      </w:pPr>
      <w:proofErr w:type="gramStart"/>
      <w:r w:rsidRPr="001D2ED7">
        <w:rPr>
          <w:sz w:val="28"/>
          <w:szCs w:val="28"/>
        </w:rPr>
        <w:t xml:space="preserve">В соответствии </w:t>
      </w:r>
      <w:r w:rsidRPr="00381ABE">
        <w:rPr>
          <w:sz w:val="28"/>
          <w:szCs w:val="28"/>
        </w:rPr>
        <w:t>с </w:t>
      </w:r>
      <w:hyperlink r:id="rId10" w:history="1">
        <w:r w:rsidRPr="00381ABE">
          <w:rPr>
            <w:sz w:val="28"/>
            <w:szCs w:val="28"/>
          </w:rPr>
          <w:t>абзацем вторым пункта 4 статьи 69.2</w:t>
        </w:r>
      </w:hyperlink>
      <w:r w:rsidRPr="001D2ED7">
        <w:rPr>
          <w:sz w:val="28"/>
          <w:szCs w:val="28"/>
        </w:rPr>
        <w:t> Бюджетног</w:t>
      </w:r>
      <w:r w:rsidR="00D153D6">
        <w:rPr>
          <w:sz w:val="28"/>
          <w:szCs w:val="28"/>
        </w:rPr>
        <w:t xml:space="preserve">о кодекса Российской Федерации, </w:t>
      </w:r>
      <w:r w:rsidR="001D2ED7" w:rsidRPr="001D2ED7">
        <w:rPr>
          <w:sz w:val="28"/>
          <w:szCs w:val="28"/>
        </w:rPr>
        <w:t>приказ</w:t>
      </w:r>
      <w:r w:rsidR="008F7C39">
        <w:rPr>
          <w:sz w:val="28"/>
          <w:szCs w:val="28"/>
        </w:rPr>
        <w:t>ом</w:t>
      </w:r>
      <w:r w:rsidR="001D2ED7" w:rsidRPr="001D2ED7">
        <w:rPr>
          <w:sz w:val="28"/>
          <w:szCs w:val="28"/>
        </w:rPr>
        <w:t xml:space="preserve"> Министерства Спорта Российской Федерации  </w:t>
      </w:r>
      <w:r w:rsidR="004E3726">
        <w:rPr>
          <w:sz w:val="28"/>
          <w:szCs w:val="28"/>
        </w:rPr>
        <w:t xml:space="preserve"> </w:t>
      </w:r>
      <w:r w:rsidR="001D2ED7" w:rsidRPr="001D2ED7">
        <w:rPr>
          <w:sz w:val="28"/>
          <w:szCs w:val="28"/>
        </w:rPr>
        <w:t xml:space="preserve">от 08.02.2019 № 83 </w:t>
      </w:r>
      <w:r w:rsidR="001D2ED7">
        <w:rPr>
          <w:sz w:val="28"/>
          <w:szCs w:val="28"/>
        </w:rPr>
        <w:t>«</w:t>
      </w:r>
      <w:r w:rsidR="001D2ED7" w:rsidRPr="001D2ED7">
        <w:rPr>
          <w:spacing w:val="2"/>
          <w:sz w:val="28"/>
          <w:szCs w:val="28"/>
        </w:rPr>
        <w:t xml:space="preserve">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w:t>
      </w:r>
      <w:r w:rsidR="003F0ECF">
        <w:rPr>
          <w:spacing w:val="2"/>
          <w:sz w:val="28"/>
          <w:szCs w:val="28"/>
        </w:rPr>
        <w:t>муниципального</w:t>
      </w:r>
      <w:r w:rsidR="001D2ED7" w:rsidRPr="001D2ED7">
        <w:rPr>
          <w:spacing w:val="2"/>
          <w:sz w:val="28"/>
          <w:szCs w:val="28"/>
        </w:rPr>
        <w:t xml:space="preserve"> (муниципального) задания на оказание государственных (муниципальных</w:t>
      </w:r>
      <w:r w:rsidR="001D2ED7" w:rsidRPr="00FF120E">
        <w:rPr>
          <w:spacing w:val="2"/>
          <w:sz w:val="28"/>
          <w:szCs w:val="28"/>
        </w:rPr>
        <w:t>) услуг (выполнение работ) государственным</w:t>
      </w:r>
      <w:proofErr w:type="gramEnd"/>
      <w:r w:rsidR="001D2ED7" w:rsidRPr="00FF120E">
        <w:rPr>
          <w:spacing w:val="2"/>
          <w:sz w:val="28"/>
          <w:szCs w:val="28"/>
        </w:rPr>
        <w:t xml:space="preserve"> (муниципальным) учреждением, </w:t>
      </w:r>
      <w:r w:rsidR="00FF120E" w:rsidRPr="00FF120E">
        <w:rPr>
          <w:sz w:val="28"/>
          <w:szCs w:val="28"/>
        </w:rPr>
        <w:t>руководствуясь решением Совета депутатов Пушкинского городского округа от 12.12.2019 № 76/9 «О переименовании администрации Пушкинского муниципального района Московской области», в целях приведения нормативных правовых актов в соответствие с действующим законодательством,</w:t>
      </w:r>
    </w:p>
    <w:p w:rsidR="00FF120E" w:rsidRPr="00FF120E" w:rsidRDefault="00FF120E" w:rsidP="00B06562">
      <w:pPr>
        <w:spacing w:before="12" w:after="12" w:line="276" w:lineRule="auto"/>
        <w:ind w:right="-6" w:firstLine="709"/>
        <w:jc w:val="both"/>
        <w:rPr>
          <w:sz w:val="28"/>
          <w:szCs w:val="28"/>
        </w:rPr>
      </w:pPr>
    </w:p>
    <w:p w:rsidR="001D2ED7" w:rsidRDefault="001D2ED7" w:rsidP="00B06562">
      <w:pPr>
        <w:spacing w:before="12" w:after="12" w:line="276" w:lineRule="auto"/>
        <w:ind w:right="-6" w:firstLine="709"/>
        <w:jc w:val="center"/>
        <w:rPr>
          <w:b/>
          <w:bCs/>
          <w:sz w:val="28"/>
          <w:szCs w:val="28"/>
        </w:rPr>
      </w:pPr>
      <w:r w:rsidRPr="00337BC5">
        <w:rPr>
          <w:b/>
          <w:bCs/>
          <w:sz w:val="28"/>
          <w:szCs w:val="28"/>
        </w:rPr>
        <w:t>ПОСТАНОВЛЯЮ:</w:t>
      </w:r>
    </w:p>
    <w:p w:rsidR="00337BC5" w:rsidRPr="00337BC5" w:rsidRDefault="00337BC5" w:rsidP="001D2ED7">
      <w:pPr>
        <w:spacing w:before="12" w:after="12" w:line="276" w:lineRule="auto"/>
        <w:ind w:right="-7" w:firstLine="708"/>
        <w:jc w:val="center"/>
        <w:rPr>
          <w:b/>
          <w:bCs/>
          <w:sz w:val="28"/>
          <w:szCs w:val="28"/>
        </w:rPr>
      </w:pPr>
    </w:p>
    <w:p w:rsidR="005618FC" w:rsidRPr="002A0BE2" w:rsidRDefault="005618FC" w:rsidP="009D7BBA">
      <w:pPr>
        <w:pStyle w:val="af4"/>
        <w:numPr>
          <w:ilvl w:val="0"/>
          <w:numId w:val="20"/>
        </w:numPr>
        <w:spacing w:line="274" w:lineRule="auto"/>
        <w:ind w:left="0" w:firstLine="426"/>
        <w:jc w:val="both"/>
        <w:textAlignment w:val="baseline"/>
        <w:rPr>
          <w:sz w:val="28"/>
          <w:szCs w:val="28"/>
        </w:rPr>
      </w:pPr>
      <w:r w:rsidRPr="002A0BE2">
        <w:rPr>
          <w:sz w:val="28"/>
          <w:szCs w:val="28"/>
        </w:rPr>
        <w:t>Утвердить </w:t>
      </w:r>
      <w:hyperlink r:id="rId11" w:anchor="sub_1000" w:history="1">
        <w:r w:rsidRPr="002A0BE2">
          <w:rPr>
            <w:sz w:val="28"/>
            <w:szCs w:val="28"/>
          </w:rPr>
          <w:t>Порядок</w:t>
        </w:r>
      </w:hyperlink>
      <w:r w:rsidRPr="002A0BE2">
        <w:rPr>
          <w:sz w:val="28"/>
          <w:szCs w:val="28"/>
        </w:rPr>
        <w:t xml:space="preserve"> расчета </w:t>
      </w:r>
      <w:r w:rsidR="002A0BE2" w:rsidRPr="002A0BE2">
        <w:rPr>
          <w:sz w:val="28"/>
          <w:szCs w:val="28"/>
        </w:rPr>
        <w:t>нормативных затрат на оказание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учреждениям</w:t>
      </w:r>
      <w:r w:rsidR="002A0BE2" w:rsidRPr="002A0BE2">
        <w:rPr>
          <w:bCs/>
          <w:sz w:val="28"/>
          <w:szCs w:val="28"/>
        </w:rPr>
        <w:t xml:space="preserve"> Пушкинского </w:t>
      </w:r>
      <w:r w:rsidR="00201D1B">
        <w:rPr>
          <w:bCs/>
          <w:sz w:val="28"/>
          <w:szCs w:val="28"/>
        </w:rPr>
        <w:t>городского округа</w:t>
      </w:r>
      <w:r w:rsidR="002A0BE2" w:rsidRPr="002A0BE2">
        <w:rPr>
          <w:bCs/>
          <w:sz w:val="28"/>
          <w:szCs w:val="28"/>
        </w:rPr>
        <w:t xml:space="preserve"> Московской области </w:t>
      </w:r>
      <w:r w:rsidRPr="002A0BE2">
        <w:rPr>
          <w:sz w:val="28"/>
          <w:szCs w:val="28"/>
        </w:rPr>
        <w:t xml:space="preserve"> (</w:t>
      </w:r>
      <w:r w:rsidR="003B0C05">
        <w:rPr>
          <w:sz w:val="28"/>
          <w:szCs w:val="28"/>
        </w:rPr>
        <w:t>Приложение</w:t>
      </w:r>
      <w:r w:rsidRPr="002A0BE2">
        <w:rPr>
          <w:sz w:val="28"/>
          <w:szCs w:val="28"/>
        </w:rPr>
        <w:t>).</w:t>
      </w:r>
    </w:p>
    <w:p w:rsidR="005618FC" w:rsidRPr="00337BC5" w:rsidRDefault="005618FC" w:rsidP="009D7BBA">
      <w:pPr>
        <w:pStyle w:val="af4"/>
        <w:numPr>
          <w:ilvl w:val="0"/>
          <w:numId w:val="20"/>
        </w:numPr>
        <w:spacing w:line="274" w:lineRule="auto"/>
        <w:ind w:left="0" w:firstLine="360"/>
        <w:jc w:val="both"/>
        <w:textAlignment w:val="baseline"/>
        <w:rPr>
          <w:sz w:val="28"/>
          <w:szCs w:val="28"/>
        </w:rPr>
      </w:pPr>
      <w:r w:rsidRPr="00337BC5">
        <w:rPr>
          <w:sz w:val="28"/>
          <w:szCs w:val="28"/>
        </w:rPr>
        <w:t xml:space="preserve">Настоящее постановление вступает в силу </w:t>
      </w:r>
      <w:r w:rsidR="00B06562">
        <w:rPr>
          <w:sz w:val="28"/>
          <w:szCs w:val="28"/>
        </w:rPr>
        <w:t xml:space="preserve">с </w:t>
      </w:r>
      <w:r w:rsidR="007047A3">
        <w:rPr>
          <w:sz w:val="28"/>
          <w:szCs w:val="28"/>
        </w:rPr>
        <w:t>0</w:t>
      </w:r>
      <w:r w:rsidR="00B06562">
        <w:rPr>
          <w:sz w:val="28"/>
          <w:szCs w:val="28"/>
        </w:rPr>
        <w:t>1 января 2020</w:t>
      </w:r>
      <w:r w:rsidRPr="00337BC5">
        <w:rPr>
          <w:sz w:val="28"/>
          <w:szCs w:val="28"/>
        </w:rPr>
        <w:t> года.</w:t>
      </w:r>
    </w:p>
    <w:p w:rsidR="00B06562" w:rsidRPr="00FF120E" w:rsidRDefault="00B06562" w:rsidP="00FF120E">
      <w:pPr>
        <w:tabs>
          <w:tab w:val="left" w:pos="-540"/>
          <w:tab w:val="left" w:pos="-142"/>
          <w:tab w:val="left" w:pos="0"/>
        </w:tabs>
        <w:spacing w:line="274" w:lineRule="auto"/>
        <w:jc w:val="both"/>
        <w:rPr>
          <w:bCs/>
          <w:sz w:val="28"/>
          <w:szCs w:val="28"/>
        </w:rPr>
      </w:pPr>
      <w:r>
        <w:rPr>
          <w:sz w:val="28"/>
          <w:szCs w:val="28"/>
        </w:rPr>
        <w:lastRenderedPageBreak/>
        <w:t xml:space="preserve">     3.</w:t>
      </w:r>
      <w:r w:rsidR="00381ABE">
        <w:rPr>
          <w:sz w:val="28"/>
          <w:szCs w:val="28"/>
        </w:rPr>
        <w:t xml:space="preserve"> </w:t>
      </w:r>
      <w:r w:rsidR="00FF120E" w:rsidRPr="00FF120E">
        <w:rPr>
          <w:sz w:val="28"/>
          <w:szCs w:val="28"/>
        </w:rPr>
        <w:t xml:space="preserve">Настоящее постановление подлежит опубликованию в печатном средстве массовой информации и размещению в информационно-телекоммуникационной сети Интернет по адресу: </w:t>
      </w:r>
      <w:hyperlink r:id="rId12" w:history="1">
        <w:r w:rsidR="00FF120E" w:rsidRPr="00FF120E">
          <w:rPr>
            <w:rStyle w:val="af2"/>
            <w:color w:val="auto"/>
            <w:sz w:val="28"/>
            <w:szCs w:val="28"/>
            <w:u w:val="none"/>
          </w:rPr>
          <w:t>http://www.adm-pushkino.ru/</w:t>
        </w:r>
      </w:hyperlink>
      <w:r w:rsidR="00FF120E" w:rsidRPr="00FF120E">
        <w:rPr>
          <w:sz w:val="28"/>
          <w:szCs w:val="28"/>
        </w:rPr>
        <w:t>.</w:t>
      </w:r>
    </w:p>
    <w:p w:rsidR="00B06562" w:rsidRPr="00E96916" w:rsidRDefault="00B06562" w:rsidP="008F7C39">
      <w:pPr>
        <w:spacing w:line="274" w:lineRule="auto"/>
        <w:jc w:val="both"/>
        <w:rPr>
          <w:sz w:val="28"/>
          <w:szCs w:val="28"/>
        </w:rPr>
      </w:pPr>
      <w:r>
        <w:rPr>
          <w:sz w:val="28"/>
          <w:szCs w:val="28"/>
        </w:rPr>
        <w:t xml:space="preserve">     </w:t>
      </w:r>
      <w:r w:rsidR="00FF120E">
        <w:rPr>
          <w:sz w:val="28"/>
          <w:szCs w:val="28"/>
        </w:rPr>
        <w:t>4</w:t>
      </w:r>
      <w:r>
        <w:rPr>
          <w:sz w:val="28"/>
          <w:szCs w:val="28"/>
        </w:rPr>
        <w:t>.</w:t>
      </w:r>
      <w:r w:rsidRPr="00E96916">
        <w:rPr>
          <w:sz w:val="28"/>
          <w:szCs w:val="28"/>
        </w:rPr>
        <w:t xml:space="preserve"> </w:t>
      </w:r>
      <w:proofErr w:type="gramStart"/>
      <w:r w:rsidRPr="00E96916">
        <w:rPr>
          <w:sz w:val="28"/>
          <w:szCs w:val="28"/>
        </w:rPr>
        <w:t>Контроль за</w:t>
      </w:r>
      <w:proofErr w:type="gramEnd"/>
      <w:r w:rsidRPr="00E96916">
        <w:rPr>
          <w:sz w:val="28"/>
          <w:szCs w:val="28"/>
        </w:rPr>
        <w:t xml:space="preserve"> исполнением настоящего постановления возложить на </w:t>
      </w:r>
      <w:r w:rsidR="007047A3">
        <w:rPr>
          <w:sz w:val="28"/>
          <w:szCs w:val="28"/>
        </w:rPr>
        <w:t>з</w:t>
      </w:r>
      <w:r w:rsidRPr="00E96916">
        <w:rPr>
          <w:sz w:val="28"/>
          <w:szCs w:val="28"/>
        </w:rPr>
        <w:t xml:space="preserve">аместителя Главы администрации Пушкинского </w:t>
      </w:r>
      <w:r w:rsidR="00FF120E">
        <w:rPr>
          <w:sz w:val="28"/>
          <w:szCs w:val="28"/>
        </w:rPr>
        <w:t xml:space="preserve">городского округа                             </w:t>
      </w:r>
      <w:r w:rsidR="00460094">
        <w:rPr>
          <w:sz w:val="28"/>
          <w:szCs w:val="28"/>
        </w:rPr>
        <w:t>К.Ф</w:t>
      </w:r>
      <w:r w:rsidR="00C11E85">
        <w:rPr>
          <w:sz w:val="28"/>
          <w:szCs w:val="28"/>
        </w:rPr>
        <w:t>.</w:t>
      </w:r>
      <w:r w:rsidR="00460094">
        <w:rPr>
          <w:sz w:val="28"/>
          <w:szCs w:val="28"/>
        </w:rPr>
        <w:t xml:space="preserve"> Фёдорова</w:t>
      </w:r>
      <w:r>
        <w:rPr>
          <w:sz w:val="28"/>
          <w:szCs w:val="28"/>
        </w:rPr>
        <w:t>.</w:t>
      </w:r>
    </w:p>
    <w:p w:rsidR="00B06562" w:rsidRPr="00E96916" w:rsidRDefault="00B06562" w:rsidP="009D7BBA">
      <w:pPr>
        <w:pStyle w:val="a5"/>
        <w:spacing w:line="274" w:lineRule="auto"/>
        <w:ind w:firstLine="425"/>
        <w:rPr>
          <w:rFonts w:ascii="Arial" w:hAnsi="Arial" w:cs="Arial"/>
          <w:sz w:val="28"/>
          <w:szCs w:val="28"/>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9"/>
        <w:gridCol w:w="3324"/>
      </w:tblGrid>
      <w:tr w:rsidR="00B06562" w:rsidRPr="00E96916" w:rsidTr="00B06562">
        <w:trPr>
          <w:trHeight w:val="284"/>
        </w:trPr>
        <w:tc>
          <w:tcPr>
            <w:tcW w:w="6946" w:type="dxa"/>
          </w:tcPr>
          <w:p w:rsidR="00B06562" w:rsidRPr="0074052A" w:rsidRDefault="00B06562" w:rsidP="00CC64F4">
            <w:pPr>
              <w:spacing w:line="276" w:lineRule="auto"/>
              <w:ind w:right="-81"/>
              <w:rPr>
                <w:b/>
                <w:sz w:val="28"/>
                <w:szCs w:val="28"/>
              </w:rPr>
            </w:pPr>
          </w:p>
          <w:p w:rsidR="00B06562" w:rsidRPr="0074052A" w:rsidRDefault="00B06562" w:rsidP="00CC64F4">
            <w:pPr>
              <w:spacing w:line="276" w:lineRule="auto"/>
              <w:ind w:right="-81"/>
              <w:rPr>
                <w:b/>
                <w:sz w:val="28"/>
                <w:szCs w:val="28"/>
              </w:rPr>
            </w:pPr>
          </w:p>
          <w:p w:rsidR="00B06562" w:rsidRPr="003A511E" w:rsidRDefault="00B06562" w:rsidP="00CC64F4">
            <w:pPr>
              <w:spacing w:line="276" w:lineRule="auto"/>
              <w:ind w:right="-81"/>
              <w:rPr>
                <w:sz w:val="28"/>
                <w:szCs w:val="28"/>
              </w:rPr>
            </w:pPr>
            <w:r>
              <w:rPr>
                <w:b/>
                <w:sz w:val="28"/>
                <w:szCs w:val="28"/>
              </w:rPr>
              <w:t>Глав</w:t>
            </w:r>
            <w:r w:rsidR="00966EB8">
              <w:rPr>
                <w:b/>
                <w:sz w:val="28"/>
                <w:szCs w:val="28"/>
              </w:rPr>
              <w:t>а</w:t>
            </w:r>
            <w:r w:rsidRPr="00E96916">
              <w:rPr>
                <w:b/>
                <w:sz w:val="28"/>
                <w:szCs w:val="28"/>
              </w:rPr>
              <w:t xml:space="preserve"> Пушкинского</w:t>
            </w:r>
            <w:r w:rsidR="00966EB8">
              <w:rPr>
                <w:b/>
                <w:sz w:val="28"/>
                <w:szCs w:val="28"/>
              </w:rPr>
              <w:t xml:space="preserve"> городского округа</w:t>
            </w:r>
            <w:r>
              <w:rPr>
                <w:sz w:val="28"/>
                <w:szCs w:val="28"/>
              </w:rPr>
              <w:t xml:space="preserve">                                                              </w:t>
            </w:r>
            <w:r w:rsidRPr="003A511E">
              <w:rPr>
                <w:sz w:val="28"/>
                <w:szCs w:val="28"/>
              </w:rPr>
              <w:t xml:space="preserve">                           </w:t>
            </w: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p w:rsidR="00B06562" w:rsidRPr="00DE0BD8" w:rsidRDefault="00B06562" w:rsidP="00CC64F4">
            <w:pPr>
              <w:spacing w:line="276" w:lineRule="auto"/>
              <w:ind w:right="-81"/>
              <w:rPr>
                <w:rFonts w:ascii="Arial" w:hAnsi="Arial" w:cs="Arial"/>
                <w:sz w:val="28"/>
                <w:szCs w:val="28"/>
              </w:rPr>
            </w:pPr>
          </w:p>
        </w:tc>
        <w:tc>
          <w:tcPr>
            <w:tcW w:w="3367" w:type="dxa"/>
          </w:tcPr>
          <w:p w:rsidR="00B06562" w:rsidRPr="00E96916" w:rsidRDefault="00B06562" w:rsidP="00CC64F4">
            <w:pPr>
              <w:spacing w:line="276" w:lineRule="auto"/>
              <w:ind w:right="-81"/>
              <w:jc w:val="right"/>
              <w:rPr>
                <w:b/>
                <w:sz w:val="28"/>
                <w:szCs w:val="28"/>
              </w:rPr>
            </w:pPr>
          </w:p>
          <w:p w:rsidR="00B06562" w:rsidRPr="00A55264" w:rsidRDefault="00B06562" w:rsidP="00CC64F4">
            <w:pPr>
              <w:spacing w:line="276" w:lineRule="auto"/>
              <w:rPr>
                <w:b/>
                <w:sz w:val="28"/>
                <w:szCs w:val="28"/>
              </w:rPr>
            </w:pPr>
            <w:r w:rsidRPr="00A55264">
              <w:rPr>
                <w:b/>
                <w:sz w:val="28"/>
                <w:szCs w:val="28"/>
              </w:rPr>
              <w:t xml:space="preserve">      </w:t>
            </w:r>
          </w:p>
          <w:p w:rsidR="00B06562" w:rsidRDefault="00966EB8" w:rsidP="00CC64F4">
            <w:pPr>
              <w:spacing w:line="276" w:lineRule="auto"/>
              <w:rPr>
                <w:rFonts w:ascii="Arial" w:hAnsi="Arial" w:cs="Arial"/>
                <w:sz w:val="28"/>
                <w:szCs w:val="28"/>
              </w:rPr>
            </w:pPr>
            <w:r>
              <w:rPr>
                <w:b/>
                <w:sz w:val="28"/>
                <w:szCs w:val="28"/>
              </w:rPr>
              <w:t xml:space="preserve">                    М.Ф. Перцев</w:t>
            </w:r>
            <w:r w:rsidR="00B06562">
              <w:rPr>
                <w:b/>
                <w:sz w:val="28"/>
                <w:szCs w:val="28"/>
              </w:rPr>
              <w:t xml:space="preserve">              </w:t>
            </w:r>
            <w:r w:rsidR="00C83B01">
              <w:rPr>
                <w:b/>
                <w:sz w:val="28"/>
                <w:szCs w:val="28"/>
              </w:rPr>
              <w:t xml:space="preserve">  </w:t>
            </w:r>
            <w:r w:rsidR="00B06562">
              <w:rPr>
                <w:b/>
                <w:sz w:val="28"/>
                <w:szCs w:val="28"/>
              </w:rPr>
              <w:t xml:space="preserve">   </w:t>
            </w:r>
          </w:p>
          <w:p w:rsidR="00B06562" w:rsidRPr="0074052A" w:rsidRDefault="00B06562" w:rsidP="00CC64F4">
            <w:pPr>
              <w:rPr>
                <w:rFonts w:ascii="Arial" w:hAnsi="Arial" w:cs="Arial"/>
                <w:sz w:val="28"/>
                <w:szCs w:val="28"/>
              </w:rPr>
            </w:pPr>
          </w:p>
          <w:p w:rsidR="00B06562" w:rsidRPr="0074052A" w:rsidRDefault="00B06562" w:rsidP="00CC64F4">
            <w:pPr>
              <w:rPr>
                <w:rFonts w:ascii="Arial" w:hAnsi="Arial" w:cs="Arial"/>
                <w:sz w:val="28"/>
                <w:szCs w:val="28"/>
              </w:rPr>
            </w:pPr>
          </w:p>
          <w:p w:rsidR="00B06562" w:rsidRPr="0074052A" w:rsidRDefault="00B06562" w:rsidP="00CC64F4">
            <w:pPr>
              <w:rPr>
                <w:rFonts w:ascii="Arial" w:hAnsi="Arial" w:cs="Arial"/>
                <w:sz w:val="28"/>
                <w:szCs w:val="28"/>
              </w:rPr>
            </w:pPr>
          </w:p>
          <w:p w:rsidR="00B06562" w:rsidRDefault="00B06562" w:rsidP="00CC64F4">
            <w:pPr>
              <w:rPr>
                <w:rFonts w:ascii="Arial" w:hAnsi="Arial" w:cs="Arial"/>
                <w:sz w:val="28"/>
                <w:szCs w:val="28"/>
              </w:rPr>
            </w:pPr>
          </w:p>
          <w:p w:rsidR="00B06562" w:rsidRDefault="00B06562" w:rsidP="00CC64F4">
            <w:pPr>
              <w:ind w:firstLine="708"/>
              <w:rPr>
                <w:sz w:val="28"/>
                <w:szCs w:val="28"/>
              </w:rPr>
            </w:pPr>
            <w:r w:rsidRPr="0074052A">
              <w:rPr>
                <w:sz w:val="28"/>
                <w:szCs w:val="28"/>
              </w:rPr>
              <w:t xml:space="preserve">      </w:t>
            </w:r>
          </w:p>
          <w:p w:rsidR="00B06562" w:rsidRPr="003A511E" w:rsidRDefault="00B06562" w:rsidP="00CC64F4">
            <w:pPr>
              <w:ind w:firstLine="708"/>
              <w:rPr>
                <w:sz w:val="28"/>
                <w:szCs w:val="28"/>
              </w:rPr>
            </w:pPr>
            <w:r>
              <w:rPr>
                <w:sz w:val="28"/>
                <w:szCs w:val="28"/>
              </w:rPr>
              <w:t xml:space="preserve">       </w:t>
            </w:r>
            <w:r w:rsidRPr="0074052A">
              <w:rPr>
                <w:sz w:val="28"/>
                <w:szCs w:val="28"/>
              </w:rPr>
              <w:t xml:space="preserve"> </w:t>
            </w:r>
          </w:p>
          <w:p w:rsidR="00B06562" w:rsidRDefault="00B06562" w:rsidP="00CC64F4">
            <w:pPr>
              <w:ind w:firstLine="708"/>
              <w:rPr>
                <w:sz w:val="28"/>
                <w:szCs w:val="28"/>
              </w:rPr>
            </w:pPr>
            <w:r w:rsidRPr="003A511E">
              <w:rPr>
                <w:sz w:val="28"/>
                <w:szCs w:val="28"/>
              </w:rPr>
              <w:t xml:space="preserve">       </w:t>
            </w:r>
          </w:p>
          <w:p w:rsidR="00B06562" w:rsidRPr="003A511E" w:rsidRDefault="00B06562" w:rsidP="00CC64F4">
            <w:pPr>
              <w:rPr>
                <w:sz w:val="28"/>
                <w:szCs w:val="28"/>
              </w:rPr>
            </w:pPr>
          </w:p>
        </w:tc>
      </w:tr>
    </w:tbl>
    <w:p w:rsidR="00B06562" w:rsidRDefault="00B06562" w:rsidP="00B06562">
      <w:pPr>
        <w:spacing w:line="276" w:lineRule="auto"/>
        <w:ind w:right="140"/>
        <w:rPr>
          <w:rFonts w:ascii="Arial" w:hAnsi="Arial" w:cs="Arial"/>
          <w:sz w:val="26"/>
          <w:szCs w:val="26"/>
        </w:rPr>
      </w:pPr>
    </w:p>
    <w:tbl>
      <w:tblPr>
        <w:tblStyle w:val="af3"/>
        <w:tblpPr w:leftFromText="180" w:rightFromText="180" w:vertAnchor="text" w:horzAnchor="margin" w:tblpY="67"/>
        <w:tblW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66"/>
      </w:tblGrid>
      <w:tr w:rsidR="00B06562" w:rsidTr="000D11BA">
        <w:trPr>
          <w:trHeight w:val="15020"/>
        </w:trPr>
        <w:tc>
          <w:tcPr>
            <w:tcW w:w="10314" w:type="dxa"/>
          </w:tcPr>
          <w:p w:rsidR="00B06562" w:rsidRPr="001862CC" w:rsidRDefault="00B06562" w:rsidP="00CC64F4">
            <w:pPr>
              <w:ind w:left="-567" w:right="-284"/>
              <w:jc w:val="both"/>
              <w:rPr>
                <w:b/>
                <w:sz w:val="28"/>
                <w:szCs w:val="28"/>
              </w:rPr>
            </w:pPr>
            <w:r>
              <w:rPr>
                <w:b/>
                <w:sz w:val="28"/>
                <w:szCs w:val="28"/>
              </w:rPr>
              <w:lastRenderedPageBreak/>
              <w:t xml:space="preserve">       </w:t>
            </w:r>
            <w:r w:rsidRPr="00361DDF">
              <w:rPr>
                <w:sz w:val="28"/>
                <w:szCs w:val="28"/>
              </w:rPr>
              <w:t>Согласовано:</w:t>
            </w:r>
          </w:p>
          <w:p w:rsidR="00B06562" w:rsidRPr="00361DDF" w:rsidRDefault="00B06562" w:rsidP="00CC64F4">
            <w:pPr>
              <w:shd w:val="clear" w:color="auto" w:fill="FFFFFF"/>
              <w:jc w:val="both"/>
              <w:rPr>
                <w:sz w:val="28"/>
                <w:szCs w:val="28"/>
              </w:rPr>
            </w:pPr>
          </w:p>
          <w:p w:rsidR="00B06562" w:rsidRPr="00361DDF" w:rsidRDefault="00B06562" w:rsidP="00CC64F4">
            <w:pPr>
              <w:shd w:val="clear" w:color="auto" w:fill="FFFFFF"/>
              <w:jc w:val="both"/>
              <w:rPr>
                <w:sz w:val="28"/>
                <w:szCs w:val="28"/>
              </w:rPr>
            </w:pPr>
            <w:r>
              <w:rPr>
                <w:sz w:val="28"/>
                <w:szCs w:val="28"/>
              </w:rPr>
              <w:t>З</w:t>
            </w:r>
            <w:r w:rsidRPr="00361DDF">
              <w:rPr>
                <w:sz w:val="28"/>
                <w:szCs w:val="28"/>
              </w:rPr>
              <w:t>аместител</w:t>
            </w:r>
            <w:r>
              <w:rPr>
                <w:sz w:val="28"/>
                <w:szCs w:val="28"/>
              </w:rPr>
              <w:t>ь</w:t>
            </w:r>
            <w:r w:rsidRPr="00361DDF">
              <w:rPr>
                <w:sz w:val="28"/>
                <w:szCs w:val="28"/>
              </w:rPr>
              <w:t xml:space="preserve"> Главы администрации</w:t>
            </w:r>
          </w:p>
          <w:p w:rsidR="00B06562" w:rsidRDefault="00FF120E" w:rsidP="00CC64F4">
            <w:pPr>
              <w:shd w:val="clear" w:color="auto" w:fill="FFFFFF"/>
              <w:jc w:val="both"/>
              <w:rPr>
                <w:sz w:val="28"/>
                <w:szCs w:val="28"/>
              </w:rPr>
            </w:pPr>
            <w:r>
              <w:rPr>
                <w:sz w:val="28"/>
                <w:szCs w:val="28"/>
              </w:rPr>
              <w:t xml:space="preserve">Пушкинского городского округа          </w:t>
            </w:r>
            <w:r w:rsidR="00B06562" w:rsidRPr="00361DDF">
              <w:rPr>
                <w:sz w:val="28"/>
                <w:szCs w:val="28"/>
              </w:rPr>
              <w:t xml:space="preserve">         </w:t>
            </w:r>
            <w:r w:rsidR="00B06562">
              <w:rPr>
                <w:sz w:val="28"/>
                <w:szCs w:val="28"/>
              </w:rPr>
              <w:t xml:space="preserve">                                  </w:t>
            </w:r>
            <w:r w:rsidR="0089032E">
              <w:rPr>
                <w:sz w:val="28"/>
                <w:szCs w:val="28"/>
              </w:rPr>
              <w:t xml:space="preserve"> </w:t>
            </w:r>
            <w:r w:rsidR="00B06562">
              <w:rPr>
                <w:sz w:val="28"/>
                <w:szCs w:val="28"/>
              </w:rPr>
              <w:t xml:space="preserve"> </w:t>
            </w:r>
            <w:r w:rsidR="0089032E">
              <w:rPr>
                <w:sz w:val="28"/>
                <w:szCs w:val="28"/>
              </w:rPr>
              <w:t>К.Ф. Фёдоров</w:t>
            </w:r>
          </w:p>
          <w:p w:rsidR="00B06562" w:rsidRDefault="00B06562" w:rsidP="00CC64F4">
            <w:pPr>
              <w:shd w:val="clear" w:color="auto" w:fill="FFFFFF"/>
              <w:jc w:val="both"/>
              <w:rPr>
                <w:sz w:val="28"/>
                <w:szCs w:val="28"/>
              </w:rPr>
            </w:pPr>
          </w:p>
          <w:p w:rsidR="000D11BA" w:rsidRDefault="000D11BA" w:rsidP="00CC64F4">
            <w:pPr>
              <w:shd w:val="clear" w:color="auto" w:fill="FFFFFF"/>
              <w:jc w:val="both"/>
              <w:rPr>
                <w:sz w:val="28"/>
                <w:szCs w:val="28"/>
              </w:rPr>
            </w:pPr>
          </w:p>
          <w:p w:rsidR="000D11BA" w:rsidRPr="00361DDF" w:rsidRDefault="000D11BA" w:rsidP="000D11BA">
            <w:pPr>
              <w:shd w:val="clear" w:color="auto" w:fill="FFFFFF"/>
              <w:jc w:val="both"/>
              <w:rPr>
                <w:sz w:val="28"/>
                <w:szCs w:val="28"/>
              </w:rPr>
            </w:pPr>
            <w:r>
              <w:rPr>
                <w:sz w:val="28"/>
                <w:szCs w:val="28"/>
              </w:rPr>
              <w:t xml:space="preserve">Заместитель Главы </w:t>
            </w:r>
            <w:r w:rsidRPr="00361DDF">
              <w:rPr>
                <w:sz w:val="28"/>
                <w:szCs w:val="28"/>
              </w:rPr>
              <w:t xml:space="preserve"> администрации</w:t>
            </w:r>
          </w:p>
          <w:p w:rsidR="000D11BA" w:rsidRDefault="000D11BA" w:rsidP="000D11BA">
            <w:pPr>
              <w:shd w:val="clear" w:color="auto" w:fill="FFFFFF"/>
              <w:jc w:val="both"/>
              <w:rPr>
                <w:sz w:val="28"/>
                <w:szCs w:val="28"/>
              </w:rPr>
            </w:pPr>
            <w:r w:rsidRPr="00361DDF">
              <w:rPr>
                <w:sz w:val="28"/>
                <w:szCs w:val="28"/>
              </w:rPr>
              <w:t xml:space="preserve">Пушкинского </w:t>
            </w:r>
            <w:r w:rsidR="00FF120E">
              <w:rPr>
                <w:sz w:val="28"/>
                <w:szCs w:val="28"/>
              </w:rPr>
              <w:t xml:space="preserve"> городского округа</w:t>
            </w:r>
            <w:r w:rsidR="00FF120E" w:rsidRPr="00361DDF">
              <w:rPr>
                <w:sz w:val="28"/>
                <w:szCs w:val="28"/>
              </w:rPr>
              <w:t xml:space="preserve"> </w:t>
            </w:r>
            <w:r w:rsidRPr="00361DDF">
              <w:rPr>
                <w:sz w:val="28"/>
                <w:szCs w:val="28"/>
              </w:rPr>
              <w:t xml:space="preserve">         </w:t>
            </w:r>
            <w:r>
              <w:rPr>
                <w:sz w:val="28"/>
                <w:szCs w:val="28"/>
              </w:rPr>
              <w:t xml:space="preserve">                                </w:t>
            </w:r>
            <w:r w:rsidR="00FF120E">
              <w:rPr>
                <w:sz w:val="28"/>
                <w:szCs w:val="28"/>
              </w:rPr>
              <w:t xml:space="preserve">      </w:t>
            </w:r>
            <w:r>
              <w:rPr>
                <w:sz w:val="28"/>
                <w:szCs w:val="28"/>
              </w:rPr>
              <w:t xml:space="preserve">   И.А. Максимов</w:t>
            </w:r>
          </w:p>
          <w:p w:rsidR="000D11BA" w:rsidRDefault="000D11BA" w:rsidP="00CC64F4">
            <w:pPr>
              <w:shd w:val="clear" w:color="auto" w:fill="FFFFFF"/>
              <w:jc w:val="both"/>
              <w:rPr>
                <w:sz w:val="28"/>
                <w:szCs w:val="28"/>
              </w:rPr>
            </w:pPr>
          </w:p>
          <w:p w:rsidR="00B06562" w:rsidRDefault="00B06562" w:rsidP="00CC64F4">
            <w:pPr>
              <w:shd w:val="clear" w:color="auto" w:fill="FFFFFF"/>
              <w:jc w:val="both"/>
              <w:rPr>
                <w:sz w:val="28"/>
                <w:szCs w:val="28"/>
              </w:rPr>
            </w:pPr>
          </w:p>
          <w:p w:rsidR="00B06562" w:rsidRDefault="00B06562" w:rsidP="00CC64F4">
            <w:pPr>
              <w:shd w:val="clear" w:color="auto" w:fill="FFFFFF"/>
              <w:tabs>
                <w:tab w:val="left" w:pos="8280"/>
              </w:tabs>
              <w:jc w:val="both"/>
              <w:rPr>
                <w:color w:val="000000"/>
                <w:sz w:val="28"/>
                <w:szCs w:val="28"/>
                <w:shd w:val="clear" w:color="auto" w:fill="FFFFFF"/>
              </w:rPr>
            </w:pPr>
            <w:r>
              <w:rPr>
                <w:color w:val="000000"/>
                <w:sz w:val="28"/>
                <w:szCs w:val="28"/>
                <w:shd w:val="clear" w:color="auto" w:fill="FFFFFF"/>
              </w:rPr>
              <w:t>Правовое управление</w:t>
            </w:r>
            <w:r w:rsidRPr="0074052A">
              <w:rPr>
                <w:color w:val="000000"/>
                <w:sz w:val="28"/>
                <w:szCs w:val="28"/>
                <w:shd w:val="clear" w:color="auto" w:fill="FFFFFF"/>
              </w:rPr>
              <w:t xml:space="preserve">                                                                         </w:t>
            </w:r>
            <w:r>
              <w:rPr>
                <w:color w:val="000000"/>
                <w:sz w:val="28"/>
                <w:szCs w:val="28"/>
                <w:shd w:val="clear" w:color="auto" w:fill="FFFFFF"/>
              </w:rPr>
              <w:t>___________</w:t>
            </w:r>
          </w:p>
          <w:p w:rsidR="00B06562" w:rsidRDefault="00B06562" w:rsidP="00CC64F4">
            <w:pPr>
              <w:shd w:val="clear" w:color="auto" w:fill="FFFFFF"/>
              <w:jc w:val="both"/>
              <w:rPr>
                <w:sz w:val="28"/>
                <w:szCs w:val="28"/>
              </w:rPr>
            </w:pPr>
            <w:r>
              <w:rPr>
                <w:sz w:val="28"/>
                <w:szCs w:val="28"/>
              </w:rPr>
              <w:t xml:space="preserve">   </w:t>
            </w:r>
          </w:p>
          <w:p w:rsidR="00CB3D1C" w:rsidRDefault="00CB3D1C" w:rsidP="00CC64F4">
            <w:pPr>
              <w:shd w:val="clear" w:color="auto" w:fill="FFFFFF"/>
              <w:jc w:val="both"/>
              <w:rPr>
                <w:sz w:val="28"/>
                <w:szCs w:val="28"/>
              </w:rPr>
            </w:pPr>
          </w:p>
          <w:p w:rsidR="00B06562" w:rsidRDefault="00B06562" w:rsidP="00CC64F4">
            <w:pPr>
              <w:shd w:val="clear" w:color="auto" w:fill="FFFFFF"/>
              <w:jc w:val="both"/>
              <w:rPr>
                <w:sz w:val="28"/>
                <w:szCs w:val="28"/>
              </w:rPr>
            </w:pPr>
            <w:r>
              <w:rPr>
                <w:sz w:val="28"/>
                <w:szCs w:val="28"/>
              </w:rPr>
              <w:t>МКУ Централизованная бухгалтерия                                              Т.Ю. Зарубина</w:t>
            </w:r>
          </w:p>
          <w:p w:rsidR="00B06562" w:rsidRDefault="00B06562" w:rsidP="00CC64F4">
            <w:pPr>
              <w:shd w:val="clear" w:color="auto" w:fill="FFFFFF"/>
              <w:jc w:val="both"/>
              <w:rPr>
                <w:sz w:val="28"/>
                <w:szCs w:val="28"/>
              </w:rPr>
            </w:pPr>
          </w:p>
          <w:p w:rsidR="00CB3D1C" w:rsidRDefault="00CB3D1C" w:rsidP="00CC64F4">
            <w:pPr>
              <w:ind w:right="140"/>
              <w:jc w:val="both"/>
              <w:rPr>
                <w:sz w:val="28"/>
                <w:szCs w:val="28"/>
              </w:rPr>
            </w:pPr>
          </w:p>
          <w:p w:rsidR="00B06562" w:rsidRPr="00BC7E7C" w:rsidRDefault="00B06562" w:rsidP="00CC64F4">
            <w:pPr>
              <w:ind w:right="140"/>
              <w:jc w:val="both"/>
              <w:rPr>
                <w:sz w:val="28"/>
                <w:szCs w:val="28"/>
              </w:rPr>
            </w:pPr>
            <w:r w:rsidRPr="00BC7E7C">
              <w:rPr>
                <w:sz w:val="28"/>
                <w:szCs w:val="28"/>
              </w:rPr>
              <w:t>Председател</w:t>
            </w:r>
            <w:r>
              <w:rPr>
                <w:sz w:val="28"/>
                <w:szCs w:val="28"/>
              </w:rPr>
              <w:t>ь</w:t>
            </w:r>
            <w:r w:rsidRPr="00BC7E7C">
              <w:rPr>
                <w:sz w:val="28"/>
                <w:szCs w:val="28"/>
              </w:rPr>
              <w:t xml:space="preserve"> Комитета</w:t>
            </w:r>
          </w:p>
          <w:p w:rsidR="00B06562" w:rsidRPr="00BC7E7C" w:rsidRDefault="00B06562" w:rsidP="00CC64F4">
            <w:pPr>
              <w:ind w:right="140"/>
              <w:jc w:val="both"/>
              <w:rPr>
                <w:sz w:val="28"/>
                <w:szCs w:val="28"/>
              </w:rPr>
            </w:pPr>
            <w:r w:rsidRPr="00BC7E7C">
              <w:rPr>
                <w:sz w:val="28"/>
                <w:szCs w:val="28"/>
              </w:rPr>
              <w:t xml:space="preserve">по финансовой и налоговой политике             </w:t>
            </w:r>
            <w:r>
              <w:rPr>
                <w:sz w:val="28"/>
                <w:szCs w:val="28"/>
              </w:rPr>
              <w:t xml:space="preserve">            </w:t>
            </w:r>
            <w:r w:rsidRPr="00BC7E7C">
              <w:rPr>
                <w:sz w:val="28"/>
                <w:szCs w:val="28"/>
              </w:rPr>
              <w:t xml:space="preserve">                     </w:t>
            </w:r>
            <w:r>
              <w:rPr>
                <w:sz w:val="28"/>
                <w:szCs w:val="28"/>
              </w:rPr>
              <w:t>М.Д. Рябцева</w:t>
            </w:r>
          </w:p>
          <w:p w:rsidR="00B06562" w:rsidRPr="00BC7E7C" w:rsidRDefault="00B06562" w:rsidP="00CC64F4">
            <w:pPr>
              <w:shd w:val="clear" w:color="auto" w:fill="FFFFFF"/>
              <w:jc w:val="both"/>
              <w:rPr>
                <w:sz w:val="28"/>
                <w:szCs w:val="28"/>
              </w:rPr>
            </w:pPr>
          </w:p>
          <w:p w:rsidR="00C11E85" w:rsidRDefault="00C11E85" w:rsidP="00CC64F4">
            <w:pPr>
              <w:shd w:val="clear" w:color="auto" w:fill="FFFFFF"/>
              <w:jc w:val="both"/>
              <w:rPr>
                <w:sz w:val="28"/>
                <w:szCs w:val="28"/>
              </w:rPr>
            </w:pPr>
          </w:p>
          <w:p w:rsidR="00B06562" w:rsidRDefault="00B06562" w:rsidP="00CC64F4">
            <w:pPr>
              <w:shd w:val="clear" w:color="auto" w:fill="FFFFFF"/>
              <w:jc w:val="both"/>
              <w:rPr>
                <w:sz w:val="28"/>
                <w:szCs w:val="28"/>
              </w:rPr>
            </w:pPr>
            <w:r>
              <w:rPr>
                <w:sz w:val="28"/>
                <w:szCs w:val="28"/>
              </w:rPr>
              <w:t>Начальник отдела по делам молодежи,</w:t>
            </w:r>
          </w:p>
          <w:p w:rsidR="00B06562" w:rsidRDefault="00B06562" w:rsidP="00CC64F4">
            <w:pPr>
              <w:shd w:val="clear" w:color="auto" w:fill="FFFFFF"/>
              <w:jc w:val="both"/>
              <w:rPr>
                <w:sz w:val="28"/>
                <w:szCs w:val="28"/>
              </w:rPr>
            </w:pPr>
            <w:r>
              <w:rPr>
                <w:sz w:val="28"/>
                <w:szCs w:val="28"/>
              </w:rPr>
              <w:t>физической культуры и спорта</w:t>
            </w:r>
          </w:p>
          <w:p w:rsidR="00B06562" w:rsidRDefault="00B06562" w:rsidP="00CC64F4">
            <w:pPr>
              <w:shd w:val="clear" w:color="auto" w:fill="FFFFFF"/>
              <w:jc w:val="both"/>
              <w:rPr>
                <w:sz w:val="28"/>
                <w:szCs w:val="28"/>
              </w:rPr>
            </w:pPr>
            <w:r w:rsidRPr="00361DDF">
              <w:rPr>
                <w:sz w:val="28"/>
                <w:szCs w:val="28"/>
              </w:rPr>
              <w:t>Управления развития</w:t>
            </w:r>
          </w:p>
          <w:p w:rsidR="00B06562" w:rsidRDefault="00B06562" w:rsidP="00CC64F4">
            <w:pPr>
              <w:shd w:val="clear" w:color="auto" w:fill="FFFFFF"/>
              <w:jc w:val="both"/>
              <w:rPr>
                <w:sz w:val="28"/>
                <w:szCs w:val="28"/>
              </w:rPr>
            </w:pPr>
            <w:r w:rsidRPr="00361DDF">
              <w:rPr>
                <w:sz w:val="28"/>
                <w:szCs w:val="28"/>
              </w:rPr>
              <w:t xml:space="preserve">отраслей </w:t>
            </w:r>
            <w:r>
              <w:rPr>
                <w:sz w:val="28"/>
                <w:szCs w:val="28"/>
              </w:rPr>
              <w:t xml:space="preserve"> социальной </w:t>
            </w:r>
            <w:r w:rsidRPr="00361DDF">
              <w:rPr>
                <w:sz w:val="28"/>
                <w:szCs w:val="28"/>
              </w:rPr>
              <w:t xml:space="preserve">сферы                                             </w:t>
            </w:r>
            <w:r>
              <w:rPr>
                <w:sz w:val="28"/>
                <w:szCs w:val="28"/>
              </w:rPr>
              <w:t xml:space="preserve">                А.А. Никитин</w:t>
            </w:r>
          </w:p>
          <w:p w:rsidR="00B06562" w:rsidRPr="00361DDF" w:rsidRDefault="00B06562" w:rsidP="00CC64F4">
            <w:pPr>
              <w:shd w:val="clear" w:color="auto" w:fill="FFFFFF"/>
              <w:jc w:val="both"/>
              <w:rPr>
                <w:sz w:val="28"/>
                <w:szCs w:val="28"/>
              </w:rPr>
            </w:pPr>
          </w:p>
          <w:p w:rsidR="00B06562" w:rsidRPr="00DE0BD8" w:rsidRDefault="00B06562" w:rsidP="00CC64F4">
            <w:pPr>
              <w:shd w:val="clear" w:color="auto" w:fill="FFFFFF"/>
              <w:rPr>
                <w:sz w:val="26"/>
                <w:szCs w:val="26"/>
              </w:rPr>
            </w:pPr>
            <w:r w:rsidRPr="00DE0BD8">
              <w:rPr>
                <w:sz w:val="26"/>
                <w:szCs w:val="26"/>
              </w:rPr>
              <w:t>Разослано:</w:t>
            </w:r>
          </w:p>
          <w:p w:rsidR="00B06562" w:rsidRPr="00DE0BD8" w:rsidRDefault="00B06562" w:rsidP="00CC64F4">
            <w:pPr>
              <w:shd w:val="clear" w:color="auto" w:fill="FFFFFF"/>
              <w:jc w:val="both"/>
              <w:rPr>
                <w:sz w:val="26"/>
                <w:szCs w:val="26"/>
              </w:rPr>
            </w:pPr>
          </w:p>
          <w:p w:rsidR="00B06562" w:rsidRPr="00DE0BD8" w:rsidRDefault="00B06562" w:rsidP="00CC64F4">
            <w:pPr>
              <w:shd w:val="clear" w:color="auto" w:fill="FFFFFF"/>
              <w:jc w:val="both"/>
              <w:rPr>
                <w:sz w:val="26"/>
                <w:szCs w:val="26"/>
              </w:rPr>
            </w:pPr>
            <w:r w:rsidRPr="00DE0BD8">
              <w:rPr>
                <w:sz w:val="26"/>
                <w:szCs w:val="26"/>
              </w:rPr>
              <w:t xml:space="preserve">Управление делами                                                                                 </w:t>
            </w:r>
            <w:r w:rsidRPr="0074052A">
              <w:rPr>
                <w:sz w:val="26"/>
                <w:szCs w:val="26"/>
              </w:rPr>
              <w:t xml:space="preserve">          </w:t>
            </w:r>
            <w:r w:rsidRPr="00DE0BD8">
              <w:rPr>
                <w:sz w:val="26"/>
                <w:szCs w:val="26"/>
              </w:rPr>
              <w:t xml:space="preserve">        </w:t>
            </w:r>
            <w:r w:rsidR="00FF120E">
              <w:rPr>
                <w:sz w:val="26"/>
                <w:szCs w:val="26"/>
              </w:rPr>
              <w:t xml:space="preserve">         </w:t>
            </w:r>
            <w:r w:rsidRPr="00DE0BD8">
              <w:rPr>
                <w:sz w:val="26"/>
                <w:szCs w:val="26"/>
              </w:rPr>
              <w:t xml:space="preserve"> 1 экз.</w:t>
            </w:r>
          </w:p>
          <w:p w:rsidR="00B06562" w:rsidRPr="00DE0BD8" w:rsidRDefault="00B06562" w:rsidP="00CC64F4">
            <w:pPr>
              <w:shd w:val="clear" w:color="auto" w:fill="FFFFFF"/>
              <w:jc w:val="both"/>
              <w:rPr>
                <w:sz w:val="26"/>
                <w:szCs w:val="26"/>
              </w:rPr>
            </w:pPr>
          </w:p>
          <w:p w:rsidR="00B06562" w:rsidRPr="00FF120E" w:rsidRDefault="00B06562" w:rsidP="00CC64F4">
            <w:pPr>
              <w:shd w:val="clear" w:color="auto" w:fill="FFFFFF"/>
              <w:jc w:val="both"/>
              <w:rPr>
                <w:sz w:val="26"/>
                <w:szCs w:val="26"/>
              </w:rPr>
            </w:pPr>
            <w:r w:rsidRPr="00FF120E">
              <w:rPr>
                <w:sz w:val="26"/>
                <w:szCs w:val="26"/>
              </w:rPr>
              <w:t xml:space="preserve">Заместитель Главы администрации </w:t>
            </w:r>
          </w:p>
          <w:p w:rsidR="00B06562" w:rsidRPr="00DE0BD8" w:rsidRDefault="00B06562" w:rsidP="00CC64F4">
            <w:pPr>
              <w:shd w:val="clear" w:color="auto" w:fill="FFFFFF"/>
              <w:jc w:val="both"/>
              <w:rPr>
                <w:sz w:val="26"/>
                <w:szCs w:val="26"/>
              </w:rPr>
            </w:pPr>
            <w:r w:rsidRPr="00FF120E">
              <w:rPr>
                <w:sz w:val="26"/>
                <w:szCs w:val="26"/>
              </w:rPr>
              <w:t xml:space="preserve">Пушкинского </w:t>
            </w:r>
            <w:r w:rsidR="00FF120E" w:rsidRPr="00FF120E">
              <w:rPr>
                <w:sz w:val="26"/>
                <w:szCs w:val="26"/>
              </w:rPr>
              <w:t xml:space="preserve"> городского округа</w:t>
            </w:r>
            <w:r w:rsidR="00FF120E" w:rsidRPr="00DE0BD8">
              <w:rPr>
                <w:sz w:val="26"/>
                <w:szCs w:val="26"/>
              </w:rPr>
              <w:t xml:space="preserve"> </w:t>
            </w:r>
            <w:r w:rsidRPr="00DE0BD8">
              <w:rPr>
                <w:sz w:val="26"/>
                <w:szCs w:val="26"/>
              </w:rPr>
              <w:t xml:space="preserve">                                  </w:t>
            </w:r>
            <w:r w:rsidRPr="00DE0BD8">
              <w:rPr>
                <w:sz w:val="26"/>
                <w:szCs w:val="26"/>
              </w:rPr>
              <w:tab/>
              <w:t xml:space="preserve">                        </w:t>
            </w:r>
            <w:r w:rsidR="00FF120E">
              <w:rPr>
                <w:sz w:val="26"/>
                <w:szCs w:val="26"/>
              </w:rPr>
              <w:t xml:space="preserve">           </w:t>
            </w:r>
            <w:r w:rsidRPr="00DE0BD8">
              <w:rPr>
                <w:sz w:val="26"/>
                <w:szCs w:val="26"/>
              </w:rPr>
              <w:t xml:space="preserve"> </w:t>
            </w:r>
            <w:r w:rsidR="00FF120E">
              <w:rPr>
                <w:sz w:val="26"/>
                <w:szCs w:val="26"/>
              </w:rPr>
              <w:t xml:space="preserve">        </w:t>
            </w:r>
            <w:r w:rsidRPr="00DE0BD8">
              <w:rPr>
                <w:sz w:val="26"/>
                <w:szCs w:val="26"/>
              </w:rPr>
              <w:t>1 экз.</w:t>
            </w:r>
          </w:p>
          <w:p w:rsidR="00B06562" w:rsidRPr="00DE0BD8" w:rsidRDefault="00B06562" w:rsidP="00CC64F4">
            <w:pPr>
              <w:shd w:val="clear" w:color="auto" w:fill="FFFFFF"/>
              <w:jc w:val="both"/>
              <w:rPr>
                <w:sz w:val="26"/>
                <w:szCs w:val="26"/>
              </w:rPr>
            </w:pPr>
          </w:p>
          <w:p w:rsidR="00B06562" w:rsidRPr="00DE0BD8" w:rsidRDefault="00B06562" w:rsidP="00CC64F4">
            <w:pPr>
              <w:shd w:val="clear" w:color="auto" w:fill="FFFFFF"/>
              <w:jc w:val="both"/>
              <w:rPr>
                <w:sz w:val="26"/>
                <w:szCs w:val="26"/>
              </w:rPr>
            </w:pPr>
            <w:r w:rsidRPr="00DE0BD8">
              <w:rPr>
                <w:sz w:val="26"/>
                <w:szCs w:val="26"/>
              </w:rPr>
              <w:t xml:space="preserve">Комитет по экономике                                                                                              </w:t>
            </w:r>
            <w:r w:rsidR="00FF120E">
              <w:rPr>
                <w:sz w:val="26"/>
                <w:szCs w:val="26"/>
              </w:rPr>
              <w:t xml:space="preserve">        </w:t>
            </w:r>
            <w:r w:rsidRPr="00DE0BD8">
              <w:rPr>
                <w:sz w:val="26"/>
                <w:szCs w:val="26"/>
              </w:rPr>
              <w:t xml:space="preserve"> 1 экз.   </w:t>
            </w:r>
          </w:p>
          <w:p w:rsidR="00B06562" w:rsidRPr="00DE0BD8" w:rsidRDefault="00B06562" w:rsidP="00CC64F4">
            <w:pPr>
              <w:shd w:val="clear" w:color="auto" w:fill="FFFFFF"/>
              <w:jc w:val="both"/>
              <w:rPr>
                <w:sz w:val="26"/>
                <w:szCs w:val="26"/>
              </w:rPr>
            </w:pPr>
          </w:p>
          <w:p w:rsidR="00B06562" w:rsidRPr="00DE0BD8" w:rsidRDefault="00B06562" w:rsidP="00CC64F4">
            <w:pPr>
              <w:shd w:val="clear" w:color="auto" w:fill="FFFFFF"/>
              <w:jc w:val="both"/>
              <w:rPr>
                <w:sz w:val="26"/>
                <w:szCs w:val="26"/>
              </w:rPr>
            </w:pPr>
            <w:r w:rsidRPr="00DE0BD8">
              <w:rPr>
                <w:sz w:val="26"/>
                <w:szCs w:val="26"/>
              </w:rPr>
              <w:t xml:space="preserve">МКУ Централизованная бухгалтерия                                                                      </w:t>
            </w:r>
            <w:r w:rsidR="00FF120E">
              <w:rPr>
                <w:sz w:val="26"/>
                <w:szCs w:val="26"/>
              </w:rPr>
              <w:t xml:space="preserve">       </w:t>
            </w:r>
            <w:r w:rsidRPr="00DE0BD8">
              <w:rPr>
                <w:sz w:val="26"/>
                <w:szCs w:val="26"/>
              </w:rPr>
              <w:t xml:space="preserve"> 1 экз.</w:t>
            </w:r>
          </w:p>
          <w:p w:rsidR="00B06562" w:rsidRPr="00DE0BD8" w:rsidRDefault="00B06562" w:rsidP="00CC64F4">
            <w:pPr>
              <w:shd w:val="clear" w:color="auto" w:fill="FFFFFF"/>
              <w:jc w:val="both"/>
              <w:rPr>
                <w:sz w:val="26"/>
                <w:szCs w:val="26"/>
              </w:rPr>
            </w:pPr>
          </w:p>
          <w:p w:rsidR="00B06562" w:rsidRPr="00DE0BD8" w:rsidRDefault="00B06562" w:rsidP="00CC64F4">
            <w:pPr>
              <w:shd w:val="clear" w:color="auto" w:fill="FFFFFF"/>
              <w:jc w:val="both"/>
              <w:rPr>
                <w:sz w:val="26"/>
                <w:szCs w:val="26"/>
              </w:rPr>
            </w:pPr>
            <w:r w:rsidRPr="00DE0BD8">
              <w:rPr>
                <w:sz w:val="26"/>
                <w:szCs w:val="26"/>
              </w:rPr>
              <w:t xml:space="preserve">Комитет по </w:t>
            </w:r>
            <w:proofErr w:type="gramStart"/>
            <w:r w:rsidRPr="00DE0BD8">
              <w:rPr>
                <w:sz w:val="26"/>
                <w:szCs w:val="26"/>
              </w:rPr>
              <w:t>финансовой</w:t>
            </w:r>
            <w:proofErr w:type="gramEnd"/>
            <w:r w:rsidRPr="00DE0BD8">
              <w:rPr>
                <w:sz w:val="26"/>
                <w:szCs w:val="26"/>
              </w:rPr>
              <w:t xml:space="preserve"> и </w:t>
            </w:r>
          </w:p>
          <w:p w:rsidR="00B06562" w:rsidRPr="00DE0BD8" w:rsidRDefault="00B06562" w:rsidP="00CC64F4">
            <w:pPr>
              <w:shd w:val="clear" w:color="auto" w:fill="FFFFFF"/>
              <w:jc w:val="both"/>
              <w:rPr>
                <w:color w:val="000000"/>
                <w:sz w:val="26"/>
                <w:szCs w:val="26"/>
              </w:rPr>
            </w:pPr>
            <w:r w:rsidRPr="00DE0BD8">
              <w:rPr>
                <w:sz w:val="26"/>
                <w:szCs w:val="26"/>
              </w:rPr>
              <w:t xml:space="preserve">налоговой политике                                                                                         </w:t>
            </w:r>
            <w:r w:rsidRPr="0074052A">
              <w:rPr>
                <w:sz w:val="26"/>
                <w:szCs w:val="26"/>
              </w:rPr>
              <w:t xml:space="preserve">           </w:t>
            </w:r>
            <w:r w:rsidR="00FF120E">
              <w:rPr>
                <w:sz w:val="26"/>
                <w:szCs w:val="26"/>
              </w:rPr>
              <w:t xml:space="preserve">       </w:t>
            </w:r>
            <w:r w:rsidRPr="00DE0BD8">
              <w:rPr>
                <w:sz w:val="26"/>
                <w:szCs w:val="26"/>
              </w:rPr>
              <w:t>1 экз.</w:t>
            </w:r>
          </w:p>
          <w:p w:rsidR="00B06562" w:rsidRPr="00DE0BD8" w:rsidRDefault="00B06562" w:rsidP="00CC64F4">
            <w:pPr>
              <w:shd w:val="clear" w:color="auto" w:fill="FFFFFF"/>
              <w:jc w:val="both"/>
              <w:rPr>
                <w:sz w:val="26"/>
                <w:szCs w:val="26"/>
              </w:rPr>
            </w:pPr>
          </w:p>
          <w:p w:rsidR="00B06562" w:rsidRPr="00DE0BD8" w:rsidRDefault="00B06562" w:rsidP="00CC64F4">
            <w:pPr>
              <w:shd w:val="clear" w:color="auto" w:fill="FFFFFF"/>
              <w:jc w:val="both"/>
              <w:rPr>
                <w:sz w:val="26"/>
                <w:szCs w:val="26"/>
              </w:rPr>
            </w:pPr>
            <w:r w:rsidRPr="00DE0BD8">
              <w:rPr>
                <w:sz w:val="26"/>
                <w:szCs w:val="26"/>
              </w:rPr>
              <w:t xml:space="preserve">Отдел по делам молодежи, </w:t>
            </w:r>
          </w:p>
          <w:p w:rsidR="00B06562" w:rsidRPr="00361DDF" w:rsidRDefault="00B06562" w:rsidP="00CC64F4">
            <w:pPr>
              <w:shd w:val="clear" w:color="auto" w:fill="FFFFFF"/>
              <w:jc w:val="both"/>
              <w:rPr>
                <w:sz w:val="28"/>
                <w:szCs w:val="28"/>
              </w:rPr>
            </w:pPr>
            <w:r w:rsidRPr="00DE0BD8">
              <w:rPr>
                <w:sz w:val="26"/>
                <w:szCs w:val="26"/>
              </w:rPr>
              <w:t>физической культуре и спорту</w:t>
            </w:r>
            <w:r w:rsidR="00FF120E">
              <w:rPr>
                <w:sz w:val="26"/>
                <w:szCs w:val="26"/>
              </w:rPr>
              <w:t xml:space="preserve">                                                                                         </w:t>
            </w:r>
            <w:r w:rsidR="00CB3D1C">
              <w:rPr>
                <w:sz w:val="26"/>
                <w:szCs w:val="26"/>
              </w:rPr>
              <w:t>2</w:t>
            </w:r>
            <w:r w:rsidRPr="00DE0BD8">
              <w:rPr>
                <w:sz w:val="26"/>
                <w:szCs w:val="26"/>
              </w:rPr>
              <w:t xml:space="preserve"> экз.</w:t>
            </w:r>
            <w:r w:rsidRPr="00361DDF">
              <w:rPr>
                <w:sz w:val="28"/>
                <w:szCs w:val="28"/>
              </w:rPr>
              <w:tab/>
              <w:t xml:space="preserve">                                  </w:t>
            </w:r>
          </w:p>
          <w:p w:rsidR="00C11E85" w:rsidRDefault="00C11E85" w:rsidP="00CC64F4">
            <w:pPr>
              <w:shd w:val="clear" w:color="auto" w:fill="FFFFFF"/>
              <w:jc w:val="both"/>
              <w:rPr>
                <w:spacing w:val="-3"/>
                <w:sz w:val="18"/>
                <w:szCs w:val="18"/>
              </w:rPr>
            </w:pPr>
          </w:p>
          <w:p w:rsidR="00FF120E" w:rsidRDefault="00FF120E" w:rsidP="00CC64F4">
            <w:pPr>
              <w:shd w:val="clear" w:color="auto" w:fill="FFFFFF"/>
              <w:jc w:val="both"/>
              <w:rPr>
                <w:spacing w:val="-3"/>
                <w:sz w:val="18"/>
                <w:szCs w:val="18"/>
              </w:rPr>
            </w:pPr>
          </w:p>
          <w:p w:rsidR="00FF120E" w:rsidRDefault="00FF120E" w:rsidP="00CC64F4">
            <w:pPr>
              <w:shd w:val="clear" w:color="auto" w:fill="FFFFFF"/>
              <w:jc w:val="both"/>
              <w:rPr>
                <w:spacing w:val="-3"/>
                <w:sz w:val="18"/>
                <w:szCs w:val="18"/>
              </w:rPr>
            </w:pPr>
          </w:p>
          <w:p w:rsidR="00FF120E" w:rsidRDefault="00FF120E" w:rsidP="00CC64F4">
            <w:pPr>
              <w:shd w:val="clear" w:color="auto" w:fill="FFFFFF"/>
              <w:jc w:val="both"/>
              <w:rPr>
                <w:spacing w:val="-3"/>
                <w:sz w:val="18"/>
                <w:szCs w:val="18"/>
              </w:rPr>
            </w:pPr>
          </w:p>
          <w:p w:rsidR="00FF120E" w:rsidRDefault="00FF120E" w:rsidP="00CC64F4">
            <w:pPr>
              <w:shd w:val="clear" w:color="auto" w:fill="FFFFFF"/>
              <w:jc w:val="both"/>
              <w:rPr>
                <w:spacing w:val="-3"/>
                <w:sz w:val="18"/>
                <w:szCs w:val="18"/>
              </w:rPr>
            </w:pPr>
          </w:p>
          <w:p w:rsidR="00B06562" w:rsidRPr="00C11E85" w:rsidRDefault="00B06562" w:rsidP="00CC64F4">
            <w:pPr>
              <w:shd w:val="clear" w:color="auto" w:fill="FFFFFF"/>
              <w:jc w:val="both"/>
              <w:rPr>
                <w:spacing w:val="-3"/>
                <w:sz w:val="18"/>
                <w:szCs w:val="18"/>
              </w:rPr>
            </w:pPr>
            <w:r w:rsidRPr="00C11E85">
              <w:rPr>
                <w:spacing w:val="-3"/>
                <w:sz w:val="18"/>
                <w:szCs w:val="18"/>
              </w:rPr>
              <w:t>Исполнитель: Горбачева Е.Г.</w:t>
            </w:r>
          </w:p>
          <w:p w:rsidR="00B06562" w:rsidRDefault="00B06562" w:rsidP="00CC64F4">
            <w:pPr>
              <w:shd w:val="clear" w:color="auto" w:fill="FFFFFF"/>
              <w:jc w:val="both"/>
            </w:pPr>
            <w:r w:rsidRPr="00C11E85">
              <w:rPr>
                <w:spacing w:val="-3"/>
                <w:sz w:val="18"/>
                <w:szCs w:val="18"/>
              </w:rPr>
              <w:t>тел. 8-495-535-33-10</w:t>
            </w:r>
            <w:r>
              <w:rPr>
                <w:sz w:val="28"/>
                <w:szCs w:val="28"/>
              </w:rPr>
              <w:t xml:space="preserve"> </w:t>
            </w:r>
          </w:p>
        </w:tc>
      </w:tr>
    </w:tbl>
    <w:p w:rsidR="00B06562" w:rsidRDefault="00B06562" w:rsidP="00B06562">
      <w:pPr>
        <w:pStyle w:val="a7"/>
        <w:framePr w:w="9775" w:wrap="auto" w:hAnchor="text"/>
        <w:rPr>
          <w:sz w:val="20"/>
          <w:szCs w:val="20"/>
        </w:rPr>
        <w:sectPr w:rsidR="00B06562" w:rsidSect="004E3726">
          <w:headerReference w:type="even" r:id="rId13"/>
          <w:pgSz w:w="11906" w:h="16838"/>
          <w:pgMar w:top="709" w:right="707" w:bottom="709" w:left="1134" w:header="709" w:footer="709" w:gutter="0"/>
          <w:cols w:space="708"/>
          <w:docGrid w:linePitch="360"/>
        </w:sectPr>
      </w:pPr>
    </w:p>
    <w:p w:rsidR="00411A8F" w:rsidRPr="00A230A3" w:rsidRDefault="00411A8F" w:rsidP="00411A8F">
      <w:pPr>
        <w:shd w:val="clear" w:color="auto" w:fill="FFFFFF"/>
        <w:jc w:val="right"/>
        <w:rPr>
          <w:sz w:val="20"/>
          <w:szCs w:val="20"/>
        </w:rPr>
      </w:pPr>
      <w:r>
        <w:rPr>
          <w:spacing w:val="2"/>
          <w:sz w:val="20"/>
          <w:szCs w:val="20"/>
        </w:rPr>
        <w:lastRenderedPageBreak/>
        <w:t xml:space="preserve">Приложение </w:t>
      </w:r>
      <w:r w:rsidRPr="00A230A3">
        <w:rPr>
          <w:spacing w:val="2"/>
          <w:sz w:val="20"/>
          <w:szCs w:val="20"/>
        </w:rPr>
        <w:br/>
        <w:t xml:space="preserve">к постановлению администрации </w:t>
      </w:r>
    </w:p>
    <w:p w:rsidR="00411A8F" w:rsidRPr="00A230A3" w:rsidRDefault="00411A8F" w:rsidP="00411A8F">
      <w:pPr>
        <w:shd w:val="clear" w:color="auto" w:fill="FFFFFF"/>
        <w:jc w:val="right"/>
        <w:textAlignment w:val="baseline"/>
        <w:rPr>
          <w:spacing w:val="2"/>
          <w:sz w:val="20"/>
          <w:szCs w:val="20"/>
        </w:rPr>
      </w:pPr>
      <w:r w:rsidRPr="00A230A3">
        <w:rPr>
          <w:spacing w:val="2"/>
          <w:sz w:val="20"/>
          <w:szCs w:val="20"/>
        </w:rPr>
        <w:t xml:space="preserve">Пушкинского </w:t>
      </w:r>
      <w:r w:rsidR="00795657">
        <w:rPr>
          <w:spacing w:val="2"/>
          <w:sz w:val="20"/>
          <w:szCs w:val="20"/>
        </w:rPr>
        <w:t>городского округа</w:t>
      </w:r>
      <w:r w:rsidRPr="00A230A3">
        <w:rPr>
          <w:spacing w:val="2"/>
          <w:sz w:val="20"/>
          <w:szCs w:val="20"/>
        </w:rPr>
        <w:t xml:space="preserve"> </w:t>
      </w:r>
    </w:p>
    <w:p w:rsidR="00411A8F" w:rsidRPr="00A230A3" w:rsidRDefault="00411A8F" w:rsidP="00411A8F">
      <w:pPr>
        <w:shd w:val="clear" w:color="auto" w:fill="FFFFFF"/>
        <w:jc w:val="right"/>
        <w:textAlignment w:val="baseline"/>
        <w:rPr>
          <w:spacing w:val="2"/>
          <w:sz w:val="20"/>
          <w:szCs w:val="20"/>
        </w:rPr>
      </w:pPr>
      <w:r w:rsidRPr="00A230A3">
        <w:rPr>
          <w:spacing w:val="2"/>
          <w:sz w:val="20"/>
          <w:szCs w:val="20"/>
        </w:rPr>
        <w:t xml:space="preserve">Московской области </w:t>
      </w:r>
    </w:p>
    <w:p w:rsidR="00411A8F" w:rsidRDefault="00411A8F" w:rsidP="00411A8F">
      <w:pPr>
        <w:shd w:val="clear" w:color="auto" w:fill="FFFFFF"/>
        <w:jc w:val="center"/>
        <w:textAlignment w:val="baseline"/>
        <w:rPr>
          <w:spacing w:val="2"/>
          <w:sz w:val="20"/>
          <w:szCs w:val="20"/>
        </w:rPr>
      </w:pPr>
      <w:r>
        <w:rPr>
          <w:spacing w:val="2"/>
          <w:sz w:val="20"/>
          <w:szCs w:val="20"/>
        </w:rPr>
        <w:t xml:space="preserve">                                                                                                                               </w:t>
      </w:r>
      <w:r w:rsidR="00843D57">
        <w:rPr>
          <w:spacing w:val="2"/>
          <w:sz w:val="20"/>
          <w:szCs w:val="20"/>
        </w:rPr>
        <w:t xml:space="preserve">                              </w:t>
      </w:r>
      <w:r>
        <w:rPr>
          <w:spacing w:val="2"/>
          <w:sz w:val="20"/>
          <w:szCs w:val="20"/>
        </w:rPr>
        <w:t>о</w:t>
      </w:r>
      <w:r w:rsidRPr="00A230A3">
        <w:rPr>
          <w:spacing w:val="2"/>
          <w:sz w:val="20"/>
          <w:szCs w:val="20"/>
        </w:rPr>
        <w:t>т</w:t>
      </w:r>
      <w:r w:rsidR="00843D57">
        <w:rPr>
          <w:spacing w:val="2"/>
          <w:sz w:val="20"/>
          <w:szCs w:val="20"/>
        </w:rPr>
        <w:t xml:space="preserve"> 30.12.2019</w:t>
      </w:r>
      <w:r>
        <w:rPr>
          <w:spacing w:val="2"/>
          <w:sz w:val="20"/>
          <w:szCs w:val="20"/>
        </w:rPr>
        <w:t xml:space="preserve"> </w:t>
      </w:r>
      <w:r w:rsidRPr="00A230A3">
        <w:rPr>
          <w:spacing w:val="2"/>
          <w:sz w:val="20"/>
          <w:szCs w:val="20"/>
        </w:rPr>
        <w:t>№</w:t>
      </w:r>
      <w:r w:rsidR="00843D57">
        <w:rPr>
          <w:spacing w:val="2"/>
          <w:sz w:val="20"/>
          <w:szCs w:val="20"/>
        </w:rPr>
        <w:t xml:space="preserve"> 1796</w:t>
      </w:r>
      <w:r>
        <w:rPr>
          <w:spacing w:val="2"/>
          <w:sz w:val="20"/>
          <w:szCs w:val="20"/>
          <w:u w:val="single"/>
        </w:rPr>
        <w:t xml:space="preserve">    </w:t>
      </w:r>
    </w:p>
    <w:p w:rsidR="005618FC" w:rsidRPr="00341120" w:rsidRDefault="005618FC" w:rsidP="005618FC">
      <w:pPr>
        <w:textAlignment w:val="baseline"/>
        <w:rPr>
          <w:rFonts w:ascii="Arial" w:hAnsi="Arial" w:cs="Arial"/>
          <w:color w:val="666666"/>
        </w:rPr>
      </w:pPr>
    </w:p>
    <w:p w:rsidR="00B06562" w:rsidRDefault="00B06562" w:rsidP="005618FC">
      <w:pPr>
        <w:textAlignment w:val="baseline"/>
        <w:rPr>
          <w:rFonts w:ascii="Arial" w:hAnsi="Arial" w:cs="Arial"/>
          <w:b/>
          <w:bCs/>
          <w:color w:val="666666"/>
        </w:rPr>
      </w:pPr>
    </w:p>
    <w:p w:rsidR="002A0BE2" w:rsidRPr="005D7EB6" w:rsidRDefault="005618FC" w:rsidP="002A0BE2">
      <w:pPr>
        <w:jc w:val="center"/>
        <w:textAlignment w:val="baseline"/>
        <w:rPr>
          <w:b/>
        </w:rPr>
      </w:pPr>
      <w:r w:rsidRPr="005D7EB6">
        <w:rPr>
          <w:b/>
          <w:bCs/>
        </w:rPr>
        <w:t xml:space="preserve">Порядок расчета </w:t>
      </w:r>
      <w:r w:rsidR="002A0BE2" w:rsidRPr="005D7EB6">
        <w:rPr>
          <w:b/>
        </w:rPr>
        <w:t>нормативных затрат</w:t>
      </w:r>
    </w:p>
    <w:p w:rsidR="005618FC" w:rsidRPr="005D7EB6" w:rsidRDefault="002A0BE2" w:rsidP="002A0BE2">
      <w:pPr>
        <w:jc w:val="center"/>
        <w:textAlignment w:val="baseline"/>
        <w:rPr>
          <w:b/>
          <w:bCs/>
        </w:rPr>
      </w:pPr>
      <w:r w:rsidRPr="005D7EB6">
        <w:rPr>
          <w:b/>
        </w:rPr>
        <w:t xml:space="preserve"> на оказание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учреждениям</w:t>
      </w:r>
      <w:r w:rsidRPr="005D7EB6">
        <w:rPr>
          <w:b/>
          <w:bCs/>
        </w:rPr>
        <w:t xml:space="preserve"> Пушкинского </w:t>
      </w:r>
      <w:r w:rsidR="00C11E85">
        <w:rPr>
          <w:b/>
          <w:bCs/>
        </w:rPr>
        <w:t>городского округа</w:t>
      </w:r>
      <w:r w:rsidRPr="005D7EB6">
        <w:rPr>
          <w:b/>
          <w:bCs/>
        </w:rPr>
        <w:t xml:space="preserve"> Московской области</w:t>
      </w:r>
    </w:p>
    <w:p w:rsidR="00E7167F" w:rsidRPr="002A0BE2" w:rsidRDefault="00E7167F" w:rsidP="00E7167F">
      <w:pPr>
        <w:jc w:val="center"/>
        <w:textAlignment w:val="baseline"/>
        <w:rPr>
          <w:b/>
          <w:sz w:val="28"/>
          <w:szCs w:val="28"/>
        </w:rPr>
      </w:pPr>
    </w:p>
    <w:p w:rsidR="005618FC" w:rsidRPr="005D7EB6" w:rsidRDefault="005618FC" w:rsidP="00E7167F">
      <w:pPr>
        <w:numPr>
          <w:ilvl w:val="0"/>
          <w:numId w:val="19"/>
        </w:numPr>
        <w:ind w:left="0"/>
        <w:jc w:val="center"/>
        <w:textAlignment w:val="baseline"/>
      </w:pPr>
      <w:r w:rsidRPr="005D7EB6">
        <w:rPr>
          <w:b/>
          <w:bCs/>
        </w:rPr>
        <w:t xml:space="preserve">Общие </w:t>
      </w:r>
      <w:r w:rsidR="00ED6BA4">
        <w:rPr>
          <w:b/>
          <w:bCs/>
        </w:rPr>
        <w:t>требования к определению нормативных затрат</w:t>
      </w:r>
    </w:p>
    <w:p w:rsidR="008F1800" w:rsidRDefault="005618FC" w:rsidP="008F1800">
      <w:pPr>
        <w:pStyle w:val="ConsPlusTitle"/>
        <w:jc w:val="center"/>
        <w:outlineLvl w:val="1"/>
      </w:pPr>
      <w:r w:rsidRPr="005C593F">
        <w:rPr>
          <w:sz w:val="28"/>
          <w:szCs w:val="28"/>
        </w:rPr>
        <w:t> </w:t>
      </w: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1. </w:t>
      </w:r>
      <w:proofErr w:type="gramStart"/>
      <w:r w:rsidRPr="008F1800">
        <w:rPr>
          <w:rFonts w:ascii="Times New Roman" w:hAnsi="Times New Roman" w:cs="Times New Roman"/>
          <w:sz w:val="24"/>
          <w:szCs w:val="24"/>
        </w:rPr>
        <w:t xml:space="preserve">Общие требования к определению нормативных затрат на оказание </w:t>
      </w:r>
      <w:r>
        <w:rPr>
          <w:rFonts w:ascii="Times New Roman" w:hAnsi="Times New Roman" w:cs="Times New Roman"/>
          <w:sz w:val="24"/>
          <w:szCs w:val="24"/>
        </w:rPr>
        <w:t xml:space="preserve">муниципальных </w:t>
      </w:r>
      <w:r w:rsidRPr="008F1800">
        <w:rPr>
          <w:rFonts w:ascii="Times New Roman" w:hAnsi="Times New Roman" w:cs="Times New Roman"/>
          <w:sz w:val="24"/>
          <w:szCs w:val="24"/>
        </w:rPr>
        <w:t xml:space="preserve">услуг в сфере физической культуры и спорта, применяемых при расчете объема субсидии на финансовое обеспечение выполнения </w:t>
      </w:r>
      <w:r>
        <w:rPr>
          <w:rFonts w:ascii="Times New Roman" w:hAnsi="Times New Roman" w:cs="Times New Roman"/>
          <w:sz w:val="24"/>
          <w:szCs w:val="24"/>
        </w:rPr>
        <w:t xml:space="preserve">муниципального </w:t>
      </w:r>
      <w:r w:rsidRPr="008F1800">
        <w:rPr>
          <w:rFonts w:ascii="Times New Roman" w:hAnsi="Times New Roman" w:cs="Times New Roman"/>
          <w:sz w:val="24"/>
          <w:szCs w:val="24"/>
        </w:rPr>
        <w:t xml:space="preserve">задания на оказание </w:t>
      </w:r>
      <w:r>
        <w:rPr>
          <w:rFonts w:ascii="Times New Roman" w:hAnsi="Times New Roman" w:cs="Times New Roman"/>
          <w:sz w:val="24"/>
          <w:szCs w:val="24"/>
        </w:rPr>
        <w:t>муниципальных</w:t>
      </w:r>
      <w:r w:rsidRPr="008F1800">
        <w:rPr>
          <w:rFonts w:ascii="Times New Roman" w:hAnsi="Times New Roman" w:cs="Times New Roman"/>
          <w:sz w:val="24"/>
          <w:szCs w:val="24"/>
        </w:rPr>
        <w:t xml:space="preserve"> услуг (выполнение работ) </w:t>
      </w:r>
      <w:r w:rsidR="00C13B5C">
        <w:rPr>
          <w:rFonts w:ascii="Times New Roman" w:hAnsi="Times New Roman" w:cs="Times New Roman"/>
          <w:sz w:val="24"/>
          <w:szCs w:val="24"/>
        </w:rPr>
        <w:t>муниципальным учреждения</w:t>
      </w:r>
      <w:r w:rsidRPr="00FF1B0B">
        <w:rPr>
          <w:rFonts w:ascii="Times New Roman" w:hAnsi="Times New Roman" w:cs="Times New Roman"/>
          <w:sz w:val="24"/>
          <w:szCs w:val="24"/>
        </w:rPr>
        <w:t xml:space="preserve">м (далее - общие требования) разработаны </w:t>
      </w:r>
      <w:r w:rsidR="00FF1B0B" w:rsidRPr="00FF1B0B">
        <w:rPr>
          <w:rFonts w:ascii="Times New Roman" w:hAnsi="Times New Roman" w:cs="Times New Roman"/>
          <w:sz w:val="24"/>
          <w:szCs w:val="24"/>
        </w:rPr>
        <w:t xml:space="preserve">в соответствии </w:t>
      </w:r>
      <w:r w:rsidR="00FF1B0B" w:rsidRPr="00381ABE">
        <w:rPr>
          <w:rFonts w:ascii="Times New Roman" w:hAnsi="Times New Roman" w:cs="Times New Roman"/>
          <w:sz w:val="24"/>
          <w:szCs w:val="24"/>
        </w:rPr>
        <w:t>с </w:t>
      </w:r>
      <w:hyperlink r:id="rId14" w:history="1">
        <w:r w:rsidR="00FF1B0B" w:rsidRPr="00381ABE">
          <w:rPr>
            <w:rFonts w:ascii="Times New Roman" w:hAnsi="Times New Roman" w:cs="Times New Roman"/>
            <w:sz w:val="24"/>
            <w:szCs w:val="24"/>
          </w:rPr>
          <w:t>абзацем вторым пункта 4 статьи 69.2</w:t>
        </w:r>
      </w:hyperlink>
      <w:r w:rsidR="00FF1B0B" w:rsidRPr="00FF1B0B">
        <w:rPr>
          <w:rFonts w:ascii="Times New Roman" w:hAnsi="Times New Roman" w:cs="Times New Roman"/>
          <w:sz w:val="24"/>
          <w:szCs w:val="24"/>
        </w:rPr>
        <w:t> Бюджетного кодекса Российской Федерации, в соответствии</w:t>
      </w:r>
      <w:r w:rsidR="00FF1B0B">
        <w:rPr>
          <w:rFonts w:ascii="Times New Roman" w:hAnsi="Times New Roman" w:cs="Times New Roman"/>
          <w:sz w:val="24"/>
          <w:szCs w:val="24"/>
        </w:rPr>
        <w:t xml:space="preserve"> с приказом</w:t>
      </w:r>
      <w:r w:rsidR="00FF1B0B" w:rsidRPr="00FF1B0B">
        <w:rPr>
          <w:rFonts w:ascii="Times New Roman" w:hAnsi="Times New Roman" w:cs="Times New Roman"/>
          <w:sz w:val="24"/>
          <w:szCs w:val="24"/>
        </w:rPr>
        <w:t xml:space="preserve"> Министерства Спорта Российской Федерации</w:t>
      </w:r>
      <w:proofErr w:type="gramEnd"/>
      <w:r w:rsidR="00FF1B0B" w:rsidRPr="00FF1B0B">
        <w:rPr>
          <w:rFonts w:ascii="Times New Roman" w:hAnsi="Times New Roman" w:cs="Times New Roman"/>
          <w:sz w:val="24"/>
          <w:szCs w:val="24"/>
        </w:rPr>
        <w:t xml:space="preserve">  </w:t>
      </w:r>
      <w:proofErr w:type="gramStart"/>
      <w:r w:rsidR="00FF1B0B" w:rsidRPr="00FF1B0B">
        <w:rPr>
          <w:rFonts w:ascii="Times New Roman" w:hAnsi="Times New Roman" w:cs="Times New Roman"/>
          <w:sz w:val="24"/>
          <w:szCs w:val="24"/>
        </w:rPr>
        <w:t>от 08.02.2019 № 83 «</w:t>
      </w:r>
      <w:r w:rsidR="00FF1B0B" w:rsidRPr="00FF1B0B">
        <w:rPr>
          <w:rFonts w:ascii="Times New Roman" w:hAnsi="Times New Roman" w:cs="Times New Roman"/>
          <w:spacing w:val="2"/>
          <w:sz w:val="24"/>
          <w:szCs w:val="24"/>
        </w:rPr>
        <w:t xml:space="preserve">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w:t>
      </w:r>
      <w:r w:rsidR="003F0ECF">
        <w:rPr>
          <w:rFonts w:ascii="Times New Roman" w:hAnsi="Times New Roman" w:cs="Times New Roman"/>
          <w:spacing w:val="2"/>
          <w:sz w:val="24"/>
          <w:szCs w:val="24"/>
        </w:rPr>
        <w:t>муниципального</w:t>
      </w:r>
      <w:r w:rsidR="00FF1B0B" w:rsidRPr="00FF1B0B">
        <w:rPr>
          <w:rFonts w:ascii="Times New Roman" w:hAnsi="Times New Roman" w:cs="Times New Roman"/>
          <w:spacing w:val="2"/>
          <w:sz w:val="24"/>
          <w:szCs w:val="24"/>
        </w:rPr>
        <w:t xml:space="preserve"> (муниципального) задания на оказание государственных (муниципальных) услуг (выполнение работ) государственным (муниципальным) учреждением</w:t>
      </w:r>
      <w:r w:rsidR="00FF1B0B">
        <w:rPr>
          <w:rFonts w:ascii="Times New Roman" w:hAnsi="Times New Roman" w:cs="Times New Roman"/>
          <w:spacing w:val="2"/>
          <w:sz w:val="24"/>
          <w:szCs w:val="24"/>
        </w:rPr>
        <w:t>»</w:t>
      </w:r>
      <w:r w:rsidRPr="00FF1B0B">
        <w:rPr>
          <w:rFonts w:ascii="Times New Roman" w:hAnsi="Times New Roman" w:cs="Times New Roman"/>
          <w:sz w:val="24"/>
          <w:szCs w:val="24"/>
        </w:rPr>
        <w:t xml:space="preserve"> и устанавливают правила определения нормативных затрат на оказание муниципальной услуги в сфере физической культуры и спорта</w:t>
      </w:r>
      <w:proofErr w:type="gramEnd"/>
      <w:r w:rsidRPr="00FF1B0B">
        <w:rPr>
          <w:rFonts w:ascii="Times New Roman" w:hAnsi="Times New Roman" w:cs="Times New Roman"/>
          <w:sz w:val="24"/>
          <w:szCs w:val="24"/>
        </w:rPr>
        <w:t>, применяемых при расчете объема финансового обеспечения выполнения муниципального</w:t>
      </w:r>
      <w:r w:rsidRPr="008F1800">
        <w:rPr>
          <w:rFonts w:ascii="Times New Roman" w:hAnsi="Times New Roman" w:cs="Times New Roman"/>
          <w:sz w:val="24"/>
          <w:szCs w:val="24"/>
        </w:rPr>
        <w:t xml:space="preserve"> задания на оказание муниципальных услуг (выполнение работ) муниципальным</w:t>
      </w:r>
      <w:r w:rsidR="004A05A6">
        <w:rPr>
          <w:rFonts w:ascii="Times New Roman" w:hAnsi="Times New Roman" w:cs="Times New Roman"/>
          <w:sz w:val="24"/>
          <w:szCs w:val="24"/>
        </w:rPr>
        <w:t xml:space="preserve"> учреждения</w:t>
      </w:r>
      <w:r w:rsidRPr="008F1800">
        <w:rPr>
          <w:rFonts w:ascii="Times New Roman" w:hAnsi="Times New Roman" w:cs="Times New Roman"/>
          <w:sz w:val="24"/>
          <w:szCs w:val="24"/>
        </w:rPr>
        <w:t>м (далее - нормативные затраты, муниципальное задание</w:t>
      </w:r>
      <w:r w:rsidR="004A05A6">
        <w:rPr>
          <w:rFonts w:ascii="Times New Roman" w:hAnsi="Times New Roman" w:cs="Times New Roman"/>
          <w:sz w:val="24"/>
          <w:szCs w:val="24"/>
        </w:rPr>
        <w:t>)</w:t>
      </w:r>
      <w:r w:rsidRPr="008F1800">
        <w:rPr>
          <w:rFonts w:ascii="Times New Roman" w:hAnsi="Times New Roman" w:cs="Times New Roman"/>
          <w:sz w:val="24"/>
          <w:szCs w:val="24"/>
        </w:rPr>
        <w:t>.</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 </w:t>
      </w:r>
      <w:proofErr w:type="gramStart"/>
      <w:r w:rsidRPr="008F1800">
        <w:rPr>
          <w:rFonts w:ascii="Times New Roman" w:hAnsi="Times New Roman" w:cs="Times New Roman"/>
          <w:sz w:val="24"/>
          <w:szCs w:val="24"/>
        </w:rPr>
        <w:t>Нормативные затраты на оказание муниципальной услуги в сфере физической культуры и спорта должны определяться исходя из содержащейся в общероссийском базовом (отраслевом) перечне (классификаторе) государственных и муниципальных услуг, оказываемых физическим лицам, по виду деятельности - "Деятельность в области спорта" (далее - общероссийский перечень, федеральном перечне  государственных услуг, не включенных в общероссийские базовые (отраслевые) перечни государственных и муниципальных услуг, и работ, оказание и выполнение</w:t>
      </w:r>
      <w:proofErr w:type="gramEnd"/>
      <w:r w:rsidRPr="008F1800">
        <w:rPr>
          <w:rFonts w:ascii="Times New Roman" w:hAnsi="Times New Roman" w:cs="Times New Roman"/>
          <w:sz w:val="24"/>
          <w:szCs w:val="24"/>
        </w:rPr>
        <w:t xml:space="preserve"> </w:t>
      </w:r>
      <w:proofErr w:type="gramStart"/>
      <w:r w:rsidRPr="008F1800">
        <w:rPr>
          <w:rFonts w:ascii="Times New Roman" w:hAnsi="Times New Roman" w:cs="Times New Roman"/>
          <w:sz w:val="24"/>
          <w:szCs w:val="24"/>
        </w:rPr>
        <w:t>которых предусмотрено нормативными правовыми актами Российской Федерации, по виду деятельности - "Физическая культура и спорт" (далее - федеральный перечень (классификатор), а также в региональном перечне (классификаторе) государственных (муниципальных) услуг, не включенных в общероссийские базовые (отраслевые) перечни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(далее - региональный перечень, информации о единице</w:t>
      </w:r>
      <w:proofErr w:type="gramEnd"/>
      <w:r w:rsidRPr="008F1800">
        <w:rPr>
          <w:rFonts w:ascii="Times New Roman" w:hAnsi="Times New Roman" w:cs="Times New Roman"/>
          <w:sz w:val="24"/>
          <w:szCs w:val="24"/>
        </w:rPr>
        <w:t xml:space="preserve"> показателя, характеризующего объем муниципальной услуги в сфере физической культуры и спорта, и показателей, отражающих содержание и (или) условия (формы) оказания муниципальной услуги в сфере физической культуры и спорта (далее - показатели отраслевой специфики).</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 xml:space="preserve">Нормативные затраты на оказание муниципальной услуги в сфере физической культуры и спорта должны определяться на основе базового норматива затрат на оказание муниципальной услуги в сфере физической культуры и спорта и корректирующих коэффициентов к базовому нормативу затрат на оказание муниципальной услуги в сфере физической культуры и спорта, определяемых в соответствии с порядками, принятыми Правительством Российской Федерации, высшим исполнительным органом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власти</w:t>
      </w:r>
      <w:proofErr w:type="gramEnd"/>
      <w:r w:rsidRPr="008F1800">
        <w:rPr>
          <w:rFonts w:ascii="Times New Roman" w:hAnsi="Times New Roman" w:cs="Times New Roman"/>
          <w:sz w:val="24"/>
          <w:szCs w:val="24"/>
        </w:rPr>
        <w:t xml:space="preserve"> субъекта Российской Федерации, местной администрацией на основании пункта 4 статьи 69.2 Бюджетного кодекса Российской </w:t>
      </w:r>
      <w:r w:rsidRPr="008F1800">
        <w:rPr>
          <w:rFonts w:ascii="Times New Roman" w:hAnsi="Times New Roman" w:cs="Times New Roman"/>
          <w:sz w:val="24"/>
          <w:szCs w:val="24"/>
        </w:rPr>
        <w:lastRenderedPageBreak/>
        <w:t>Федерации (далее - порядки, принятые на основании пункта 4 статьи 69.2 Бюджетного кодекса Российской Федерации), с соблюдением 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Нормативные затраты на оказание муниципальной услуги в сфере физической культуры и спорта, рассчитанные с соблюдением общих требований, не должны приводить к превышению объема бюджетных ассигнований, предусмотренных законом (решением) о бюджете на очередной финансовый год (очередной финансовый год и плановый период) на финансовое обеспечение выполнения муниципального задания.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3. Базовый норматив затрат на оказание муниципальной услуги в сфере физической культуры и спорта должен состоять из базового норматива затрат, непосредственно связанных с оказанием муниципальной услуги в сфере физической культуры и спорта, и базового норматива затрат на общехозяйственные нужды на оказание муниципальной услуги в сфере физической культуры и спорта.</w:t>
      </w:r>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0" w:name="Par55"/>
      <w:bookmarkEnd w:id="0"/>
      <w:r w:rsidRPr="008F1800">
        <w:rPr>
          <w:rFonts w:ascii="Times New Roman" w:hAnsi="Times New Roman" w:cs="Times New Roman"/>
          <w:sz w:val="24"/>
          <w:szCs w:val="24"/>
        </w:rPr>
        <w:t>4. В базовый норматив затрат, непосредственно связанных с оказанием муниципальной услуги в сфере физической культуры и спорта, должны включаться:</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затраты на оплату труда с начислениями на выплаты по оплате труда работников, непосредственно связанных с оказанием муниципальной услуги в сфере физической культуры и спорта,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w:t>
      </w:r>
      <w:proofErr w:type="gramEnd"/>
      <w:r w:rsidRPr="008F1800">
        <w:rPr>
          <w:rFonts w:ascii="Times New Roman" w:hAnsi="Times New Roman" w:cs="Times New Roman"/>
          <w:sz w:val="24"/>
          <w:szCs w:val="24"/>
        </w:rPr>
        <w:t xml:space="preserve">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с учетом срока его полезного использования, а также затраты на аренду указанного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(основных средств и нематериальных активов, амортизируемых в процессе оказания услуги), с учетом срока их полезного использования;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иные затраты, непосредственно связанные с оказанием муниципальной услуги в сфере физической культуры и спорта.</w:t>
      </w:r>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1" w:name="Par60"/>
      <w:bookmarkEnd w:id="1"/>
      <w:r w:rsidRPr="008F1800">
        <w:rPr>
          <w:rFonts w:ascii="Times New Roman" w:hAnsi="Times New Roman" w:cs="Times New Roman"/>
          <w:sz w:val="24"/>
          <w:szCs w:val="24"/>
        </w:rPr>
        <w:t>5. В базовый норматив затрат на общехозяйственные нужды на оказание муниципальной услуги в сфере физической культуры и спорта должны включаться:</w:t>
      </w:r>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2" w:name="Par61"/>
      <w:bookmarkEnd w:id="2"/>
      <w:r w:rsidRPr="008F1800">
        <w:rPr>
          <w:rFonts w:ascii="Times New Roman" w:hAnsi="Times New Roman" w:cs="Times New Roman"/>
          <w:sz w:val="24"/>
          <w:szCs w:val="24"/>
        </w:rPr>
        <w:t>затраты на коммунальные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3" w:name="Par62"/>
      <w:bookmarkEnd w:id="3"/>
      <w:r w:rsidRPr="008F1800">
        <w:rPr>
          <w:rFonts w:ascii="Times New Roman" w:hAnsi="Times New Roman" w:cs="Times New Roman"/>
          <w:sz w:val="24"/>
          <w:szCs w:val="24"/>
        </w:rPr>
        <w:t>затраты на содержание объектов недвижимого имущества, а также затраты на аренду указанного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4" w:name="Par63"/>
      <w:bookmarkEnd w:id="4"/>
      <w:r w:rsidRPr="008F1800">
        <w:rPr>
          <w:rFonts w:ascii="Times New Roman" w:hAnsi="Times New Roman" w:cs="Times New Roman"/>
          <w:sz w:val="24"/>
          <w:szCs w:val="24"/>
        </w:rPr>
        <w:t>затраты на содержание объектов особо ценного движимого имущества, а также затраты на аренду указанного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затраты на приобретение услуг связи;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lastRenderedPageBreak/>
        <w:t>затраты на приобретение транспортных услуг;</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 сфере физической культуры и спорта;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затраты на прочие общехозяйственные нужды.</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В затраты, </w:t>
      </w:r>
      <w:r w:rsidRPr="0098518E">
        <w:rPr>
          <w:rFonts w:ascii="Times New Roman" w:hAnsi="Times New Roman" w:cs="Times New Roman"/>
          <w:color w:val="000000" w:themeColor="text1"/>
          <w:sz w:val="24"/>
          <w:szCs w:val="24"/>
        </w:rPr>
        <w:t xml:space="preserve">указанные в </w:t>
      </w:r>
      <w:hyperlink w:anchor="Par61" w:tooltip="затраты на коммунальные услуги;" w:history="1">
        <w:r w:rsidRPr="0098518E">
          <w:rPr>
            <w:rFonts w:ascii="Times New Roman" w:hAnsi="Times New Roman" w:cs="Times New Roman"/>
            <w:color w:val="000000" w:themeColor="text1"/>
            <w:sz w:val="24"/>
            <w:szCs w:val="24"/>
          </w:rPr>
          <w:t xml:space="preserve">абзацах </w:t>
        </w:r>
        <w:r w:rsidR="0098518E" w:rsidRPr="0098518E">
          <w:rPr>
            <w:rFonts w:ascii="Times New Roman" w:hAnsi="Times New Roman" w:cs="Times New Roman"/>
            <w:color w:val="000000" w:themeColor="text1"/>
            <w:sz w:val="24"/>
            <w:szCs w:val="24"/>
          </w:rPr>
          <w:t>2 и 4</w:t>
        </w:r>
        <w:r w:rsidR="0098518E">
          <w:rPr>
            <w:rFonts w:ascii="Times New Roman" w:hAnsi="Times New Roman" w:cs="Times New Roman"/>
            <w:color w:val="0000FF"/>
            <w:sz w:val="24"/>
            <w:szCs w:val="24"/>
          </w:rPr>
          <w:t xml:space="preserve"> </w:t>
        </w:r>
      </w:hyperlink>
      <w:r w:rsidR="0098518E">
        <w:rPr>
          <w:rFonts w:ascii="Times New Roman" w:hAnsi="Times New Roman" w:cs="Times New Roman"/>
          <w:sz w:val="24"/>
          <w:szCs w:val="24"/>
        </w:rPr>
        <w:t>нас</w:t>
      </w:r>
      <w:r w:rsidRPr="008F1800">
        <w:rPr>
          <w:rFonts w:ascii="Times New Roman" w:hAnsi="Times New Roman" w:cs="Times New Roman"/>
          <w:sz w:val="24"/>
          <w:szCs w:val="24"/>
        </w:rPr>
        <w:t>тоящего пункта, должны включаться затраты на оказание муниципальной услуги в сфере физической культуры и спорта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Затраты на аренду имущества, указанные в </w:t>
      </w:r>
      <w:hyperlink w:anchor="Par62" w:tooltip="затраты на содержание объектов недвижимого имущества, а также затраты на аренду указанного имущества;" w:history="1">
        <w:r w:rsidRPr="0098518E">
          <w:rPr>
            <w:rFonts w:ascii="Times New Roman" w:hAnsi="Times New Roman" w:cs="Times New Roman"/>
            <w:color w:val="000000" w:themeColor="text1"/>
            <w:sz w:val="24"/>
            <w:szCs w:val="24"/>
          </w:rPr>
          <w:t>абзацах</w:t>
        </w:r>
        <w:r w:rsidR="0098518E" w:rsidRPr="0098518E">
          <w:rPr>
            <w:rFonts w:ascii="Times New Roman" w:hAnsi="Times New Roman" w:cs="Times New Roman"/>
            <w:color w:val="000000" w:themeColor="text1"/>
            <w:sz w:val="24"/>
            <w:szCs w:val="24"/>
          </w:rPr>
          <w:t xml:space="preserve"> 3 и 4</w:t>
        </w:r>
        <w:r w:rsidR="0098518E">
          <w:rPr>
            <w:rFonts w:ascii="Times New Roman" w:hAnsi="Times New Roman" w:cs="Times New Roman"/>
            <w:color w:val="0000FF"/>
            <w:sz w:val="24"/>
            <w:szCs w:val="24"/>
          </w:rPr>
          <w:t xml:space="preserve"> </w:t>
        </w:r>
      </w:hyperlink>
      <w:r w:rsidRPr="008F1800">
        <w:rPr>
          <w:rFonts w:ascii="Times New Roman" w:hAnsi="Times New Roman" w:cs="Times New Roman"/>
          <w:sz w:val="24"/>
          <w:szCs w:val="24"/>
        </w:rPr>
        <w:t xml:space="preserve">настоящего пункта, должны учитываться в составе указанных затрат в случае, если имущество, необходимое для выполнения муниципального задания, не закреплено за </w:t>
      </w:r>
      <w:r w:rsidR="0098518E">
        <w:rPr>
          <w:rFonts w:ascii="Times New Roman" w:hAnsi="Times New Roman" w:cs="Times New Roman"/>
          <w:sz w:val="24"/>
          <w:szCs w:val="24"/>
        </w:rPr>
        <w:t xml:space="preserve">бюджетным, </w:t>
      </w:r>
      <w:r w:rsidRPr="008F1800">
        <w:rPr>
          <w:rFonts w:ascii="Times New Roman" w:hAnsi="Times New Roman" w:cs="Times New Roman"/>
          <w:sz w:val="24"/>
          <w:szCs w:val="24"/>
        </w:rPr>
        <w:t>автономным</w:t>
      </w:r>
      <w:r w:rsidR="0098518E">
        <w:rPr>
          <w:rFonts w:ascii="Times New Roman" w:hAnsi="Times New Roman" w:cs="Times New Roman"/>
          <w:sz w:val="24"/>
          <w:szCs w:val="24"/>
        </w:rPr>
        <w:t xml:space="preserve"> или казённым</w:t>
      </w:r>
      <w:r w:rsidRPr="008F1800">
        <w:rPr>
          <w:rFonts w:ascii="Times New Roman" w:hAnsi="Times New Roman" w:cs="Times New Roman"/>
          <w:sz w:val="24"/>
          <w:szCs w:val="24"/>
        </w:rPr>
        <w:t xml:space="preserve"> учреждением на праве оперативного управления.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6. Корректирующие коэффициенты к базовому нормативу затрат на оказание муниципальной услуги в сфере физической культуры и спорта, применяемые при расчете нормативных затрат на оказание муниципальной услуги в сфере физической культуры и спорта, должны состоять </w:t>
      </w:r>
      <w:proofErr w:type="gramStart"/>
      <w:r w:rsidRPr="008F1800">
        <w:rPr>
          <w:rFonts w:ascii="Times New Roman" w:hAnsi="Times New Roman" w:cs="Times New Roman"/>
          <w:sz w:val="24"/>
          <w:szCs w:val="24"/>
        </w:rPr>
        <w:t>из</w:t>
      </w:r>
      <w:proofErr w:type="gramEnd"/>
      <w:r w:rsidRPr="008F1800">
        <w:rPr>
          <w:rFonts w:ascii="Times New Roman" w:hAnsi="Times New Roman" w:cs="Times New Roman"/>
          <w:sz w:val="24"/>
          <w:szCs w:val="24"/>
        </w:rPr>
        <w:t>:</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отраслевого корректирующего коэффициента (в случае необходимости нескольких отраслевых корректирующих коэффициентов) к базовому нормативу затрат, отражающего отраслевую специфику муниципальной услуги в сфере физической культуры и спорта.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7. При определении базового норматива затрат должны рассчитываться затраты, необходимые для оказания муниципальной услуги в сфере физической культуры и спорта, с соблюдением показателей качества оказания муниципальной услуги в сфере физической культуры и спорта, а также показателей отраслевой специфики, отраслевой корректирующий коэффициент при которых принимает значение равное "1".</w:t>
      </w:r>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5" w:name="Par75"/>
      <w:bookmarkEnd w:id="5"/>
      <w:r w:rsidRPr="008F1800">
        <w:rPr>
          <w:rFonts w:ascii="Times New Roman" w:hAnsi="Times New Roman" w:cs="Times New Roman"/>
          <w:sz w:val="24"/>
          <w:szCs w:val="24"/>
        </w:rPr>
        <w:t xml:space="preserve">8. </w:t>
      </w:r>
      <w:proofErr w:type="gramStart"/>
      <w:r w:rsidRPr="008F1800">
        <w:rPr>
          <w:rFonts w:ascii="Times New Roman" w:hAnsi="Times New Roman" w:cs="Times New Roman"/>
          <w:sz w:val="24"/>
          <w:szCs w:val="24"/>
        </w:rPr>
        <w:t xml:space="preserve">При определении базового норматива затрат в части затрат, </w:t>
      </w:r>
      <w:r w:rsidRPr="005D51A1">
        <w:rPr>
          <w:rFonts w:ascii="Times New Roman" w:hAnsi="Times New Roman" w:cs="Times New Roman"/>
          <w:color w:val="000000" w:themeColor="text1"/>
          <w:sz w:val="24"/>
          <w:szCs w:val="24"/>
        </w:rPr>
        <w:t xml:space="preserve">указанных в </w:t>
      </w:r>
      <w:r w:rsidR="005D51A1">
        <w:rPr>
          <w:rFonts w:ascii="Times New Roman" w:hAnsi="Times New Roman" w:cs="Times New Roman"/>
          <w:color w:val="000000" w:themeColor="text1"/>
          <w:sz w:val="24"/>
          <w:szCs w:val="24"/>
        </w:rPr>
        <w:t xml:space="preserve">пункте </w:t>
      </w:r>
      <w:hyperlink w:anchor="Par55" w:tooltip="4. В базовый норматив затрат, непосредственно связанных с оказанием государственной (муниципальной) услуги в сфере физической культуры и спорта, должны включаться:" w:history="1">
        <w:r w:rsidR="005D51A1" w:rsidRPr="005D51A1">
          <w:rPr>
            <w:rFonts w:ascii="Times New Roman" w:hAnsi="Times New Roman" w:cs="Times New Roman"/>
            <w:color w:val="000000" w:themeColor="text1"/>
            <w:sz w:val="24"/>
            <w:szCs w:val="24"/>
          </w:rPr>
          <w:t>4</w:t>
        </w:r>
      </w:hyperlink>
      <w:r w:rsidRPr="008F1800">
        <w:rPr>
          <w:rFonts w:ascii="Times New Roman" w:hAnsi="Times New Roman" w:cs="Times New Roman"/>
          <w:sz w:val="24"/>
          <w:szCs w:val="24"/>
        </w:rPr>
        <w:t xml:space="preserve"> общих требований, должны применяться нормы материальных, технических и трудовых ресурсов, используемых для оказания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исполнительной власти, осуществляющих функции по выработке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политики и нормативно-правовому регулированию в установленной сфере деятельности), межгосударственными</w:t>
      </w:r>
      <w:proofErr w:type="gramEnd"/>
      <w:r w:rsidRPr="008F1800">
        <w:rPr>
          <w:rFonts w:ascii="Times New Roman" w:hAnsi="Times New Roman" w:cs="Times New Roman"/>
          <w:sz w:val="24"/>
          <w:szCs w:val="24"/>
        </w:rPr>
        <w:t>,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сфере физической культуры и спорта (далее - стандарты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 xml:space="preserve">Затраты, указанные в </w:t>
      </w:r>
      <w:hyperlink w:anchor="Par60" w:tooltip="5. В базовый норматив затрат на общехозяйственные нужды на оказание государственной (муниципальной) услуги в сфере физической культуры и спорта должны включаться:" w:history="1">
        <w:r w:rsidRPr="005D51A1">
          <w:rPr>
            <w:rFonts w:ascii="Times New Roman" w:hAnsi="Times New Roman" w:cs="Times New Roman"/>
            <w:color w:val="000000" w:themeColor="text1"/>
            <w:sz w:val="24"/>
            <w:szCs w:val="24"/>
          </w:rPr>
          <w:t>пункте 5</w:t>
        </w:r>
      </w:hyperlink>
      <w:r w:rsidRPr="008F1800">
        <w:rPr>
          <w:rFonts w:ascii="Times New Roman" w:hAnsi="Times New Roman" w:cs="Times New Roman"/>
          <w:sz w:val="24"/>
          <w:szCs w:val="24"/>
        </w:rPr>
        <w:t xml:space="preserve"> общих требований, должны устанавливаться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сфере физической культуры и спорта (далее - метод наиболее эффективного учреждения), или на основе медианного значения по муниципальным</w:t>
      </w:r>
      <w:proofErr w:type="gramEnd"/>
      <w:r w:rsidRPr="008F1800">
        <w:rPr>
          <w:rFonts w:ascii="Times New Roman" w:hAnsi="Times New Roman" w:cs="Times New Roman"/>
          <w:sz w:val="24"/>
          <w:szCs w:val="24"/>
        </w:rPr>
        <w:t xml:space="preserve"> учреждениям, оказывающим муниципальную услугу в сфере физической культуры и спорта, в соответствии с </w:t>
      </w:r>
      <w:r w:rsidRPr="008F1800">
        <w:rPr>
          <w:rFonts w:ascii="Times New Roman" w:hAnsi="Times New Roman" w:cs="Times New Roman"/>
          <w:sz w:val="24"/>
          <w:szCs w:val="24"/>
        </w:rPr>
        <w:lastRenderedPageBreak/>
        <w:t>общими требованиями (далее - медианный метод).</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(далее - натуральная норма), необходимых для определения базового норматива затрат на оказание муниципальной услуги в сфере физической культуры и спорта, должны определяться по каждой муниципальной услуге в сфере физической культуры и спорта с указанием ее наименования и уникального номера реестровой записи из общероссийского</w:t>
      </w:r>
      <w:proofErr w:type="gramEnd"/>
      <w:r w:rsidRPr="008F1800">
        <w:rPr>
          <w:rFonts w:ascii="Times New Roman" w:hAnsi="Times New Roman" w:cs="Times New Roman"/>
          <w:sz w:val="24"/>
          <w:szCs w:val="24"/>
        </w:rPr>
        <w:t xml:space="preserve"> перечня (классификатора), федерального перечня (классификатора), регионального перечня (классификатора).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9. </w:t>
      </w:r>
      <w:proofErr w:type="gramStart"/>
      <w:r w:rsidRPr="008F1800">
        <w:rPr>
          <w:rFonts w:ascii="Times New Roman" w:hAnsi="Times New Roman" w:cs="Times New Roman"/>
          <w:sz w:val="24"/>
          <w:szCs w:val="24"/>
        </w:rPr>
        <w:t xml:space="preserve">Значение базового норматива затрат на оказание муниципальной услуги в сфере физической культуры и спорта и корректирующих коэффициентов к базовому нормативу затрат на оказание муниципальной услуги в сфере физической культуры и спорта должно утверждаться в соответствии с порядками, принятыми на основании пункта 4 статьи 69.2 Бюджетного кодекса Российской Федерации, с учетом положений </w:t>
      </w:r>
      <w:hyperlink w:anchor="Par79" w:tooltip="10. Значение базового норматива затрат на оказание государственной (муниципальной) услуги в сфере физической культуры и спорта с указанием ее наименования и уникального номера реестровой записи из общероссийского перечня (классификатора), федерального перечня " w:history="1">
        <w:r w:rsidRPr="00E81B20">
          <w:rPr>
            <w:rFonts w:ascii="Times New Roman" w:hAnsi="Times New Roman" w:cs="Times New Roman"/>
            <w:color w:val="000000" w:themeColor="text1"/>
            <w:sz w:val="24"/>
            <w:szCs w:val="24"/>
          </w:rPr>
          <w:t>пунктов 10</w:t>
        </w:r>
      </w:hyperlink>
      <w:r w:rsidRPr="00E81B20">
        <w:rPr>
          <w:rFonts w:ascii="Times New Roman" w:hAnsi="Times New Roman" w:cs="Times New Roman"/>
          <w:color w:val="000000" w:themeColor="text1"/>
          <w:sz w:val="24"/>
          <w:szCs w:val="24"/>
        </w:rPr>
        <w:t xml:space="preserve">, </w:t>
      </w:r>
      <w:hyperlink w:anchor="Par84" w:tooltip="11. Значение отраслевого корректирующего коэффициента должно утверждаться по каждой государственной (муниципальной) услуге в сфере физической культуры и спорта с указанием ее наименования и уникального номера реестровой записи из общероссийского перечня (класс" w:history="1">
        <w:r w:rsidRPr="00E81B20">
          <w:rPr>
            <w:rFonts w:ascii="Times New Roman" w:hAnsi="Times New Roman" w:cs="Times New Roman"/>
            <w:color w:val="000000" w:themeColor="text1"/>
            <w:sz w:val="24"/>
            <w:szCs w:val="24"/>
          </w:rPr>
          <w:t>11</w:t>
        </w:r>
      </w:hyperlink>
      <w:r w:rsidRPr="008F1800">
        <w:rPr>
          <w:rFonts w:ascii="Times New Roman" w:hAnsi="Times New Roman" w:cs="Times New Roman"/>
          <w:sz w:val="24"/>
          <w:szCs w:val="24"/>
        </w:rPr>
        <w:t xml:space="preserve"> общих требований.</w:t>
      </w:r>
      <w:proofErr w:type="gramEnd"/>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6" w:name="Par79"/>
      <w:bookmarkEnd w:id="6"/>
      <w:r w:rsidRPr="008F1800">
        <w:rPr>
          <w:rFonts w:ascii="Times New Roman" w:hAnsi="Times New Roman" w:cs="Times New Roman"/>
          <w:sz w:val="24"/>
          <w:szCs w:val="24"/>
        </w:rPr>
        <w:t>10. Значение базового норматива затрат на оказание муниципальной услуги в сфере физической культуры и спорта с указанием ее наименования и уникального номера реестровой записи из общероссийского перечня (классификатора), федерального перечня (классификатора), регионального перечня (классификатора) должно утверждаться общей суммой, в том числе в разрезе:</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суммы затрат на оплату труда с начислениями на выплаты по оплате труда работников, непосредственно связанных с оказанием муниципальной услуги в сфере физической культуры и спорта;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суммы затрат на коммунальные услуги и содержание объектов недвижимого имущества, необходимого для выполнения муниципального задания (в том числе затраты на арендные платежи).</w:t>
      </w:r>
    </w:p>
    <w:p w:rsidR="008F1800" w:rsidRPr="00C11E85"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При утверждении значения базового норматива затрат на оказание </w:t>
      </w:r>
      <w:r w:rsidR="00E81B20">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сфере физической культуры и спорта, оказываемой </w:t>
      </w:r>
      <w:r w:rsidR="00E81B20">
        <w:rPr>
          <w:rFonts w:ascii="Times New Roman" w:hAnsi="Times New Roman" w:cs="Times New Roman"/>
          <w:sz w:val="24"/>
          <w:szCs w:val="24"/>
        </w:rPr>
        <w:t xml:space="preserve">муниципальным </w:t>
      </w:r>
      <w:r w:rsidRPr="008F1800">
        <w:rPr>
          <w:rFonts w:ascii="Times New Roman" w:hAnsi="Times New Roman" w:cs="Times New Roman"/>
          <w:sz w:val="24"/>
          <w:szCs w:val="24"/>
        </w:rPr>
        <w:t xml:space="preserve">учреждением, дополнительно должна указываться информация о значениях натуральных норм, необходимых для определения базового норматива затрат на оказание </w:t>
      </w:r>
      <w:r w:rsidR="00E81B20">
        <w:rPr>
          <w:rFonts w:ascii="Times New Roman" w:hAnsi="Times New Roman" w:cs="Times New Roman"/>
          <w:sz w:val="24"/>
          <w:szCs w:val="24"/>
        </w:rPr>
        <w:t xml:space="preserve">муниципальной </w:t>
      </w:r>
      <w:r w:rsidRPr="008F1800">
        <w:rPr>
          <w:rFonts w:ascii="Times New Roman" w:hAnsi="Times New Roman" w:cs="Times New Roman"/>
          <w:sz w:val="24"/>
          <w:szCs w:val="24"/>
        </w:rPr>
        <w:t xml:space="preserve">услуги в сфере физической культуры и спорта. Рекомендуемый образец значений натуральных норм, необходимых для определения базовых нормативов затрат на оказание </w:t>
      </w:r>
      <w:r w:rsidR="00E81B20">
        <w:rPr>
          <w:rFonts w:ascii="Times New Roman" w:hAnsi="Times New Roman" w:cs="Times New Roman"/>
          <w:sz w:val="24"/>
          <w:szCs w:val="24"/>
        </w:rPr>
        <w:t xml:space="preserve">муниципальных </w:t>
      </w:r>
      <w:r w:rsidRPr="008F1800">
        <w:rPr>
          <w:rFonts w:ascii="Times New Roman" w:hAnsi="Times New Roman" w:cs="Times New Roman"/>
          <w:sz w:val="24"/>
          <w:szCs w:val="24"/>
        </w:rPr>
        <w:t xml:space="preserve">услуг в сфере физической культуры и спорта приведен в </w:t>
      </w:r>
      <w:hyperlink w:anchor="Par289" w:tooltip="Значения" w:history="1">
        <w:r w:rsidRPr="00C11E85">
          <w:rPr>
            <w:rFonts w:ascii="Times New Roman" w:hAnsi="Times New Roman" w:cs="Times New Roman"/>
            <w:color w:val="000000" w:themeColor="text1"/>
            <w:sz w:val="24"/>
            <w:szCs w:val="24"/>
          </w:rPr>
          <w:t>приложении</w:t>
        </w:r>
      </w:hyperlink>
      <w:r w:rsidRPr="00C11E85">
        <w:rPr>
          <w:rFonts w:ascii="Times New Roman" w:hAnsi="Times New Roman" w:cs="Times New Roman"/>
          <w:color w:val="000000" w:themeColor="text1"/>
          <w:sz w:val="24"/>
          <w:szCs w:val="24"/>
        </w:rPr>
        <w:t xml:space="preserve"> </w:t>
      </w:r>
      <w:r w:rsidRPr="00C11E85">
        <w:rPr>
          <w:rFonts w:ascii="Times New Roman" w:hAnsi="Times New Roman" w:cs="Times New Roman"/>
          <w:sz w:val="24"/>
          <w:szCs w:val="24"/>
        </w:rPr>
        <w:t>к общим требованиям.</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 xml:space="preserve">При утверждении значения базового норматива затрат на оказание муниципальной услуги в сфере физической культуры и спорта, оказываемой </w:t>
      </w:r>
      <w:r w:rsidR="00075111">
        <w:rPr>
          <w:rFonts w:ascii="Times New Roman" w:hAnsi="Times New Roman" w:cs="Times New Roman"/>
          <w:sz w:val="24"/>
          <w:szCs w:val="24"/>
        </w:rPr>
        <w:t xml:space="preserve">муниципальным </w:t>
      </w:r>
      <w:r w:rsidRPr="008F1800">
        <w:rPr>
          <w:rFonts w:ascii="Times New Roman" w:hAnsi="Times New Roman" w:cs="Times New Roman"/>
          <w:sz w:val="24"/>
          <w:szCs w:val="24"/>
        </w:rPr>
        <w:t xml:space="preserve">учреждением, должна указываться информация о натуральных нормах, необходимых для определения базового норматива затрат на оказание </w:t>
      </w:r>
      <w:r w:rsidR="00075111">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сфере физической культуры и спорта,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w:t>
      </w:r>
      <w:proofErr w:type="gramEnd"/>
      <w:r w:rsidRPr="008F1800">
        <w:rPr>
          <w:rFonts w:ascii="Times New Roman" w:hAnsi="Times New Roman" w:cs="Times New Roman"/>
          <w:sz w:val="24"/>
          <w:szCs w:val="24"/>
        </w:rPr>
        <w:t xml:space="preserve"> услуги в сфере физической культуры и спорта, а при его отсутствии слова </w:t>
      </w:r>
      <w:r w:rsidR="00D379BE">
        <w:rPr>
          <w:rFonts w:ascii="Times New Roman" w:hAnsi="Times New Roman" w:cs="Times New Roman"/>
          <w:sz w:val="24"/>
          <w:szCs w:val="24"/>
        </w:rPr>
        <w:t>«</w:t>
      </w:r>
      <w:r w:rsidRPr="008F1800">
        <w:rPr>
          <w:rFonts w:ascii="Times New Roman" w:hAnsi="Times New Roman" w:cs="Times New Roman"/>
          <w:sz w:val="24"/>
          <w:szCs w:val="24"/>
        </w:rPr>
        <w:t>Метод наиболее эффективного учреждения</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либо слова </w:t>
      </w:r>
      <w:r w:rsidR="00D379BE">
        <w:rPr>
          <w:rFonts w:ascii="Times New Roman" w:hAnsi="Times New Roman" w:cs="Times New Roman"/>
          <w:sz w:val="24"/>
          <w:szCs w:val="24"/>
        </w:rPr>
        <w:t>«</w:t>
      </w:r>
      <w:r w:rsidRPr="008F1800">
        <w:rPr>
          <w:rFonts w:ascii="Times New Roman" w:hAnsi="Times New Roman" w:cs="Times New Roman"/>
          <w:sz w:val="24"/>
          <w:szCs w:val="24"/>
        </w:rPr>
        <w:t>Медианный метод</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в соответствии с порядком, принятым </w:t>
      </w:r>
      <w:r w:rsidR="00075111">
        <w:rPr>
          <w:rFonts w:ascii="Times New Roman" w:hAnsi="Times New Roman" w:cs="Times New Roman"/>
          <w:sz w:val="24"/>
          <w:szCs w:val="24"/>
        </w:rPr>
        <w:t xml:space="preserve">администрацией </w:t>
      </w:r>
      <w:r w:rsidR="004E3726">
        <w:rPr>
          <w:rFonts w:ascii="Times New Roman" w:hAnsi="Times New Roman" w:cs="Times New Roman"/>
          <w:sz w:val="24"/>
          <w:szCs w:val="24"/>
        </w:rPr>
        <w:t xml:space="preserve">Пушкинского </w:t>
      </w:r>
      <w:r w:rsidR="00C11E85">
        <w:rPr>
          <w:rFonts w:ascii="Times New Roman" w:hAnsi="Times New Roman" w:cs="Times New Roman"/>
          <w:sz w:val="24"/>
          <w:szCs w:val="24"/>
        </w:rPr>
        <w:t>городского округа</w:t>
      </w:r>
      <w:r w:rsidRPr="008F1800">
        <w:rPr>
          <w:rFonts w:ascii="Times New Roman" w:hAnsi="Times New Roman" w:cs="Times New Roman"/>
          <w:sz w:val="24"/>
          <w:szCs w:val="24"/>
        </w:rPr>
        <w:t>.</w:t>
      </w:r>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7" w:name="Par84"/>
      <w:bookmarkEnd w:id="7"/>
      <w:r w:rsidRPr="008F1800">
        <w:rPr>
          <w:rFonts w:ascii="Times New Roman" w:hAnsi="Times New Roman" w:cs="Times New Roman"/>
          <w:sz w:val="24"/>
          <w:szCs w:val="24"/>
        </w:rPr>
        <w:t>11. Значение отраслевого корректирующего коэффициента должно утверждаться по каждой муниципальной услуге в сфере физической культуры и спорта с указанием ее наименования и уникального номера реестровой записи из общероссийского перечня (классификатора), федерального перечня (классификатора), регионального перечня (классификатора), а также наименования показателя отраслевой специфики.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12. Нормативные затраты на оказание </w:t>
      </w:r>
      <w:r w:rsidR="005D7EB6">
        <w:rPr>
          <w:rFonts w:ascii="Times New Roman" w:hAnsi="Times New Roman" w:cs="Times New Roman"/>
          <w:sz w:val="24"/>
          <w:szCs w:val="24"/>
        </w:rPr>
        <w:t xml:space="preserve">муниципальной </w:t>
      </w:r>
      <w:r w:rsidRPr="008F1800">
        <w:rPr>
          <w:rFonts w:ascii="Times New Roman" w:hAnsi="Times New Roman" w:cs="Times New Roman"/>
          <w:sz w:val="24"/>
          <w:szCs w:val="24"/>
        </w:rPr>
        <w:t xml:space="preserve">услуги в сфере физической культуры и спорта должны рассчитываться </w:t>
      </w:r>
      <w:r w:rsidR="005D7EB6">
        <w:rPr>
          <w:rFonts w:ascii="Times New Roman" w:hAnsi="Times New Roman" w:cs="Times New Roman"/>
          <w:sz w:val="24"/>
          <w:szCs w:val="24"/>
        </w:rPr>
        <w:t xml:space="preserve">муниципальными учреждениями </w:t>
      </w:r>
      <w:r w:rsidRPr="008F1800">
        <w:rPr>
          <w:rFonts w:ascii="Times New Roman" w:hAnsi="Times New Roman" w:cs="Times New Roman"/>
          <w:sz w:val="24"/>
          <w:szCs w:val="24"/>
        </w:rPr>
        <w:t xml:space="preserve">в соответствии </w:t>
      </w:r>
      <w:r w:rsidR="005D7EB6">
        <w:rPr>
          <w:rFonts w:ascii="Times New Roman" w:hAnsi="Times New Roman" w:cs="Times New Roman"/>
          <w:sz w:val="24"/>
          <w:szCs w:val="24"/>
        </w:rPr>
        <w:t xml:space="preserve">с разделом 1 </w:t>
      </w:r>
      <w:r w:rsidR="005D7EB6">
        <w:rPr>
          <w:rFonts w:ascii="Times New Roman" w:hAnsi="Times New Roman" w:cs="Times New Roman"/>
          <w:sz w:val="24"/>
          <w:szCs w:val="24"/>
        </w:rPr>
        <w:lastRenderedPageBreak/>
        <w:t xml:space="preserve">общие </w:t>
      </w:r>
      <w:r w:rsidR="00ED6BA4">
        <w:rPr>
          <w:rFonts w:ascii="Times New Roman" w:hAnsi="Times New Roman" w:cs="Times New Roman"/>
          <w:sz w:val="24"/>
          <w:szCs w:val="24"/>
        </w:rPr>
        <w:t>требования к определению нормативных затрат</w:t>
      </w:r>
      <w:r w:rsidR="005D7EB6">
        <w:rPr>
          <w:rFonts w:ascii="Times New Roman" w:hAnsi="Times New Roman" w:cs="Times New Roman"/>
          <w:sz w:val="24"/>
          <w:szCs w:val="24"/>
        </w:rPr>
        <w:t xml:space="preserve"> и разделом 2 </w:t>
      </w:r>
      <w:r w:rsidRPr="008F1800">
        <w:rPr>
          <w:rFonts w:ascii="Times New Roman" w:hAnsi="Times New Roman" w:cs="Times New Roman"/>
          <w:sz w:val="24"/>
          <w:szCs w:val="24"/>
        </w:rPr>
        <w:t>порядок расчета нормативных затрат на оказание муниципальной услуги в сфере физической культуры и спорта</w:t>
      </w:r>
      <w:r w:rsidR="005D7EB6">
        <w:rPr>
          <w:rFonts w:ascii="Times New Roman" w:hAnsi="Times New Roman" w:cs="Times New Roman"/>
          <w:sz w:val="24"/>
          <w:szCs w:val="24"/>
        </w:rPr>
        <w:t>.</w:t>
      </w:r>
    </w:p>
    <w:p w:rsidR="008F1800" w:rsidRDefault="008F1800" w:rsidP="008F1800">
      <w:pPr>
        <w:pStyle w:val="ConsPlusTitle"/>
        <w:jc w:val="center"/>
        <w:outlineLvl w:val="1"/>
      </w:pPr>
    </w:p>
    <w:p w:rsidR="008F1800" w:rsidRPr="008F1800" w:rsidRDefault="008F1800" w:rsidP="005D7EB6">
      <w:pPr>
        <w:pStyle w:val="ConsPlusTitle"/>
        <w:numPr>
          <w:ilvl w:val="0"/>
          <w:numId w:val="19"/>
        </w:numPr>
        <w:jc w:val="center"/>
        <w:outlineLvl w:val="1"/>
      </w:pPr>
      <w:r w:rsidRPr="008F1800">
        <w:t>Порядок расчета нормативных затрат на оказание</w:t>
      </w:r>
    </w:p>
    <w:p w:rsidR="008F1800" w:rsidRPr="008F1800" w:rsidRDefault="005D7EB6" w:rsidP="005D7EB6">
      <w:pPr>
        <w:pStyle w:val="ConsPlusTitle"/>
        <w:jc w:val="center"/>
      </w:pPr>
      <w:r>
        <w:t xml:space="preserve">муниципальной </w:t>
      </w:r>
      <w:r w:rsidR="008F1800" w:rsidRPr="008F1800">
        <w:t>услуги в сфере физической культуры</w:t>
      </w:r>
      <w:r w:rsidR="00792D63">
        <w:t xml:space="preserve"> </w:t>
      </w:r>
      <w:r>
        <w:t>и спорта</w:t>
      </w:r>
      <w:r w:rsidR="008F1800" w:rsidRPr="008F1800">
        <w:t xml:space="preserve"> </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13. Нормативные затраты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сфере физической культуры и спорта (</w:t>
      </w:r>
      <w:proofErr w:type="spellStart"/>
      <w:r w:rsidRPr="008F1800">
        <w:rPr>
          <w:rFonts w:ascii="Times New Roman" w:hAnsi="Times New Roman" w:cs="Times New Roman"/>
          <w:sz w:val="24"/>
          <w:szCs w:val="24"/>
        </w:rPr>
        <w:t>N</w:t>
      </w:r>
      <w:r w:rsidRPr="008F1800">
        <w:rPr>
          <w:rFonts w:ascii="Times New Roman" w:hAnsi="Times New Roman" w:cs="Times New Roman"/>
          <w:sz w:val="24"/>
          <w:szCs w:val="24"/>
          <w:vertAlign w:val="subscript"/>
        </w:rPr>
        <w:t>i</w:t>
      </w:r>
      <w:proofErr w:type="spellEnd"/>
      <w:r w:rsidRPr="008F1800">
        <w:rPr>
          <w:rFonts w:ascii="Times New Roman" w:hAnsi="Times New Roman" w:cs="Times New Roman"/>
          <w:sz w:val="24"/>
          <w:szCs w:val="24"/>
        </w:rPr>
        <w:t xml:space="preserve">) (далее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w:t>
      </w:r>
      <w:proofErr w:type="spellStart"/>
      <w:r w:rsidRPr="008F1800">
        <w:rPr>
          <w:rFonts w:ascii="Times New Roman" w:hAnsi="Times New Roman" w:cs="Times New Roman"/>
          <w:sz w:val="24"/>
          <w:szCs w:val="24"/>
        </w:rPr>
        <w:t>i-ая</w:t>
      </w:r>
      <w:proofErr w:type="spellEnd"/>
      <w:r w:rsidRPr="008F1800">
        <w:rPr>
          <w:rFonts w:ascii="Times New Roman" w:hAnsi="Times New Roman" w:cs="Times New Roman"/>
          <w:sz w:val="24"/>
          <w:szCs w:val="24"/>
        </w:rPr>
        <w:t xml:space="preserve"> </w:t>
      </w:r>
      <w:r w:rsidR="00792D63">
        <w:rPr>
          <w:rFonts w:ascii="Times New Roman" w:hAnsi="Times New Roman" w:cs="Times New Roman"/>
          <w:sz w:val="24"/>
          <w:szCs w:val="24"/>
        </w:rPr>
        <w:t xml:space="preserve">муниципальная </w:t>
      </w:r>
      <w:r w:rsidRPr="008F1800">
        <w:rPr>
          <w:rFonts w:ascii="Times New Roman" w:hAnsi="Times New Roman" w:cs="Times New Roman"/>
          <w:sz w:val="24"/>
          <w:szCs w:val="24"/>
        </w:rPr>
        <w:t>услуга) должны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proofErr w:type="spellStart"/>
      <w:r w:rsidRPr="008F1800">
        <w:rPr>
          <w:rFonts w:ascii="Times New Roman" w:hAnsi="Times New Roman" w:cs="Times New Roman"/>
          <w:sz w:val="24"/>
          <w:szCs w:val="24"/>
        </w:rPr>
        <w:t>N</w:t>
      </w:r>
      <w:r w:rsidRPr="008F1800">
        <w:rPr>
          <w:rFonts w:ascii="Times New Roman" w:hAnsi="Times New Roman" w:cs="Times New Roman"/>
          <w:sz w:val="24"/>
          <w:szCs w:val="24"/>
          <w:vertAlign w:val="subscript"/>
        </w:rPr>
        <w:t>i</w:t>
      </w:r>
      <w:proofErr w:type="spellEnd"/>
      <w:r w:rsidRPr="008F1800">
        <w:rPr>
          <w:rFonts w:ascii="Times New Roman" w:hAnsi="Times New Roman" w:cs="Times New Roman"/>
          <w:sz w:val="24"/>
          <w:szCs w:val="24"/>
        </w:rPr>
        <w:t xml:space="preserve"> = </w:t>
      </w:r>
      <w:proofErr w:type="spellStart"/>
      <w:r w:rsidRPr="008F1800">
        <w:rPr>
          <w:rFonts w:ascii="Times New Roman" w:hAnsi="Times New Roman" w:cs="Times New Roman"/>
          <w:sz w:val="24"/>
          <w:szCs w:val="24"/>
        </w:rPr>
        <w:t>N</w:t>
      </w:r>
      <w:r w:rsidRPr="008F1800">
        <w:rPr>
          <w:rFonts w:ascii="Times New Roman" w:hAnsi="Times New Roman" w:cs="Times New Roman"/>
          <w:sz w:val="24"/>
          <w:szCs w:val="24"/>
          <w:vertAlign w:val="subscript"/>
        </w:rPr>
        <w:t>i</w:t>
      </w:r>
      <w:proofErr w:type="spellEnd"/>
      <w:r w:rsidRPr="008F1800">
        <w:rPr>
          <w:rFonts w:ascii="Times New Roman" w:hAnsi="Times New Roman" w:cs="Times New Roman"/>
          <w:sz w:val="24"/>
          <w:szCs w:val="24"/>
          <w:vertAlign w:val="subscript"/>
        </w:rPr>
        <w:t xml:space="preserve"> баз</w:t>
      </w:r>
      <w:r w:rsidRPr="008F1800">
        <w:rPr>
          <w:rFonts w:ascii="Times New Roman" w:hAnsi="Times New Roman" w:cs="Times New Roman"/>
          <w:sz w:val="24"/>
          <w:szCs w:val="24"/>
        </w:rPr>
        <w:t xml:space="preserve"> </w:t>
      </w:r>
      <w:proofErr w:type="spellStart"/>
      <w:r w:rsidRPr="008F1800">
        <w:rPr>
          <w:rFonts w:ascii="Times New Roman" w:hAnsi="Times New Roman" w:cs="Times New Roman"/>
          <w:sz w:val="24"/>
          <w:szCs w:val="24"/>
        </w:rPr>
        <w:t>x</w:t>
      </w:r>
      <w:proofErr w:type="spellEnd"/>
      <w:r w:rsidRPr="008F1800">
        <w:rPr>
          <w:rFonts w:ascii="Times New Roman" w:hAnsi="Times New Roman" w:cs="Times New Roman"/>
          <w:sz w:val="24"/>
          <w:szCs w:val="24"/>
        </w:rPr>
        <w:t xml:space="preserve"> </w:t>
      </w:r>
      <w:proofErr w:type="spellStart"/>
      <w:proofErr w:type="gramStart"/>
      <w:r w:rsidRPr="008F1800">
        <w:rPr>
          <w:rFonts w:ascii="Times New Roman" w:hAnsi="Times New Roman" w:cs="Times New Roman"/>
          <w:sz w:val="24"/>
          <w:szCs w:val="24"/>
        </w:rPr>
        <w:t>K</w:t>
      </w:r>
      <w:proofErr w:type="gramEnd"/>
      <w:r w:rsidRPr="008F1800">
        <w:rPr>
          <w:rFonts w:ascii="Times New Roman" w:hAnsi="Times New Roman" w:cs="Times New Roman"/>
          <w:sz w:val="24"/>
          <w:szCs w:val="24"/>
          <w:vertAlign w:val="subscript"/>
        </w:rPr>
        <w:t>отр</w:t>
      </w:r>
      <w:proofErr w:type="spellEnd"/>
      <w:r w:rsidRPr="008F1800">
        <w:rPr>
          <w:rFonts w:ascii="Times New Roman" w:hAnsi="Times New Roman" w:cs="Times New Roman"/>
          <w:sz w:val="24"/>
          <w:szCs w:val="24"/>
        </w:rPr>
        <w:t xml:space="preserve"> </w:t>
      </w:r>
      <w:proofErr w:type="spellStart"/>
      <w:r w:rsidRPr="008F1800">
        <w:rPr>
          <w:rFonts w:ascii="Times New Roman" w:hAnsi="Times New Roman" w:cs="Times New Roman"/>
          <w:sz w:val="24"/>
          <w:szCs w:val="24"/>
        </w:rPr>
        <w:t>x</w:t>
      </w:r>
      <w:proofErr w:type="spellEnd"/>
      <w:r w:rsidRPr="008F1800">
        <w:rPr>
          <w:rFonts w:ascii="Times New Roman" w:hAnsi="Times New Roman" w:cs="Times New Roman"/>
          <w:sz w:val="24"/>
          <w:szCs w:val="24"/>
        </w:rPr>
        <w:t xml:space="preserve"> </w:t>
      </w:r>
      <w:proofErr w:type="spellStart"/>
      <w:r w:rsidRPr="008F1800">
        <w:rPr>
          <w:rFonts w:ascii="Times New Roman" w:hAnsi="Times New Roman" w:cs="Times New Roman"/>
          <w:sz w:val="24"/>
          <w:szCs w:val="24"/>
        </w:rPr>
        <w:t>K</w:t>
      </w:r>
      <w:r w:rsidRPr="008F1800">
        <w:rPr>
          <w:rFonts w:ascii="Times New Roman" w:hAnsi="Times New Roman" w:cs="Times New Roman"/>
          <w:sz w:val="24"/>
          <w:szCs w:val="24"/>
          <w:vertAlign w:val="subscript"/>
        </w:rPr>
        <w:t>тер</w:t>
      </w:r>
      <w:proofErr w:type="spellEnd"/>
      <w:r w:rsidRPr="008F1800">
        <w:rPr>
          <w:rFonts w:ascii="Times New Roman" w:hAnsi="Times New Roman" w:cs="Times New Roman"/>
          <w:sz w:val="24"/>
          <w:szCs w:val="24"/>
        </w:rPr>
        <w:t>, где: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proofErr w:type="spellStart"/>
      <w:r w:rsidRPr="008F1800">
        <w:rPr>
          <w:rFonts w:ascii="Times New Roman" w:hAnsi="Times New Roman" w:cs="Times New Roman"/>
          <w:sz w:val="24"/>
          <w:szCs w:val="24"/>
        </w:rPr>
        <w:t>N</w:t>
      </w:r>
      <w:r w:rsidRPr="008F1800">
        <w:rPr>
          <w:rFonts w:ascii="Times New Roman" w:hAnsi="Times New Roman" w:cs="Times New Roman"/>
          <w:sz w:val="24"/>
          <w:szCs w:val="24"/>
          <w:vertAlign w:val="subscript"/>
        </w:rPr>
        <w:t>i</w:t>
      </w:r>
      <w:proofErr w:type="spellEnd"/>
      <w:r w:rsidRPr="008F1800">
        <w:rPr>
          <w:rFonts w:ascii="Times New Roman" w:hAnsi="Times New Roman" w:cs="Times New Roman"/>
          <w:sz w:val="24"/>
          <w:szCs w:val="24"/>
          <w:vertAlign w:val="subscript"/>
        </w:rPr>
        <w:t xml:space="preserve"> баз</w:t>
      </w:r>
      <w:r w:rsidRPr="008F1800">
        <w:rPr>
          <w:rFonts w:ascii="Times New Roman" w:hAnsi="Times New Roman" w:cs="Times New Roman"/>
          <w:sz w:val="24"/>
          <w:szCs w:val="24"/>
        </w:rPr>
        <w:t xml:space="preserve">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базовый норматив затрат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spellStart"/>
      <w:proofErr w:type="gramStart"/>
      <w:r w:rsidRPr="008F1800">
        <w:rPr>
          <w:rFonts w:ascii="Times New Roman" w:hAnsi="Times New Roman" w:cs="Times New Roman"/>
          <w:sz w:val="24"/>
          <w:szCs w:val="24"/>
        </w:rPr>
        <w:t>K</w:t>
      </w:r>
      <w:proofErr w:type="gramEnd"/>
      <w:r w:rsidRPr="008F1800">
        <w:rPr>
          <w:rFonts w:ascii="Times New Roman" w:hAnsi="Times New Roman" w:cs="Times New Roman"/>
          <w:sz w:val="24"/>
          <w:szCs w:val="24"/>
          <w:vertAlign w:val="subscript"/>
        </w:rPr>
        <w:t>отр</w:t>
      </w:r>
      <w:proofErr w:type="spellEnd"/>
      <w:r w:rsidRPr="008F1800">
        <w:rPr>
          <w:rFonts w:ascii="Times New Roman" w:hAnsi="Times New Roman" w:cs="Times New Roman"/>
          <w:sz w:val="24"/>
          <w:szCs w:val="24"/>
        </w:rPr>
        <w:t xml:space="preserve">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отраслевой корректирующий коэффициент;</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spellStart"/>
      <w:proofErr w:type="gramStart"/>
      <w:r w:rsidRPr="008F1800">
        <w:rPr>
          <w:rFonts w:ascii="Times New Roman" w:hAnsi="Times New Roman" w:cs="Times New Roman"/>
          <w:sz w:val="24"/>
          <w:szCs w:val="24"/>
        </w:rPr>
        <w:t>K</w:t>
      </w:r>
      <w:proofErr w:type="gramEnd"/>
      <w:r w:rsidRPr="008F1800">
        <w:rPr>
          <w:rFonts w:ascii="Times New Roman" w:hAnsi="Times New Roman" w:cs="Times New Roman"/>
          <w:sz w:val="24"/>
          <w:szCs w:val="24"/>
          <w:vertAlign w:val="subscript"/>
        </w:rPr>
        <w:t>тер</w:t>
      </w:r>
      <w:proofErr w:type="spellEnd"/>
      <w:r w:rsidRPr="008F1800">
        <w:rPr>
          <w:rFonts w:ascii="Times New Roman" w:hAnsi="Times New Roman" w:cs="Times New Roman"/>
          <w:sz w:val="24"/>
          <w:szCs w:val="24"/>
        </w:rPr>
        <w:t xml:space="preserve">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территориальный корректирующий коэффициент.</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Базовый норматив затрат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w:t>
      </w:r>
      <w:proofErr w:type="spellStart"/>
      <w:r w:rsidRPr="008F1800">
        <w:rPr>
          <w:rFonts w:ascii="Times New Roman" w:hAnsi="Times New Roman" w:cs="Times New Roman"/>
          <w:sz w:val="24"/>
          <w:szCs w:val="24"/>
        </w:rPr>
        <w:t>N</w:t>
      </w:r>
      <w:r w:rsidRPr="008F1800">
        <w:rPr>
          <w:rFonts w:ascii="Times New Roman" w:hAnsi="Times New Roman" w:cs="Times New Roman"/>
          <w:sz w:val="24"/>
          <w:szCs w:val="24"/>
          <w:vertAlign w:val="subscript"/>
        </w:rPr>
        <w:t>i</w:t>
      </w:r>
      <w:proofErr w:type="spellEnd"/>
      <w:r w:rsidRPr="008F1800">
        <w:rPr>
          <w:rFonts w:ascii="Times New Roman" w:hAnsi="Times New Roman" w:cs="Times New Roman"/>
          <w:sz w:val="24"/>
          <w:szCs w:val="24"/>
          <w:vertAlign w:val="subscript"/>
        </w:rPr>
        <w:t xml:space="preserve"> баз</w:t>
      </w:r>
      <w:r w:rsidRPr="008F1800">
        <w:rPr>
          <w:rFonts w:ascii="Times New Roman" w:hAnsi="Times New Roman" w:cs="Times New Roman"/>
          <w:sz w:val="24"/>
          <w:szCs w:val="24"/>
        </w:rPr>
        <w:t>) должен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1981200" cy="304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120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533400" cy="304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334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базовый норматив затрат, непосредственно связанных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0957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базовый норматив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14. Базовый норматив затрат, непосредственно связанных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должен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038475" cy="304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3038475"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0957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оплату труда с начислениями на выплаты по оплате труда работников, непосредственно связанных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810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w:t>
      </w:r>
      <w:proofErr w:type="gramStart"/>
      <w:r w:rsidRPr="008F1800">
        <w:rPr>
          <w:rFonts w:ascii="Times New Roman" w:hAnsi="Times New Roman" w:cs="Times New Roman"/>
          <w:sz w:val="24"/>
          <w:szCs w:val="24"/>
        </w:rPr>
        <w:t xml:space="preserve">-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с учетом срока его полезного использования, а также затраты на аренду указанного имущества, используемого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с учетом срока полезного использования, а также затраты на аренду</w:t>
      </w:r>
      <w:proofErr w:type="gramEnd"/>
      <w:r w:rsidRPr="008F1800">
        <w:rPr>
          <w:rFonts w:ascii="Times New Roman" w:hAnsi="Times New Roman" w:cs="Times New Roman"/>
          <w:sz w:val="24"/>
          <w:szCs w:val="24"/>
        </w:rPr>
        <w:t xml:space="preserve"> указанного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3815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с учетом срока их полезного использования;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28625"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428625"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иные затраты, непосредственно связанные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15. Затраты на оплату труда с начислениями на выплаты по оплате труда работников, </w:t>
      </w:r>
      <w:r w:rsidRPr="008F1800">
        <w:rPr>
          <w:rFonts w:ascii="Times New Roman" w:hAnsi="Times New Roman" w:cs="Times New Roman"/>
          <w:sz w:val="24"/>
          <w:szCs w:val="24"/>
        </w:rPr>
        <w:lastRenderedPageBreak/>
        <w:t xml:space="preserve">непосредственно связанных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w:t>
      </w:r>
      <w:r w:rsidRPr="004C5322">
        <w:rPr>
          <w:rFonts w:ascii="Times New Roman" w:hAnsi="Times New Roman" w:cs="Times New Roman"/>
          <w:sz w:val="24"/>
          <w:szCs w:val="24"/>
        </w:rPr>
        <w:t>(</w:t>
      </w:r>
      <w:r w:rsidR="004C5322" w:rsidRPr="004C5322">
        <w:rPr>
          <w:rFonts w:ascii="Times New Roman" w:hAnsi="Times New Roman" w:cs="Times New Roman"/>
          <w:sz w:val="24"/>
          <w:szCs w:val="24"/>
        </w:rPr>
        <w:t>NiбазОТ1</w:t>
      </w:r>
      <w:r w:rsidRPr="008F1800">
        <w:rPr>
          <w:rFonts w:ascii="Times New Roman" w:hAnsi="Times New Roman" w:cs="Times New Roman"/>
          <w:sz w:val="24"/>
          <w:szCs w:val="24"/>
        </w:rPr>
        <w:t>), должны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2038350" cy="3048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203835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42900" cy="295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рабочего времени, затрачиваемого </w:t>
      </w:r>
      <w:proofErr w:type="spellStart"/>
      <w:r w:rsidRPr="008F1800">
        <w:rPr>
          <w:rFonts w:ascii="Times New Roman" w:hAnsi="Times New Roman" w:cs="Times New Roman"/>
          <w:sz w:val="24"/>
          <w:szCs w:val="24"/>
        </w:rPr>
        <w:t>d-ым</w:t>
      </w:r>
      <w:proofErr w:type="spellEnd"/>
      <w:r w:rsidRPr="008F1800">
        <w:rPr>
          <w:rFonts w:ascii="Times New Roman" w:hAnsi="Times New Roman" w:cs="Times New Roman"/>
          <w:sz w:val="24"/>
          <w:szCs w:val="24"/>
        </w:rPr>
        <w:t xml:space="preserve"> работником, непосредственно связанным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81000" cy="295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d-ого работника, непосредственно связанного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CC64F4" w:rsidRDefault="008F1800" w:rsidP="008F1800">
      <w:pPr>
        <w:pStyle w:val="ConsPlusNormal"/>
        <w:spacing w:before="240"/>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 xml:space="preserve">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должен определяться исходя из годового фонда оплаты труда и годового фонда рабочего времени указанного работника</w:t>
      </w:r>
      <w:r w:rsidR="00CC64F4">
        <w:rPr>
          <w:rFonts w:ascii="Times New Roman" w:hAnsi="Times New Roman" w:cs="Times New Roman"/>
          <w:sz w:val="24"/>
          <w:szCs w:val="24"/>
        </w:rPr>
        <w:t>,</w:t>
      </w:r>
      <w:r w:rsidRPr="008F1800">
        <w:rPr>
          <w:rFonts w:ascii="Times New Roman" w:hAnsi="Times New Roman" w:cs="Times New Roman"/>
          <w:sz w:val="24"/>
          <w:szCs w:val="24"/>
        </w:rPr>
        <w:t xml:space="preserve"> с учетом применяемого при формировании проекта бюджет</w:t>
      </w:r>
      <w:r w:rsidR="00CC64F4">
        <w:rPr>
          <w:rFonts w:ascii="Times New Roman" w:hAnsi="Times New Roman" w:cs="Times New Roman"/>
          <w:sz w:val="24"/>
          <w:szCs w:val="24"/>
        </w:rPr>
        <w:t>а</w:t>
      </w:r>
      <w:r w:rsidRPr="008F1800">
        <w:rPr>
          <w:rFonts w:ascii="Times New Roman" w:hAnsi="Times New Roman" w:cs="Times New Roman"/>
          <w:sz w:val="24"/>
          <w:szCs w:val="24"/>
        </w:rPr>
        <w:t xml:space="preserve"> на очередной финансовый год и плановый период прогнозного индекса потребительских цен на конец соответствующего</w:t>
      </w:r>
      <w:proofErr w:type="gramEnd"/>
      <w:r w:rsidRPr="008F1800">
        <w:rPr>
          <w:rFonts w:ascii="Times New Roman" w:hAnsi="Times New Roman" w:cs="Times New Roman"/>
          <w:sz w:val="24"/>
          <w:szCs w:val="24"/>
        </w:rPr>
        <w:t xml:space="preserve"> финансового года, определяемого в соответствии с прогнозом социально-экономического развития</w:t>
      </w:r>
      <w:r w:rsidR="00CC64F4">
        <w:rPr>
          <w:rFonts w:ascii="Times New Roman" w:hAnsi="Times New Roman" w:cs="Times New Roman"/>
          <w:sz w:val="24"/>
          <w:szCs w:val="24"/>
        </w:rPr>
        <w:t xml:space="preserve"> </w:t>
      </w:r>
      <w:r w:rsidR="004E3726">
        <w:rPr>
          <w:rFonts w:ascii="Times New Roman" w:hAnsi="Times New Roman" w:cs="Times New Roman"/>
          <w:sz w:val="24"/>
          <w:szCs w:val="24"/>
        </w:rPr>
        <w:t xml:space="preserve">Пушкинского </w:t>
      </w:r>
      <w:r w:rsidR="00C11E85">
        <w:rPr>
          <w:rFonts w:ascii="Times New Roman" w:hAnsi="Times New Roman" w:cs="Times New Roman"/>
          <w:sz w:val="24"/>
          <w:szCs w:val="24"/>
        </w:rPr>
        <w:t>городского округа</w:t>
      </w:r>
      <w:r w:rsidR="00CC64F4">
        <w:rPr>
          <w:rFonts w:ascii="Times New Roman" w:hAnsi="Times New Roman" w:cs="Times New Roman"/>
          <w:sz w:val="24"/>
          <w:szCs w:val="24"/>
        </w:rPr>
        <w:t>.</w:t>
      </w:r>
      <w:r w:rsidRPr="008F1800">
        <w:rPr>
          <w:rFonts w:ascii="Times New Roman" w:hAnsi="Times New Roman" w:cs="Times New Roman"/>
          <w:sz w:val="24"/>
          <w:szCs w:val="24"/>
        </w:rPr>
        <w:t xml:space="preserve"> </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Годовой фонд оплаты труда и годовой фонд рабочего времени d-ого работника, непосредственно связанного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определяться в соответствии со значениями натуральных норм, применяемых согласно положениям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CC64F4">
          <w:rPr>
            <w:rFonts w:ascii="Times New Roman" w:hAnsi="Times New Roman" w:cs="Times New Roman"/>
            <w:color w:val="000000" w:themeColor="text1"/>
            <w:sz w:val="24"/>
            <w:szCs w:val="24"/>
          </w:rPr>
          <w:t>пункта 8</w:t>
        </w:r>
      </w:hyperlink>
      <w:r w:rsidRPr="00CC64F4">
        <w:rPr>
          <w:rFonts w:ascii="Times New Roman" w:hAnsi="Times New Roman" w:cs="Times New Roman"/>
          <w:color w:val="000000" w:themeColor="text1"/>
          <w:sz w:val="24"/>
          <w:szCs w:val="24"/>
        </w:rPr>
        <w:t xml:space="preserve"> </w:t>
      </w:r>
      <w:r w:rsidRPr="008F1800">
        <w:rPr>
          <w:rFonts w:ascii="Times New Roman" w:hAnsi="Times New Roman" w:cs="Times New Roman"/>
          <w:sz w:val="24"/>
          <w:szCs w:val="24"/>
        </w:rPr>
        <w:t>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16. </w:t>
      </w:r>
      <w:proofErr w:type="gramStart"/>
      <w:r w:rsidRPr="008F1800">
        <w:rPr>
          <w:rFonts w:ascii="Times New Roman" w:hAnsi="Times New Roman" w:cs="Times New Roman"/>
          <w:sz w:val="24"/>
          <w:szCs w:val="24"/>
        </w:rPr>
        <w:t xml:space="preserve">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потребляемых (используемых)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с учетом срока полезного использования, а также затраты на аренду указанного имущества,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CC64F4">
          <w:rPr>
            <w:rFonts w:ascii="Times New Roman" w:hAnsi="Times New Roman" w:cs="Times New Roman"/>
            <w:color w:val="000000" w:themeColor="text1"/>
            <w:sz w:val="24"/>
            <w:szCs w:val="24"/>
          </w:rPr>
          <w:t>пункту 8</w:t>
        </w:r>
      </w:hyperlink>
      <w:r w:rsidRPr="008F1800">
        <w:rPr>
          <w:rFonts w:ascii="Times New Roman" w:hAnsi="Times New Roman" w:cs="Times New Roman"/>
          <w:sz w:val="24"/>
          <w:szCs w:val="24"/>
        </w:rPr>
        <w:t xml:space="preserve"> общих требований, должны рассчитываться по следующей формуле:</w:t>
      </w:r>
      <w:proofErr w:type="gramEnd"/>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31"/>
          <w:sz w:val="24"/>
          <w:szCs w:val="24"/>
        </w:rPr>
        <w:drawing>
          <wp:inline distT="0" distB="0" distL="0" distR="0">
            <wp:extent cx="1990725" cy="552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srcRect/>
                    <a:stretch>
                      <a:fillRect/>
                    </a:stretch>
                  </pic:blipFill>
                  <pic:spPr bwMode="auto">
                    <a:xfrm>
                      <a:off x="0" y="0"/>
                      <a:ext cx="1990725" cy="55245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04800" cy="2952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k-ого вида материального запаса/движимого имущества, непосредственно используемого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42900" cy="295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стоимость k-ого вида материального запаса/движимого имущества, непосредственно используемого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соответствующем финансовом году;</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42900" cy="2952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срок полезного использования k-ого вида материального запаса/движимого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Стоимость k-ого вида материального запаса/движимого имущества, непосредственно используемого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в соответствии с </w:t>
      </w:r>
      <w:r w:rsidRPr="00CC64F4">
        <w:rPr>
          <w:rFonts w:ascii="Times New Roman" w:hAnsi="Times New Roman" w:cs="Times New Roman"/>
          <w:color w:val="000000" w:themeColor="text1"/>
          <w:sz w:val="24"/>
          <w:szCs w:val="24"/>
        </w:rPr>
        <w:t xml:space="preserve">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CC64F4">
          <w:rPr>
            <w:rFonts w:ascii="Times New Roman" w:hAnsi="Times New Roman" w:cs="Times New Roman"/>
            <w:color w:val="000000" w:themeColor="text1"/>
            <w:sz w:val="24"/>
            <w:szCs w:val="24"/>
          </w:rPr>
          <w:t>пункта 28</w:t>
        </w:r>
      </w:hyperlink>
      <w:r w:rsidRPr="008F1800">
        <w:rPr>
          <w:rFonts w:ascii="Times New Roman" w:hAnsi="Times New Roman" w:cs="Times New Roman"/>
          <w:sz w:val="24"/>
          <w:szCs w:val="24"/>
        </w:rPr>
        <w:t xml:space="preserve"> 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lastRenderedPageBreak/>
        <w:t xml:space="preserve">17. </w:t>
      </w:r>
      <w:proofErr w:type="gramStart"/>
      <w:r w:rsidRPr="008F1800">
        <w:rPr>
          <w:rFonts w:ascii="Times New Roman" w:hAnsi="Times New Roman" w:cs="Times New Roman"/>
          <w:sz w:val="24"/>
          <w:szCs w:val="24"/>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w:t>
      </w:r>
      <w:r w:rsidR="00CC64F4">
        <w:rPr>
          <w:rFonts w:ascii="Times New Roman" w:hAnsi="Times New Roman" w:cs="Times New Roman"/>
          <w:sz w:val="24"/>
          <w:szCs w:val="24"/>
        </w:rPr>
        <w:t xml:space="preserve">       </w:t>
      </w:r>
      <w:r w:rsidRPr="008F1800">
        <w:rPr>
          <w:rFonts w:ascii="Times New Roman" w:hAnsi="Times New Roman" w:cs="Times New Roman"/>
          <w:sz w:val="24"/>
          <w:szCs w:val="24"/>
        </w:rPr>
        <w:t>(</w:t>
      </w:r>
      <w:r w:rsidR="00CC64F4">
        <w:rPr>
          <w:rFonts w:ascii="Times New Roman" w:hAnsi="Times New Roman" w:cs="Times New Roman"/>
          <w:sz w:val="24"/>
          <w:szCs w:val="24"/>
          <w:lang w:val="en-US"/>
        </w:rPr>
        <w:t>N</w:t>
      </w:r>
      <w:r w:rsidR="00CC64F4" w:rsidRPr="00CC64F4">
        <w:rPr>
          <w:rFonts w:ascii="Times New Roman" w:hAnsi="Times New Roman" w:cs="Times New Roman"/>
          <w:sz w:val="24"/>
          <w:szCs w:val="24"/>
        </w:rPr>
        <w:t xml:space="preserve"> </w:t>
      </w:r>
      <w:proofErr w:type="spellStart"/>
      <w:r w:rsidR="00CC64F4">
        <w:rPr>
          <w:rFonts w:ascii="Times New Roman" w:hAnsi="Times New Roman" w:cs="Times New Roman"/>
          <w:sz w:val="24"/>
          <w:szCs w:val="24"/>
          <w:lang w:val="en-US"/>
        </w:rPr>
        <w:t>pe</w:t>
      </w:r>
      <w:proofErr w:type="spellEnd"/>
      <w:r w:rsidR="00CC64F4">
        <w:rPr>
          <w:rFonts w:ascii="Times New Roman" w:hAnsi="Times New Roman" w:cs="Times New Roman"/>
          <w:sz w:val="24"/>
          <w:szCs w:val="24"/>
        </w:rPr>
        <w:t xml:space="preserve">з1 </w:t>
      </w:r>
      <w:proofErr w:type="spellStart"/>
      <w:r w:rsidR="00CC64F4">
        <w:rPr>
          <w:rFonts w:ascii="Times New Roman" w:hAnsi="Times New Roman" w:cs="Times New Roman"/>
          <w:sz w:val="24"/>
          <w:szCs w:val="24"/>
          <w:lang w:val="en-US"/>
        </w:rPr>
        <w:t>i</w:t>
      </w:r>
      <w:proofErr w:type="spellEnd"/>
      <w:r w:rsidR="00CC64F4">
        <w:rPr>
          <w:rFonts w:ascii="Times New Roman" w:hAnsi="Times New Roman" w:cs="Times New Roman"/>
          <w:sz w:val="24"/>
          <w:szCs w:val="24"/>
        </w:rPr>
        <w:t>баз</w:t>
      </w:r>
      <w:r w:rsidRPr="008F1800">
        <w:rPr>
          <w:rFonts w:ascii="Times New Roman" w:hAnsi="Times New Roman" w:cs="Times New Roman"/>
          <w:sz w:val="24"/>
          <w:szCs w:val="24"/>
        </w:rPr>
        <w:t>), должны рассчитываться на основании годовой расчетной (плановой) суммы амортизации, которая должна начисляться по указанному имуществу исходя из срока его полезного использования, установленного с учетом Классификации основных средств, включаемых в амортизационные группы,</w:t>
      </w:r>
      <w:r w:rsidR="00636BDA" w:rsidRPr="00636BDA">
        <w:rPr>
          <w:rFonts w:ascii="Times New Roman" w:hAnsi="Times New Roman" w:cs="Times New Roman"/>
          <w:sz w:val="24"/>
          <w:szCs w:val="24"/>
        </w:rPr>
        <w:t xml:space="preserve"> </w:t>
      </w:r>
      <w:r w:rsidR="00636BDA" w:rsidRPr="008F1800">
        <w:rPr>
          <w:rFonts w:ascii="Times New Roman" w:hAnsi="Times New Roman" w:cs="Times New Roman"/>
          <w:sz w:val="24"/>
          <w:szCs w:val="24"/>
        </w:rPr>
        <w:t>утвержденной постановлением Правительства Российской Федерации от 1</w:t>
      </w:r>
      <w:proofErr w:type="gramEnd"/>
      <w:r w:rsidR="00636BDA" w:rsidRPr="008F1800">
        <w:rPr>
          <w:rFonts w:ascii="Times New Roman" w:hAnsi="Times New Roman" w:cs="Times New Roman"/>
          <w:sz w:val="24"/>
          <w:szCs w:val="24"/>
        </w:rPr>
        <w:t xml:space="preserve"> января 2002 г. </w:t>
      </w:r>
      <w:r w:rsidR="00636BDA">
        <w:rPr>
          <w:rFonts w:ascii="Times New Roman" w:hAnsi="Times New Roman" w:cs="Times New Roman"/>
          <w:sz w:val="24"/>
          <w:szCs w:val="24"/>
        </w:rPr>
        <w:t>№</w:t>
      </w:r>
      <w:r w:rsidR="00636BDA" w:rsidRPr="008F1800">
        <w:rPr>
          <w:rFonts w:ascii="Times New Roman" w:hAnsi="Times New Roman" w:cs="Times New Roman"/>
          <w:sz w:val="24"/>
          <w:szCs w:val="24"/>
        </w:rPr>
        <w:t xml:space="preserve"> 1</w:t>
      </w:r>
      <w:r w:rsidR="00636BDA">
        <w:rPr>
          <w:rFonts w:ascii="Times New Roman" w:hAnsi="Times New Roman" w:cs="Times New Roman"/>
          <w:sz w:val="24"/>
          <w:szCs w:val="24"/>
        </w:rPr>
        <w:t xml:space="preserve">, </w:t>
      </w:r>
      <w:r w:rsidRPr="008F1800">
        <w:rPr>
          <w:rFonts w:ascii="Times New Roman" w:hAnsi="Times New Roman" w:cs="Times New Roman"/>
          <w:sz w:val="24"/>
          <w:szCs w:val="24"/>
        </w:rPr>
        <w:t>и особенностей условий его эксплуатации (повышенной сменности и (или) агрессивной среды), определяемой исходя из содержания оказываемых услуг.</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18. Иные затраты, непосредственно связанные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3F0ECF">
          <w:rPr>
            <w:rFonts w:ascii="Times New Roman" w:hAnsi="Times New Roman" w:cs="Times New Roman"/>
            <w:color w:val="000000" w:themeColor="text1"/>
            <w:sz w:val="24"/>
            <w:szCs w:val="24"/>
          </w:rPr>
          <w:t>пункту 8</w:t>
        </w:r>
      </w:hyperlink>
      <w:r w:rsidRPr="008F1800">
        <w:rPr>
          <w:rFonts w:ascii="Times New Roman" w:hAnsi="Times New Roman" w:cs="Times New Roman"/>
          <w:sz w:val="24"/>
          <w:szCs w:val="24"/>
        </w:rPr>
        <w:t xml:space="preserve"> общих требований, должны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31"/>
          <w:sz w:val="24"/>
          <w:szCs w:val="24"/>
        </w:rPr>
        <w:drawing>
          <wp:inline distT="0" distB="0" distL="0" distR="0">
            <wp:extent cx="2114550" cy="5524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srcRect/>
                    <a:stretch>
                      <a:fillRect/>
                    </a:stretch>
                  </pic:blipFill>
                  <pic:spPr bwMode="auto">
                    <a:xfrm>
                      <a:off x="0" y="0"/>
                      <a:ext cx="2114550" cy="55245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61950" cy="2952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w:t>
      </w:r>
      <w:proofErr w:type="gramStart"/>
      <w:r w:rsidRPr="008F1800">
        <w:rPr>
          <w:rFonts w:ascii="Times New Roman" w:hAnsi="Times New Roman" w:cs="Times New Roman"/>
          <w:sz w:val="24"/>
          <w:szCs w:val="24"/>
        </w:rPr>
        <w:t xml:space="preserve">- значение натуральной нормы l-ого вида, непосредственно используемой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и не учтенной в затратах на оплату труда с начислениями на выплаты по оплате труда работников, непосредственно связанных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затратах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потребляемых (используемых</w:t>
      </w:r>
      <w:proofErr w:type="gramEnd"/>
      <w:r w:rsidRPr="008F1800">
        <w:rPr>
          <w:rFonts w:ascii="Times New Roman" w:hAnsi="Times New Roman" w:cs="Times New Roman"/>
          <w:sz w:val="24"/>
          <w:szCs w:val="24"/>
        </w:rPr>
        <w:t xml:space="preserve">)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с учетом срока полезного использования (в том числе затраты на арендные платежи) и затратах на формирование резерва на полное восстановление состава объектов особо ценного движимого имущества, используемого в процессе оказания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(далее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иная натуральная норма, непосредственно используемая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90525" cy="2952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стоимость l-ой иной натуральной нормы, непосредственно используемой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соответствующем финансовом году;</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90525" cy="2952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полезного использования l-ой иной натуральной нормы, непосредственно используемой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Стоимость l-ой иной натуральной нормы, непосредственно используемой в процессе оказания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3F0ECF">
          <w:rPr>
            <w:rFonts w:ascii="Times New Roman" w:hAnsi="Times New Roman" w:cs="Times New Roman"/>
            <w:color w:val="000000" w:themeColor="text1"/>
            <w:sz w:val="24"/>
            <w:szCs w:val="24"/>
          </w:rPr>
          <w:t>пункта 28</w:t>
        </w:r>
      </w:hyperlink>
      <w:r w:rsidRPr="008F1800">
        <w:rPr>
          <w:rFonts w:ascii="Times New Roman" w:hAnsi="Times New Roman" w:cs="Times New Roman"/>
          <w:sz w:val="24"/>
          <w:szCs w:val="24"/>
        </w:rPr>
        <w:t xml:space="preserve"> 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19. Базовый норматив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roofErr w:type="gramStart"/>
      <w:r w:rsidRPr="008F1800">
        <w:rPr>
          <w:rFonts w:ascii="Times New Roman" w:hAnsi="Times New Roman" w:cs="Times New Roman"/>
          <w:sz w:val="24"/>
          <w:szCs w:val="24"/>
        </w:rPr>
        <w:t xml:space="preserve"> (</w:t>
      </w:r>
      <w:r w:rsidRPr="008F1800">
        <w:rPr>
          <w:rFonts w:ascii="Times New Roman" w:hAnsi="Times New Roman" w:cs="Times New Roman"/>
          <w:noProof/>
          <w:position w:val="-11"/>
          <w:sz w:val="24"/>
          <w:szCs w:val="24"/>
        </w:rPr>
        <w:drawing>
          <wp:inline distT="0" distB="0" distL="0" distR="0">
            <wp:extent cx="409575" cy="3048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w:t>
      </w:r>
      <w:proofErr w:type="gramEnd"/>
      <w:r w:rsidRPr="008F1800">
        <w:rPr>
          <w:rFonts w:ascii="Times New Roman" w:hAnsi="Times New Roman" w:cs="Times New Roman"/>
          <w:sz w:val="24"/>
          <w:szCs w:val="24"/>
        </w:rPr>
        <w:t>должен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516255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cstate="print"/>
                    <a:srcRect/>
                    <a:stretch>
                      <a:fillRect/>
                    </a:stretch>
                  </pic:blipFill>
                  <pic:spPr bwMode="auto">
                    <a:xfrm>
                      <a:off x="0" y="0"/>
                      <a:ext cx="516255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810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cstate="print"/>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коммунальные услуги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3815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cstate="print"/>
                    <a:srcRect/>
                    <a:stretch>
                      <a:fillRect/>
                    </a:stretch>
                  </pic:blipFill>
                  <pic:spPr bwMode="auto">
                    <a:xfrm>
                      <a:off x="0" y="0"/>
                      <a:ext cx="43815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содержание объектов недвижимого имущества, а также затраты на аренду указанного имущества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lastRenderedPageBreak/>
        <w:drawing>
          <wp:inline distT="0" distB="0" distL="0" distR="0">
            <wp:extent cx="59055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cstate="print"/>
                    <a:srcRect/>
                    <a:stretch>
                      <a:fillRect/>
                    </a:stretch>
                  </pic:blipFill>
                  <pic:spPr bwMode="auto">
                    <a:xfrm>
                      <a:off x="0" y="0"/>
                      <a:ext cx="59055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содержание объектов особо ценного движимого имущества, а также затраты на аренду указанного имущества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572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cstate="print"/>
                    <a:srcRect/>
                    <a:stretch>
                      <a:fillRect/>
                    </a:stretch>
                  </pic:blipFill>
                  <pic:spPr bwMode="auto">
                    <a:xfrm>
                      <a:off x="0" y="0"/>
                      <a:ext cx="4572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амортизируемых в процессе оказания услуги), с учетом срока их полезного использования;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810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cstate="print"/>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приобретение услуг связи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810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cstate="print"/>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приобретение транспортных услуг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5618FC" w:rsidRPr="008F1800" w:rsidRDefault="008F1800" w:rsidP="008F1800">
      <w:pPr>
        <w:jc w:val="both"/>
        <w:textAlignment w:val="baseline"/>
      </w:pPr>
      <w:r w:rsidRPr="008F1800">
        <w:rPr>
          <w:noProof/>
          <w:position w:val="-11"/>
        </w:rPr>
        <w:drawing>
          <wp:inline distT="0" distB="0" distL="0" distR="0">
            <wp:extent cx="409575"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cstate="print"/>
                    <a:srcRect/>
                    <a:stretch>
                      <a:fillRect/>
                    </a:stretch>
                  </pic:blipFill>
                  <pic:spPr bwMode="auto">
                    <a:xfrm>
                      <a:off x="0" y="0"/>
                      <a:ext cx="409575"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09575"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cstate="print"/>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28625"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cstate="print"/>
                    <a:srcRect/>
                    <a:stretch>
                      <a:fillRect/>
                    </a:stretch>
                  </pic:blipFill>
                  <pic:spPr bwMode="auto">
                    <a:xfrm>
                      <a:off x="0" y="0"/>
                      <a:ext cx="428625"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прочие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Стоимость (цена, тариф) работ/услуг, учитываемых при определении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roofErr w:type="gramStart"/>
      <w:r w:rsidRPr="008F1800">
        <w:rPr>
          <w:rFonts w:ascii="Times New Roman" w:hAnsi="Times New Roman" w:cs="Times New Roman"/>
          <w:sz w:val="24"/>
          <w:szCs w:val="24"/>
        </w:rPr>
        <w:t xml:space="preserve"> (</w:t>
      </w:r>
      <w:r w:rsidRPr="008F1800">
        <w:rPr>
          <w:rFonts w:ascii="Times New Roman" w:hAnsi="Times New Roman" w:cs="Times New Roman"/>
          <w:noProof/>
          <w:position w:val="-11"/>
          <w:sz w:val="24"/>
          <w:szCs w:val="24"/>
        </w:rPr>
        <w:drawing>
          <wp:inline distT="0" distB="0" distL="0" distR="0">
            <wp:extent cx="409575" cy="3048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w:t>
      </w:r>
      <w:proofErr w:type="gramEnd"/>
      <w:r w:rsidRPr="008F1800">
        <w:rPr>
          <w:rFonts w:ascii="Times New Roman" w:hAnsi="Times New Roman" w:cs="Times New Roman"/>
          <w:sz w:val="24"/>
          <w:szCs w:val="24"/>
        </w:rPr>
        <w:t xml:space="preserve">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3F0ECF">
          <w:rPr>
            <w:rFonts w:ascii="Times New Roman" w:hAnsi="Times New Roman" w:cs="Times New Roman"/>
            <w:color w:val="000000" w:themeColor="text1"/>
            <w:sz w:val="24"/>
            <w:szCs w:val="24"/>
          </w:rPr>
          <w:t>пункта 28</w:t>
        </w:r>
      </w:hyperlink>
      <w:r w:rsidRPr="003F0ECF">
        <w:rPr>
          <w:rFonts w:ascii="Times New Roman" w:hAnsi="Times New Roman" w:cs="Times New Roman"/>
          <w:color w:val="000000" w:themeColor="text1"/>
          <w:sz w:val="24"/>
          <w:szCs w:val="24"/>
        </w:rPr>
        <w:t xml:space="preserve"> </w:t>
      </w:r>
      <w:r w:rsidRPr="008F1800">
        <w:rPr>
          <w:rFonts w:ascii="Times New Roman" w:hAnsi="Times New Roman" w:cs="Times New Roman"/>
          <w:sz w:val="24"/>
          <w:szCs w:val="24"/>
        </w:rPr>
        <w:t>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20. Затраты на коммунальные услуги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1943100" cy="3048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srcRect/>
                    <a:stretch>
                      <a:fillRect/>
                    </a:stretch>
                  </pic:blipFill>
                  <pic:spPr bwMode="auto">
                    <a:xfrm>
                      <a:off x="0" y="0"/>
                      <a:ext cx="194310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04800" cy="2952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потребления (расхода) w-ой коммунальной услуги, учитываемая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(далее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натуральная норма потребления (расхода) коммунальной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42900" cy="2952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стоимость (цена, тариф) w-ой коммунальной услуги, учитываемой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соответствующем финансовом году.</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3F0ECF">
          <w:rPr>
            <w:rFonts w:ascii="Times New Roman" w:hAnsi="Times New Roman" w:cs="Times New Roman"/>
            <w:color w:val="000000" w:themeColor="text1"/>
            <w:sz w:val="24"/>
            <w:szCs w:val="24"/>
          </w:rPr>
          <w:t>пункта 28</w:t>
        </w:r>
      </w:hyperlink>
      <w:r w:rsidRPr="003F0ECF">
        <w:rPr>
          <w:rFonts w:ascii="Times New Roman" w:hAnsi="Times New Roman" w:cs="Times New Roman"/>
          <w:color w:val="000000" w:themeColor="text1"/>
          <w:sz w:val="24"/>
          <w:szCs w:val="24"/>
        </w:rPr>
        <w:t xml:space="preserve"> </w:t>
      </w:r>
      <w:r w:rsidRPr="008F1800">
        <w:rPr>
          <w:rFonts w:ascii="Times New Roman" w:hAnsi="Times New Roman" w:cs="Times New Roman"/>
          <w:sz w:val="24"/>
          <w:szCs w:val="24"/>
        </w:rPr>
        <w:t>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В составе затрат на коммунальные услуги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учитываться следующие натуральные нормы потребления (расхода) коммунальных услуг, определенные </w:t>
      </w:r>
      <w:r w:rsidRPr="003F0ECF">
        <w:rPr>
          <w:rFonts w:ascii="Times New Roman" w:hAnsi="Times New Roman" w:cs="Times New Roman"/>
          <w:color w:val="000000" w:themeColor="text1"/>
          <w:sz w:val="24"/>
          <w:szCs w:val="24"/>
        </w:rPr>
        <w:t xml:space="preserve">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3F0ECF">
          <w:rPr>
            <w:rFonts w:ascii="Times New Roman" w:hAnsi="Times New Roman" w:cs="Times New Roman"/>
            <w:color w:val="000000" w:themeColor="text1"/>
            <w:sz w:val="24"/>
            <w:szCs w:val="24"/>
          </w:rPr>
          <w:t>пункту 8</w:t>
        </w:r>
      </w:hyperlink>
      <w:r w:rsidRPr="008F1800">
        <w:rPr>
          <w:rFonts w:ascii="Times New Roman" w:hAnsi="Times New Roman" w:cs="Times New Roman"/>
          <w:sz w:val="24"/>
          <w:szCs w:val="24"/>
        </w:rPr>
        <w:t xml:space="preserve"> общих требований, в том числе:</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газа и иного вида топлива;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электроэнергии;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lastRenderedPageBreak/>
        <w:t xml:space="preserve">- </w:t>
      </w:r>
      <w:proofErr w:type="spellStart"/>
      <w:r w:rsidRPr="008F1800">
        <w:rPr>
          <w:rFonts w:ascii="Times New Roman" w:hAnsi="Times New Roman" w:cs="Times New Roman"/>
          <w:sz w:val="24"/>
          <w:szCs w:val="24"/>
        </w:rPr>
        <w:t>теплоэнергии</w:t>
      </w:r>
      <w:proofErr w:type="spellEnd"/>
      <w:r w:rsidRPr="008F1800">
        <w:rPr>
          <w:rFonts w:ascii="Times New Roman" w:hAnsi="Times New Roman" w:cs="Times New Roman"/>
          <w:sz w:val="24"/>
          <w:szCs w:val="24"/>
        </w:rPr>
        <w:t xml:space="preserve"> на отопление зданий, помещений и сооружений;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горячей воды;</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холодного водоснабжения;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водоотведения;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других видов коммунальных услуг.</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В случае заключения </w:t>
      </w:r>
      <w:proofErr w:type="spellStart"/>
      <w:r w:rsidRPr="008F1800">
        <w:rPr>
          <w:rFonts w:ascii="Times New Roman" w:hAnsi="Times New Roman" w:cs="Times New Roman"/>
          <w:sz w:val="24"/>
          <w:szCs w:val="24"/>
        </w:rPr>
        <w:t>энергосервисного</w:t>
      </w:r>
      <w:proofErr w:type="spellEnd"/>
      <w:r w:rsidRPr="008F1800">
        <w:rPr>
          <w:rFonts w:ascii="Times New Roman" w:hAnsi="Times New Roman" w:cs="Times New Roman"/>
          <w:sz w:val="24"/>
          <w:szCs w:val="24"/>
        </w:rPr>
        <w:t xml:space="preserve"> договора (контракта) дополнительно к указанным затратам должны включаться нормативные затраты на оплату исполнения </w:t>
      </w:r>
      <w:proofErr w:type="spellStart"/>
      <w:r w:rsidRPr="008F1800">
        <w:rPr>
          <w:rFonts w:ascii="Times New Roman" w:hAnsi="Times New Roman" w:cs="Times New Roman"/>
          <w:sz w:val="24"/>
          <w:szCs w:val="24"/>
        </w:rPr>
        <w:t>энергосервисного</w:t>
      </w:r>
      <w:proofErr w:type="spellEnd"/>
      <w:r w:rsidRPr="008F1800">
        <w:rPr>
          <w:rFonts w:ascii="Times New Roman" w:hAnsi="Times New Roman" w:cs="Times New Roman"/>
          <w:sz w:val="24"/>
          <w:szCs w:val="24"/>
        </w:rPr>
        <w:t xml:space="preserve"> договора (контракта), на величину которых снижаются нормативные затраты по видам энергетических ресурсов.</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Нормативные затраты на оплату исполнения </w:t>
      </w:r>
      <w:proofErr w:type="spellStart"/>
      <w:r w:rsidRPr="008F1800">
        <w:rPr>
          <w:rFonts w:ascii="Times New Roman" w:hAnsi="Times New Roman" w:cs="Times New Roman"/>
          <w:sz w:val="24"/>
          <w:szCs w:val="24"/>
        </w:rPr>
        <w:t>энергосервисного</w:t>
      </w:r>
      <w:proofErr w:type="spellEnd"/>
      <w:r w:rsidRPr="008F1800">
        <w:rPr>
          <w:rFonts w:ascii="Times New Roman" w:hAnsi="Times New Roman" w:cs="Times New Roman"/>
          <w:sz w:val="24"/>
          <w:szCs w:val="24"/>
        </w:rPr>
        <w:t xml:space="preserve"> договора (контракта) должны рассчитываться как процент от достигнутого размера экономии соответствующих расходов учреждения, определенный условиями </w:t>
      </w:r>
      <w:proofErr w:type="spellStart"/>
      <w:r w:rsidRPr="008F1800">
        <w:rPr>
          <w:rFonts w:ascii="Times New Roman" w:hAnsi="Times New Roman" w:cs="Times New Roman"/>
          <w:sz w:val="24"/>
          <w:szCs w:val="24"/>
        </w:rPr>
        <w:t>энергосервисного</w:t>
      </w:r>
      <w:proofErr w:type="spellEnd"/>
      <w:r w:rsidRPr="008F1800">
        <w:rPr>
          <w:rFonts w:ascii="Times New Roman" w:hAnsi="Times New Roman" w:cs="Times New Roman"/>
          <w:sz w:val="24"/>
          <w:szCs w:val="24"/>
        </w:rPr>
        <w:t xml:space="preserve"> договора (контракта).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21. Затраты на содержание объектов недвижимого имущества, необходимого для выполнения </w:t>
      </w:r>
      <w:r w:rsidR="003F0ECF">
        <w:rPr>
          <w:rFonts w:ascii="Times New Roman" w:hAnsi="Times New Roman" w:cs="Times New Roman"/>
          <w:sz w:val="24"/>
          <w:szCs w:val="24"/>
        </w:rPr>
        <w:t>муниципального</w:t>
      </w:r>
      <w:r w:rsidRPr="008F1800">
        <w:rPr>
          <w:rFonts w:ascii="Times New Roman" w:hAnsi="Times New Roman" w:cs="Times New Roman"/>
          <w:sz w:val="24"/>
          <w:szCs w:val="24"/>
        </w:rPr>
        <w:t xml:space="preserve"> задания, а также затраты на аренду указанного имущества, должны рассчитываться по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2152650" cy="30480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cstate="print"/>
                    <a:srcRect/>
                    <a:stretch>
                      <a:fillRect/>
                    </a:stretch>
                  </pic:blipFill>
                  <pic:spPr bwMode="auto">
                    <a:xfrm>
                      <a:off x="0" y="0"/>
                      <a:ext cx="215265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81000" cy="2952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потребления m-ого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(далее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натуральная норма потребления вида работ/услуг по содержанию объектов недвижимого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09575" cy="2952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cstate="print"/>
                    <a:srcRect/>
                    <a:stretch>
                      <a:fillRect/>
                    </a:stretch>
                  </pic:blipFill>
                  <pic:spPr bwMode="auto">
                    <a:xfrm>
                      <a:off x="0" y="0"/>
                      <a:ext cx="409575"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соответствующем финансовом году.</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в соответствии с 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C13B5C">
          <w:rPr>
            <w:rFonts w:ascii="Times New Roman" w:hAnsi="Times New Roman" w:cs="Times New Roman"/>
            <w:color w:val="000000" w:themeColor="text1"/>
            <w:sz w:val="24"/>
            <w:szCs w:val="24"/>
          </w:rPr>
          <w:t>пункта 28</w:t>
        </w:r>
      </w:hyperlink>
      <w:r w:rsidRPr="00C13B5C">
        <w:rPr>
          <w:rFonts w:ascii="Times New Roman" w:hAnsi="Times New Roman" w:cs="Times New Roman"/>
          <w:color w:val="000000" w:themeColor="text1"/>
          <w:sz w:val="24"/>
          <w:szCs w:val="24"/>
        </w:rPr>
        <w:t xml:space="preserve"> о</w:t>
      </w:r>
      <w:r w:rsidRPr="008F1800">
        <w:rPr>
          <w:rFonts w:ascii="Times New Roman" w:hAnsi="Times New Roman" w:cs="Times New Roman"/>
          <w:sz w:val="24"/>
          <w:szCs w:val="24"/>
        </w:rPr>
        <w:t>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В составе затрат на содержание объектов недвижимого имущества, необходимого для выполнения </w:t>
      </w:r>
      <w:r w:rsidR="003F0ECF">
        <w:rPr>
          <w:rFonts w:ascii="Times New Roman" w:hAnsi="Times New Roman" w:cs="Times New Roman"/>
          <w:sz w:val="24"/>
          <w:szCs w:val="24"/>
        </w:rPr>
        <w:t>муниципального</w:t>
      </w:r>
      <w:r w:rsidRPr="008F1800">
        <w:rPr>
          <w:rFonts w:ascii="Times New Roman" w:hAnsi="Times New Roman" w:cs="Times New Roman"/>
          <w:sz w:val="24"/>
          <w:szCs w:val="24"/>
        </w:rPr>
        <w:t xml:space="preserve"> задания, а также затрат на аренду указанного имущества, должны учитываться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C13B5C">
          <w:rPr>
            <w:rFonts w:ascii="Times New Roman" w:hAnsi="Times New Roman" w:cs="Times New Roman"/>
            <w:color w:val="000000" w:themeColor="text1"/>
            <w:sz w:val="24"/>
            <w:szCs w:val="24"/>
          </w:rPr>
          <w:t>пункту 8</w:t>
        </w:r>
      </w:hyperlink>
      <w:r w:rsidRPr="008F1800">
        <w:rPr>
          <w:rFonts w:ascii="Times New Roman" w:hAnsi="Times New Roman" w:cs="Times New Roman"/>
          <w:sz w:val="24"/>
          <w:szCs w:val="24"/>
        </w:rPr>
        <w:t xml:space="preserve"> общих требований, в том числе:</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систем охранно-тревожной сигнализации;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на проведение текущего ремонта;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на содержание прилегающей территории;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на обслуживание и уборку помещения;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lastRenderedPageBreak/>
        <w:t>- на вывоз твердых бытовых отходов;</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лифтов;</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водонапорной насосной станции хозяйственно-питьевого и противопожарного водоснабжения;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водонапорной насосной станции пожаротушения;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отопительной системы, в том числе на подготовку отопительной системы к зимнему сезону, индивидуального теплового пункта;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электрооборудования (</w:t>
      </w:r>
      <w:proofErr w:type="spellStart"/>
      <w:r w:rsidRPr="008F1800">
        <w:rPr>
          <w:rFonts w:ascii="Times New Roman" w:hAnsi="Times New Roman" w:cs="Times New Roman"/>
          <w:sz w:val="24"/>
          <w:szCs w:val="24"/>
        </w:rPr>
        <w:t>электроподстанций</w:t>
      </w:r>
      <w:proofErr w:type="spellEnd"/>
      <w:r w:rsidRPr="008F1800">
        <w:rPr>
          <w:rFonts w:ascii="Times New Roman" w:hAnsi="Times New Roman" w:cs="Times New Roman"/>
          <w:sz w:val="24"/>
          <w:szCs w:val="24"/>
        </w:rPr>
        <w:t xml:space="preserve">, трансформаторных подстанций, </w:t>
      </w:r>
      <w:proofErr w:type="spellStart"/>
      <w:r w:rsidRPr="008F1800">
        <w:rPr>
          <w:rFonts w:ascii="Times New Roman" w:hAnsi="Times New Roman" w:cs="Times New Roman"/>
          <w:sz w:val="24"/>
          <w:szCs w:val="24"/>
        </w:rPr>
        <w:t>электрощитовых</w:t>
      </w:r>
      <w:proofErr w:type="spellEnd"/>
      <w:r w:rsidRPr="008F1800">
        <w:rPr>
          <w:rFonts w:ascii="Times New Roman" w:hAnsi="Times New Roman" w:cs="Times New Roman"/>
          <w:sz w:val="24"/>
          <w:szCs w:val="24"/>
        </w:rPr>
        <w:t>) административного здания (помещения);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на другие виды работ/услуг по содержанию объектов недвижимого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22. Затраты на содержание объектов особо ценного движимого имущества, необходимого для выполнения </w:t>
      </w:r>
      <w:r w:rsidR="003F0ECF">
        <w:rPr>
          <w:rFonts w:ascii="Times New Roman" w:hAnsi="Times New Roman" w:cs="Times New Roman"/>
          <w:sz w:val="24"/>
          <w:szCs w:val="24"/>
        </w:rPr>
        <w:t>муниципального</w:t>
      </w:r>
      <w:r w:rsidRPr="008F1800">
        <w:rPr>
          <w:rFonts w:ascii="Times New Roman" w:hAnsi="Times New Roman" w:cs="Times New Roman"/>
          <w:sz w:val="24"/>
          <w:szCs w:val="24"/>
        </w:rPr>
        <w:t xml:space="preserve"> задания, а также затраты на аренду указанного имущества, должны рассчитываться по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2609850" cy="30480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1" cstate="print"/>
                    <a:srcRect/>
                    <a:stretch>
                      <a:fillRect/>
                    </a:stretch>
                  </pic:blipFill>
                  <pic:spPr bwMode="auto">
                    <a:xfrm>
                      <a:off x="0" y="0"/>
                      <a:ext cx="260985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533400" cy="2952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2" cstate="print"/>
                    <a:srcRect/>
                    <a:stretch>
                      <a:fillRect/>
                    </a:stretch>
                  </pic:blipFill>
                  <pic:spPr bwMode="auto">
                    <a:xfrm>
                      <a:off x="0" y="0"/>
                      <a:ext cx="5334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потребления n-ого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(далее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натуральная норма потребления вида работ/услуг по содержанию объектов особо ценного движимого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571500" cy="2952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3" cstate="print"/>
                    <a:srcRect/>
                    <a:stretch>
                      <a:fillRect/>
                    </a:stretch>
                  </pic:blipFill>
                  <pic:spPr bwMode="auto">
                    <a:xfrm>
                      <a:off x="0" y="0"/>
                      <a:ext cx="5715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соответствующем финансовом году.</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в соответствии с </w:t>
      </w:r>
      <w:r w:rsidRPr="003F0ECF">
        <w:rPr>
          <w:rFonts w:ascii="Times New Roman" w:hAnsi="Times New Roman" w:cs="Times New Roman"/>
          <w:color w:val="000000" w:themeColor="text1"/>
          <w:sz w:val="24"/>
          <w:szCs w:val="24"/>
        </w:rPr>
        <w:t xml:space="preserve">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3F0ECF">
          <w:rPr>
            <w:rFonts w:ascii="Times New Roman" w:hAnsi="Times New Roman" w:cs="Times New Roman"/>
            <w:color w:val="000000" w:themeColor="text1"/>
            <w:sz w:val="24"/>
            <w:szCs w:val="24"/>
          </w:rPr>
          <w:t>пункта 28</w:t>
        </w:r>
      </w:hyperlink>
      <w:r w:rsidRPr="008F1800">
        <w:rPr>
          <w:rFonts w:ascii="Times New Roman" w:hAnsi="Times New Roman" w:cs="Times New Roman"/>
          <w:sz w:val="24"/>
          <w:szCs w:val="24"/>
        </w:rPr>
        <w:t xml:space="preserve"> 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 xml:space="preserve">В составе затрат на содержание объектов особо ценного движимого имущества, необходимого для выполнения </w:t>
      </w:r>
      <w:r w:rsidR="003F0ECF">
        <w:rPr>
          <w:rFonts w:ascii="Times New Roman" w:hAnsi="Times New Roman" w:cs="Times New Roman"/>
          <w:sz w:val="24"/>
          <w:szCs w:val="24"/>
        </w:rPr>
        <w:t>муниципального</w:t>
      </w:r>
      <w:r w:rsidRPr="008F1800">
        <w:rPr>
          <w:rFonts w:ascii="Times New Roman" w:hAnsi="Times New Roman" w:cs="Times New Roman"/>
          <w:sz w:val="24"/>
          <w:szCs w:val="24"/>
        </w:rPr>
        <w:t xml:space="preserve"> задания, а также затрат на аренду указанного имущества, должны учитываться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w:t>
      </w:r>
      <w:r w:rsidRPr="003F0ECF">
        <w:rPr>
          <w:rFonts w:ascii="Times New Roman" w:hAnsi="Times New Roman" w:cs="Times New Roman"/>
          <w:color w:val="000000" w:themeColor="text1"/>
          <w:sz w:val="24"/>
          <w:szCs w:val="24"/>
        </w:rPr>
        <w:t xml:space="preserve">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3F0ECF">
          <w:rPr>
            <w:rFonts w:ascii="Times New Roman" w:hAnsi="Times New Roman" w:cs="Times New Roman"/>
            <w:color w:val="000000" w:themeColor="text1"/>
            <w:sz w:val="24"/>
            <w:szCs w:val="24"/>
          </w:rPr>
          <w:t>пункту 8</w:t>
        </w:r>
      </w:hyperlink>
      <w:r w:rsidRPr="008F1800">
        <w:rPr>
          <w:rFonts w:ascii="Times New Roman" w:hAnsi="Times New Roman" w:cs="Times New Roman"/>
          <w:sz w:val="24"/>
          <w:szCs w:val="24"/>
        </w:rPr>
        <w:t xml:space="preserve"> общих требований, в том числе:</w:t>
      </w:r>
      <w:proofErr w:type="gramEnd"/>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на техническое обслуживание и ремонт транспортных средств;</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дизельных генераторных установок;</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системы газового пожаротушения и систем пожарной сигнализации;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lastRenderedPageBreak/>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систем кондиционирования и вентиляции;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систем контроля и управления доступом;</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систем автоматического диспетчерского управления;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на техническое обслуживание и </w:t>
      </w:r>
      <w:proofErr w:type="spellStart"/>
      <w:r w:rsidRPr="008F1800">
        <w:rPr>
          <w:rFonts w:ascii="Times New Roman" w:hAnsi="Times New Roman" w:cs="Times New Roman"/>
          <w:sz w:val="24"/>
          <w:szCs w:val="24"/>
        </w:rPr>
        <w:t>регламентно-профилактический</w:t>
      </w:r>
      <w:proofErr w:type="spellEnd"/>
      <w:r w:rsidRPr="008F1800">
        <w:rPr>
          <w:rFonts w:ascii="Times New Roman" w:hAnsi="Times New Roman" w:cs="Times New Roman"/>
          <w:sz w:val="24"/>
          <w:szCs w:val="24"/>
        </w:rPr>
        <w:t xml:space="preserve"> ремонт систем видеонаблюдения;</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на другие виды работ/услуг по содержанию объектов особо ценного движимого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23. </w:t>
      </w:r>
      <w:proofErr w:type="gramStart"/>
      <w:r w:rsidRPr="008F1800">
        <w:rPr>
          <w:rFonts w:ascii="Times New Roman" w:hAnsi="Times New Roman" w:cs="Times New Roman"/>
          <w:sz w:val="24"/>
          <w:szCs w:val="24"/>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w:t>
      </w:r>
      <w:r w:rsidRPr="008F1800">
        <w:rPr>
          <w:rFonts w:ascii="Times New Roman" w:hAnsi="Times New Roman" w:cs="Times New Roman"/>
          <w:noProof/>
          <w:position w:val="-11"/>
          <w:sz w:val="24"/>
          <w:szCs w:val="24"/>
        </w:rPr>
        <w:drawing>
          <wp:inline distT="0" distB="0" distL="0" distR="0">
            <wp:extent cx="457200" cy="3048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4" cstate="print"/>
                    <a:srcRect/>
                    <a:stretch>
                      <a:fillRect/>
                    </a:stretch>
                  </pic:blipFill>
                  <pic:spPr bwMode="auto">
                    <a:xfrm>
                      <a:off x="0" y="0"/>
                      <a:ext cx="4572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должны рассчитываться на основании годовой расчетной (плановой) суммы амортизации, которая должна начисляться по указанному имуществу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постановлением Правительства Российской Федерации от 1 января 2002 г. N 1</w:t>
      </w:r>
      <w:proofErr w:type="gramEnd"/>
      <w:r w:rsidRPr="008F1800">
        <w:rPr>
          <w:rFonts w:ascii="Times New Roman" w:hAnsi="Times New Roman" w:cs="Times New Roman"/>
          <w:sz w:val="24"/>
          <w:szCs w:val="24"/>
        </w:rPr>
        <w:t>, и особенностей условий его эксплуатации (повышенной сменности и (или) агрессивной среды), определяемой исходя из содержания оказываемых услуг.</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24. Затраты на приобретение услуг связи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1924050" cy="30480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5" cstate="print"/>
                    <a:srcRect/>
                    <a:stretch>
                      <a:fillRect/>
                    </a:stretch>
                  </pic:blipFill>
                  <pic:spPr bwMode="auto">
                    <a:xfrm>
                      <a:off x="0" y="0"/>
                      <a:ext cx="192405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04800" cy="3048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потребления p-ой услуги связи, учитываемая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(далее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натуральная норма потребления услуги связи);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42900" cy="3048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cstate="print"/>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стоимость (цена, тариф) p-ой услуги связи, учитываемой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соответствующем финансовом году.</w:t>
      </w:r>
    </w:p>
    <w:p w:rsidR="008F1800" w:rsidRPr="004C1191" w:rsidRDefault="008F1800" w:rsidP="008F1800">
      <w:pPr>
        <w:pStyle w:val="ConsPlusNormal"/>
        <w:spacing w:before="240"/>
        <w:ind w:firstLine="540"/>
        <w:jc w:val="both"/>
        <w:rPr>
          <w:rFonts w:ascii="Times New Roman" w:hAnsi="Times New Roman" w:cs="Times New Roman"/>
          <w:color w:val="000000" w:themeColor="text1"/>
          <w:sz w:val="24"/>
          <w:szCs w:val="24"/>
        </w:rPr>
      </w:pPr>
      <w:r w:rsidRPr="008F1800">
        <w:rPr>
          <w:rFonts w:ascii="Times New Roman" w:hAnsi="Times New Roman" w:cs="Times New Roman"/>
          <w:sz w:val="24"/>
          <w:szCs w:val="24"/>
        </w:rPr>
        <w:t xml:space="preserve">Стоимость (цена, тариф) p-ой услуги связи, учитываемой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в соответствии с </w:t>
      </w:r>
      <w:r w:rsidRPr="004C1191">
        <w:rPr>
          <w:rFonts w:ascii="Times New Roman" w:hAnsi="Times New Roman" w:cs="Times New Roman"/>
          <w:color w:val="000000" w:themeColor="text1"/>
          <w:sz w:val="24"/>
          <w:szCs w:val="24"/>
        </w:rPr>
        <w:t xml:space="preserve">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4C1191">
          <w:rPr>
            <w:rFonts w:ascii="Times New Roman" w:hAnsi="Times New Roman" w:cs="Times New Roman"/>
            <w:color w:val="000000" w:themeColor="text1"/>
            <w:sz w:val="24"/>
            <w:szCs w:val="24"/>
          </w:rPr>
          <w:t>пункта 28</w:t>
        </w:r>
      </w:hyperlink>
      <w:r w:rsidRPr="004C1191">
        <w:rPr>
          <w:rFonts w:ascii="Times New Roman" w:hAnsi="Times New Roman" w:cs="Times New Roman"/>
          <w:color w:val="000000" w:themeColor="text1"/>
          <w:sz w:val="24"/>
          <w:szCs w:val="24"/>
        </w:rPr>
        <w:t xml:space="preserve"> 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4C1191">
        <w:rPr>
          <w:rFonts w:ascii="Times New Roman" w:hAnsi="Times New Roman" w:cs="Times New Roman"/>
          <w:color w:val="000000" w:themeColor="text1"/>
          <w:sz w:val="24"/>
          <w:szCs w:val="24"/>
        </w:rPr>
        <w:t xml:space="preserve">В составе затрат на приобретение услуг связи для i-ой </w:t>
      </w:r>
      <w:r w:rsidR="00792D63" w:rsidRPr="004C1191">
        <w:rPr>
          <w:rFonts w:ascii="Times New Roman" w:hAnsi="Times New Roman" w:cs="Times New Roman"/>
          <w:color w:val="000000" w:themeColor="text1"/>
          <w:sz w:val="24"/>
          <w:szCs w:val="24"/>
        </w:rPr>
        <w:t>муниципальной</w:t>
      </w:r>
      <w:r w:rsidRPr="004C1191">
        <w:rPr>
          <w:rFonts w:ascii="Times New Roman" w:hAnsi="Times New Roman" w:cs="Times New Roman"/>
          <w:color w:val="000000" w:themeColor="text1"/>
          <w:sz w:val="24"/>
          <w:szCs w:val="24"/>
        </w:rPr>
        <w:t xml:space="preserve"> услуги должны учитываться следующие натуральные нормы потребления услуг связи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4C1191">
          <w:rPr>
            <w:rFonts w:ascii="Times New Roman" w:hAnsi="Times New Roman" w:cs="Times New Roman"/>
            <w:color w:val="000000" w:themeColor="text1"/>
            <w:sz w:val="24"/>
            <w:szCs w:val="24"/>
          </w:rPr>
          <w:t>пункту 8</w:t>
        </w:r>
      </w:hyperlink>
      <w:r w:rsidRPr="008F1800">
        <w:rPr>
          <w:rFonts w:ascii="Times New Roman" w:hAnsi="Times New Roman" w:cs="Times New Roman"/>
          <w:sz w:val="24"/>
          <w:szCs w:val="24"/>
        </w:rPr>
        <w:t xml:space="preserve"> общих требований, в том числе:</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стационарной связи;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сотовой связи;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подключения к информационно-телекоммуникационной сети </w:t>
      </w:r>
      <w:r w:rsidR="00D379BE">
        <w:rPr>
          <w:rFonts w:ascii="Times New Roman" w:hAnsi="Times New Roman" w:cs="Times New Roman"/>
          <w:sz w:val="24"/>
          <w:szCs w:val="24"/>
        </w:rPr>
        <w:t>«</w:t>
      </w:r>
      <w:r w:rsidRPr="008F1800">
        <w:rPr>
          <w:rFonts w:ascii="Times New Roman" w:hAnsi="Times New Roman" w:cs="Times New Roman"/>
          <w:sz w:val="24"/>
          <w:szCs w:val="24"/>
        </w:rPr>
        <w:t>Интернет</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для планшетного компьютера;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 подключения к информационно-телекоммуникационной сети </w:t>
      </w:r>
      <w:r w:rsidR="00D379BE">
        <w:rPr>
          <w:rFonts w:ascii="Times New Roman" w:hAnsi="Times New Roman" w:cs="Times New Roman"/>
          <w:sz w:val="24"/>
          <w:szCs w:val="24"/>
        </w:rPr>
        <w:t>«</w:t>
      </w:r>
      <w:r w:rsidRPr="008F1800">
        <w:rPr>
          <w:rFonts w:ascii="Times New Roman" w:hAnsi="Times New Roman" w:cs="Times New Roman"/>
          <w:sz w:val="24"/>
          <w:szCs w:val="24"/>
        </w:rPr>
        <w:t>Интернет</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для стационарного компьютера;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lastRenderedPageBreak/>
        <w:t>- иных услуг связи.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25. Затраты на приобретение транспортных услуг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рассчитываться по следующей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2"/>
          <w:sz w:val="24"/>
          <w:szCs w:val="24"/>
        </w:rPr>
        <w:drawing>
          <wp:inline distT="0" distB="0" distL="0" distR="0">
            <wp:extent cx="1962150" cy="30480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cstate="print"/>
                    <a:srcRect/>
                    <a:stretch>
                      <a:fillRect/>
                    </a:stretch>
                  </pic:blipFill>
                  <pic:spPr bwMode="auto">
                    <a:xfrm>
                      <a:off x="0" y="0"/>
                      <a:ext cx="196215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04800" cy="2952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9"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потребления r-ой транспортной услуги, учитываемая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(далее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натуральная норма потребления транспортной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42900" cy="2952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0"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стоимость (цена, тариф) r-ой транспортной услуги, учитываемой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соответствующем финансовом году.</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Стоимость (цена, тариф) r-ой транспортной услуги, учитываемой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в соответствии с </w:t>
      </w:r>
      <w:r w:rsidRPr="00ED6BA4">
        <w:rPr>
          <w:rFonts w:ascii="Times New Roman" w:hAnsi="Times New Roman" w:cs="Times New Roman"/>
          <w:color w:val="000000" w:themeColor="text1"/>
          <w:sz w:val="24"/>
          <w:szCs w:val="24"/>
        </w:rPr>
        <w:t xml:space="preserve">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ED6BA4">
          <w:rPr>
            <w:rFonts w:ascii="Times New Roman" w:hAnsi="Times New Roman" w:cs="Times New Roman"/>
            <w:color w:val="000000" w:themeColor="text1"/>
            <w:sz w:val="24"/>
            <w:szCs w:val="24"/>
          </w:rPr>
          <w:t>пункта 28</w:t>
        </w:r>
      </w:hyperlink>
      <w:r w:rsidRPr="008F1800">
        <w:rPr>
          <w:rFonts w:ascii="Times New Roman" w:hAnsi="Times New Roman" w:cs="Times New Roman"/>
          <w:sz w:val="24"/>
          <w:szCs w:val="24"/>
        </w:rPr>
        <w:t xml:space="preserve"> 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В составе затрат на приобретение транспортных услуг для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учитываться следующие натуральные нормы потребления транспортных услуг в соответствии со значениями натуральных норм, определенных </w:t>
      </w:r>
      <w:r w:rsidRPr="00C13B5C">
        <w:rPr>
          <w:rFonts w:ascii="Times New Roman" w:hAnsi="Times New Roman" w:cs="Times New Roman"/>
          <w:color w:val="000000" w:themeColor="text1"/>
          <w:sz w:val="24"/>
          <w:szCs w:val="24"/>
        </w:rPr>
        <w:t xml:space="preserve">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C13B5C">
          <w:rPr>
            <w:rFonts w:ascii="Times New Roman" w:hAnsi="Times New Roman" w:cs="Times New Roman"/>
            <w:color w:val="000000" w:themeColor="text1"/>
            <w:sz w:val="24"/>
            <w:szCs w:val="24"/>
          </w:rPr>
          <w:t>пункту 8</w:t>
        </w:r>
      </w:hyperlink>
      <w:r w:rsidRPr="008F1800">
        <w:rPr>
          <w:rFonts w:ascii="Times New Roman" w:hAnsi="Times New Roman" w:cs="Times New Roman"/>
          <w:sz w:val="24"/>
          <w:szCs w:val="24"/>
        </w:rPr>
        <w:t xml:space="preserve"> общих требований, в том числе:</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доставки грузов;</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найма транспортных средств;</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иных транспортных услуг.</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26. Затраты на оплату труда с начислениями на выплаты по оплате труда работников, которые не принимают непосредственного участия в оказании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рассчитываться одним из следующих способов:</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26.1. При первом способе должна применяться формула:</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2038350" cy="30480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1" cstate="print"/>
                    <a:srcRect/>
                    <a:stretch>
                      <a:fillRect/>
                    </a:stretch>
                  </pic:blipFill>
                  <pic:spPr bwMode="auto">
                    <a:xfrm>
                      <a:off x="0" y="0"/>
                      <a:ext cx="2038350" cy="3048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42900" cy="2952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2"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рабочего времени s-ого работника, который не принимает непосредственного участия в оказании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w:t>
      </w:r>
      <w:proofErr w:type="gramStart"/>
      <w:r w:rsidRPr="008F1800">
        <w:rPr>
          <w:rFonts w:ascii="Times New Roman" w:hAnsi="Times New Roman" w:cs="Times New Roman"/>
          <w:sz w:val="24"/>
          <w:szCs w:val="24"/>
        </w:rPr>
        <w:t>учитываемая</w:t>
      </w:r>
      <w:proofErr w:type="gramEnd"/>
      <w:r w:rsidRPr="008F1800">
        <w:rPr>
          <w:rFonts w:ascii="Times New Roman" w:hAnsi="Times New Roman" w:cs="Times New Roman"/>
          <w:sz w:val="24"/>
          <w:szCs w:val="24"/>
        </w:rPr>
        <w:t xml:space="preserve">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81000" cy="2952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3"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 xml:space="preserve">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должен определяться исходя из годового фонда оплаты труда и годового фонда рабочего времени указанного работника</w:t>
      </w:r>
      <w:r w:rsidR="00ED6BA4">
        <w:rPr>
          <w:rFonts w:ascii="Times New Roman" w:hAnsi="Times New Roman" w:cs="Times New Roman"/>
          <w:sz w:val="24"/>
          <w:szCs w:val="24"/>
        </w:rPr>
        <w:t>,</w:t>
      </w:r>
      <w:r w:rsidRPr="008F1800">
        <w:rPr>
          <w:rFonts w:ascii="Times New Roman" w:hAnsi="Times New Roman" w:cs="Times New Roman"/>
          <w:sz w:val="24"/>
          <w:szCs w:val="24"/>
        </w:rPr>
        <w:t xml:space="preserve"> с учетом применяемого при формировании проекта федерального закона о федеральном бюджете на очередной финансовый </w:t>
      </w:r>
      <w:r w:rsidRPr="008F1800">
        <w:rPr>
          <w:rFonts w:ascii="Times New Roman" w:hAnsi="Times New Roman" w:cs="Times New Roman"/>
          <w:sz w:val="24"/>
          <w:szCs w:val="24"/>
        </w:rPr>
        <w:lastRenderedPageBreak/>
        <w:t>год и плановый период</w:t>
      </w:r>
      <w:proofErr w:type="gramEnd"/>
      <w:r w:rsidRPr="008F1800">
        <w:rPr>
          <w:rFonts w:ascii="Times New Roman" w:hAnsi="Times New Roman" w:cs="Times New Roman"/>
          <w:sz w:val="24"/>
          <w:szCs w:val="24"/>
        </w:rPr>
        <w:t xml:space="preserve">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разрабатываемым согласно статье 173 Бюджетного кодекса Российской Федерации.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Годовой фонд оплаты труда и годовой фонд рабочего времени s-ого работника, который не принимает непосредственного участия в оказании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определяться в соответствии со значениями натуральных норм, применяемых согласно </w:t>
      </w:r>
      <w:r w:rsidRPr="007E123D">
        <w:rPr>
          <w:rFonts w:ascii="Times New Roman" w:hAnsi="Times New Roman" w:cs="Times New Roman"/>
          <w:color w:val="000000" w:themeColor="text1"/>
          <w:sz w:val="24"/>
          <w:szCs w:val="24"/>
        </w:rPr>
        <w:t xml:space="preserve">положениям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7E123D">
          <w:rPr>
            <w:rFonts w:ascii="Times New Roman" w:hAnsi="Times New Roman" w:cs="Times New Roman"/>
            <w:color w:val="000000" w:themeColor="text1"/>
            <w:sz w:val="24"/>
            <w:szCs w:val="24"/>
          </w:rPr>
          <w:t>пункта 8</w:t>
        </w:r>
      </w:hyperlink>
      <w:r w:rsidRPr="008F1800">
        <w:rPr>
          <w:rFonts w:ascii="Times New Roman" w:hAnsi="Times New Roman" w:cs="Times New Roman"/>
          <w:sz w:val="24"/>
          <w:szCs w:val="24"/>
        </w:rPr>
        <w:t xml:space="preserve"> общих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gramStart"/>
      <w:r w:rsidRPr="008F1800">
        <w:rPr>
          <w:rFonts w:ascii="Times New Roman" w:hAnsi="Times New Roman" w:cs="Times New Roman"/>
          <w:sz w:val="24"/>
          <w:szCs w:val="24"/>
        </w:rPr>
        <w:t xml:space="preserve">Отношение затрат на оплату труда с учетом начислений на выплаты по оплате труда работников, которые не принимают непосредственного участия в оказании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к затратам на оплату труда с начислениями на выплаты по оплате труда работников, непосредственно связанных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не должно превышать показатели, установленные законодательством Российской Федерации.</w:t>
      </w:r>
      <w:proofErr w:type="gramEnd"/>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26.2. При втором способе должна применяться формула:</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1647825" cy="2952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4" cstate="print"/>
                    <a:srcRect/>
                    <a:stretch>
                      <a:fillRect/>
                    </a:stretch>
                  </pic:blipFill>
                  <pic:spPr bwMode="auto">
                    <a:xfrm>
                      <a:off x="0" y="0"/>
                      <a:ext cx="1647825" cy="295275"/>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409575" cy="295275"/>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5" cstate="print"/>
                    <a:srcRect/>
                    <a:stretch>
                      <a:fillRect/>
                    </a:stretch>
                  </pic:blipFill>
                  <pic:spPr bwMode="auto">
                    <a:xfrm>
                      <a:off x="0" y="0"/>
                      <a:ext cx="409575"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затраты на оплату труда с начислениями на выплаты по оплате труда работников, непосредственно связанных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proofErr w:type="spellStart"/>
      <w:proofErr w:type="gramStart"/>
      <w:r w:rsidRPr="008F1800">
        <w:rPr>
          <w:rFonts w:ascii="Times New Roman" w:hAnsi="Times New Roman" w:cs="Times New Roman"/>
          <w:sz w:val="24"/>
          <w:szCs w:val="24"/>
        </w:rPr>
        <w:t>a</w:t>
      </w:r>
      <w:proofErr w:type="spellEnd"/>
      <w:r w:rsidRPr="008F1800">
        <w:rPr>
          <w:rFonts w:ascii="Times New Roman" w:hAnsi="Times New Roman" w:cs="Times New Roman"/>
          <w:sz w:val="24"/>
          <w:szCs w:val="24"/>
        </w:rPr>
        <w:t xml:space="preserve">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к затратам на оплату труда с начислениями на выплаты по оплате труда работников, непосредственно связанных с оказанием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roofErr w:type="gramEnd"/>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27. Затраты на приобретение прочих работ и услуг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соответствии со значениями натуральных норм, определенных согласно </w:t>
      </w:r>
      <w:hyperlink w:anchor="Par75" w:tooltip="8. При определении базового норматива затрат в части затрат, указанных в пункте 4 общих требований, должны применяться нормы материальных, технических и трудовых ресурсов, используемых для оказания государственной (муниципальной) услуги в сфере физической куль" w:history="1">
        <w:r w:rsidRPr="0003262D">
          <w:rPr>
            <w:rFonts w:ascii="Times New Roman" w:hAnsi="Times New Roman" w:cs="Times New Roman"/>
            <w:color w:val="000000" w:themeColor="text1"/>
            <w:sz w:val="24"/>
            <w:szCs w:val="24"/>
          </w:rPr>
          <w:t>пункту 8</w:t>
        </w:r>
      </w:hyperlink>
      <w:r w:rsidRPr="0003262D">
        <w:rPr>
          <w:rFonts w:ascii="Times New Roman" w:hAnsi="Times New Roman" w:cs="Times New Roman"/>
          <w:color w:val="000000" w:themeColor="text1"/>
          <w:sz w:val="24"/>
          <w:szCs w:val="24"/>
        </w:rPr>
        <w:t xml:space="preserve"> о</w:t>
      </w:r>
      <w:r w:rsidRPr="008F1800">
        <w:rPr>
          <w:rFonts w:ascii="Times New Roman" w:hAnsi="Times New Roman" w:cs="Times New Roman"/>
          <w:sz w:val="24"/>
          <w:szCs w:val="24"/>
        </w:rPr>
        <w:t>бщих требований, должны рассчитываться по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13"/>
          <w:sz w:val="24"/>
          <w:szCs w:val="24"/>
        </w:rPr>
        <w:drawing>
          <wp:inline distT="0" distB="0" distL="0" distR="0">
            <wp:extent cx="2124075" cy="323850"/>
            <wp:effectExtent l="1905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6" cstate="print"/>
                    <a:srcRect/>
                    <a:stretch>
                      <a:fillRect/>
                    </a:stretch>
                  </pic:blipFill>
                  <pic:spPr bwMode="auto">
                    <a:xfrm>
                      <a:off x="0" y="0"/>
                      <a:ext cx="2124075" cy="32385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61950" cy="2952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7"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значение натуральной нормы потребления t-ой прочей работы или услуги, </w:t>
      </w:r>
      <w:proofErr w:type="gramStart"/>
      <w:r w:rsidRPr="008F1800">
        <w:rPr>
          <w:rFonts w:ascii="Times New Roman" w:hAnsi="Times New Roman" w:cs="Times New Roman"/>
          <w:sz w:val="24"/>
          <w:szCs w:val="24"/>
        </w:rPr>
        <w:t>учитываемая</w:t>
      </w:r>
      <w:proofErr w:type="gramEnd"/>
      <w:r w:rsidRPr="008F1800">
        <w:rPr>
          <w:rFonts w:ascii="Times New Roman" w:hAnsi="Times New Roman" w:cs="Times New Roman"/>
          <w:sz w:val="24"/>
          <w:szCs w:val="24"/>
        </w:rPr>
        <w:t xml:space="preserve">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90525" cy="2952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8" cstate="print"/>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стоимость (цена, тариф) t-ой прочей работы или услуги, учитываемой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в соответствующем финансовом году.</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Стоимость (цена, тариф) t-ой прочей работы или услуги, учитываемой при расчете базового норматива затрат на общехозяйственные нужды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в соответствии с </w:t>
      </w:r>
      <w:r w:rsidRPr="0003262D">
        <w:rPr>
          <w:rFonts w:ascii="Times New Roman" w:hAnsi="Times New Roman" w:cs="Times New Roman"/>
          <w:color w:val="000000" w:themeColor="text1"/>
          <w:sz w:val="24"/>
          <w:szCs w:val="24"/>
        </w:rPr>
        <w:t xml:space="preserve">положениями </w:t>
      </w:r>
      <w:hyperlink w:anchor="Par253" w:tooltip="28.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должна определяться на основании информации о рыночных ценах (тарифах) на идент" w:history="1">
        <w:r w:rsidRPr="0003262D">
          <w:rPr>
            <w:rFonts w:ascii="Times New Roman" w:hAnsi="Times New Roman" w:cs="Times New Roman"/>
            <w:color w:val="000000" w:themeColor="text1"/>
            <w:sz w:val="24"/>
            <w:szCs w:val="24"/>
          </w:rPr>
          <w:t>пункта 28</w:t>
        </w:r>
      </w:hyperlink>
      <w:r w:rsidRPr="0003262D">
        <w:rPr>
          <w:rFonts w:ascii="Times New Roman" w:hAnsi="Times New Roman" w:cs="Times New Roman"/>
          <w:color w:val="000000" w:themeColor="text1"/>
          <w:sz w:val="24"/>
          <w:szCs w:val="24"/>
        </w:rPr>
        <w:t xml:space="preserve"> общих</w:t>
      </w:r>
      <w:r w:rsidRPr="008F1800">
        <w:rPr>
          <w:rFonts w:ascii="Times New Roman" w:hAnsi="Times New Roman" w:cs="Times New Roman"/>
          <w:sz w:val="24"/>
          <w:szCs w:val="24"/>
        </w:rPr>
        <w:t xml:space="preserve"> требований.</w:t>
      </w:r>
    </w:p>
    <w:p w:rsidR="008F1800" w:rsidRPr="008F1800" w:rsidRDefault="008F1800" w:rsidP="008F1800">
      <w:pPr>
        <w:pStyle w:val="ConsPlusNormal"/>
        <w:spacing w:before="240"/>
        <w:ind w:firstLine="540"/>
        <w:jc w:val="both"/>
        <w:rPr>
          <w:rFonts w:ascii="Times New Roman" w:hAnsi="Times New Roman" w:cs="Times New Roman"/>
          <w:sz w:val="24"/>
          <w:szCs w:val="24"/>
        </w:rPr>
      </w:pPr>
      <w:bookmarkStart w:id="8" w:name="Par253"/>
      <w:bookmarkEnd w:id="8"/>
      <w:r w:rsidRPr="008F1800">
        <w:rPr>
          <w:rFonts w:ascii="Times New Roman" w:hAnsi="Times New Roman" w:cs="Times New Roman"/>
          <w:sz w:val="24"/>
          <w:szCs w:val="24"/>
        </w:rPr>
        <w:t xml:space="preserve">28. </w:t>
      </w:r>
      <w:proofErr w:type="gramStart"/>
      <w:r w:rsidRPr="008F1800">
        <w:rPr>
          <w:rFonts w:ascii="Times New Roman" w:hAnsi="Times New Roman" w:cs="Times New Roman"/>
          <w:sz w:val="24"/>
          <w:szCs w:val="24"/>
        </w:rPr>
        <w:t xml:space="preserve">Стоимость материальных запасов, особо ценного движимого имущества, работ и услуг, учитываемых при определении базового норматива затрат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должна определяться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w:t>
      </w:r>
      <w:r w:rsidR="00D379BE">
        <w:rPr>
          <w:rFonts w:ascii="Times New Roman" w:hAnsi="Times New Roman" w:cs="Times New Roman"/>
          <w:sz w:val="24"/>
          <w:szCs w:val="24"/>
        </w:rPr>
        <w:t>–</w:t>
      </w:r>
      <w:r w:rsidRPr="008F1800">
        <w:rPr>
          <w:rFonts w:ascii="Times New Roman" w:hAnsi="Times New Roman" w:cs="Times New Roman"/>
          <w:sz w:val="24"/>
          <w:szCs w:val="24"/>
        </w:rPr>
        <w:t xml:space="preserve"> на однородные материальные запасы, объекты особо ценного движимого имущества, работы и</w:t>
      </w:r>
      <w:proofErr w:type="gramEnd"/>
      <w:r w:rsidRPr="008F1800">
        <w:rPr>
          <w:rFonts w:ascii="Times New Roman" w:hAnsi="Times New Roman" w:cs="Times New Roman"/>
          <w:sz w:val="24"/>
          <w:szCs w:val="24"/>
        </w:rPr>
        <w:t xml:space="preserve"> услуги, с учетом прогнозного индекса потребительских цен на конец соответствующего финансового года, определяемого в </w:t>
      </w:r>
      <w:r w:rsidRPr="008F1800">
        <w:rPr>
          <w:rFonts w:ascii="Times New Roman" w:hAnsi="Times New Roman" w:cs="Times New Roman"/>
          <w:sz w:val="24"/>
          <w:szCs w:val="24"/>
        </w:rPr>
        <w:lastRenderedPageBreak/>
        <w:t>соответствии с прогнозом социально-экономического развития Российской Федерации, разрабатываемым согласно статье 173 Бюджетного кодекса Российской Федерации.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должно осуществляться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29. Отраслевой корректирующий коэффициент (</w:t>
      </w:r>
      <w:proofErr w:type="spellStart"/>
      <w:proofErr w:type="gramStart"/>
      <w:r w:rsidRPr="008F1800">
        <w:rPr>
          <w:rFonts w:ascii="Times New Roman" w:hAnsi="Times New Roman" w:cs="Times New Roman"/>
          <w:sz w:val="24"/>
          <w:szCs w:val="24"/>
        </w:rPr>
        <w:t>K</w:t>
      </w:r>
      <w:proofErr w:type="gramEnd"/>
      <w:r w:rsidRPr="008F1800">
        <w:rPr>
          <w:rFonts w:ascii="Times New Roman" w:hAnsi="Times New Roman" w:cs="Times New Roman"/>
          <w:sz w:val="24"/>
          <w:szCs w:val="24"/>
          <w:vertAlign w:val="subscript"/>
        </w:rPr>
        <w:t>отр</w:t>
      </w:r>
      <w:proofErr w:type="spellEnd"/>
      <w:r w:rsidRPr="008F1800">
        <w:rPr>
          <w:rFonts w:ascii="Times New Roman" w:hAnsi="Times New Roman" w:cs="Times New Roman"/>
          <w:sz w:val="24"/>
          <w:szCs w:val="24"/>
        </w:rPr>
        <w:t xml:space="preserve">) должен рассчитываться к базовому нормативу затрат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исходя из соответствующих показателей отраслевой специфики.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В случае необходимости к базовому нормативу затрат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должны применяться несколько отраслевых коэффициентов.</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30. Территориальный корректирующий коэффициент должен устанавливаться к базовому нормативу затрат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 скорректированному на отраслевой коэффициент, и должны рассчитываться по формуле:</w:t>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jc w:val="center"/>
        <w:rPr>
          <w:rFonts w:ascii="Times New Roman" w:hAnsi="Times New Roman" w:cs="Times New Roman"/>
          <w:sz w:val="24"/>
          <w:szCs w:val="24"/>
        </w:rPr>
      </w:pPr>
      <w:r w:rsidRPr="008F1800">
        <w:rPr>
          <w:rFonts w:ascii="Times New Roman" w:hAnsi="Times New Roman" w:cs="Times New Roman"/>
          <w:noProof/>
          <w:position w:val="-33"/>
          <w:sz w:val="24"/>
          <w:szCs w:val="24"/>
        </w:rPr>
        <w:drawing>
          <wp:inline distT="0" distB="0" distL="0" distR="0">
            <wp:extent cx="2990850" cy="5715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9" cstate="print"/>
                    <a:srcRect/>
                    <a:stretch>
                      <a:fillRect/>
                    </a:stretch>
                  </pic:blipFill>
                  <pic:spPr bwMode="auto">
                    <a:xfrm>
                      <a:off x="0" y="0"/>
                      <a:ext cx="2990850" cy="571500"/>
                    </a:xfrm>
                    <a:prstGeom prst="rect">
                      <a:avLst/>
                    </a:prstGeom>
                    <a:noFill/>
                    <a:ln w="9525">
                      <a:noFill/>
                      <a:miter lim="800000"/>
                      <a:headEnd/>
                      <a:tailEnd/>
                    </a:ln>
                  </pic:spPr>
                </pic:pic>
              </a:graphicData>
            </a:graphic>
          </wp:inline>
        </w:drawing>
      </w:r>
    </w:p>
    <w:p w:rsidR="008F1800" w:rsidRPr="008F1800" w:rsidRDefault="008F1800" w:rsidP="008F1800">
      <w:pPr>
        <w:pStyle w:val="ConsPlusNormal"/>
        <w:jc w:val="both"/>
        <w:rPr>
          <w:rFonts w:ascii="Times New Roman" w:hAnsi="Times New Roman" w:cs="Times New Roman"/>
          <w:sz w:val="24"/>
          <w:szCs w:val="24"/>
        </w:rPr>
      </w:pPr>
    </w:p>
    <w:p w:rsidR="008F1800" w:rsidRPr="008F1800" w:rsidRDefault="008F1800" w:rsidP="008F1800">
      <w:pPr>
        <w:pStyle w:val="ConsPlusNormal"/>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42900" cy="3048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0" cstate="print"/>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территориальный корректирующий коэффициент на оплату труда с начислениями на выплаты по оплате труда;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noProof/>
          <w:position w:val="-11"/>
          <w:sz w:val="24"/>
          <w:szCs w:val="24"/>
        </w:rPr>
        <w:drawing>
          <wp:inline distT="0" distB="0" distL="0" distR="0">
            <wp:extent cx="361950" cy="3048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1"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 территориальный корректирующий коэффициент на коммунальные услуги и на содержание недвижимого имущества.</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31. </w:t>
      </w:r>
      <w:proofErr w:type="gramStart"/>
      <w:r w:rsidRPr="008F1800">
        <w:rPr>
          <w:rFonts w:ascii="Times New Roman" w:hAnsi="Times New Roman" w:cs="Times New Roman"/>
          <w:sz w:val="24"/>
          <w:szCs w:val="24"/>
        </w:rPr>
        <w:t>Территориальный корректирующий коэффициент на оплату труда с начислениями на выплаты по оплате труда (</w:t>
      </w:r>
      <w:r w:rsidRPr="008F1800">
        <w:rPr>
          <w:rFonts w:ascii="Times New Roman" w:hAnsi="Times New Roman" w:cs="Times New Roman"/>
          <w:noProof/>
          <w:position w:val="-11"/>
          <w:sz w:val="24"/>
          <w:szCs w:val="24"/>
        </w:rPr>
        <w:drawing>
          <wp:inline distT="0" distB="0" distL="0" distR="0">
            <wp:extent cx="342900" cy="3048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0" cstate="print"/>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должен рассчитываться как соотношение между среднемесячной начисленной заработной платой в целом по экономике по субъекту Российской Федерации (муниципальному образованию), на территории которого оказывается услуга, и среднемесячной начисленной заработной платой в целом по экономике по субъекту Российской Федерации (муниципальному образованию), данные по которому использовались для определения базового норматива</w:t>
      </w:r>
      <w:proofErr w:type="gramEnd"/>
      <w:r w:rsidRPr="008F1800">
        <w:rPr>
          <w:rFonts w:ascii="Times New Roman" w:hAnsi="Times New Roman" w:cs="Times New Roman"/>
          <w:sz w:val="24"/>
          <w:szCs w:val="24"/>
        </w:rPr>
        <w:t xml:space="preserve"> затрат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32. </w:t>
      </w:r>
      <w:proofErr w:type="gramStart"/>
      <w:r w:rsidRPr="008F1800">
        <w:rPr>
          <w:rFonts w:ascii="Times New Roman" w:hAnsi="Times New Roman" w:cs="Times New Roman"/>
          <w:sz w:val="24"/>
          <w:szCs w:val="24"/>
        </w:rPr>
        <w:t>Территориальный корректирующий коэффициент на коммунальные услуги и на содержание недвижимого имущества (</w:t>
      </w:r>
      <w:r w:rsidRPr="008F1800">
        <w:rPr>
          <w:rFonts w:ascii="Times New Roman" w:hAnsi="Times New Roman" w:cs="Times New Roman"/>
          <w:noProof/>
          <w:position w:val="-11"/>
          <w:sz w:val="24"/>
          <w:szCs w:val="24"/>
        </w:rPr>
        <w:drawing>
          <wp:inline distT="0" distB="0" distL="0" distR="0">
            <wp:extent cx="361950" cy="3048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1"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должен рассчитываться как соотношение между суммой затрат на коммунальные услуги и на содержание объектов недвижимого имущества, необходимого для выполнения </w:t>
      </w:r>
      <w:r w:rsidR="003F0ECF">
        <w:rPr>
          <w:rFonts w:ascii="Times New Roman" w:hAnsi="Times New Roman" w:cs="Times New Roman"/>
          <w:sz w:val="24"/>
          <w:szCs w:val="24"/>
        </w:rPr>
        <w:t>муниципального</w:t>
      </w:r>
      <w:r w:rsidRPr="008F1800">
        <w:rPr>
          <w:rFonts w:ascii="Times New Roman" w:hAnsi="Times New Roman" w:cs="Times New Roman"/>
          <w:sz w:val="24"/>
          <w:szCs w:val="24"/>
        </w:rPr>
        <w:t xml:space="preserve"> задания (в том числе затраты на арендные платежи), определяемыми в соответствии с натуральными нормами, ценами и тарифами на данные услуги, в субъекте Российской Федерации или муниципальном образовании, на территории</w:t>
      </w:r>
      <w:proofErr w:type="gramEnd"/>
      <w:r w:rsidRPr="008F1800">
        <w:rPr>
          <w:rFonts w:ascii="Times New Roman" w:hAnsi="Times New Roman" w:cs="Times New Roman"/>
          <w:sz w:val="24"/>
          <w:szCs w:val="24"/>
        </w:rPr>
        <w:t xml:space="preserve"> которого оказывается услуга, и суммой затрат на коммунальные услуги</w:t>
      </w:r>
      <w:proofErr w:type="gramStart"/>
      <w:r w:rsidRPr="008F1800">
        <w:rPr>
          <w:rFonts w:ascii="Times New Roman" w:hAnsi="Times New Roman" w:cs="Times New Roman"/>
          <w:sz w:val="24"/>
          <w:szCs w:val="24"/>
        </w:rPr>
        <w:t xml:space="preserve"> (</w:t>
      </w:r>
      <w:r w:rsidRPr="008F1800">
        <w:rPr>
          <w:rFonts w:ascii="Times New Roman" w:hAnsi="Times New Roman" w:cs="Times New Roman"/>
          <w:noProof/>
          <w:position w:val="-11"/>
          <w:sz w:val="24"/>
          <w:szCs w:val="24"/>
        </w:rPr>
        <w:drawing>
          <wp:inline distT="0" distB="0" distL="0" distR="0">
            <wp:extent cx="409575" cy="295275"/>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2" cstate="print"/>
                    <a:srcRect/>
                    <a:stretch>
                      <a:fillRect/>
                    </a:stretch>
                  </pic:blipFill>
                  <pic:spPr bwMode="auto">
                    <a:xfrm>
                      <a:off x="0" y="0"/>
                      <a:ext cx="409575"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w:t>
      </w:r>
      <w:proofErr w:type="gramEnd"/>
      <w:r w:rsidRPr="008F1800">
        <w:rPr>
          <w:rFonts w:ascii="Times New Roman" w:hAnsi="Times New Roman" w:cs="Times New Roman"/>
          <w:sz w:val="24"/>
          <w:szCs w:val="24"/>
        </w:rPr>
        <w:t xml:space="preserve">и на содержание объектов недвижимого имущества, необходимого для выполнения </w:t>
      </w:r>
      <w:r w:rsidR="003F0ECF">
        <w:rPr>
          <w:rFonts w:ascii="Times New Roman" w:hAnsi="Times New Roman" w:cs="Times New Roman"/>
          <w:sz w:val="24"/>
          <w:szCs w:val="24"/>
        </w:rPr>
        <w:t>муниципального</w:t>
      </w:r>
      <w:r w:rsidRPr="008F1800">
        <w:rPr>
          <w:rFonts w:ascii="Times New Roman" w:hAnsi="Times New Roman" w:cs="Times New Roman"/>
          <w:sz w:val="24"/>
          <w:szCs w:val="24"/>
        </w:rPr>
        <w:t xml:space="preserve"> задания (в том числе затраты на арендные платежи) (</w:t>
      </w:r>
      <w:r w:rsidRPr="008F1800">
        <w:rPr>
          <w:rFonts w:ascii="Times New Roman" w:hAnsi="Times New Roman" w:cs="Times New Roman"/>
          <w:noProof/>
          <w:position w:val="-11"/>
          <w:sz w:val="24"/>
          <w:szCs w:val="24"/>
        </w:rPr>
        <w:drawing>
          <wp:inline distT="0" distB="0" distL="0" distR="0">
            <wp:extent cx="438150" cy="2952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3" cstate="print"/>
                    <a:srcRect/>
                    <a:stretch>
                      <a:fillRect/>
                    </a:stretch>
                  </pic:blipFill>
                  <pic:spPr bwMode="auto">
                    <a:xfrm>
                      <a:off x="0" y="0"/>
                      <a:ext cx="438150" cy="295275"/>
                    </a:xfrm>
                    <a:prstGeom prst="rect">
                      <a:avLst/>
                    </a:prstGeom>
                    <a:noFill/>
                    <a:ln w="9525">
                      <a:noFill/>
                      <a:miter lim="800000"/>
                      <a:headEnd/>
                      <a:tailEnd/>
                    </a:ln>
                  </pic:spPr>
                </pic:pic>
              </a:graphicData>
            </a:graphic>
          </wp:inline>
        </w:drawing>
      </w:r>
      <w:r w:rsidRPr="008F1800">
        <w:rPr>
          <w:rFonts w:ascii="Times New Roman" w:hAnsi="Times New Roman" w:cs="Times New Roman"/>
          <w:sz w:val="24"/>
          <w:szCs w:val="24"/>
        </w:rPr>
        <w:t xml:space="preserve">), в </w:t>
      </w:r>
      <w:r w:rsidR="00C86AD4">
        <w:rPr>
          <w:rFonts w:ascii="Times New Roman" w:hAnsi="Times New Roman" w:cs="Times New Roman"/>
          <w:sz w:val="24"/>
          <w:szCs w:val="24"/>
        </w:rPr>
        <w:t>Пушкинском городском округе</w:t>
      </w:r>
      <w:r w:rsidRPr="008F1800">
        <w:rPr>
          <w:rFonts w:ascii="Times New Roman" w:hAnsi="Times New Roman" w:cs="Times New Roman"/>
          <w:sz w:val="24"/>
          <w:szCs w:val="24"/>
        </w:rPr>
        <w:t xml:space="preserve">, данные по которому использовались для определения базового норматива затрат на оказание i-ой </w:t>
      </w:r>
      <w:r w:rsidR="00792D63">
        <w:rPr>
          <w:rFonts w:ascii="Times New Roman" w:hAnsi="Times New Roman" w:cs="Times New Roman"/>
          <w:sz w:val="24"/>
          <w:szCs w:val="24"/>
        </w:rPr>
        <w:t>муниципальной</w:t>
      </w:r>
      <w:r w:rsidRPr="008F1800">
        <w:rPr>
          <w:rFonts w:ascii="Times New Roman" w:hAnsi="Times New Roman" w:cs="Times New Roman"/>
          <w:sz w:val="24"/>
          <w:szCs w:val="24"/>
        </w:rPr>
        <w:t xml:space="preserve"> услуги.</w:t>
      </w:r>
    </w:p>
    <w:p w:rsidR="008F1800" w:rsidRPr="008F1800" w:rsidRDefault="008F1800" w:rsidP="008F1800">
      <w:pPr>
        <w:pStyle w:val="ConsPlusNormal"/>
        <w:spacing w:before="240"/>
        <w:ind w:firstLine="540"/>
        <w:jc w:val="both"/>
        <w:rPr>
          <w:rFonts w:ascii="Times New Roman" w:hAnsi="Times New Roman" w:cs="Times New Roman"/>
          <w:sz w:val="24"/>
          <w:szCs w:val="24"/>
        </w:rPr>
      </w:pPr>
      <w:r w:rsidRPr="008F1800">
        <w:rPr>
          <w:rFonts w:ascii="Times New Roman" w:hAnsi="Times New Roman" w:cs="Times New Roman"/>
          <w:sz w:val="24"/>
          <w:szCs w:val="24"/>
        </w:rPr>
        <w:t xml:space="preserve">33. </w:t>
      </w:r>
      <w:proofErr w:type="gramStart"/>
      <w:r w:rsidRPr="008F1800">
        <w:rPr>
          <w:rFonts w:ascii="Times New Roman" w:hAnsi="Times New Roman" w:cs="Times New Roman"/>
          <w:sz w:val="24"/>
          <w:szCs w:val="24"/>
        </w:rPr>
        <w:t xml:space="preserve">Изменение нормативных затрат, определяемых в соответствии с общими требованиями, в течение срока выполнения </w:t>
      </w:r>
      <w:r w:rsidR="003F0ECF">
        <w:rPr>
          <w:rFonts w:ascii="Times New Roman" w:hAnsi="Times New Roman" w:cs="Times New Roman"/>
          <w:sz w:val="24"/>
          <w:szCs w:val="24"/>
        </w:rPr>
        <w:t>муниципального</w:t>
      </w:r>
      <w:r w:rsidR="00C86AD4">
        <w:rPr>
          <w:rFonts w:ascii="Times New Roman" w:hAnsi="Times New Roman" w:cs="Times New Roman"/>
          <w:sz w:val="24"/>
          <w:szCs w:val="24"/>
        </w:rPr>
        <w:t xml:space="preserve"> </w:t>
      </w:r>
      <w:r w:rsidRPr="008F1800">
        <w:rPr>
          <w:rFonts w:ascii="Times New Roman" w:hAnsi="Times New Roman" w:cs="Times New Roman"/>
          <w:sz w:val="24"/>
          <w:szCs w:val="24"/>
        </w:rPr>
        <w:t xml:space="preserve">задания должно осуществляться (при </w:t>
      </w:r>
      <w:r w:rsidRPr="008F1800">
        <w:rPr>
          <w:rFonts w:ascii="Times New Roman" w:hAnsi="Times New Roman" w:cs="Times New Roman"/>
          <w:sz w:val="24"/>
          <w:szCs w:val="24"/>
        </w:rPr>
        <w:lastRenderedPageBreak/>
        <w:t xml:space="preserve">необходимости) в случаях, предусмотренных нормативными правовыми актами Российской Федерации, а также нормативными правовыми актами субъектов Российской Федерации, муниципальных образований (включая внесение изменений в указанные нормативные правовые акты), приводящих к изменению объема финансового обеспечения выполнения </w:t>
      </w:r>
      <w:r w:rsidR="003F0ECF">
        <w:rPr>
          <w:rFonts w:ascii="Times New Roman" w:hAnsi="Times New Roman" w:cs="Times New Roman"/>
          <w:sz w:val="24"/>
          <w:szCs w:val="24"/>
        </w:rPr>
        <w:t>муниципального</w:t>
      </w:r>
      <w:r w:rsidRPr="008F1800">
        <w:rPr>
          <w:rFonts w:ascii="Times New Roman" w:hAnsi="Times New Roman" w:cs="Times New Roman"/>
          <w:sz w:val="24"/>
          <w:szCs w:val="24"/>
        </w:rPr>
        <w:t xml:space="preserve"> (муниципального) задания.</w:t>
      </w:r>
      <w:proofErr w:type="gramEnd"/>
    </w:p>
    <w:p w:rsidR="008F1800" w:rsidRDefault="008F1800" w:rsidP="008F1800">
      <w:pPr>
        <w:pStyle w:val="ConsPlusNormal"/>
        <w:jc w:val="center"/>
      </w:pPr>
    </w:p>
    <w:p w:rsidR="008F1800" w:rsidRDefault="008F1800" w:rsidP="008F1800">
      <w:pPr>
        <w:pStyle w:val="ConsPlusNormal"/>
        <w:jc w:val="cente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C13B5C" w:rsidRDefault="00C13B5C" w:rsidP="00C86AD4">
      <w:pPr>
        <w:jc w:val="right"/>
        <w:textAlignment w:val="baseline"/>
        <w:rPr>
          <w:b/>
          <w:bCs/>
        </w:rPr>
      </w:pPr>
    </w:p>
    <w:p w:rsidR="009E3127" w:rsidRDefault="00C86AD4" w:rsidP="00C86AD4">
      <w:pPr>
        <w:jc w:val="right"/>
        <w:textAlignment w:val="baseline"/>
        <w:rPr>
          <w:b/>
          <w:bCs/>
        </w:rPr>
      </w:pPr>
      <w:r>
        <w:rPr>
          <w:b/>
          <w:bCs/>
        </w:rPr>
        <w:lastRenderedPageBreak/>
        <w:t>Приложение</w:t>
      </w:r>
    </w:p>
    <w:p w:rsidR="00C13B5C" w:rsidRDefault="00C86AD4" w:rsidP="00C86AD4">
      <w:pPr>
        <w:jc w:val="right"/>
        <w:textAlignment w:val="baseline"/>
        <w:rPr>
          <w:b/>
          <w:bCs/>
        </w:rPr>
      </w:pPr>
      <w:r>
        <w:rPr>
          <w:b/>
          <w:bCs/>
        </w:rPr>
        <w:t xml:space="preserve"> к общим</w:t>
      </w:r>
      <w:r w:rsidRPr="005D7EB6">
        <w:rPr>
          <w:b/>
          <w:bCs/>
        </w:rPr>
        <w:t xml:space="preserve"> </w:t>
      </w:r>
      <w:r>
        <w:rPr>
          <w:b/>
          <w:bCs/>
        </w:rPr>
        <w:t>требованиям</w:t>
      </w:r>
      <w:r w:rsidR="009E3127">
        <w:rPr>
          <w:b/>
          <w:bCs/>
        </w:rPr>
        <w:t xml:space="preserve"> </w:t>
      </w:r>
      <w:r>
        <w:rPr>
          <w:b/>
          <w:bCs/>
        </w:rPr>
        <w:t xml:space="preserve"> к определению</w:t>
      </w:r>
    </w:p>
    <w:p w:rsidR="00C86AD4" w:rsidRPr="005D7EB6" w:rsidRDefault="00C86AD4" w:rsidP="00C86AD4">
      <w:pPr>
        <w:jc w:val="right"/>
        <w:textAlignment w:val="baseline"/>
      </w:pPr>
      <w:r>
        <w:rPr>
          <w:b/>
          <w:bCs/>
        </w:rPr>
        <w:t xml:space="preserve"> нормативных затрат</w:t>
      </w:r>
      <w:r w:rsidR="00C13B5C">
        <w:rPr>
          <w:b/>
          <w:bCs/>
        </w:rPr>
        <w:t xml:space="preserve"> на оказание муниципальных услуг</w:t>
      </w:r>
    </w:p>
    <w:p w:rsidR="008F1800" w:rsidRDefault="008F1800" w:rsidP="008F1800">
      <w:pPr>
        <w:pStyle w:val="ConsPlusNormal"/>
        <w:jc w:val="center"/>
      </w:pPr>
    </w:p>
    <w:p w:rsidR="00C13B5C" w:rsidRDefault="00C13B5C" w:rsidP="008F1800">
      <w:pPr>
        <w:pStyle w:val="ConsPlusNormal"/>
        <w:jc w:val="center"/>
        <w:rPr>
          <w:rFonts w:ascii="Times New Roman" w:hAnsi="Times New Roman" w:cs="Times New Roman"/>
          <w:sz w:val="24"/>
          <w:szCs w:val="24"/>
        </w:rPr>
      </w:pPr>
    </w:p>
    <w:p w:rsidR="008F1800" w:rsidRPr="00C13B5C" w:rsidRDefault="008F1800" w:rsidP="008F1800">
      <w:pPr>
        <w:pStyle w:val="ConsPlusNormal"/>
        <w:jc w:val="center"/>
        <w:rPr>
          <w:rFonts w:ascii="Times New Roman" w:hAnsi="Times New Roman" w:cs="Times New Roman"/>
          <w:sz w:val="24"/>
          <w:szCs w:val="24"/>
        </w:rPr>
      </w:pPr>
      <w:r w:rsidRPr="00C13B5C">
        <w:rPr>
          <w:rFonts w:ascii="Times New Roman" w:hAnsi="Times New Roman" w:cs="Times New Roman"/>
          <w:sz w:val="24"/>
          <w:szCs w:val="24"/>
        </w:rPr>
        <w:t>Значения</w:t>
      </w:r>
    </w:p>
    <w:p w:rsidR="008F1800" w:rsidRPr="00C13B5C" w:rsidRDefault="008F1800" w:rsidP="008F1800">
      <w:pPr>
        <w:pStyle w:val="ConsPlusNormal"/>
        <w:jc w:val="center"/>
        <w:rPr>
          <w:rFonts w:ascii="Times New Roman" w:hAnsi="Times New Roman" w:cs="Times New Roman"/>
          <w:sz w:val="24"/>
          <w:szCs w:val="24"/>
        </w:rPr>
      </w:pPr>
      <w:r w:rsidRPr="00C13B5C">
        <w:rPr>
          <w:rFonts w:ascii="Times New Roman" w:hAnsi="Times New Roman" w:cs="Times New Roman"/>
          <w:sz w:val="24"/>
          <w:szCs w:val="24"/>
        </w:rPr>
        <w:t>натуральных норм, необходимых для определения базовых</w:t>
      </w:r>
    </w:p>
    <w:p w:rsidR="008F1800" w:rsidRPr="00C13B5C" w:rsidRDefault="008F1800" w:rsidP="008F1800">
      <w:pPr>
        <w:pStyle w:val="ConsPlusNormal"/>
        <w:jc w:val="center"/>
        <w:rPr>
          <w:rFonts w:ascii="Times New Roman" w:hAnsi="Times New Roman" w:cs="Times New Roman"/>
          <w:sz w:val="24"/>
          <w:szCs w:val="24"/>
        </w:rPr>
      </w:pPr>
      <w:r w:rsidRPr="00C13B5C">
        <w:rPr>
          <w:rFonts w:ascii="Times New Roman" w:hAnsi="Times New Roman" w:cs="Times New Roman"/>
          <w:sz w:val="24"/>
          <w:szCs w:val="24"/>
        </w:rPr>
        <w:t xml:space="preserve">нормативов затрат на оказание </w:t>
      </w:r>
      <w:r w:rsidR="00C13B5C" w:rsidRPr="00C13B5C">
        <w:rPr>
          <w:rFonts w:ascii="Times New Roman" w:hAnsi="Times New Roman" w:cs="Times New Roman"/>
          <w:sz w:val="24"/>
          <w:szCs w:val="24"/>
        </w:rPr>
        <w:t>муниципальных</w:t>
      </w:r>
      <w:r w:rsidRPr="00C13B5C">
        <w:rPr>
          <w:rFonts w:ascii="Times New Roman" w:hAnsi="Times New Roman" w:cs="Times New Roman"/>
          <w:sz w:val="24"/>
          <w:szCs w:val="24"/>
        </w:rPr>
        <w:t xml:space="preserve"> услуг в сфере</w:t>
      </w:r>
    </w:p>
    <w:p w:rsidR="008F1800" w:rsidRDefault="008F1800" w:rsidP="008F1800">
      <w:pPr>
        <w:pStyle w:val="ConsPlusNormal"/>
        <w:jc w:val="center"/>
        <w:rPr>
          <w:rFonts w:ascii="Times New Roman" w:hAnsi="Times New Roman" w:cs="Times New Roman"/>
          <w:sz w:val="24"/>
          <w:szCs w:val="24"/>
        </w:rPr>
      </w:pPr>
      <w:r w:rsidRPr="00C13B5C">
        <w:rPr>
          <w:rFonts w:ascii="Times New Roman" w:hAnsi="Times New Roman" w:cs="Times New Roman"/>
          <w:sz w:val="24"/>
          <w:szCs w:val="24"/>
        </w:rPr>
        <w:t>физической культуры и спорта</w:t>
      </w:r>
    </w:p>
    <w:p w:rsidR="00C13B5C" w:rsidRDefault="00C13B5C" w:rsidP="008F1800">
      <w:pPr>
        <w:pStyle w:val="ConsPlusNormal"/>
        <w:jc w:val="center"/>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1986"/>
        <w:gridCol w:w="1614"/>
        <w:gridCol w:w="1929"/>
        <w:gridCol w:w="1926"/>
        <w:gridCol w:w="1335"/>
        <w:gridCol w:w="1701"/>
      </w:tblGrid>
      <w:tr w:rsidR="008F1800" w:rsidTr="002E4E60">
        <w:tc>
          <w:tcPr>
            <w:tcW w:w="198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ind w:firstLine="0"/>
              <w:rPr>
                <w:rFonts w:ascii="Times New Roman" w:hAnsi="Times New Roman" w:cs="Times New Roman"/>
                <w:sz w:val="24"/>
                <w:szCs w:val="24"/>
              </w:rPr>
            </w:pPr>
            <w:r w:rsidRPr="002E4E60">
              <w:rPr>
                <w:rFonts w:ascii="Times New Roman" w:hAnsi="Times New Roman" w:cs="Times New Roman"/>
                <w:sz w:val="24"/>
                <w:szCs w:val="24"/>
              </w:rPr>
              <w:t xml:space="preserve">Наименование </w:t>
            </w:r>
            <w:r w:rsidR="00792D63" w:rsidRPr="002E4E60">
              <w:rPr>
                <w:rFonts w:ascii="Times New Roman" w:hAnsi="Times New Roman" w:cs="Times New Roman"/>
                <w:sz w:val="24"/>
                <w:szCs w:val="24"/>
              </w:rPr>
              <w:t>муниципальной</w:t>
            </w:r>
            <w:r w:rsidRPr="002E4E60">
              <w:rPr>
                <w:rFonts w:ascii="Times New Roman" w:hAnsi="Times New Roman" w:cs="Times New Roman"/>
                <w:sz w:val="24"/>
                <w:szCs w:val="24"/>
              </w:rPr>
              <w:t xml:space="preserve"> услуги </w:t>
            </w:r>
            <w:hyperlink w:anchor="Par436" w:tooltip="&lt;*&gt; В графе 1 &quot;Наименование государственной услуги&quot; указывается наименование государственной услуги в сфере физической культуры и спорта, для которой утверждается базовый норматив затрат." w:history="1">
              <w:r w:rsidRPr="002E4E60">
                <w:rPr>
                  <w:rFonts w:ascii="Times New Roman" w:hAnsi="Times New Roman" w:cs="Times New Roman"/>
                  <w:color w:val="0000FF"/>
                  <w:sz w:val="24"/>
                  <w:szCs w:val="24"/>
                </w:rPr>
                <w:t>&lt;*&gt;</w:t>
              </w:r>
            </w:hyperlink>
          </w:p>
        </w:tc>
        <w:tc>
          <w:tcPr>
            <w:tcW w:w="1614"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ind w:firstLine="0"/>
              <w:rPr>
                <w:rFonts w:ascii="Times New Roman" w:hAnsi="Times New Roman" w:cs="Times New Roman"/>
                <w:sz w:val="24"/>
                <w:szCs w:val="24"/>
              </w:rPr>
            </w:pPr>
            <w:r w:rsidRPr="002E4E60">
              <w:rPr>
                <w:rFonts w:ascii="Times New Roman" w:hAnsi="Times New Roman" w:cs="Times New Roman"/>
                <w:sz w:val="24"/>
                <w:szCs w:val="24"/>
              </w:rPr>
              <w:t xml:space="preserve">Уникальный номер реестровой записи </w:t>
            </w:r>
            <w:hyperlink w:anchor="Par437" w:tooltip="&lt;**&gt; В графе 2 &quot;Уникальный номер реестровой записи&quot; указывается уникальный номер реестровой записи государственной услуги в сфере физической культуры и спорта, для которой рассчитывался базовый норматив затрат, в соответствии с общероссийским базовым (отраслев" w:history="1">
              <w:r w:rsidRPr="002E4E60">
                <w:rPr>
                  <w:rFonts w:ascii="Times New Roman" w:hAnsi="Times New Roman" w:cs="Times New Roman"/>
                  <w:color w:val="0000FF"/>
                  <w:sz w:val="24"/>
                  <w:szCs w:val="24"/>
                </w:rPr>
                <w:t>&lt;**&gt;</w:t>
              </w:r>
            </w:hyperlink>
          </w:p>
        </w:tc>
        <w:tc>
          <w:tcPr>
            <w:tcW w:w="1929"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ind w:firstLine="0"/>
              <w:rPr>
                <w:rFonts w:ascii="Times New Roman" w:hAnsi="Times New Roman" w:cs="Times New Roman"/>
                <w:sz w:val="24"/>
                <w:szCs w:val="24"/>
              </w:rPr>
            </w:pPr>
            <w:r w:rsidRPr="002E4E60">
              <w:rPr>
                <w:rFonts w:ascii="Times New Roman" w:hAnsi="Times New Roman" w:cs="Times New Roman"/>
                <w:sz w:val="24"/>
                <w:szCs w:val="24"/>
              </w:rPr>
              <w:t xml:space="preserve">Наименование натуральной нормы </w:t>
            </w:r>
            <w:hyperlink w:anchor="Par438" w:tooltip="&lt;***&gt; В графе 3 &quot;Наименование натуральной нормы&quot; указывается наименование натуральной нормы, используемой для оказания государственной услуги в сфере физической культуры и спорта (рабочее время работников, материальные запасы, особо ценное движимое имущество, " w:history="1">
              <w:r w:rsidRPr="002E4E60">
                <w:rPr>
                  <w:rFonts w:ascii="Times New Roman" w:hAnsi="Times New Roman" w:cs="Times New Roman"/>
                  <w:color w:val="0000FF"/>
                  <w:sz w:val="24"/>
                  <w:szCs w:val="24"/>
                </w:rPr>
                <w:t>&lt;***&gt;</w:t>
              </w:r>
            </w:hyperlink>
          </w:p>
        </w:tc>
        <w:tc>
          <w:tcPr>
            <w:tcW w:w="192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ind w:firstLine="0"/>
              <w:rPr>
                <w:rFonts w:ascii="Times New Roman" w:hAnsi="Times New Roman" w:cs="Times New Roman"/>
                <w:sz w:val="24"/>
                <w:szCs w:val="24"/>
              </w:rPr>
            </w:pPr>
            <w:r w:rsidRPr="002E4E60">
              <w:rPr>
                <w:rFonts w:ascii="Times New Roman" w:hAnsi="Times New Roman" w:cs="Times New Roman"/>
                <w:sz w:val="24"/>
                <w:szCs w:val="24"/>
              </w:rPr>
              <w:t xml:space="preserve">Единица измерения натуральной нормы </w:t>
            </w:r>
            <w:hyperlink w:anchor="Par439" w:tooltip="&lt;****&gt; В графе 4 &quot;Единица измерения натуральной нормы&quot;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 w:history="1">
              <w:r w:rsidRPr="002E4E60">
                <w:rPr>
                  <w:rFonts w:ascii="Times New Roman" w:hAnsi="Times New Roman" w:cs="Times New Roman"/>
                  <w:color w:val="0000FF"/>
                  <w:sz w:val="24"/>
                  <w:szCs w:val="24"/>
                </w:rPr>
                <w:t>&lt;****&gt;</w:t>
              </w:r>
            </w:hyperlink>
          </w:p>
        </w:tc>
        <w:tc>
          <w:tcPr>
            <w:tcW w:w="1335"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ind w:firstLine="0"/>
              <w:rPr>
                <w:rFonts w:ascii="Times New Roman" w:hAnsi="Times New Roman" w:cs="Times New Roman"/>
                <w:sz w:val="24"/>
                <w:szCs w:val="24"/>
              </w:rPr>
            </w:pPr>
            <w:r w:rsidRPr="002E4E60">
              <w:rPr>
                <w:rFonts w:ascii="Times New Roman" w:hAnsi="Times New Roman" w:cs="Times New Roman"/>
                <w:sz w:val="24"/>
                <w:szCs w:val="24"/>
              </w:rPr>
              <w:t xml:space="preserve">Значение натуральной нормы </w:t>
            </w:r>
            <w:hyperlink w:anchor="Par440" w:tooltip="&lt;*****&gt; В графе 5 &quot;Значение натуральной нормы&quot; указываются значения натуральных норм, установленных стандартами оказания услуги в сфере физической культуры и спорта (в случае их отсутствия указываются значения натуральных норм, определенные для государственной" w:history="1">
              <w:r w:rsidRPr="002E4E60">
                <w:rPr>
                  <w:rFonts w:ascii="Times New Roman" w:hAnsi="Times New Roman" w:cs="Times New Roman"/>
                  <w:color w:val="0000FF"/>
                  <w:sz w:val="24"/>
                  <w:szCs w:val="24"/>
                </w:rPr>
                <w:t>&lt;*****&gt;</w:t>
              </w:r>
            </w:hyperlink>
          </w:p>
        </w:tc>
        <w:tc>
          <w:tcPr>
            <w:tcW w:w="1701"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ind w:firstLine="0"/>
              <w:rPr>
                <w:rFonts w:ascii="Times New Roman" w:hAnsi="Times New Roman" w:cs="Times New Roman"/>
                <w:sz w:val="24"/>
                <w:szCs w:val="24"/>
              </w:rPr>
            </w:pPr>
            <w:r w:rsidRPr="002E4E60">
              <w:rPr>
                <w:rFonts w:ascii="Times New Roman" w:hAnsi="Times New Roman" w:cs="Times New Roman"/>
                <w:sz w:val="24"/>
                <w:szCs w:val="24"/>
              </w:rPr>
              <w:t xml:space="preserve">Примечание </w:t>
            </w:r>
            <w:hyperlink w:anchor="Par441" w:tooltip="&lt;******&gt; В графе 6 &quot;Примечание&quot; указывается источник значения натуральной нормы (нормативный правовой акт (вид, дата, номер), утверждающий стандарт оказания услуги в сфере физической культуры и спорта, а при его отсутствии слова &quot;Метод наиболее эффективного уч" w:history="1">
              <w:r w:rsidRPr="002E4E60">
                <w:rPr>
                  <w:rFonts w:ascii="Times New Roman" w:hAnsi="Times New Roman" w:cs="Times New Roman"/>
                  <w:color w:val="0000FF"/>
                  <w:sz w:val="24"/>
                  <w:szCs w:val="24"/>
                </w:rPr>
                <w:t>&lt;******&gt;</w:t>
              </w:r>
            </w:hyperlink>
          </w:p>
        </w:tc>
      </w:tr>
      <w:tr w:rsidR="008F1800" w:rsidTr="002E4E60">
        <w:tc>
          <w:tcPr>
            <w:tcW w:w="1986"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jc w:val="center"/>
            </w:pPr>
            <w:bookmarkStart w:id="9" w:name="Par300"/>
            <w:bookmarkEnd w:id="9"/>
            <w:r>
              <w:t>1</w:t>
            </w:r>
          </w:p>
        </w:tc>
        <w:tc>
          <w:tcPr>
            <w:tcW w:w="1614"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jc w:val="center"/>
            </w:pPr>
            <w:bookmarkStart w:id="10" w:name="Par301"/>
            <w:bookmarkEnd w:id="10"/>
            <w:r>
              <w:t>2</w:t>
            </w:r>
          </w:p>
        </w:tc>
        <w:tc>
          <w:tcPr>
            <w:tcW w:w="1929"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jc w:val="center"/>
            </w:pPr>
            <w:bookmarkStart w:id="11" w:name="Par302"/>
            <w:bookmarkEnd w:id="11"/>
            <w:r>
              <w:t>3</w:t>
            </w:r>
          </w:p>
        </w:tc>
        <w:tc>
          <w:tcPr>
            <w:tcW w:w="1926"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jc w:val="center"/>
            </w:pPr>
            <w:bookmarkStart w:id="12" w:name="Par303"/>
            <w:bookmarkEnd w:id="12"/>
            <w:r>
              <w:t>4</w:t>
            </w:r>
          </w:p>
        </w:tc>
        <w:tc>
          <w:tcPr>
            <w:tcW w:w="1335"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jc w:val="center"/>
            </w:pPr>
            <w:bookmarkStart w:id="13" w:name="Par304"/>
            <w:bookmarkEnd w:id="13"/>
            <w:r>
              <w:t>5</w:t>
            </w:r>
          </w:p>
        </w:tc>
        <w:tc>
          <w:tcPr>
            <w:tcW w:w="1701"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jc w:val="center"/>
            </w:pPr>
            <w:bookmarkStart w:id="14" w:name="Par305"/>
            <w:bookmarkEnd w:id="14"/>
            <w:r>
              <w:t>6</w:t>
            </w:r>
          </w:p>
        </w:tc>
      </w:tr>
      <w:tr w:rsidR="00C13B5C" w:rsidTr="002E4E60">
        <w:tc>
          <w:tcPr>
            <w:tcW w:w="1986"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1614"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6891" w:type="dxa"/>
            <w:gridSpan w:val="4"/>
            <w:tcBorders>
              <w:top w:val="single" w:sz="4" w:space="0" w:color="auto"/>
              <w:left w:val="single" w:sz="4" w:space="0" w:color="auto"/>
              <w:bottom w:val="single" w:sz="4" w:space="0" w:color="auto"/>
              <w:right w:val="single" w:sz="4" w:space="0" w:color="auto"/>
            </w:tcBorders>
          </w:tcPr>
          <w:p w:rsidR="00C13B5C" w:rsidRPr="002E4E60" w:rsidRDefault="00C13B5C" w:rsidP="00C13B5C">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1. Натуральные нормы, непосредственно связанные с оказанием муниципальной услуги</w:t>
            </w:r>
          </w:p>
        </w:tc>
      </w:tr>
      <w:tr w:rsidR="00C13B5C" w:rsidTr="002E4E60">
        <w:tc>
          <w:tcPr>
            <w:tcW w:w="1986"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1614"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6891" w:type="dxa"/>
            <w:gridSpan w:val="4"/>
            <w:tcBorders>
              <w:top w:val="single" w:sz="4" w:space="0" w:color="auto"/>
              <w:left w:val="single" w:sz="4" w:space="0" w:color="auto"/>
              <w:bottom w:val="single" w:sz="4" w:space="0" w:color="auto"/>
              <w:right w:val="single" w:sz="4" w:space="0" w:color="auto"/>
            </w:tcBorders>
          </w:tcPr>
          <w:p w:rsidR="00C13B5C" w:rsidRPr="002E4E60" w:rsidRDefault="00C13B5C" w:rsidP="00C13B5C">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1.1. Работники, непосредственно связанные с оказанием муниципальной услуги</w:t>
            </w:r>
          </w:p>
        </w:tc>
      </w:tr>
      <w:tr w:rsidR="00C13B5C" w:rsidTr="00913C83">
        <w:trPr>
          <w:trHeight w:val="120"/>
        </w:trPr>
        <w:tc>
          <w:tcPr>
            <w:tcW w:w="1986"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1614"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1929"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1926"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1335"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C13B5C" w:rsidRDefault="00C13B5C" w:rsidP="00CC64F4">
            <w:pPr>
              <w:pStyle w:val="ConsPlusNormal"/>
              <w:jc w:val="center"/>
            </w:pPr>
          </w:p>
        </w:tc>
      </w:tr>
      <w:tr w:rsidR="00BD04C2" w:rsidTr="002E4E60">
        <w:tc>
          <w:tcPr>
            <w:tcW w:w="1986" w:type="dxa"/>
            <w:tcBorders>
              <w:top w:val="single" w:sz="4" w:space="0" w:color="auto"/>
              <w:left w:val="single" w:sz="4" w:space="0" w:color="auto"/>
              <w:bottom w:val="single" w:sz="4" w:space="0" w:color="auto"/>
              <w:right w:val="single" w:sz="4" w:space="0" w:color="auto"/>
            </w:tcBorders>
          </w:tcPr>
          <w:p w:rsidR="00BD04C2" w:rsidRDefault="00BD04C2" w:rsidP="00CC64F4">
            <w:pPr>
              <w:pStyle w:val="ConsPlusNormal"/>
              <w:jc w:val="center"/>
            </w:pPr>
          </w:p>
        </w:tc>
        <w:tc>
          <w:tcPr>
            <w:tcW w:w="1614" w:type="dxa"/>
            <w:tcBorders>
              <w:top w:val="single" w:sz="4" w:space="0" w:color="auto"/>
              <w:left w:val="single" w:sz="4" w:space="0" w:color="auto"/>
              <w:bottom w:val="single" w:sz="4" w:space="0" w:color="auto"/>
              <w:right w:val="single" w:sz="4" w:space="0" w:color="auto"/>
            </w:tcBorders>
          </w:tcPr>
          <w:p w:rsidR="00BD04C2" w:rsidRDefault="00BD04C2" w:rsidP="00CC64F4">
            <w:pPr>
              <w:pStyle w:val="ConsPlusNormal"/>
              <w:jc w:val="center"/>
            </w:pPr>
          </w:p>
        </w:tc>
        <w:tc>
          <w:tcPr>
            <w:tcW w:w="6891" w:type="dxa"/>
            <w:gridSpan w:val="4"/>
            <w:tcBorders>
              <w:top w:val="single" w:sz="4" w:space="0" w:color="auto"/>
              <w:left w:val="single" w:sz="4" w:space="0" w:color="auto"/>
              <w:bottom w:val="single" w:sz="4" w:space="0" w:color="auto"/>
              <w:right w:val="single" w:sz="4" w:space="0" w:color="auto"/>
            </w:tcBorders>
          </w:tcPr>
          <w:p w:rsidR="00BD04C2" w:rsidRPr="002E4E60" w:rsidRDefault="00BD04C2" w:rsidP="00BD04C2">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1.2. Материальные запасы и движимое имущество (основные средства и нематериальные активы), не отнесенное к особо ценному движимому имуществу, потребляемые (используемые) в процессе оказания муниципальной услуги</w:t>
            </w:r>
          </w:p>
        </w:tc>
      </w:tr>
      <w:tr w:rsidR="008F1800" w:rsidTr="002E4E60">
        <w:tc>
          <w:tcPr>
            <w:tcW w:w="1986" w:type="dxa"/>
            <w:vMerge w:val="restart"/>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1614" w:type="dxa"/>
            <w:vMerge w:val="restart"/>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335"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r>
      <w:tr w:rsidR="008F1800" w:rsidTr="002E4E60">
        <w:tc>
          <w:tcPr>
            <w:tcW w:w="1986" w:type="dxa"/>
            <w:vMerge/>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1614" w:type="dxa"/>
            <w:vMerge/>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 xml:space="preserve">1.3. Формирование резерва на полное восстановление состава объектов особо ценного движимого имущества, используемого в процессе оказания </w:t>
            </w:r>
            <w:r w:rsidR="00792D63" w:rsidRPr="002E4E60">
              <w:rPr>
                <w:rFonts w:ascii="Times New Roman" w:hAnsi="Times New Roman" w:cs="Times New Roman"/>
                <w:sz w:val="24"/>
                <w:szCs w:val="24"/>
              </w:rPr>
              <w:t>муниципальной</w:t>
            </w:r>
            <w:r w:rsidRPr="002E4E60">
              <w:rPr>
                <w:rFonts w:ascii="Times New Roman" w:hAnsi="Times New Roman" w:cs="Times New Roman"/>
                <w:sz w:val="24"/>
                <w:szCs w:val="24"/>
              </w:rPr>
              <w:t xml:space="preserve"> услуги (основных средств и нематериальных активов, амортизируемых в процессе оказания услуги), с учетом срока их полезного использования</w:t>
            </w:r>
          </w:p>
        </w:tc>
      </w:tr>
      <w:tr w:rsidR="008F1800" w:rsidTr="002E4E60">
        <w:tc>
          <w:tcPr>
            <w:tcW w:w="1986" w:type="dxa"/>
            <w:vMerge/>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1614" w:type="dxa"/>
            <w:vMerge/>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335"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r>
      <w:tr w:rsidR="008F1800" w:rsidTr="002E4E60">
        <w:tc>
          <w:tcPr>
            <w:tcW w:w="1986" w:type="dxa"/>
            <w:vMerge/>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1614" w:type="dxa"/>
            <w:vMerge/>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 xml:space="preserve">1.4. Иные натуральные нормы, непосредственно используемые в процессе оказания </w:t>
            </w:r>
            <w:r w:rsidR="00792D63" w:rsidRPr="002E4E60">
              <w:rPr>
                <w:rFonts w:ascii="Times New Roman" w:hAnsi="Times New Roman" w:cs="Times New Roman"/>
                <w:sz w:val="24"/>
                <w:szCs w:val="24"/>
              </w:rPr>
              <w:t>муниципальной</w:t>
            </w:r>
            <w:r w:rsidRPr="002E4E60">
              <w:rPr>
                <w:rFonts w:ascii="Times New Roman" w:hAnsi="Times New Roman" w:cs="Times New Roman"/>
                <w:sz w:val="24"/>
                <w:szCs w:val="24"/>
              </w:rPr>
              <w:t xml:space="preserve"> услуги</w:t>
            </w:r>
          </w:p>
        </w:tc>
      </w:tr>
      <w:tr w:rsidR="008F1800" w:rsidTr="002E4E60">
        <w:tc>
          <w:tcPr>
            <w:tcW w:w="1986" w:type="dxa"/>
            <w:vMerge/>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1614" w:type="dxa"/>
            <w:vMerge/>
            <w:tcBorders>
              <w:top w:val="single" w:sz="4" w:space="0" w:color="auto"/>
              <w:left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335"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r>
      <w:tr w:rsidR="008F1800" w:rsidTr="002E4E60">
        <w:tc>
          <w:tcPr>
            <w:tcW w:w="1986" w:type="dxa"/>
            <w:vMerge w:val="restart"/>
            <w:tcBorders>
              <w:left w:val="single" w:sz="4" w:space="0" w:color="auto"/>
              <w:right w:val="single" w:sz="4" w:space="0" w:color="auto"/>
            </w:tcBorders>
          </w:tcPr>
          <w:p w:rsidR="008F1800" w:rsidRDefault="008F1800" w:rsidP="00CC64F4">
            <w:pPr>
              <w:pStyle w:val="ConsPlusNormal"/>
            </w:pPr>
          </w:p>
        </w:tc>
        <w:tc>
          <w:tcPr>
            <w:tcW w:w="1614" w:type="dxa"/>
            <w:vMerge w:val="restart"/>
            <w:tcBorders>
              <w:left w:val="single" w:sz="4" w:space="0" w:color="auto"/>
              <w:right w:val="single" w:sz="4" w:space="0" w:color="auto"/>
            </w:tcBorders>
          </w:tcPr>
          <w:p w:rsidR="008F1800" w:rsidRDefault="008F1800" w:rsidP="00CC64F4">
            <w:pPr>
              <w:pStyle w:val="ConsPlusNormal"/>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2. Натуральные нормы на общехозяйственные нужды</w:t>
            </w:r>
          </w:p>
        </w:tc>
      </w:tr>
      <w:tr w:rsidR="008F1800" w:rsidTr="002E4E60">
        <w:tc>
          <w:tcPr>
            <w:tcW w:w="1986" w:type="dxa"/>
            <w:vMerge/>
            <w:tcBorders>
              <w:left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2.1. Коммунальные услуги</w:t>
            </w:r>
          </w:p>
        </w:tc>
      </w:tr>
      <w:tr w:rsidR="008F1800" w:rsidTr="002E4E60">
        <w:tc>
          <w:tcPr>
            <w:tcW w:w="1986" w:type="dxa"/>
            <w:vMerge/>
            <w:tcBorders>
              <w:left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335"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F1800" w:rsidRDefault="008F1800" w:rsidP="00CC64F4">
            <w:pPr>
              <w:pStyle w:val="ConsPlusNormal"/>
            </w:pPr>
          </w:p>
        </w:tc>
      </w:tr>
      <w:tr w:rsidR="008F1800" w:rsidTr="002E4E60">
        <w:tc>
          <w:tcPr>
            <w:tcW w:w="1986" w:type="dxa"/>
            <w:vMerge/>
            <w:tcBorders>
              <w:left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2.2. Содержание объектов недвижимого имущества, а также затраты на аренду указанного имущества</w:t>
            </w:r>
          </w:p>
        </w:tc>
      </w:tr>
      <w:tr w:rsidR="008F1800" w:rsidTr="002E4E60">
        <w:tc>
          <w:tcPr>
            <w:tcW w:w="1986" w:type="dxa"/>
            <w:vMerge/>
            <w:tcBorders>
              <w:left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r>
      <w:tr w:rsidR="008F1800" w:rsidTr="002E4E60">
        <w:tc>
          <w:tcPr>
            <w:tcW w:w="1986" w:type="dxa"/>
            <w:vMerge/>
            <w:tcBorders>
              <w:left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2.3. Содержание объектов особо ценного движимого имущества, а также затраты на аренду указанного имущества</w:t>
            </w:r>
          </w:p>
        </w:tc>
      </w:tr>
      <w:tr w:rsidR="008F1800" w:rsidTr="002E4E60">
        <w:tc>
          <w:tcPr>
            <w:tcW w:w="1986" w:type="dxa"/>
            <w:vMerge/>
            <w:tcBorders>
              <w:left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r>
      <w:tr w:rsidR="008F1800" w:rsidTr="002E4E60">
        <w:tc>
          <w:tcPr>
            <w:tcW w:w="1986" w:type="dxa"/>
            <w:vMerge/>
            <w:tcBorders>
              <w:left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2.4.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tc>
      </w:tr>
      <w:tr w:rsidR="008F1800" w:rsidTr="002E4E60">
        <w:tc>
          <w:tcPr>
            <w:tcW w:w="1986" w:type="dxa"/>
            <w:vMerge w:val="restart"/>
            <w:tcBorders>
              <w:left w:val="single" w:sz="4" w:space="0" w:color="auto"/>
              <w:bottom w:val="single" w:sz="4" w:space="0" w:color="auto"/>
              <w:right w:val="single" w:sz="4" w:space="0" w:color="auto"/>
            </w:tcBorders>
          </w:tcPr>
          <w:p w:rsidR="008F1800" w:rsidRDefault="008F1800" w:rsidP="00CC64F4">
            <w:pPr>
              <w:pStyle w:val="ConsPlusNormal"/>
            </w:pPr>
          </w:p>
        </w:tc>
        <w:tc>
          <w:tcPr>
            <w:tcW w:w="1614" w:type="dxa"/>
            <w:vMerge w:val="restart"/>
            <w:tcBorders>
              <w:left w:val="single" w:sz="4" w:space="0" w:color="auto"/>
              <w:bottom w:val="single" w:sz="4" w:space="0" w:color="auto"/>
              <w:right w:val="single" w:sz="4" w:space="0" w:color="auto"/>
            </w:tcBorders>
          </w:tcPr>
          <w:p w:rsidR="008F1800" w:rsidRDefault="008F1800" w:rsidP="00CC64F4">
            <w:pPr>
              <w:pStyle w:val="ConsPlusNormal"/>
            </w:pPr>
          </w:p>
        </w:tc>
        <w:tc>
          <w:tcPr>
            <w:tcW w:w="1929"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r>
      <w:tr w:rsidR="008F1800" w:rsidTr="002E4E60">
        <w:tc>
          <w:tcPr>
            <w:tcW w:w="1986"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2.5. Услуги связи</w:t>
            </w:r>
          </w:p>
        </w:tc>
      </w:tr>
      <w:tr w:rsidR="008F1800" w:rsidTr="002E4E60">
        <w:tc>
          <w:tcPr>
            <w:tcW w:w="1986"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r>
      <w:tr w:rsidR="008F1800" w:rsidTr="002E4E60">
        <w:tc>
          <w:tcPr>
            <w:tcW w:w="1986"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2.6. Транспортные услуги</w:t>
            </w:r>
          </w:p>
        </w:tc>
      </w:tr>
      <w:tr w:rsidR="008F1800" w:rsidTr="002E4E60">
        <w:tc>
          <w:tcPr>
            <w:tcW w:w="1986"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r>
      <w:tr w:rsidR="008F1800" w:rsidTr="002E4E60">
        <w:tc>
          <w:tcPr>
            <w:tcW w:w="1986"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 xml:space="preserve">2.7. Работники, которые не принимают непосредственного участия в оказании </w:t>
            </w:r>
            <w:r w:rsidR="00792D63" w:rsidRPr="002E4E60">
              <w:rPr>
                <w:rFonts w:ascii="Times New Roman" w:hAnsi="Times New Roman" w:cs="Times New Roman"/>
                <w:sz w:val="24"/>
                <w:szCs w:val="24"/>
              </w:rPr>
              <w:t>муниципальной</w:t>
            </w:r>
            <w:r w:rsidRPr="002E4E60">
              <w:rPr>
                <w:rFonts w:ascii="Times New Roman" w:hAnsi="Times New Roman" w:cs="Times New Roman"/>
                <w:sz w:val="24"/>
                <w:szCs w:val="24"/>
              </w:rPr>
              <w:t xml:space="preserve"> услуги</w:t>
            </w:r>
          </w:p>
        </w:tc>
      </w:tr>
      <w:tr w:rsidR="008F1800" w:rsidTr="002E4E60">
        <w:tc>
          <w:tcPr>
            <w:tcW w:w="1986"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r>
      <w:tr w:rsidR="008F1800" w:rsidTr="002E4E60">
        <w:tc>
          <w:tcPr>
            <w:tcW w:w="1986"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6891" w:type="dxa"/>
            <w:gridSpan w:val="4"/>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r w:rsidRPr="002E4E60">
              <w:rPr>
                <w:rFonts w:ascii="Times New Roman" w:hAnsi="Times New Roman" w:cs="Times New Roman"/>
                <w:sz w:val="24"/>
                <w:szCs w:val="24"/>
              </w:rPr>
              <w:t>2.8. Прочие общехозяйственные нужны</w:t>
            </w:r>
          </w:p>
        </w:tc>
      </w:tr>
      <w:tr w:rsidR="008F1800" w:rsidTr="002E4E60">
        <w:tc>
          <w:tcPr>
            <w:tcW w:w="1986"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614" w:type="dxa"/>
            <w:vMerge/>
            <w:tcBorders>
              <w:left w:val="single" w:sz="4" w:space="0" w:color="auto"/>
              <w:bottom w:val="single" w:sz="4" w:space="0" w:color="auto"/>
              <w:right w:val="single" w:sz="4" w:space="0" w:color="auto"/>
            </w:tcBorders>
          </w:tcPr>
          <w:p w:rsidR="008F1800" w:rsidRDefault="008F1800" w:rsidP="00CC64F4">
            <w:pPr>
              <w:pStyle w:val="ConsPlusNormal"/>
              <w:jc w:val="both"/>
            </w:pPr>
          </w:p>
        </w:tc>
        <w:tc>
          <w:tcPr>
            <w:tcW w:w="1929"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1800" w:rsidRPr="002E4E60" w:rsidRDefault="008F1800" w:rsidP="002E4E60">
            <w:pPr>
              <w:pStyle w:val="ConsPlusNormal"/>
              <w:jc w:val="right"/>
              <w:rPr>
                <w:rFonts w:ascii="Times New Roman" w:hAnsi="Times New Roman" w:cs="Times New Roman"/>
                <w:sz w:val="24"/>
                <w:szCs w:val="24"/>
              </w:rPr>
            </w:pPr>
          </w:p>
        </w:tc>
      </w:tr>
    </w:tbl>
    <w:p w:rsidR="008F1800" w:rsidRPr="002E4E60" w:rsidRDefault="008F1800" w:rsidP="008F1800">
      <w:pPr>
        <w:pStyle w:val="ConsPlusNormal"/>
        <w:spacing w:before="240"/>
        <w:ind w:firstLine="540"/>
        <w:jc w:val="both"/>
        <w:rPr>
          <w:rFonts w:ascii="Times New Roman" w:hAnsi="Times New Roman" w:cs="Times New Roman"/>
          <w:color w:val="000000" w:themeColor="text1"/>
          <w:sz w:val="24"/>
          <w:szCs w:val="24"/>
        </w:rPr>
      </w:pPr>
      <w:r w:rsidRPr="002E4E60">
        <w:rPr>
          <w:rFonts w:ascii="Times New Roman" w:hAnsi="Times New Roman" w:cs="Times New Roman"/>
          <w:color w:val="000000" w:themeColor="text1"/>
          <w:sz w:val="24"/>
          <w:szCs w:val="24"/>
        </w:rPr>
        <w:t xml:space="preserve">&lt;*&gt; В </w:t>
      </w:r>
      <w:hyperlink w:anchor="Par300" w:tooltip="1" w:history="1">
        <w:r w:rsidRPr="002E4E60">
          <w:rPr>
            <w:rFonts w:ascii="Times New Roman" w:hAnsi="Times New Roman" w:cs="Times New Roman"/>
            <w:color w:val="000000" w:themeColor="text1"/>
            <w:sz w:val="24"/>
            <w:szCs w:val="24"/>
          </w:rPr>
          <w:t>графе 1</w:t>
        </w:r>
      </w:hyperlink>
      <w:r w:rsidRPr="002E4E60">
        <w:rPr>
          <w:rFonts w:ascii="Times New Roman" w:hAnsi="Times New Roman" w:cs="Times New Roman"/>
          <w:color w:val="000000" w:themeColor="text1"/>
          <w:sz w:val="24"/>
          <w:szCs w:val="24"/>
        </w:rPr>
        <w:t xml:space="preserve"> "Наименование </w:t>
      </w:r>
      <w:r w:rsidR="00792D63" w:rsidRPr="002E4E60">
        <w:rPr>
          <w:rFonts w:ascii="Times New Roman" w:hAnsi="Times New Roman" w:cs="Times New Roman"/>
          <w:color w:val="000000" w:themeColor="text1"/>
          <w:sz w:val="24"/>
          <w:szCs w:val="24"/>
        </w:rPr>
        <w:t>муниципальной</w:t>
      </w:r>
      <w:r w:rsidRPr="002E4E60">
        <w:rPr>
          <w:rFonts w:ascii="Times New Roman" w:hAnsi="Times New Roman" w:cs="Times New Roman"/>
          <w:color w:val="000000" w:themeColor="text1"/>
          <w:sz w:val="24"/>
          <w:szCs w:val="24"/>
        </w:rPr>
        <w:t xml:space="preserve"> услуги" указывается наименование </w:t>
      </w:r>
      <w:r w:rsidR="00792D63" w:rsidRPr="002E4E60">
        <w:rPr>
          <w:rFonts w:ascii="Times New Roman" w:hAnsi="Times New Roman" w:cs="Times New Roman"/>
          <w:color w:val="000000" w:themeColor="text1"/>
          <w:sz w:val="24"/>
          <w:szCs w:val="24"/>
        </w:rPr>
        <w:t>муниципальной</w:t>
      </w:r>
      <w:r w:rsidRPr="002E4E60">
        <w:rPr>
          <w:rFonts w:ascii="Times New Roman" w:hAnsi="Times New Roman" w:cs="Times New Roman"/>
          <w:color w:val="000000" w:themeColor="text1"/>
          <w:sz w:val="24"/>
          <w:szCs w:val="24"/>
        </w:rPr>
        <w:t xml:space="preserve"> услуги в сфере физической культуры и спорта, для которой утверждается базовый норматив затрат.</w:t>
      </w:r>
    </w:p>
    <w:p w:rsidR="008F1800" w:rsidRPr="002E4E60" w:rsidRDefault="008F1800" w:rsidP="008F1800">
      <w:pPr>
        <w:pStyle w:val="ConsPlusNormal"/>
        <w:spacing w:before="240"/>
        <w:ind w:firstLine="540"/>
        <w:jc w:val="both"/>
        <w:rPr>
          <w:rFonts w:ascii="Times New Roman" w:hAnsi="Times New Roman" w:cs="Times New Roman"/>
          <w:color w:val="000000" w:themeColor="text1"/>
          <w:sz w:val="24"/>
          <w:szCs w:val="24"/>
        </w:rPr>
      </w:pPr>
      <w:bookmarkStart w:id="15" w:name="Par437"/>
      <w:bookmarkEnd w:id="15"/>
      <w:proofErr w:type="gramStart"/>
      <w:r w:rsidRPr="002E4E60">
        <w:rPr>
          <w:rFonts w:ascii="Times New Roman" w:hAnsi="Times New Roman" w:cs="Times New Roman"/>
          <w:color w:val="000000" w:themeColor="text1"/>
          <w:sz w:val="24"/>
          <w:szCs w:val="24"/>
        </w:rPr>
        <w:t xml:space="preserve">&lt;**&gt; В </w:t>
      </w:r>
      <w:hyperlink w:anchor="Par301" w:tooltip="2" w:history="1">
        <w:r w:rsidRPr="002E4E60">
          <w:rPr>
            <w:rFonts w:ascii="Times New Roman" w:hAnsi="Times New Roman" w:cs="Times New Roman"/>
            <w:color w:val="000000" w:themeColor="text1"/>
            <w:sz w:val="24"/>
            <w:szCs w:val="24"/>
          </w:rPr>
          <w:t>графе 2</w:t>
        </w:r>
      </w:hyperlink>
      <w:r w:rsidRPr="002E4E60">
        <w:rPr>
          <w:rFonts w:ascii="Times New Roman" w:hAnsi="Times New Roman" w:cs="Times New Roman"/>
          <w:color w:val="000000" w:themeColor="text1"/>
          <w:sz w:val="24"/>
          <w:szCs w:val="24"/>
        </w:rPr>
        <w:t xml:space="preserve"> "Уникальный номер реестровой записи" указывается уникальный номер реестровой записи </w:t>
      </w:r>
      <w:r w:rsidR="00792D63" w:rsidRPr="002E4E60">
        <w:rPr>
          <w:rFonts w:ascii="Times New Roman" w:hAnsi="Times New Roman" w:cs="Times New Roman"/>
          <w:color w:val="000000" w:themeColor="text1"/>
          <w:sz w:val="24"/>
          <w:szCs w:val="24"/>
        </w:rPr>
        <w:t>муниципальной</w:t>
      </w:r>
      <w:r w:rsidRPr="002E4E60">
        <w:rPr>
          <w:rFonts w:ascii="Times New Roman" w:hAnsi="Times New Roman" w:cs="Times New Roman"/>
          <w:color w:val="000000" w:themeColor="text1"/>
          <w:sz w:val="24"/>
          <w:szCs w:val="24"/>
        </w:rPr>
        <w:t xml:space="preserve"> услуги в сфере физической культуры и спорта, для которой рассчитывался базовый норматив затрат, в соответствии с общероссийским базовым (отраслевым) перечнем (классификатором) государственных и муниципальных услуг, оказываемых физическим лицам, федеральным перечнем (классификатором) государственных услуг, не включенных в общероссийские базовые (отраслевые) перечни (классификаторы) государственных и муниципальных услуг, и работ</w:t>
      </w:r>
      <w:proofErr w:type="gramEnd"/>
      <w:r w:rsidRPr="002E4E60">
        <w:rPr>
          <w:rFonts w:ascii="Times New Roman" w:hAnsi="Times New Roman" w:cs="Times New Roman"/>
          <w:color w:val="000000" w:themeColor="text1"/>
          <w:sz w:val="24"/>
          <w:szCs w:val="24"/>
        </w:rPr>
        <w:t xml:space="preserve">, оказание и </w:t>
      </w:r>
      <w:proofErr w:type="gramStart"/>
      <w:r w:rsidRPr="002E4E60">
        <w:rPr>
          <w:rFonts w:ascii="Times New Roman" w:hAnsi="Times New Roman" w:cs="Times New Roman"/>
          <w:color w:val="000000" w:themeColor="text1"/>
          <w:sz w:val="24"/>
          <w:szCs w:val="24"/>
        </w:rPr>
        <w:t>выполнение</w:t>
      </w:r>
      <w:proofErr w:type="gramEnd"/>
      <w:r w:rsidRPr="002E4E60">
        <w:rPr>
          <w:rFonts w:ascii="Times New Roman" w:hAnsi="Times New Roman" w:cs="Times New Roman"/>
          <w:color w:val="000000" w:themeColor="text1"/>
          <w:sz w:val="24"/>
          <w:szCs w:val="24"/>
        </w:rPr>
        <w:t xml:space="preserve"> которых предусмотрено нормативными правовыми актами Российской Федерации, а также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w:t>
      </w:r>
    </w:p>
    <w:p w:rsidR="008F1800" w:rsidRPr="002E4E60" w:rsidRDefault="008F1800" w:rsidP="008F1800">
      <w:pPr>
        <w:pStyle w:val="ConsPlusNormal"/>
        <w:spacing w:before="240"/>
        <w:ind w:firstLine="540"/>
        <w:jc w:val="both"/>
        <w:rPr>
          <w:rFonts w:ascii="Times New Roman" w:hAnsi="Times New Roman" w:cs="Times New Roman"/>
          <w:color w:val="000000" w:themeColor="text1"/>
          <w:sz w:val="24"/>
          <w:szCs w:val="24"/>
        </w:rPr>
      </w:pPr>
      <w:bookmarkStart w:id="16" w:name="Par438"/>
      <w:bookmarkEnd w:id="16"/>
      <w:r w:rsidRPr="002E4E60">
        <w:rPr>
          <w:rFonts w:ascii="Times New Roman" w:hAnsi="Times New Roman" w:cs="Times New Roman"/>
          <w:color w:val="000000" w:themeColor="text1"/>
          <w:sz w:val="24"/>
          <w:szCs w:val="24"/>
        </w:rPr>
        <w:t xml:space="preserve">&lt;***&gt; В </w:t>
      </w:r>
      <w:hyperlink w:anchor="Par302" w:tooltip="3" w:history="1">
        <w:r w:rsidRPr="002E4E60">
          <w:rPr>
            <w:rFonts w:ascii="Times New Roman" w:hAnsi="Times New Roman" w:cs="Times New Roman"/>
            <w:color w:val="000000" w:themeColor="text1"/>
            <w:sz w:val="24"/>
            <w:szCs w:val="24"/>
          </w:rPr>
          <w:t>графе 3</w:t>
        </w:r>
      </w:hyperlink>
      <w:r w:rsidRPr="002E4E60">
        <w:rPr>
          <w:rFonts w:ascii="Times New Roman" w:hAnsi="Times New Roman" w:cs="Times New Roman"/>
          <w:color w:val="000000" w:themeColor="text1"/>
          <w:sz w:val="24"/>
          <w:szCs w:val="24"/>
        </w:rPr>
        <w:t xml:space="preserve"> "Наименование натуральной нормы" указывается наименование натуральной нормы, используемой для оказания </w:t>
      </w:r>
      <w:r w:rsidR="00792D63" w:rsidRPr="002E4E60">
        <w:rPr>
          <w:rFonts w:ascii="Times New Roman" w:hAnsi="Times New Roman" w:cs="Times New Roman"/>
          <w:color w:val="000000" w:themeColor="text1"/>
          <w:sz w:val="24"/>
          <w:szCs w:val="24"/>
        </w:rPr>
        <w:t>муниципальной</w:t>
      </w:r>
      <w:r w:rsidRPr="002E4E60">
        <w:rPr>
          <w:rFonts w:ascii="Times New Roman" w:hAnsi="Times New Roman" w:cs="Times New Roman"/>
          <w:color w:val="000000" w:themeColor="text1"/>
          <w:sz w:val="24"/>
          <w:szCs w:val="24"/>
        </w:rPr>
        <w:t xml:space="preserve"> услуги в сфере физической культуры и спорта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00792D63" w:rsidRPr="002E4E60">
        <w:rPr>
          <w:rFonts w:ascii="Times New Roman" w:hAnsi="Times New Roman" w:cs="Times New Roman"/>
          <w:color w:val="000000" w:themeColor="text1"/>
          <w:sz w:val="24"/>
          <w:szCs w:val="24"/>
        </w:rPr>
        <w:t>муниципальной</w:t>
      </w:r>
      <w:r w:rsidRPr="002E4E60">
        <w:rPr>
          <w:rFonts w:ascii="Times New Roman" w:hAnsi="Times New Roman" w:cs="Times New Roman"/>
          <w:color w:val="000000" w:themeColor="text1"/>
          <w:sz w:val="24"/>
          <w:szCs w:val="24"/>
        </w:rPr>
        <w:t xml:space="preserve"> услуги в сфере физической культуры и спорта).</w:t>
      </w:r>
    </w:p>
    <w:p w:rsidR="008F1800" w:rsidRPr="002E4E60" w:rsidRDefault="008F1800" w:rsidP="008F1800">
      <w:pPr>
        <w:pStyle w:val="ConsPlusNormal"/>
        <w:spacing w:before="240"/>
        <w:ind w:firstLine="540"/>
        <w:jc w:val="both"/>
        <w:rPr>
          <w:rFonts w:ascii="Times New Roman" w:hAnsi="Times New Roman" w:cs="Times New Roman"/>
          <w:color w:val="000000" w:themeColor="text1"/>
          <w:sz w:val="24"/>
          <w:szCs w:val="24"/>
        </w:rPr>
      </w:pPr>
      <w:bookmarkStart w:id="17" w:name="Par439"/>
      <w:bookmarkEnd w:id="17"/>
      <w:proofErr w:type="gramStart"/>
      <w:r w:rsidRPr="002E4E60">
        <w:rPr>
          <w:rFonts w:ascii="Times New Roman" w:hAnsi="Times New Roman" w:cs="Times New Roman"/>
          <w:color w:val="000000" w:themeColor="text1"/>
          <w:sz w:val="24"/>
          <w:szCs w:val="24"/>
        </w:rPr>
        <w:t xml:space="preserve">&lt;****&gt; В </w:t>
      </w:r>
      <w:hyperlink w:anchor="Par303" w:tooltip="4" w:history="1">
        <w:r w:rsidRPr="002E4E60">
          <w:rPr>
            <w:rFonts w:ascii="Times New Roman" w:hAnsi="Times New Roman" w:cs="Times New Roman"/>
            <w:color w:val="000000" w:themeColor="text1"/>
            <w:sz w:val="24"/>
            <w:szCs w:val="24"/>
          </w:rPr>
          <w:t>графе 4</w:t>
        </w:r>
      </w:hyperlink>
      <w:r w:rsidRPr="002E4E60">
        <w:rPr>
          <w:rFonts w:ascii="Times New Roman" w:hAnsi="Times New Roman" w:cs="Times New Roman"/>
          <w:color w:val="000000" w:themeColor="text1"/>
          <w:sz w:val="24"/>
          <w:szCs w:val="24"/>
        </w:rPr>
        <w:t xml:space="preserve"> "Единица измерения натуральной нормы" указывается единица, используемая для измерения натуральной нормы (единицы, штуки, Гкал, </w:t>
      </w:r>
      <w:proofErr w:type="spellStart"/>
      <w:r w:rsidRPr="002E4E60">
        <w:rPr>
          <w:rFonts w:ascii="Times New Roman" w:hAnsi="Times New Roman" w:cs="Times New Roman"/>
          <w:color w:val="000000" w:themeColor="text1"/>
          <w:sz w:val="24"/>
          <w:szCs w:val="24"/>
        </w:rPr>
        <w:t>кВт-ч</w:t>
      </w:r>
      <w:proofErr w:type="spellEnd"/>
      <w:r w:rsidRPr="002E4E60">
        <w:rPr>
          <w:rFonts w:ascii="Times New Roman" w:hAnsi="Times New Roman" w:cs="Times New Roman"/>
          <w:color w:val="000000" w:themeColor="text1"/>
          <w:sz w:val="24"/>
          <w:szCs w:val="24"/>
        </w:rPr>
        <w:t>., куб. м, кв. м, комплекты, штатные единицы, часы и другие единицы измерения).</w:t>
      </w:r>
      <w:proofErr w:type="gramEnd"/>
    </w:p>
    <w:p w:rsidR="008F1800" w:rsidRPr="002E4E60" w:rsidRDefault="008F1800" w:rsidP="008F1800">
      <w:pPr>
        <w:pStyle w:val="ConsPlusNormal"/>
        <w:spacing w:before="240"/>
        <w:ind w:firstLine="540"/>
        <w:jc w:val="both"/>
        <w:rPr>
          <w:rFonts w:ascii="Times New Roman" w:hAnsi="Times New Roman" w:cs="Times New Roman"/>
          <w:color w:val="000000" w:themeColor="text1"/>
          <w:sz w:val="24"/>
          <w:szCs w:val="24"/>
        </w:rPr>
      </w:pPr>
      <w:bookmarkStart w:id="18" w:name="Par440"/>
      <w:bookmarkEnd w:id="18"/>
      <w:r w:rsidRPr="002E4E60">
        <w:rPr>
          <w:rFonts w:ascii="Times New Roman" w:hAnsi="Times New Roman" w:cs="Times New Roman"/>
          <w:color w:val="000000" w:themeColor="text1"/>
          <w:sz w:val="24"/>
          <w:szCs w:val="24"/>
        </w:rPr>
        <w:t xml:space="preserve">&lt;*****&gt; В </w:t>
      </w:r>
      <w:hyperlink w:anchor="Par304" w:tooltip="5" w:history="1">
        <w:r w:rsidRPr="002E4E60">
          <w:rPr>
            <w:rFonts w:ascii="Times New Roman" w:hAnsi="Times New Roman" w:cs="Times New Roman"/>
            <w:color w:val="000000" w:themeColor="text1"/>
            <w:sz w:val="24"/>
            <w:szCs w:val="24"/>
          </w:rPr>
          <w:t>графе 5</w:t>
        </w:r>
      </w:hyperlink>
      <w:r w:rsidRPr="002E4E60">
        <w:rPr>
          <w:rFonts w:ascii="Times New Roman" w:hAnsi="Times New Roman" w:cs="Times New Roman"/>
          <w:color w:val="000000" w:themeColor="text1"/>
          <w:sz w:val="24"/>
          <w:szCs w:val="24"/>
        </w:rPr>
        <w:t xml:space="preserve"> "Значение натуральной нормы" указываются значения натуральных норм, установленных стандартами оказания услуги в сфере физической культуры и спорта (в случае их отсутствия указываются значения натуральных норм, определенные для </w:t>
      </w:r>
      <w:r w:rsidR="00792D63" w:rsidRPr="002E4E60">
        <w:rPr>
          <w:rFonts w:ascii="Times New Roman" w:hAnsi="Times New Roman" w:cs="Times New Roman"/>
          <w:color w:val="000000" w:themeColor="text1"/>
          <w:sz w:val="24"/>
          <w:szCs w:val="24"/>
        </w:rPr>
        <w:lastRenderedPageBreak/>
        <w:t>муниципальной</w:t>
      </w:r>
      <w:r w:rsidRPr="002E4E60">
        <w:rPr>
          <w:rFonts w:ascii="Times New Roman" w:hAnsi="Times New Roman" w:cs="Times New Roman"/>
          <w:color w:val="000000" w:themeColor="text1"/>
          <w:sz w:val="24"/>
          <w:szCs w:val="24"/>
        </w:rPr>
        <w:t xml:space="preserve"> услуги в сфере физической культуры и спорта, оказываемой муниципальным учреждением, по методу наиболее эффективного учреждения, либо по медианному методу).</w:t>
      </w:r>
    </w:p>
    <w:p w:rsidR="008F1800" w:rsidRPr="002E4E60" w:rsidRDefault="008F1800" w:rsidP="008F1800">
      <w:pPr>
        <w:pStyle w:val="ConsPlusNormal"/>
        <w:spacing w:before="240"/>
        <w:ind w:firstLine="540"/>
        <w:jc w:val="both"/>
        <w:rPr>
          <w:rFonts w:ascii="Times New Roman" w:hAnsi="Times New Roman" w:cs="Times New Roman"/>
          <w:color w:val="000000" w:themeColor="text1"/>
          <w:sz w:val="24"/>
          <w:szCs w:val="24"/>
        </w:rPr>
      </w:pPr>
      <w:bookmarkStart w:id="19" w:name="Par441"/>
      <w:bookmarkEnd w:id="19"/>
      <w:r w:rsidRPr="002E4E60">
        <w:rPr>
          <w:rFonts w:ascii="Times New Roman" w:hAnsi="Times New Roman" w:cs="Times New Roman"/>
          <w:color w:val="000000" w:themeColor="text1"/>
          <w:sz w:val="24"/>
          <w:szCs w:val="24"/>
        </w:rPr>
        <w:t xml:space="preserve">&lt;******&gt; В </w:t>
      </w:r>
      <w:hyperlink w:anchor="Par305" w:tooltip="6" w:history="1">
        <w:r w:rsidRPr="002E4E60">
          <w:rPr>
            <w:rFonts w:ascii="Times New Roman" w:hAnsi="Times New Roman" w:cs="Times New Roman"/>
            <w:color w:val="000000" w:themeColor="text1"/>
            <w:sz w:val="24"/>
            <w:szCs w:val="24"/>
          </w:rPr>
          <w:t>графе 6</w:t>
        </w:r>
      </w:hyperlink>
      <w:r w:rsidRPr="002E4E60">
        <w:rPr>
          <w:rFonts w:ascii="Times New Roman" w:hAnsi="Times New Roman" w:cs="Times New Roman"/>
          <w:color w:val="000000" w:themeColor="text1"/>
          <w:sz w:val="24"/>
          <w:szCs w:val="24"/>
        </w:rPr>
        <w:t xml:space="preserve"> "Примечание" указывается источник значения натуральной нормы (нормативный правовой акт (вид, дата, номер), утверждающий стандарт оказания услуги в сфере физической культуры и спорта, а при его отсутствии слова "Метод наиболее эффективного учреждения" либо слова "Медианный метод").</w:t>
      </w:r>
    </w:p>
    <w:p w:rsidR="008F1800" w:rsidRPr="002E4E60" w:rsidRDefault="008F1800" w:rsidP="008F1800">
      <w:pPr>
        <w:ind w:firstLine="708"/>
        <w:rPr>
          <w:color w:val="000000" w:themeColor="text1"/>
        </w:rPr>
      </w:pPr>
    </w:p>
    <w:sectPr w:rsidR="008F1800" w:rsidRPr="002E4E60" w:rsidSect="00337BC5">
      <w:pgSz w:w="11906" w:h="16838"/>
      <w:pgMar w:top="709" w:right="849"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186" w:rsidRDefault="00635186">
      <w:r>
        <w:separator/>
      </w:r>
    </w:p>
  </w:endnote>
  <w:endnote w:type="continuationSeparator" w:id="0">
    <w:p w:rsidR="00635186" w:rsidRDefault="00635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186" w:rsidRDefault="00635186">
      <w:r>
        <w:separator/>
      </w:r>
    </w:p>
  </w:footnote>
  <w:footnote w:type="continuationSeparator" w:id="0">
    <w:p w:rsidR="00635186" w:rsidRDefault="00635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4F4" w:rsidRDefault="00D66F42">
    <w:pPr>
      <w:pStyle w:val="ad"/>
      <w:framePr w:wrap="around" w:vAnchor="text" w:hAnchor="margin" w:xAlign="right" w:y="1"/>
      <w:rPr>
        <w:rStyle w:val="aa"/>
      </w:rPr>
    </w:pPr>
    <w:r>
      <w:rPr>
        <w:rStyle w:val="aa"/>
      </w:rPr>
      <w:fldChar w:fldCharType="begin"/>
    </w:r>
    <w:r w:rsidR="00CC64F4">
      <w:rPr>
        <w:rStyle w:val="aa"/>
      </w:rPr>
      <w:instrText xml:space="preserve">PAGE  </w:instrText>
    </w:r>
    <w:r>
      <w:rPr>
        <w:rStyle w:val="aa"/>
      </w:rPr>
      <w:fldChar w:fldCharType="end"/>
    </w:r>
  </w:p>
  <w:p w:rsidR="00CC64F4" w:rsidRDefault="00CC64F4">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nsid w:val="00000004"/>
    <w:multiLevelType w:val="multilevel"/>
    <w:tmpl w:val="00000004"/>
    <w:name w:val="WW8Num4"/>
    <w:lvl w:ilvl="0">
      <w:start w:val="1"/>
      <w:numFmt w:val="upperRoman"/>
      <w:lvlText w:val="%1."/>
      <w:lvlJc w:val="left"/>
      <w:pPr>
        <w:tabs>
          <w:tab w:val="num" w:pos="0"/>
        </w:tabs>
        <w:ind w:left="1080" w:hanging="72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nsid w:val="00000006"/>
    <w:multiLevelType w:val="multilevel"/>
    <w:tmpl w:val="CCD82430"/>
    <w:name w:val="WW8Num8"/>
    <w:lvl w:ilvl="0">
      <w:start w:val="1"/>
      <w:numFmt w:val="upperRoman"/>
      <w:lvlText w:val="%1."/>
      <w:lvlJc w:val="left"/>
      <w:pPr>
        <w:tabs>
          <w:tab w:val="num" w:pos="1080"/>
        </w:tabs>
        <w:ind w:left="1080" w:hanging="720"/>
      </w:p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842747A"/>
    <w:multiLevelType w:val="hybridMultilevel"/>
    <w:tmpl w:val="BB28715C"/>
    <w:lvl w:ilvl="0" w:tplc="4BA8C15E">
      <w:start w:val="1"/>
      <w:numFmt w:val="decimal"/>
      <w:suff w:val="space"/>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88621E2"/>
    <w:multiLevelType w:val="multilevel"/>
    <w:tmpl w:val="801E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96138"/>
    <w:multiLevelType w:val="hybridMultilevel"/>
    <w:tmpl w:val="AE8C9FA0"/>
    <w:lvl w:ilvl="0" w:tplc="42923C04">
      <w:start w:val="1"/>
      <w:numFmt w:val="upperRoman"/>
      <w:suff w:val="space"/>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300DA2"/>
    <w:multiLevelType w:val="hybridMultilevel"/>
    <w:tmpl w:val="17102F92"/>
    <w:lvl w:ilvl="0" w:tplc="4BA8C15E">
      <w:start w:val="1"/>
      <w:numFmt w:val="decimal"/>
      <w:suff w:val="space"/>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1C07E2E"/>
    <w:multiLevelType w:val="hybridMultilevel"/>
    <w:tmpl w:val="2DEACC5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92334"/>
    <w:multiLevelType w:val="hybridMultilevel"/>
    <w:tmpl w:val="0BFC293E"/>
    <w:lvl w:ilvl="0" w:tplc="62909300">
      <w:start w:val="1"/>
      <w:numFmt w:val="decimal"/>
      <w:suff w:val="space"/>
      <w:lvlText w:val="%1."/>
      <w:lvlJc w:val="center"/>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37CE2570"/>
    <w:multiLevelType w:val="hybridMultilevel"/>
    <w:tmpl w:val="D7D81732"/>
    <w:lvl w:ilvl="0" w:tplc="4BA8C15E">
      <w:start w:val="1"/>
      <w:numFmt w:val="decimal"/>
      <w:suff w:val="space"/>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E4644A4"/>
    <w:multiLevelType w:val="hybridMultilevel"/>
    <w:tmpl w:val="4964E872"/>
    <w:lvl w:ilvl="0" w:tplc="4BA8C15E">
      <w:start w:val="1"/>
      <w:numFmt w:val="decimal"/>
      <w:suff w:val="space"/>
      <w:lvlText w:val="%1."/>
      <w:lvlJc w:val="center"/>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40040FE2"/>
    <w:multiLevelType w:val="hybridMultilevel"/>
    <w:tmpl w:val="FE48B61E"/>
    <w:lvl w:ilvl="0" w:tplc="4BA8C15E">
      <w:start w:val="1"/>
      <w:numFmt w:val="decimal"/>
      <w:suff w:val="space"/>
      <w:lvlText w:val="%1."/>
      <w:lvlJc w:val="center"/>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1C02D47"/>
    <w:multiLevelType w:val="hybridMultilevel"/>
    <w:tmpl w:val="44B66D8C"/>
    <w:lvl w:ilvl="0" w:tplc="C84E1296">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1B4D80"/>
    <w:multiLevelType w:val="hybridMultilevel"/>
    <w:tmpl w:val="243C769C"/>
    <w:lvl w:ilvl="0" w:tplc="EAA66E8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D301F8"/>
    <w:multiLevelType w:val="hybridMultilevel"/>
    <w:tmpl w:val="03D42D48"/>
    <w:lvl w:ilvl="0" w:tplc="6C465AE0">
      <w:start w:val="1"/>
      <w:numFmt w:val="decimal"/>
      <w:lvlText w:val="%1."/>
      <w:lvlJc w:val="left"/>
      <w:pPr>
        <w:ind w:left="1003"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E9401A"/>
    <w:multiLevelType w:val="hybridMultilevel"/>
    <w:tmpl w:val="80B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D11F37"/>
    <w:multiLevelType w:val="hybridMultilevel"/>
    <w:tmpl w:val="E20C73C2"/>
    <w:lvl w:ilvl="0" w:tplc="9816169C">
      <w:start w:val="33"/>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EDE5E59"/>
    <w:multiLevelType w:val="multilevel"/>
    <w:tmpl w:val="3D9E36B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111B52"/>
    <w:multiLevelType w:val="hybridMultilevel"/>
    <w:tmpl w:val="908CF37C"/>
    <w:lvl w:ilvl="0" w:tplc="0419000F">
      <w:start w:val="1"/>
      <w:numFmt w:val="decimal"/>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246FDC"/>
    <w:multiLevelType w:val="hybridMultilevel"/>
    <w:tmpl w:val="4AE6C9B6"/>
    <w:lvl w:ilvl="0" w:tplc="2264A054">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36830"/>
    <w:multiLevelType w:val="hybridMultilevel"/>
    <w:tmpl w:val="4964E872"/>
    <w:lvl w:ilvl="0" w:tplc="4BA8C15E">
      <w:start w:val="1"/>
      <w:numFmt w:val="decimal"/>
      <w:suff w:val="space"/>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7DAB5B63"/>
    <w:multiLevelType w:val="hybridMultilevel"/>
    <w:tmpl w:val="7BF60FB4"/>
    <w:lvl w:ilvl="0" w:tplc="4BA8C15E">
      <w:start w:val="1"/>
      <w:numFmt w:val="decimal"/>
      <w:suff w:val="space"/>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3"/>
  </w:num>
  <w:num w:numId="2">
    <w:abstractNumId w:val="19"/>
  </w:num>
  <w:num w:numId="3">
    <w:abstractNumId w:val="14"/>
  </w:num>
  <w:num w:numId="4">
    <w:abstractNumId w:val="7"/>
  </w:num>
  <w:num w:numId="5">
    <w:abstractNumId w:val="18"/>
  </w:num>
  <w:num w:numId="6">
    <w:abstractNumId w:val="12"/>
  </w:num>
  <w:num w:numId="7">
    <w:abstractNumId w:val="5"/>
  </w:num>
  <w:num w:numId="8">
    <w:abstractNumId w:val="3"/>
  </w:num>
  <w:num w:numId="9">
    <w:abstractNumId w:val="21"/>
  </w:num>
  <w:num w:numId="10">
    <w:abstractNumId w:val="11"/>
  </w:num>
  <w:num w:numId="11">
    <w:abstractNumId w:val="6"/>
  </w:num>
  <w:num w:numId="12">
    <w:abstractNumId w:val="9"/>
  </w:num>
  <w:num w:numId="13">
    <w:abstractNumId w:val="20"/>
  </w:num>
  <w:num w:numId="14">
    <w:abstractNumId w:val="10"/>
  </w:num>
  <w:num w:numId="15">
    <w:abstractNumId w:val="8"/>
  </w:num>
  <w:num w:numId="16">
    <w:abstractNumId w:val="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 w:numId="20">
    <w:abstractNumId w:val="15"/>
  </w:num>
  <w:num w:numId="21">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A60DAF"/>
    <w:rsid w:val="00002FBC"/>
    <w:rsid w:val="00011488"/>
    <w:rsid w:val="00012FFC"/>
    <w:rsid w:val="000204FF"/>
    <w:rsid w:val="000219FA"/>
    <w:rsid w:val="000220D1"/>
    <w:rsid w:val="00023BD7"/>
    <w:rsid w:val="00024287"/>
    <w:rsid w:val="0002500F"/>
    <w:rsid w:val="00026B50"/>
    <w:rsid w:val="0003229A"/>
    <w:rsid w:val="0003262D"/>
    <w:rsid w:val="00040CAE"/>
    <w:rsid w:val="000420F4"/>
    <w:rsid w:val="00042CE1"/>
    <w:rsid w:val="00043A4D"/>
    <w:rsid w:val="00046712"/>
    <w:rsid w:val="0005024C"/>
    <w:rsid w:val="00050A79"/>
    <w:rsid w:val="00050EC6"/>
    <w:rsid w:val="00052DB1"/>
    <w:rsid w:val="000537EE"/>
    <w:rsid w:val="00056727"/>
    <w:rsid w:val="00056BC9"/>
    <w:rsid w:val="00061238"/>
    <w:rsid w:val="000676C4"/>
    <w:rsid w:val="00070197"/>
    <w:rsid w:val="000707A1"/>
    <w:rsid w:val="00071831"/>
    <w:rsid w:val="00072B43"/>
    <w:rsid w:val="00075111"/>
    <w:rsid w:val="00077242"/>
    <w:rsid w:val="00077567"/>
    <w:rsid w:val="000861AF"/>
    <w:rsid w:val="00087143"/>
    <w:rsid w:val="0008743F"/>
    <w:rsid w:val="00092C3B"/>
    <w:rsid w:val="00092FD3"/>
    <w:rsid w:val="000A3E6C"/>
    <w:rsid w:val="000B33B6"/>
    <w:rsid w:val="000B4C58"/>
    <w:rsid w:val="000C1492"/>
    <w:rsid w:val="000C3B21"/>
    <w:rsid w:val="000D11BA"/>
    <w:rsid w:val="000D415E"/>
    <w:rsid w:val="000E6A7C"/>
    <w:rsid w:val="000E7E79"/>
    <w:rsid w:val="000F18F5"/>
    <w:rsid w:val="000F22B6"/>
    <w:rsid w:val="000F24E9"/>
    <w:rsid w:val="000F514D"/>
    <w:rsid w:val="000F5429"/>
    <w:rsid w:val="000F5B35"/>
    <w:rsid w:val="000F68EB"/>
    <w:rsid w:val="00100DA6"/>
    <w:rsid w:val="0010397F"/>
    <w:rsid w:val="00104520"/>
    <w:rsid w:val="001107D1"/>
    <w:rsid w:val="00110CEB"/>
    <w:rsid w:val="0011237B"/>
    <w:rsid w:val="00114074"/>
    <w:rsid w:val="00116030"/>
    <w:rsid w:val="00117FE0"/>
    <w:rsid w:val="0012051A"/>
    <w:rsid w:val="00121C3A"/>
    <w:rsid w:val="00122589"/>
    <w:rsid w:val="00124AFC"/>
    <w:rsid w:val="00124E69"/>
    <w:rsid w:val="001264DB"/>
    <w:rsid w:val="00126D4D"/>
    <w:rsid w:val="00130933"/>
    <w:rsid w:val="00132CDE"/>
    <w:rsid w:val="001336BA"/>
    <w:rsid w:val="00134A81"/>
    <w:rsid w:val="00136223"/>
    <w:rsid w:val="00136C98"/>
    <w:rsid w:val="0014190A"/>
    <w:rsid w:val="00143D49"/>
    <w:rsid w:val="00152029"/>
    <w:rsid w:val="001527F2"/>
    <w:rsid w:val="00152833"/>
    <w:rsid w:val="00155A63"/>
    <w:rsid w:val="00161918"/>
    <w:rsid w:val="00162CAF"/>
    <w:rsid w:val="001642A0"/>
    <w:rsid w:val="00171722"/>
    <w:rsid w:val="001772F2"/>
    <w:rsid w:val="001813ED"/>
    <w:rsid w:val="001830D0"/>
    <w:rsid w:val="00192E7F"/>
    <w:rsid w:val="0019316C"/>
    <w:rsid w:val="001B28BC"/>
    <w:rsid w:val="001B4C50"/>
    <w:rsid w:val="001C01AC"/>
    <w:rsid w:val="001C1D3C"/>
    <w:rsid w:val="001D0BCC"/>
    <w:rsid w:val="001D2ED7"/>
    <w:rsid w:val="001E19F5"/>
    <w:rsid w:val="001E2D7E"/>
    <w:rsid w:val="001E436B"/>
    <w:rsid w:val="001F3D1A"/>
    <w:rsid w:val="00201181"/>
    <w:rsid w:val="002019FC"/>
    <w:rsid w:val="00201D1B"/>
    <w:rsid w:val="002049E3"/>
    <w:rsid w:val="00205926"/>
    <w:rsid w:val="0020595D"/>
    <w:rsid w:val="00212CB0"/>
    <w:rsid w:val="00214F9B"/>
    <w:rsid w:val="002172F7"/>
    <w:rsid w:val="00222D50"/>
    <w:rsid w:val="00224062"/>
    <w:rsid w:val="00225DD4"/>
    <w:rsid w:val="00227AE7"/>
    <w:rsid w:val="002357E7"/>
    <w:rsid w:val="002439A7"/>
    <w:rsid w:val="00246E33"/>
    <w:rsid w:val="00250CA7"/>
    <w:rsid w:val="00252756"/>
    <w:rsid w:val="00253D8E"/>
    <w:rsid w:val="00254DFD"/>
    <w:rsid w:val="00256599"/>
    <w:rsid w:val="002567A6"/>
    <w:rsid w:val="00256E18"/>
    <w:rsid w:val="002634B3"/>
    <w:rsid w:val="0028745D"/>
    <w:rsid w:val="002924B7"/>
    <w:rsid w:val="0029466B"/>
    <w:rsid w:val="00295480"/>
    <w:rsid w:val="002A0BE2"/>
    <w:rsid w:val="002A2C15"/>
    <w:rsid w:val="002A6C5D"/>
    <w:rsid w:val="002A7AC9"/>
    <w:rsid w:val="002B4CE9"/>
    <w:rsid w:val="002C0D4E"/>
    <w:rsid w:val="002C0F12"/>
    <w:rsid w:val="002C1C27"/>
    <w:rsid w:val="002C1DF4"/>
    <w:rsid w:val="002C6AC4"/>
    <w:rsid w:val="002D15E5"/>
    <w:rsid w:val="002D3BA6"/>
    <w:rsid w:val="002D6B91"/>
    <w:rsid w:val="002D6D3E"/>
    <w:rsid w:val="002E253D"/>
    <w:rsid w:val="002E3C98"/>
    <w:rsid w:val="002E4E60"/>
    <w:rsid w:val="002F286D"/>
    <w:rsid w:val="003011D9"/>
    <w:rsid w:val="0030510B"/>
    <w:rsid w:val="00305A5A"/>
    <w:rsid w:val="00307A6A"/>
    <w:rsid w:val="00307C80"/>
    <w:rsid w:val="00307C93"/>
    <w:rsid w:val="00312F1E"/>
    <w:rsid w:val="00314BFC"/>
    <w:rsid w:val="00314EB4"/>
    <w:rsid w:val="0031515C"/>
    <w:rsid w:val="003179CC"/>
    <w:rsid w:val="00324864"/>
    <w:rsid w:val="00324A7B"/>
    <w:rsid w:val="00330E6A"/>
    <w:rsid w:val="0033505E"/>
    <w:rsid w:val="00337BC5"/>
    <w:rsid w:val="003426AC"/>
    <w:rsid w:val="00342A1B"/>
    <w:rsid w:val="00343ED7"/>
    <w:rsid w:val="00352F7E"/>
    <w:rsid w:val="00354DE1"/>
    <w:rsid w:val="00355423"/>
    <w:rsid w:val="00356807"/>
    <w:rsid w:val="003603C5"/>
    <w:rsid w:val="00361ACF"/>
    <w:rsid w:val="00367C2F"/>
    <w:rsid w:val="00367FBE"/>
    <w:rsid w:val="0037249B"/>
    <w:rsid w:val="00372ABE"/>
    <w:rsid w:val="003732D9"/>
    <w:rsid w:val="00373375"/>
    <w:rsid w:val="003758C8"/>
    <w:rsid w:val="00377329"/>
    <w:rsid w:val="003819C9"/>
    <w:rsid w:val="00381ABE"/>
    <w:rsid w:val="00382A57"/>
    <w:rsid w:val="003834D3"/>
    <w:rsid w:val="00384900"/>
    <w:rsid w:val="003861FF"/>
    <w:rsid w:val="00386F74"/>
    <w:rsid w:val="00391F31"/>
    <w:rsid w:val="00394361"/>
    <w:rsid w:val="003959A6"/>
    <w:rsid w:val="00396FF4"/>
    <w:rsid w:val="003A1C58"/>
    <w:rsid w:val="003A2634"/>
    <w:rsid w:val="003A511E"/>
    <w:rsid w:val="003A6FFB"/>
    <w:rsid w:val="003A7B45"/>
    <w:rsid w:val="003B0240"/>
    <w:rsid w:val="003B0C05"/>
    <w:rsid w:val="003B5171"/>
    <w:rsid w:val="003B6906"/>
    <w:rsid w:val="003C0ABB"/>
    <w:rsid w:val="003C482B"/>
    <w:rsid w:val="003C6A4A"/>
    <w:rsid w:val="003D10D3"/>
    <w:rsid w:val="003D1CA0"/>
    <w:rsid w:val="003D4C42"/>
    <w:rsid w:val="003E1897"/>
    <w:rsid w:val="003E5C20"/>
    <w:rsid w:val="003F0B05"/>
    <w:rsid w:val="003F0ECF"/>
    <w:rsid w:val="003F2425"/>
    <w:rsid w:val="003F283F"/>
    <w:rsid w:val="003F6466"/>
    <w:rsid w:val="00407279"/>
    <w:rsid w:val="00407E49"/>
    <w:rsid w:val="00410294"/>
    <w:rsid w:val="00411A8F"/>
    <w:rsid w:val="00413E4D"/>
    <w:rsid w:val="0041472B"/>
    <w:rsid w:val="00420F5C"/>
    <w:rsid w:val="004258F7"/>
    <w:rsid w:val="00426CDE"/>
    <w:rsid w:val="0042731E"/>
    <w:rsid w:val="004312DF"/>
    <w:rsid w:val="004336A6"/>
    <w:rsid w:val="0043457D"/>
    <w:rsid w:val="0044207B"/>
    <w:rsid w:val="00447828"/>
    <w:rsid w:val="00450AAA"/>
    <w:rsid w:val="00450B96"/>
    <w:rsid w:val="00456691"/>
    <w:rsid w:val="00460094"/>
    <w:rsid w:val="0046733F"/>
    <w:rsid w:val="00467773"/>
    <w:rsid w:val="0047308B"/>
    <w:rsid w:val="004736DB"/>
    <w:rsid w:val="00476400"/>
    <w:rsid w:val="004767F3"/>
    <w:rsid w:val="0047739E"/>
    <w:rsid w:val="00477D60"/>
    <w:rsid w:val="00480316"/>
    <w:rsid w:val="00485580"/>
    <w:rsid w:val="00485976"/>
    <w:rsid w:val="00486986"/>
    <w:rsid w:val="00492443"/>
    <w:rsid w:val="004933BC"/>
    <w:rsid w:val="00497FED"/>
    <w:rsid w:val="004A002C"/>
    <w:rsid w:val="004A05A6"/>
    <w:rsid w:val="004A42CE"/>
    <w:rsid w:val="004A6399"/>
    <w:rsid w:val="004A6CE1"/>
    <w:rsid w:val="004B0FF4"/>
    <w:rsid w:val="004B19C7"/>
    <w:rsid w:val="004B3302"/>
    <w:rsid w:val="004B5311"/>
    <w:rsid w:val="004B6E54"/>
    <w:rsid w:val="004C1191"/>
    <w:rsid w:val="004C4978"/>
    <w:rsid w:val="004C5322"/>
    <w:rsid w:val="004C5956"/>
    <w:rsid w:val="004C5FEF"/>
    <w:rsid w:val="004C72E8"/>
    <w:rsid w:val="004D2071"/>
    <w:rsid w:val="004D2C5C"/>
    <w:rsid w:val="004D6B53"/>
    <w:rsid w:val="004D7A54"/>
    <w:rsid w:val="004E03C7"/>
    <w:rsid w:val="004E36C2"/>
    <w:rsid w:val="004E3726"/>
    <w:rsid w:val="004E3BC9"/>
    <w:rsid w:val="004F0808"/>
    <w:rsid w:val="004F1F14"/>
    <w:rsid w:val="00500658"/>
    <w:rsid w:val="00501C88"/>
    <w:rsid w:val="0050404F"/>
    <w:rsid w:val="00504A94"/>
    <w:rsid w:val="00506199"/>
    <w:rsid w:val="005062D2"/>
    <w:rsid w:val="00506562"/>
    <w:rsid w:val="005066D1"/>
    <w:rsid w:val="00507697"/>
    <w:rsid w:val="00516CB8"/>
    <w:rsid w:val="0052055D"/>
    <w:rsid w:val="00521EA1"/>
    <w:rsid w:val="0052229E"/>
    <w:rsid w:val="00536F0A"/>
    <w:rsid w:val="00543AFC"/>
    <w:rsid w:val="005476FC"/>
    <w:rsid w:val="005515A2"/>
    <w:rsid w:val="005618FC"/>
    <w:rsid w:val="005624F3"/>
    <w:rsid w:val="00573783"/>
    <w:rsid w:val="00576D94"/>
    <w:rsid w:val="00577427"/>
    <w:rsid w:val="00577722"/>
    <w:rsid w:val="0058471B"/>
    <w:rsid w:val="00585757"/>
    <w:rsid w:val="00590755"/>
    <w:rsid w:val="00597050"/>
    <w:rsid w:val="005A3819"/>
    <w:rsid w:val="005A599E"/>
    <w:rsid w:val="005B0D1E"/>
    <w:rsid w:val="005B4356"/>
    <w:rsid w:val="005B7739"/>
    <w:rsid w:val="005C14CC"/>
    <w:rsid w:val="005C16A3"/>
    <w:rsid w:val="005C2331"/>
    <w:rsid w:val="005C2859"/>
    <w:rsid w:val="005C3BF8"/>
    <w:rsid w:val="005C43B5"/>
    <w:rsid w:val="005C51D5"/>
    <w:rsid w:val="005C593F"/>
    <w:rsid w:val="005C5F95"/>
    <w:rsid w:val="005D373E"/>
    <w:rsid w:val="005D51A1"/>
    <w:rsid w:val="005D57A3"/>
    <w:rsid w:val="005D6DA4"/>
    <w:rsid w:val="005D7EB6"/>
    <w:rsid w:val="005E02CE"/>
    <w:rsid w:val="005E1FF8"/>
    <w:rsid w:val="005E2F7C"/>
    <w:rsid w:val="005E4958"/>
    <w:rsid w:val="005E4AAD"/>
    <w:rsid w:val="005E53B9"/>
    <w:rsid w:val="005F2C0F"/>
    <w:rsid w:val="005F4662"/>
    <w:rsid w:val="005F60AE"/>
    <w:rsid w:val="00601532"/>
    <w:rsid w:val="00601D46"/>
    <w:rsid w:val="0061132F"/>
    <w:rsid w:val="0061346B"/>
    <w:rsid w:val="0061492E"/>
    <w:rsid w:val="00616C7D"/>
    <w:rsid w:val="00621A94"/>
    <w:rsid w:val="006233B5"/>
    <w:rsid w:val="00623A81"/>
    <w:rsid w:val="006244E0"/>
    <w:rsid w:val="00632E54"/>
    <w:rsid w:val="00633860"/>
    <w:rsid w:val="00635186"/>
    <w:rsid w:val="00636BDA"/>
    <w:rsid w:val="00640899"/>
    <w:rsid w:val="00641484"/>
    <w:rsid w:val="00641FBF"/>
    <w:rsid w:val="00644B02"/>
    <w:rsid w:val="00646210"/>
    <w:rsid w:val="00646ABF"/>
    <w:rsid w:val="00650058"/>
    <w:rsid w:val="00650486"/>
    <w:rsid w:val="00651619"/>
    <w:rsid w:val="00651AC7"/>
    <w:rsid w:val="00651CE3"/>
    <w:rsid w:val="00653B9A"/>
    <w:rsid w:val="00653D04"/>
    <w:rsid w:val="00661565"/>
    <w:rsid w:val="00661FE6"/>
    <w:rsid w:val="006630AD"/>
    <w:rsid w:val="006630AF"/>
    <w:rsid w:val="00663322"/>
    <w:rsid w:val="00664F77"/>
    <w:rsid w:val="00665828"/>
    <w:rsid w:val="00667B78"/>
    <w:rsid w:val="006716AC"/>
    <w:rsid w:val="006733F9"/>
    <w:rsid w:val="00673653"/>
    <w:rsid w:val="00673ED9"/>
    <w:rsid w:val="006778A0"/>
    <w:rsid w:val="00683038"/>
    <w:rsid w:val="006834D9"/>
    <w:rsid w:val="00684C04"/>
    <w:rsid w:val="006853E9"/>
    <w:rsid w:val="00685E23"/>
    <w:rsid w:val="00685F95"/>
    <w:rsid w:val="00687852"/>
    <w:rsid w:val="006943B1"/>
    <w:rsid w:val="00696060"/>
    <w:rsid w:val="006A0AE8"/>
    <w:rsid w:val="006A166C"/>
    <w:rsid w:val="006A2380"/>
    <w:rsid w:val="006A3BC9"/>
    <w:rsid w:val="006A6C36"/>
    <w:rsid w:val="006A6C3F"/>
    <w:rsid w:val="006A706F"/>
    <w:rsid w:val="006A7B1E"/>
    <w:rsid w:val="006C5773"/>
    <w:rsid w:val="006D451B"/>
    <w:rsid w:val="006E01F9"/>
    <w:rsid w:val="006E52C2"/>
    <w:rsid w:val="006E6F42"/>
    <w:rsid w:val="006F519E"/>
    <w:rsid w:val="006F55A6"/>
    <w:rsid w:val="006F7B59"/>
    <w:rsid w:val="0070320A"/>
    <w:rsid w:val="007044A4"/>
    <w:rsid w:val="0070466D"/>
    <w:rsid w:val="00704688"/>
    <w:rsid w:val="007047A3"/>
    <w:rsid w:val="00707559"/>
    <w:rsid w:val="007117E8"/>
    <w:rsid w:val="007122B5"/>
    <w:rsid w:val="0071324D"/>
    <w:rsid w:val="00713302"/>
    <w:rsid w:val="00713C0E"/>
    <w:rsid w:val="00715D0C"/>
    <w:rsid w:val="00720AF2"/>
    <w:rsid w:val="00720F4A"/>
    <w:rsid w:val="0072265A"/>
    <w:rsid w:val="00727987"/>
    <w:rsid w:val="00727B6D"/>
    <w:rsid w:val="00730433"/>
    <w:rsid w:val="00734B2B"/>
    <w:rsid w:val="00734D00"/>
    <w:rsid w:val="0073561A"/>
    <w:rsid w:val="0074052A"/>
    <w:rsid w:val="007429C5"/>
    <w:rsid w:val="0074330F"/>
    <w:rsid w:val="00743EF4"/>
    <w:rsid w:val="00746836"/>
    <w:rsid w:val="007475C2"/>
    <w:rsid w:val="00750A38"/>
    <w:rsid w:val="00761792"/>
    <w:rsid w:val="00762809"/>
    <w:rsid w:val="0076453B"/>
    <w:rsid w:val="0076529B"/>
    <w:rsid w:val="0076615C"/>
    <w:rsid w:val="007667A0"/>
    <w:rsid w:val="0076738D"/>
    <w:rsid w:val="00773DA3"/>
    <w:rsid w:val="00776CC1"/>
    <w:rsid w:val="00781743"/>
    <w:rsid w:val="00783F4C"/>
    <w:rsid w:val="007868A3"/>
    <w:rsid w:val="007875AE"/>
    <w:rsid w:val="00787C76"/>
    <w:rsid w:val="00792D63"/>
    <w:rsid w:val="00794ABD"/>
    <w:rsid w:val="00795657"/>
    <w:rsid w:val="007957C3"/>
    <w:rsid w:val="007B1F3C"/>
    <w:rsid w:val="007C06B0"/>
    <w:rsid w:val="007C0C7F"/>
    <w:rsid w:val="007C3BAA"/>
    <w:rsid w:val="007C4155"/>
    <w:rsid w:val="007C5F8E"/>
    <w:rsid w:val="007C7683"/>
    <w:rsid w:val="007D0F9F"/>
    <w:rsid w:val="007D11F2"/>
    <w:rsid w:val="007D15D3"/>
    <w:rsid w:val="007D3089"/>
    <w:rsid w:val="007D77F1"/>
    <w:rsid w:val="007E123D"/>
    <w:rsid w:val="007E64F3"/>
    <w:rsid w:val="007F14DB"/>
    <w:rsid w:val="007F32B5"/>
    <w:rsid w:val="00803AC9"/>
    <w:rsid w:val="00805DDC"/>
    <w:rsid w:val="00815337"/>
    <w:rsid w:val="00815D8B"/>
    <w:rsid w:val="008171F6"/>
    <w:rsid w:val="0082153E"/>
    <w:rsid w:val="00821D34"/>
    <w:rsid w:val="00822578"/>
    <w:rsid w:val="0082375A"/>
    <w:rsid w:val="00824679"/>
    <w:rsid w:val="008249EF"/>
    <w:rsid w:val="00824F06"/>
    <w:rsid w:val="008304DB"/>
    <w:rsid w:val="008322D1"/>
    <w:rsid w:val="00834DBB"/>
    <w:rsid w:val="00842C5D"/>
    <w:rsid w:val="00843D57"/>
    <w:rsid w:val="00846EE8"/>
    <w:rsid w:val="00847485"/>
    <w:rsid w:val="00850A57"/>
    <w:rsid w:val="00851DD8"/>
    <w:rsid w:val="00854335"/>
    <w:rsid w:val="00857BA5"/>
    <w:rsid w:val="0086306A"/>
    <w:rsid w:val="0086588E"/>
    <w:rsid w:val="00874431"/>
    <w:rsid w:val="00874681"/>
    <w:rsid w:val="008855D7"/>
    <w:rsid w:val="0089032E"/>
    <w:rsid w:val="00891B88"/>
    <w:rsid w:val="00895638"/>
    <w:rsid w:val="008974CC"/>
    <w:rsid w:val="008A0243"/>
    <w:rsid w:val="008A1C9E"/>
    <w:rsid w:val="008A3572"/>
    <w:rsid w:val="008A42C2"/>
    <w:rsid w:val="008B332A"/>
    <w:rsid w:val="008B3BF0"/>
    <w:rsid w:val="008B64DB"/>
    <w:rsid w:val="008C416A"/>
    <w:rsid w:val="008D3033"/>
    <w:rsid w:val="008D394E"/>
    <w:rsid w:val="008D3FD1"/>
    <w:rsid w:val="008D5132"/>
    <w:rsid w:val="008D566F"/>
    <w:rsid w:val="008D62B1"/>
    <w:rsid w:val="008D77F8"/>
    <w:rsid w:val="008E040E"/>
    <w:rsid w:val="008E3A61"/>
    <w:rsid w:val="008F1800"/>
    <w:rsid w:val="008F30F4"/>
    <w:rsid w:val="008F7C39"/>
    <w:rsid w:val="00902552"/>
    <w:rsid w:val="00903E70"/>
    <w:rsid w:val="0090425F"/>
    <w:rsid w:val="009072A7"/>
    <w:rsid w:val="00907B9C"/>
    <w:rsid w:val="009103C6"/>
    <w:rsid w:val="00913C83"/>
    <w:rsid w:val="00917006"/>
    <w:rsid w:val="00920EF9"/>
    <w:rsid w:val="009315F9"/>
    <w:rsid w:val="009317A1"/>
    <w:rsid w:val="00933325"/>
    <w:rsid w:val="0093562C"/>
    <w:rsid w:val="0093619F"/>
    <w:rsid w:val="00940A79"/>
    <w:rsid w:val="00940B91"/>
    <w:rsid w:val="00941ED8"/>
    <w:rsid w:val="00943968"/>
    <w:rsid w:val="00946719"/>
    <w:rsid w:val="00947443"/>
    <w:rsid w:val="00957BED"/>
    <w:rsid w:val="0096107E"/>
    <w:rsid w:val="00963AD1"/>
    <w:rsid w:val="00966EB8"/>
    <w:rsid w:val="00967D2F"/>
    <w:rsid w:val="00970133"/>
    <w:rsid w:val="00970BF1"/>
    <w:rsid w:val="00971B89"/>
    <w:rsid w:val="00973663"/>
    <w:rsid w:val="00973A1E"/>
    <w:rsid w:val="009803E2"/>
    <w:rsid w:val="0098518E"/>
    <w:rsid w:val="0099043C"/>
    <w:rsid w:val="009A27F6"/>
    <w:rsid w:val="009A516C"/>
    <w:rsid w:val="009B5AC7"/>
    <w:rsid w:val="009B5CAC"/>
    <w:rsid w:val="009C089D"/>
    <w:rsid w:val="009C08F0"/>
    <w:rsid w:val="009C4CB7"/>
    <w:rsid w:val="009C506C"/>
    <w:rsid w:val="009C73E1"/>
    <w:rsid w:val="009C7608"/>
    <w:rsid w:val="009D123D"/>
    <w:rsid w:val="009D1C60"/>
    <w:rsid w:val="009D3C9E"/>
    <w:rsid w:val="009D7BBA"/>
    <w:rsid w:val="009E0C20"/>
    <w:rsid w:val="009E124D"/>
    <w:rsid w:val="009E13BB"/>
    <w:rsid w:val="009E1ACA"/>
    <w:rsid w:val="009E3127"/>
    <w:rsid w:val="009E462C"/>
    <w:rsid w:val="009E470F"/>
    <w:rsid w:val="009E5131"/>
    <w:rsid w:val="009E61C5"/>
    <w:rsid w:val="009E7230"/>
    <w:rsid w:val="009E7494"/>
    <w:rsid w:val="009F006F"/>
    <w:rsid w:val="009F26A9"/>
    <w:rsid w:val="009F2E16"/>
    <w:rsid w:val="009F50EC"/>
    <w:rsid w:val="009F6540"/>
    <w:rsid w:val="009F6EC3"/>
    <w:rsid w:val="00A1106F"/>
    <w:rsid w:val="00A14367"/>
    <w:rsid w:val="00A14B60"/>
    <w:rsid w:val="00A156D8"/>
    <w:rsid w:val="00A16304"/>
    <w:rsid w:val="00A230A3"/>
    <w:rsid w:val="00A27455"/>
    <w:rsid w:val="00A35E4E"/>
    <w:rsid w:val="00A36CC8"/>
    <w:rsid w:val="00A41009"/>
    <w:rsid w:val="00A412E8"/>
    <w:rsid w:val="00A436C4"/>
    <w:rsid w:val="00A44FAF"/>
    <w:rsid w:val="00A51FC1"/>
    <w:rsid w:val="00A5292E"/>
    <w:rsid w:val="00A55264"/>
    <w:rsid w:val="00A55E88"/>
    <w:rsid w:val="00A5764D"/>
    <w:rsid w:val="00A60DAF"/>
    <w:rsid w:val="00A61258"/>
    <w:rsid w:val="00A61A4D"/>
    <w:rsid w:val="00A62E33"/>
    <w:rsid w:val="00A633D8"/>
    <w:rsid w:val="00A64315"/>
    <w:rsid w:val="00A663B5"/>
    <w:rsid w:val="00A67373"/>
    <w:rsid w:val="00A704DB"/>
    <w:rsid w:val="00A718C0"/>
    <w:rsid w:val="00A7195D"/>
    <w:rsid w:val="00A72D95"/>
    <w:rsid w:val="00A73778"/>
    <w:rsid w:val="00A73A43"/>
    <w:rsid w:val="00A743C3"/>
    <w:rsid w:val="00A75A18"/>
    <w:rsid w:val="00A8096C"/>
    <w:rsid w:val="00A85A3D"/>
    <w:rsid w:val="00A85EF9"/>
    <w:rsid w:val="00A90539"/>
    <w:rsid w:val="00A928B5"/>
    <w:rsid w:val="00A931D2"/>
    <w:rsid w:val="00A93926"/>
    <w:rsid w:val="00A9677E"/>
    <w:rsid w:val="00A96BB5"/>
    <w:rsid w:val="00A96C5B"/>
    <w:rsid w:val="00A976AC"/>
    <w:rsid w:val="00AA3452"/>
    <w:rsid w:val="00AA4008"/>
    <w:rsid w:val="00AA5010"/>
    <w:rsid w:val="00AA7D4D"/>
    <w:rsid w:val="00AB361E"/>
    <w:rsid w:val="00AB6DFD"/>
    <w:rsid w:val="00AB73FA"/>
    <w:rsid w:val="00AC3E44"/>
    <w:rsid w:val="00AD35EF"/>
    <w:rsid w:val="00AD4E0D"/>
    <w:rsid w:val="00AE570D"/>
    <w:rsid w:val="00AF0447"/>
    <w:rsid w:val="00AF172B"/>
    <w:rsid w:val="00AF311D"/>
    <w:rsid w:val="00AF4C5A"/>
    <w:rsid w:val="00AF571C"/>
    <w:rsid w:val="00B00AF8"/>
    <w:rsid w:val="00B06562"/>
    <w:rsid w:val="00B13B0F"/>
    <w:rsid w:val="00B16C59"/>
    <w:rsid w:val="00B31697"/>
    <w:rsid w:val="00B31BFD"/>
    <w:rsid w:val="00B37A65"/>
    <w:rsid w:val="00B37E6C"/>
    <w:rsid w:val="00B40CF8"/>
    <w:rsid w:val="00B4513B"/>
    <w:rsid w:val="00B5005C"/>
    <w:rsid w:val="00B616E5"/>
    <w:rsid w:val="00B61CAE"/>
    <w:rsid w:val="00B63647"/>
    <w:rsid w:val="00B67C17"/>
    <w:rsid w:val="00B7057F"/>
    <w:rsid w:val="00B72CE0"/>
    <w:rsid w:val="00B73ED0"/>
    <w:rsid w:val="00B772CA"/>
    <w:rsid w:val="00B7790D"/>
    <w:rsid w:val="00B83477"/>
    <w:rsid w:val="00B83CDA"/>
    <w:rsid w:val="00B91532"/>
    <w:rsid w:val="00BA2B10"/>
    <w:rsid w:val="00BA77E9"/>
    <w:rsid w:val="00BB2EC3"/>
    <w:rsid w:val="00BB55FC"/>
    <w:rsid w:val="00BC24A1"/>
    <w:rsid w:val="00BC2C84"/>
    <w:rsid w:val="00BC493E"/>
    <w:rsid w:val="00BC4A52"/>
    <w:rsid w:val="00BC6C09"/>
    <w:rsid w:val="00BC7E7C"/>
    <w:rsid w:val="00BC7F69"/>
    <w:rsid w:val="00BD04C2"/>
    <w:rsid w:val="00BD17F1"/>
    <w:rsid w:val="00BD2F80"/>
    <w:rsid w:val="00BD5D1A"/>
    <w:rsid w:val="00BD6739"/>
    <w:rsid w:val="00BE00DD"/>
    <w:rsid w:val="00BE0511"/>
    <w:rsid w:val="00BE101A"/>
    <w:rsid w:val="00BE3197"/>
    <w:rsid w:val="00BE550A"/>
    <w:rsid w:val="00BE797E"/>
    <w:rsid w:val="00BF1068"/>
    <w:rsid w:val="00BF554A"/>
    <w:rsid w:val="00C044F4"/>
    <w:rsid w:val="00C04D37"/>
    <w:rsid w:val="00C06A21"/>
    <w:rsid w:val="00C11E85"/>
    <w:rsid w:val="00C11F7E"/>
    <w:rsid w:val="00C13B5C"/>
    <w:rsid w:val="00C14398"/>
    <w:rsid w:val="00C22202"/>
    <w:rsid w:val="00C23E0D"/>
    <w:rsid w:val="00C24DA4"/>
    <w:rsid w:val="00C2797C"/>
    <w:rsid w:val="00C30220"/>
    <w:rsid w:val="00C31647"/>
    <w:rsid w:val="00C348F4"/>
    <w:rsid w:val="00C40483"/>
    <w:rsid w:val="00C405D0"/>
    <w:rsid w:val="00C412E0"/>
    <w:rsid w:val="00C42A5E"/>
    <w:rsid w:val="00C44D52"/>
    <w:rsid w:val="00C456D0"/>
    <w:rsid w:val="00C548FD"/>
    <w:rsid w:val="00C54C71"/>
    <w:rsid w:val="00C55C0B"/>
    <w:rsid w:val="00C57129"/>
    <w:rsid w:val="00C629E2"/>
    <w:rsid w:val="00C636C4"/>
    <w:rsid w:val="00C65A17"/>
    <w:rsid w:val="00C677A1"/>
    <w:rsid w:val="00C70ECC"/>
    <w:rsid w:val="00C72D00"/>
    <w:rsid w:val="00C7371A"/>
    <w:rsid w:val="00C76977"/>
    <w:rsid w:val="00C77ECE"/>
    <w:rsid w:val="00C83B01"/>
    <w:rsid w:val="00C8690A"/>
    <w:rsid w:val="00C86AD4"/>
    <w:rsid w:val="00C90776"/>
    <w:rsid w:val="00C91B9C"/>
    <w:rsid w:val="00C93410"/>
    <w:rsid w:val="00C95FE3"/>
    <w:rsid w:val="00C96518"/>
    <w:rsid w:val="00CA1B26"/>
    <w:rsid w:val="00CA4789"/>
    <w:rsid w:val="00CA4C22"/>
    <w:rsid w:val="00CA78BC"/>
    <w:rsid w:val="00CB128B"/>
    <w:rsid w:val="00CB3D1C"/>
    <w:rsid w:val="00CB3EBE"/>
    <w:rsid w:val="00CC079A"/>
    <w:rsid w:val="00CC0F66"/>
    <w:rsid w:val="00CC26CC"/>
    <w:rsid w:val="00CC2B5C"/>
    <w:rsid w:val="00CC31A3"/>
    <w:rsid w:val="00CC5782"/>
    <w:rsid w:val="00CC64F4"/>
    <w:rsid w:val="00CC6C41"/>
    <w:rsid w:val="00CD076A"/>
    <w:rsid w:val="00CD09AF"/>
    <w:rsid w:val="00CD275E"/>
    <w:rsid w:val="00CD4078"/>
    <w:rsid w:val="00CD6065"/>
    <w:rsid w:val="00CE06CC"/>
    <w:rsid w:val="00CE17A2"/>
    <w:rsid w:val="00CE3CD9"/>
    <w:rsid w:val="00CE4568"/>
    <w:rsid w:val="00CF00CB"/>
    <w:rsid w:val="00CF0ED5"/>
    <w:rsid w:val="00D03022"/>
    <w:rsid w:val="00D14019"/>
    <w:rsid w:val="00D153D6"/>
    <w:rsid w:val="00D1664A"/>
    <w:rsid w:val="00D16EF6"/>
    <w:rsid w:val="00D20270"/>
    <w:rsid w:val="00D215C9"/>
    <w:rsid w:val="00D25AF1"/>
    <w:rsid w:val="00D2723E"/>
    <w:rsid w:val="00D31CF0"/>
    <w:rsid w:val="00D32704"/>
    <w:rsid w:val="00D379BE"/>
    <w:rsid w:val="00D37A40"/>
    <w:rsid w:val="00D424EC"/>
    <w:rsid w:val="00D430A6"/>
    <w:rsid w:val="00D43501"/>
    <w:rsid w:val="00D43B65"/>
    <w:rsid w:val="00D448D5"/>
    <w:rsid w:val="00D5306B"/>
    <w:rsid w:val="00D54430"/>
    <w:rsid w:val="00D57434"/>
    <w:rsid w:val="00D60936"/>
    <w:rsid w:val="00D60BA1"/>
    <w:rsid w:val="00D644E1"/>
    <w:rsid w:val="00D65C7C"/>
    <w:rsid w:val="00D66F42"/>
    <w:rsid w:val="00D770FA"/>
    <w:rsid w:val="00D81FB3"/>
    <w:rsid w:val="00D82BA7"/>
    <w:rsid w:val="00D83BA9"/>
    <w:rsid w:val="00D86DDF"/>
    <w:rsid w:val="00D90BED"/>
    <w:rsid w:val="00D9183F"/>
    <w:rsid w:val="00D935E0"/>
    <w:rsid w:val="00D94624"/>
    <w:rsid w:val="00D94A51"/>
    <w:rsid w:val="00D94C75"/>
    <w:rsid w:val="00D9626E"/>
    <w:rsid w:val="00D977FC"/>
    <w:rsid w:val="00DA07B3"/>
    <w:rsid w:val="00DA1032"/>
    <w:rsid w:val="00DA109D"/>
    <w:rsid w:val="00DA19C8"/>
    <w:rsid w:val="00DA2415"/>
    <w:rsid w:val="00DA34F1"/>
    <w:rsid w:val="00DA3590"/>
    <w:rsid w:val="00DA3883"/>
    <w:rsid w:val="00DA7B6A"/>
    <w:rsid w:val="00DB1730"/>
    <w:rsid w:val="00DB5889"/>
    <w:rsid w:val="00DB778E"/>
    <w:rsid w:val="00DB798E"/>
    <w:rsid w:val="00DB7D7E"/>
    <w:rsid w:val="00DC57EA"/>
    <w:rsid w:val="00DD2091"/>
    <w:rsid w:val="00DD2833"/>
    <w:rsid w:val="00DD42A2"/>
    <w:rsid w:val="00DD509B"/>
    <w:rsid w:val="00DD5FAC"/>
    <w:rsid w:val="00DE0BD8"/>
    <w:rsid w:val="00DE315B"/>
    <w:rsid w:val="00DE3202"/>
    <w:rsid w:val="00DE4125"/>
    <w:rsid w:val="00DE6170"/>
    <w:rsid w:val="00DE7E32"/>
    <w:rsid w:val="00DF37E9"/>
    <w:rsid w:val="00E00209"/>
    <w:rsid w:val="00E021F8"/>
    <w:rsid w:val="00E0657F"/>
    <w:rsid w:val="00E12C1A"/>
    <w:rsid w:val="00E12FCA"/>
    <w:rsid w:val="00E16D9F"/>
    <w:rsid w:val="00E22112"/>
    <w:rsid w:val="00E22322"/>
    <w:rsid w:val="00E23190"/>
    <w:rsid w:val="00E278A5"/>
    <w:rsid w:val="00E30364"/>
    <w:rsid w:val="00E33004"/>
    <w:rsid w:val="00E43AE2"/>
    <w:rsid w:val="00E46710"/>
    <w:rsid w:val="00E50FA0"/>
    <w:rsid w:val="00E521A8"/>
    <w:rsid w:val="00E53FE0"/>
    <w:rsid w:val="00E54032"/>
    <w:rsid w:val="00E54EC7"/>
    <w:rsid w:val="00E55B3C"/>
    <w:rsid w:val="00E7167F"/>
    <w:rsid w:val="00E72ED4"/>
    <w:rsid w:val="00E72FB8"/>
    <w:rsid w:val="00E7491E"/>
    <w:rsid w:val="00E77BCE"/>
    <w:rsid w:val="00E80DE1"/>
    <w:rsid w:val="00E81B20"/>
    <w:rsid w:val="00E836D7"/>
    <w:rsid w:val="00E844B2"/>
    <w:rsid w:val="00E84BCE"/>
    <w:rsid w:val="00E85F97"/>
    <w:rsid w:val="00E908E7"/>
    <w:rsid w:val="00E925F5"/>
    <w:rsid w:val="00E934EF"/>
    <w:rsid w:val="00E96916"/>
    <w:rsid w:val="00E96CCC"/>
    <w:rsid w:val="00EA05E1"/>
    <w:rsid w:val="00EA0B0D"/>
    <w:rsid w:val="00EA3F14"/>
    <w:rsid w:val="00EB3E11"/>
    <w:rsid w:val="00EB5389"/>
    <w:rsid w:val="00EB63D9"/>
    <w:rsid w:val="00EC2A39"/>
    <w:rsid w:val="00EC407D"/>
    <w:rsid w:val="00EC5EBF"/>
    <w:rsid w:val="00ED05D6"/>
    <w:rsid w:val="00ED1A26"/>
    <w:rsid w:val="00ED2E2E"/>
    <w:rsid w:val="00ED5C3B"/>
    <w:rsid w:val="00ED6546"/>
    <w:rsid w:val="00ED6BA4"/>
    <w:rsid w:val="00EE22F7"/>
    <w:rsid w:val="00EE5C1D"/>
    <w:rsid w:val="00EE730B"/>
    <w:rsid w:val="00EF1C2F"/>
    <w:rsid w:val="00EF637B"/>
    <w:rsid w:val="00EF7BC4"/>
    <w:rsid w:val="00F01600"/>
    <w:rsid w:val="00F20DD7"/>
    <w:rsid w:val="00F214B9"/>
    <w:rsid w:val="00F2152E"/>
    <w:rsid w:val="00F22156"/>
    <w:rsid w:val="00F258FA"/>
    <w:rsid w:val="00F25A6C"/>
    <w:rsid w:val="00F325E9"/>
    <w:rsid w:val="00F32899"/>
    <w:rsid w:val="00F4227B"/>
    <w:rsid w:val="00F44884"/>
    <w:rsid w:val="00F46A48"/>
    <w:rsid w:val="00F5076B"/>
    <w:rsid w:val="00F52CB1"/>
    <w:rsid w:val="00F52E5B"/>
    <w:rsid w:val="00F54B2A"/>
    <w:rsid w:val="00F56E93"/>
    <w:rsid w:val="00F60514"/>
    <w:rsid w:val="00F616F2"/>
    <w:rsid w:val="00F62D56"/>
    <w:rsid w:val="00F66890"/>
    <w:rsid w:val="00F72B29"/>
    <w:rsid w:val="00F7348C"/>
    <w:rsid w:val="00F756DD"/>
    <w:rsid w:val="00F75A33"/>
    <w:rsid w:val="00F7633D"/>
    <w:rsid w:val="00F77779"/>
    <w:rsid w:val="00F77DC5"/>
    <w:rsid w:val="00F83C23"/>
    <w:rsid w:val="00F87551"/>
    <w:rsid w:val="00F878AC"/>
    <w:rsid w:val="00F94120"/>
    <w:rsid w:val="00F941AA"/>
    <w:rsid w:val="00F94365"/>
    <w:rsid w:val="00FA02A4"/>
    <w:rsid w:val="00FA0E16"/>
    <w:rsid w:val="00FA1944"/>
    <w:rsid w:val="00FA196D"/>
    <w:rsid w:val="00FA23E8"/>
    <w:rsid w:val="00FA406A"/>
    <w:rsid w:val="00FB0D92"/>
    <w:rsid w:val="00FB2F2F"/>
    <w:rsid w:val="00FB3F5C"/>
    <w:rsid w:val="00FB6AF3"/>
    <w:rsid w:val="00FB7413"/>
    <w:rsid w:val="00FC11EF"/>
    <w:rsid w:val="00FC4F85"/>
    <w:rsid w:val="00FC5408"/>
    <w:rsid w:val="00FD00A6"/>
    <w:rsid w:val="00FD1EED"/>
    <w:rsid w:val="00FD37B0"/>
    <w:rsid w:val="00FE44BD"/>
    <w:rsid w:val="00FE50B1"/>
    <w:rsid w:val="00FE6CDA"/>
    <w:rsid w:val="00FE78F5"/>
    <w:rsid w:val="00FF1002"/>
    <w:rsid w:val="00FF120E"/>
    <w:rsid w:val="00FF1B0B"/>
    <w:rsid w:val="00FF2EAA"/>
    <w:rsid w:val="00FF667D"/>
    <w:rsid w:val="00FF7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9FC"/>
    <w:rPr>
      <w:sz w:val="24"/>
      <w:szCs w:val="24"/>
    </w:rPr>
  </w:style>
  <w:style w:type="paragraph" w:styleId="1">
    <w:name w:val="heading 1"/>
    <w:basedOn w:val="a"/>
    <w:next w:val="a"/>
    <w:link w:val="10"/>
    <w:qFormat/>
    <w:rsid w:val="005C3BF8"/>
    <w:pPr>
      <w:keepNext/>
      <w:jc w:val="center"/>
      <w:outlineLvl w:val="0"/>
    </w:pPr>
    <w:rPr>
      <w:b/>
      <w:bCs/>
      <w:sz w:val="28"/>
    </w:rPr>
  </w:style>
  <w:style w:type="paragraph" w:styleId="2">
    <w:name w:val="heading 2"/>
    <w:basedOn w:val="a"/>
    <w:next w:val="a"/>
    <w:qFormat/>
    <w:rsid w:val="005C3BF8"/>
    <w:pPr>
      <w:keepNext/>
      <w:jc w:val="center"/>
      <w:outlineLvl w:val="1"/>
    </w:pPr>
    <w:rPr>
      <w:b/>
      <w:bCs/>
      <w:sz w:val="44"/>
    </w:rPr>
  </w:style>
  <w:style w:type="paragraph" w:styleId="3">
    <w:name w:val="heading 3"/>
    <w:basedOn w:val="a"/>
    <w:next w:val="a"/>
    <w:link w:val="30"/>
    <w:semiHidden/>
    <w:unhideWhenUsed/>
    <w:qFormat/>
    <w:rsid w:val="000871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5C3BF8"/>
    <w:pPr>
      <w:keepNext/>
      <w:jc w:val="center"/>
      <w:outlineLvl w:val="3"/>
    </w:pPr>
    <w:rPr>
      <w:b/>
      <w:szCs w:val="20"/>
    </w:rPr>
  </w:style>
  <w:style w:type="paragraph" w:styleId="7">
    <w:name w:val="heading 7"/>
    <w:basedOn w:val="a"/>
    <w:next w:val="a"/>
    <w:link w:val="70"/>
    <w:unhideWhenUsed/>
    <w:qFormat/>
    <w:rsid w:val="00E54EC7"/>
    <w:pPr>
      <w:spacing w:before="240" w:after="60"/>
      <w:outlineLvl w:val="6"/>
    </w:pPr>
    <w:rPr>
      <w:rFonts w:ascii="Calibri" w:hAnsi="Calibri"/>
    </w:rPr>
  </w:style>
  <w:style w:type="paragraph" w:styleId="8">
    <w:name w:val="heading 8"/>
    <w:basedOn w:val="a"/>
    <w:next w:val="a"/>
    <w:qFormat/>
    <w:rsid w:val="005C3BF8"/>
    <w:pPr>
      <w:keepNext/>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C3BF8"/>
    <w:pPr>
      <w:ind w:left="-142" w:right="-143"/>
    </w:pPr>
  </w:style>
  <w:style w:type="paragraph" w:styleId="a4">
    <w:name w:val="Document Map"/>
    <w:basedOn w:val="a"/>
    <w:semiHidden/>
    <w:rsid w:val="005C3BF8"/>
    <w:pPr>
      <w:shd w:val="clear" w:color="auto" w:fill="000080"/>
    </w:pPr>
    <w:rPr>
      <w:rFonts w:ascii="Tahoma" w:hAnsi="Tahoma" w:cs="Tahoma"/>
    </w:rPr>
  </w:style>
  <w:style w:type="paragraph" w:styleId="a5">
    <w:name w:val="Body Text Indent"/>
    <w:basedOn w:val="a"/>
    <w:link w:val="a6"/>
    <w:rsid w:val="005C3BF8"/>
    <w:pPr>
      <w:ind w:firstLine="540"/>
      <w:jc w:val="both"/>
    </w:pPr>
  </w:style>
  <w:style w:type="paragraph" w:styleId="a7">
    <w:name w:val="Body Text"/>
    <w:basedOn w:val="a"/>
    <w:link w:val="a8"/>
    <w:rsid w:val="005C3BF8"/>
    <w:pPr>
      <w:jc w:val="both"/>
    </w:pPr>
  </w:style>
  <w:style w:type="paragraph" w:styleId="a9">
    <w:name w:val="footer"/>
    <w:basedOn w:val="a"/>
    <w:rsid w:val="005C3BF8"/>
    <w:pPr>
      <w:tabs>
        <w:tab w:val="center" w:pos="4677"/>
        <w:tab w:val="right" w:pos="9355"/>
      </w:tabs>
    </w:pPr>
  </w:style>
  <w:style w:type="character" w:styleId="aa">
    <w:name w:val="page number"/>
    <w:basedOn w:val="a0"/>
    <w:rsid w:val="005C3BF8"/>
  </w:style>
  <w:style w:type="paragraph" w:styleId="ab">
    <w:name w:val="Balloon Text"/>
    <w:basedOn w:val="a"/>
    <w:link w:val="ac"/>
    <w:uiPriority w:val="99"/>
    <w:semiHidden/>
    <w:rsid w:val="005C3BF8"/>
    <w:rPr>
      <w:rFonts w:ascii="Tahoma" w:hAnsi="Tahoma" w:cs="Tahoma"/>
      <w:sz w:val="16"/>
      <w:szCs w:val="16"/>
    </w:rPr>
  </w:style>
  <w:style w:type="paragraph" w:customStyle="1" w:styleId="ConsNonformat">
    <w:name w:val="ConsNonformat"/>
    <w:rsid w:val="005C3BF8"/>
    <w:pPr>
      <w:widowControl w:val="0"/>
    </w:pPr>
    <w:rPr>
      <w:rFonts w:ascii="Courier New" w:hAnsi="Courier New"/>
      <w:snapToGrid w:val="0"/>
    </w:rPr>
  </w:style>
  <w:style w:type="paragraph" w:customStyle="1" w:styleId="ConsNormal">
    <w:name w:val="ConsNormal"/>
    <w:rsid w:val="005C3BF8"/>
    <w:pPr>
      <w:widowControl w:val="0"/>
      <w:ind w:firstLine="720"/>
    </w:pPr>
    <w:rPr>
      <w:rFonts w:ascii="Arial" w:hAnsi="Arial"/>
      <w:snapToGrid w:val="0"/>
    </w:rPr>
  </w:style>
  <w:style w:type="paragraph" w:styleId="31">
    <w:name w:val="Body Text 3"/>
    <w:basedOn w:val="a"/>
    <w:rsid w:val="005C3BF8"/>
    <w:pPr>
      <w:spacing w:after="120"/>
    </w:pPr>
    <w:rPr>
      <w:sz w:val="16"/>
      <w:szCs w:val="16"/>
    </w:rPr>
  </w:style>
  <w:style w:type="paragraph" w:customStyle="1" w:styleId="ConsTitle">
    <w:name w:val="ConsTitle"/>
    <w:rsid w:val="005C3BF8"/>
    <w:pPr>
      <w:widowControl w:val="0"/>
    </w:pPr>
    <w:rPr>
      <w:rFonts w:ascii="Arial" w:hAnsi="Arial"/>
      <w:b/>
      <w:snapToGrid w:val="0"/>
      <w:sz w:val="16"/>
    </w:rPr>
  </w:style>
  <w:style w:type="paragraph" w:styleId="20">
    <w:name w:val="Body Text 2"/>
    <w:basedOn w:val="a"/>
    <w:rsid w:val="005C3BF8"/>
    <w:pPr>
      <w:jc w:val="both"/>
    </w:pPr>
    <w:rPr>
      <w:szCs w:val="20"/>
    </w:rPr>
  </w:style>
  <w:style w:type="paragraph" w:styleId="ad">
    <w:name w:val="header"/>
    <w:basedOn w:val="a"/>
    <w:link w:val="ae"/>
    <w:rsid w:val="005C3BF8"/>
    <w:pPr>
      <w:tabs>
        <w:tab w:val="center" w:pos="4677"/>
        <w:tab w:val="right" w:pos="9355"/>
      </w:tabs>
    </w:pPr>
    <w:rPr>
      <w:sz w:val="20"/>
      <w:szCs w:val="20"/>
    </w:rPr>
  </w:style>
  <w:style w:type="paragraph" w:customStyle="1" w:styleId="11">
    <w:name w:val="Обычный1"/>
    <w:rsid w:val="005C3BF8"/>
    <w:pPr>
      <w:widowControl w:val="0"/>
      <w:snapToGrid w:val="0"/>
      <w:spacing w:line="480" w:lineRule="auto"/>
      <w:ind w:firstLine="700"/>
      <w:jc w:val="both"/>
    </w:pPr>
    <w:rPr>
      <w:sz w:val="24"/>
    </w:rPr>
  </w:style>
  <w:style w:type="paragraph" w:styleId="21">
    <w:name w:val="Body Text Indent 2"/>
    <w:basedOn w:val="a"/>
    <w:rsid w:val="005C3BF8"/>
    <w:pPr>
      <w:spacing w:after="120" w:line="480" w:lineRule="auto"/>
      <w:ind w:left="283"/>
    </w:pPr>
  </w:style>
  <w:style w:type="paragraph" w:styleId="af">
    <w:name w:val="footnote text"/>
    <w:basedOn w:val="a"/>
    <w:semiHidden/>
    <w:rsid w:val="005C3BF8"/>
    <w:rPr>
      <w:kern w:val="28"/>
      <w:sz w:val="20"/>
      <w:szCs w:val="20"/>
    </w:rPr>
  </w:style>
  <w:style w:type="character" w:styleId="af0">
    <w:name w:val="footnote reference"/>
    <w:semiHidden/>
    <w:rsid w:val="005C3BF8"/>
    <w:rPr>
      <w:vertAlign w:val="superscript"/>
    </w:rPr>
  </w:style>
  <w:style w:type="paragraph" w:customStyle="1" w:styleId="ConsPlusNormal">
    <w:name w:val="ConsPlusNormal"/>
    <w:rsid w:val="005C3BF8"/>
    <w:pPr>
      <w:widowControl w:val="0"/>
      <w:autoSpaceDE w:val="0"/>
      <w:autoSpaceDN w:val="0"/>
      <w:adjustRightInd w:val="0"/>
      <w:ind w:firstLine="720"/>
    </w:pPr>
    <w:rPr>
      <w:rFonts w:ascii="Arial" w:hAnsi="Arial" w:cs="Arial"/>
    </w:rPr>
  </w:style>
  <w:style w:type="paragraph" w:styleId="32">
    <w:name w:val="Body Text Indent 3"/>
    <w:basedOn w:val="a"/>
    <w:rsid w:val="005C3BF8"/>
    <w:pPr>
      <w:spacing w:after="120"/>
      <w:ind w:left="283"/>
    </w:pPr>
    <w:rPr>
      <w:sz w:val="16"/>
      <w:szCs w:val="16"/>
    </w:rPr>
  </w:style>
  <w:style w:type="paragraph" w:styleId="22">
    <w:name w:val="List 2"/>
    <w:basedOn w:val="a"/>
    <w:rsid w:val="005C3BF8"/>
    <w:pPr>
      <w:ind w:left="566" w:hanging="283"/>
    </w:pPr>
  </w:style>
  <w:style w:type="paragraph" w:styleId="33">
    <w:name w:val="List 3"/>
    <w:basedOn w:val="a"/>
    <w:rsid w:val="005C3BF8"/>
    <w:pPr>
      <w:ind w:left="849" w:hanging="283"/>
    </w:pPr>
  </w:style>
  <w:style w:type="paragraph" w:styleId="af1">
    <w:name w:val="Body Text First Indent"/>
    <w:basedOn w:val="a7"/>
    <w:rsid w:val="005C3BF8"/>
    <w:pPr>
      <w:spacing w:after="120"/>
      <w:ind w:firstLine="210"/>
      <w:jc w:val="left"/>
    </w:pPr>
  </w:style>
  <w:style w:type="paragraph" w:styleId="23">
    <w:name w:val="Body Text First Indent 2"/>
    <w:basedOn w:val="a5"/>
    <w:rsid w:val="005C3BF8"/>
    <w:pPr>
      <w:spacing w:after="120"/>
      <w:ind w:left="283" w:firstLine="210"/>
      <w:jc w:val="left"/>
    </w:pPr>
  </w:style>
  <w:style w:type="character" w:styleId="af2">
    <w:name w:val="Hyperlink"/>
    <w:rsid w:val="005C3BF8"/>
    <w:rPr>
      <w:color w:val="0000FF"/>
      <w:u w:val="single"/>
    </w:rPr>
  </w:style>
  <w:style w:type="paragraph" w:customStyle="1" w:styleId="ConsPlusTitle">
    <w:name w:val="ConsPlusTitle"/>
    <w:uiPriority w:val="99"/>
    <w:rsid w:val="005C3BF8"/>
    <w:pPr>
      <w:widowControl w:val="0"/>
      <w:autoSpaceDE w:val="0"/>
      <w:autoSpaceDN w:val="0"/>
      <w:adjustRightInd w:val="0"/>
    </w:pPr>
    <w:rPr>
      <w:b/>
      <w:bCs/>
      <w:sz w:val="24"/>
      <w:szCs w:val="24"/>
    </w:rPr>
  </w:style>
  <w:style w:type="character" w:customStyle="1" w:styleId="70">
    <w:name w:val="Заголовок 7 Знак"/>
    <w:basedOn w:val="a0"/>
    <w:link w:val="7"/>
    <w:rsid w:val="00E54EC7"/>
    <w:rPr>
      <w:rFonts w:ascii="Calibri" w:eastAsia="Times New Roman" w:hAnsi="Calibri" w:cs="Times New Roman"/>
      <w:sz w:val="24"/>
      <w:szCs w:val="24"/>
    </w:rPr>
  </w:style>
  <w:style w:type="character" w:customStyle="1" w:styleId="a8">
    <w:name w:val="Основной текст Знак"/>
    <w:basedOn w:val="a0"/>
    <w:link w:val="a7"/>
    <w:rsid w:val="00E54EC7"/>
    <w:rPr>
      <w:sz w:val="24"/>
      <w:szCs w:val="24"/>
    </w:rPr>
  </w:style>
  <w:style w:type="table" w:styleId="af3">
    <w:name w:val="Table Grid"/>
    <w:basedOn w:val="a1"/>
    <w:uiPriority w:val="59"/>
    <w:rsid w:val="00CC6C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34"/>
    <w:qFormat/>
    <w:rsid w:val="00FB0D92"/>
    <w:pPr>
      <w:ind w:left="720"/>
      <w:contextualSpacing/>
    </w:pPr>
  </w:style>
  <w:style w:type="character" w:customStyle="1" w:styleId="30">
    <w:name w:val="Заголовок 3 Знак"/>
    <w:basedOn w:val="a0"/>
    <w:link w:val="3"/>
    <w:semiHidden/>
    <w:rsid w:val="00087143"/>
    <w:rPr>
      <w:rFonts w:asciiTheme="majorHAnsi" w:eastAsiaTheme="majorEastAsia" w:hAnsiTheme="majorHAnsi" w:cstheme="majorBidi"/>
      <w:b/>
      <w:bCs/>
      <w:color w:val="4F81BD" w:themeColor="accent1"/>
      <w:sz w:val="24"/>
      <w:szCs w:val="24"/>
    </w:rPr>
  </w:style>
  <w:style w:type="paragraph" w:customStyle="1" w:styleId="headertext">
    <w:name w:val="headertext"/>
    <w:basedOn w:val="a"/>
    <w:rsid w:val="00087143"/>
    <w:pPr>
      <w:spacing w:before="100" w:beforeAutospacing="1" w:after="100" w:afterAutospacing="1"/>
    </w:pPr>
  </w:style>
  <w:style w:type="paragraph" w:customStyle="1" w:styleId="formattext">
    <w:name w:val="formattext"/>
    <w:basedOn w:val="a"/>
    <w:rsid w:val="00087143"/>
    <w:pPr>
      <w:spacing w:before="100" w:beforeAutospacing="1" w:after="100" w:afterAutospacing="1"/>
    </w:pPr>
  </w:style>
  <w:style w:type="character" w:customStyle="1" w:styleId="apple-converted-space">
    <w:name w:val="apple-converted-space"/>
    <w:basedOn w:val="a0"/>
    <w:rsid w:val="00087143"/>
  </w:style>
  <w:style w:type="paragraph" w:styleId="af5">
    <w:name w:val="Normal (Web)"/>
    <w:basedOn w:val="a"/>
    <w:uiPriority w:val="99"/>
    <w:rsid w:val="00087143"/>
    <w:rPr>
      <w:rFonts w:ascii="Arial" w:hAnsi="Arial" w:cs="Arial"/>
      <w:color w:val="0000A0"/>
      <w:sz w:val="22"/>
      <w:szCs w:val="22"/>
    </w:rPr>
  </w:style>
  <w:style w:type="paragraph" w:customStyle="1" w:styleId="12">
    <w:name w:val="Без интервала1"/>
    <w:rsid w:val="00087143"/>
    <w:rPr>
      <w:rFonts w:ascii="Calibri" w:hAnsi="Calibri" w:cs="Calibri"/>
      <w:sz w:val="22"/>
      <w:szCs w:val="22"/>
    </w:rPr>
  </w:style>
  <w:style w:type="paragraph" w:customStyle="1" w:styleId="ConsPlusNonformat">
    <w:name w:val="ConsPlusNonformat"/>
    <w:uiPriority w:val="99"/>
    <w:rsid w:val="00052DB1"/>
    <w:pPr>
      <w:widowControl w:val="0"/>
      <w:autoSpaceDE w:val="0"/>
      <w:autoSpaceDN w:val="0"/>
      <w:adjustRightInd w:val="0"/>
    </w:pPr>
    <w:rPr>
      <w:rFonts w:ascii="Courier New" w:eastAsiaTheme="minorEastAsia" w:hAnsi="Courier New" w:cs="Courier New"/>
    </w:rPr>
  </w:style>
  <w:style w:type="paragraph" w:styleId="af6">
    <w:name w:val="Title"/>
    <w:basedOn w:val="a"/>
    <w:link w:val="af7"/>
    <w:qFormat/>
    <w:rsid w:val="00072B43"/>
    <w:pPr>
      <w:jc w:val="center"/>
    </w:pPr>
    <w:rPr>
      <w:b/>
      <w:bCs/>
    </w:rPr>
  </w:style>
  <w:style w:type="character" w:customStyle="1" w:styleId="af7">
    <w:name w:val="Название Знак"/>
    <w:basedOn w:val="a0"/>
    <w:link w:val="af6"/>
    <w:rsid w:val="00072B43"/>
    <w:rPr>
      <w:b/>
      <w:bCs/>
      <w:sz w:val="24"/>
      <w:szCs w:val="24"/>
    </w:rPr>
  </w:style>
  <w:style w:type="paragraph" w:styleId="HTML">
    <w:name w:val="HTML Preformatted"/>
    <w:basedOn w:val="a"/>
    <w:link w:val="HTML0"/>
    <w:unhideWhenUsed/>
    <w:rsid w:val="0007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72B43"/>
    <w:rPr>
      <w:rFonts w:ascii="Courier New" w:hAnsi="Courier New" w:cs="Courier New"/>
    </w:rPr>
  </w:style>
  <w:style w:type="paragraph" w:customStyle="1" w:styleId="310">
    <w:name w:val="Основной текст 31"/>
    <w:basedOn w:val="a"/>
    <w:rsid w:val="00072B43"/>
    <w:pPr>
      <w:spacing w:after="120"/>
    </w:pPr>
    <w:rPr>
      <w:sz w:val="16"/>
      <w:szCs w:val="16"/>
      <w:lang w:eastAsia="ar-SA"/>
    </w:rPr>
  </w:style>
  <w:style w:type="paragraph" w:customStyle="1" w:styleId="Style1">
    <w:name w:val="Style1"/>
    <w:basedOn w:val="a"/>
    <w:rsid w:val="00072B43"/>
    <w:pPr>
      <w:widowControl w:val="0"/>
      <w:autoSpaceDE w:val="0"/>
      <w:spacing w:line="222" w:lineRule="exact"/>
      <w:ind w:firstLine="547"/>
      <w:jc w:val="both"/>
    </w:pPr>
    <w:rPr>
      <w:rFonts w:ascii="Consolas" w:hAnsi="Consolas"/>
      <w:lang w:eastAsia="ar-SA"/>
    </w:rPr>
  </w:style>
  <w:style w:type="paragraph" w:customStyle="1" w:styleId="Style7">
    <w:name w:val="Style7"/>
    <w:basedOn w:val="a"/>
    <w:rsid w:val="00072B43"/>
    <w:pPr>
      <w:widowControl w:val="0"/>
      <w:autoSpaceDE w:val="0"/>
      <w:spacing w:line="226" w:lineRule="exact"/>
      <w:jc w:val="center"/>
    </w:pPr>
    <w:rPr>
      <w:rFonts w:ascii="Consolas" w:hAnsi="Consolas"/>
      <w:lang w:eastAsia="ar-SA"/>
    </w:rPr>
  </w:style>
  <w:style w:type="character" w:customStyle="1" w:styleId="FontStyle13">
    <w:name w:val="Font Style13"/>
    <w:basedOn w:val="a0"/>
    <w:rsid w:val="00072B43"/>
    <w:rPr>
      <w:rFonts w:ascii="Arial" w:hAnsi="Arial" w:cs="Arial" w:hint="default"/>
      <w:sz w:val="20"/>
      <w:szCs w:val="20"/>
    </w:rPr>
  </w:style>
  <w:style w:type="character" w:customStyle="1" w:styleId="FontStyle15">
    <w:name w:val="Font Style15"/>
    <w:basedOn w:val="a0"/>
    <w:rsid w:val="00072B43"/>
    <w:rPr>
      <w:rFonts w:ascii="Arial" w:hAnsi="Arial" w:cs="Arial" w:hint="default"/>
      <w:sz w:val="18"/>
      <w:szCs w:val="18"/>
    </w:rPr>
  </w:style>
  <w:style w:type="table" w:customStyle="1" w:styleId="13">
    <w:name w:val="Сетка таблицы1"/>
    <w:basedOn w:val="a1"/>
    <w:next w:val="af3"/>
    <w:uiPriority w:val="59"/>
    <w:rsid w:val="00A230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3"/>
    <w:uiPriority w:val="59"/>
    <w:rsid w:val="00A230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A85EF9"/>
  </w:style>
  <w:style w:type="table" w:customStyle="1" w:styleId="110">
    <w:name w:val="Сетка таблицы11"/>
    <w:basedOn w:val="a1"/>
    <w:next w:val="af3"/>
    <w:uiPriority w:val="59"/>
    <w:rsid w:val="00A85E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3"/>
    <w:uiPriority w:val="59"/>
    <w:rsid w:val="00A85EF9"/>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выноски Знак"/>
    <w:basedOn w:val="a0"/>
    <w:link w:val="ab"/>
    <w:uiPriority w:val="99"/>
    <w:semiHidden/>
    <w:rsid w:val="00A85EF9"/>
    <w:rPr>
      <w:rFonts w:ascii="Tahoma" w:hAnsi="Tahoma" w:cs="Tahoma"/>
      <w:sz w:val="16"/>
      <w:szCs w:val="16"/>
    </w:rPr>
  </w:style>
  <w:style w:type="table" w:customStyle="1" w:styleId="120">
    <w:name w:val="Сетка таблицы12"/>
    <w:basedOn w:val="a1"/>
    <w:next w:val="af3"/>
    <w:uiPriority w:val="59"/>
    <w:rsid w:val="002019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4052A"/>
    <w:rPr>
      <w:b/>
      <w:bCs/>
      <w:sz w:val="28"/>
      <w:szCs w:val="24"/>
    </w:rPr>
  </w:style>
  <w:style w:type="character" w:customStyle="1" w:styleId="a6">
    <w:name w:val="Основной текст с отступом Знак"/>
    <w:basedOn w:val="a0"/>
    <w:link w:val="a5"/>
    <w:rsid w:val="00B06562"/>
    <w:rPr>
      <w:sz w:val="24"/>
      <w:szCs w:val="24"/>
    </w:rPr>
  </w:style>
  <w:style w:type="character" w:customStyle="1" w:styleId="ae">
    <w:name w:val="Верхний колонтитул Знак"/>
    <w:basedOn w:val="a0"/>
    <w:link w:val="ad"/>
    <w:rsid w:val="00B06562"/>
  </w:style>
  <w:style w:type="character" w:styleId="af8">
    <w:name w:val="Placeholder Text"/>
    <w:basedOn w:val="a0"/>
    <w:uiPriority w:val="99"/>
    <w:semiHidden/>
    <w:rsid w:val="009E462C"/>
    <w:rPr>
      <w:color w:val="808080"/>
    </w:rPr>
  </w:style>
</w:styles>
</file>

<file path=word/webSettings.xml><?xml version="1.0" encoding="utf-8"?>
<w:webSettings xmlns:r="http://schemas.openxmlformats.org/officeDocument/2006/relationships" xmlns:w="http://schemas.openxmlformats.org/wordprocessingml/2006/main">
  <w:divs>
    <w:div w:id="615138329">
      <w:bodyDiv w:val="1"/>
      <w:marLeft w:val="0"/>
      <w:marRight w:val="0"/>
      <w:marTop w:val="0"/>
      <w:marBottom w:val="0"/>
      <w:divBdr>
        <w:top w:val="none" w:sz="0" w:space="0" w:color="auto"/>
        <w:left w:val="none" w:sz="0" w:space="0" w:color="auto"/>
        <w:bottom w:val="none" w:sz="0" w:space="0" w:color="auto"/>
        <w:right w:val="none" w:sz="0" w:space="0" w:color="auto"/>
      </w:divBdr>
      <w:divsChild>
        <w:div w:id="468321705">
          <w:marLeft w:val="0"/>
          <w:marRight w:val="0"/>
          <w:marTop w:val="0"/>
          <w:marBottom w:val="0"/>
          <w:divBdr>
            <w:top w:val="none" w:sz="0" w:space="0" w:color="auto"/>
            <w:left w:val="none" w:sz="0" w:space="0" w:color="auto"/>
            <w:bottom w:val="none" w:sz="0" w:space="0" w:color="auto"/>
            <w:right w:val="none" w:sz="0" w:space="0" w:color="auto"/>
          </w:divBdr>
        </w:div>
        <w:div w:id="591818077">
          <w:marLeft w:val="0"/>
          <w:marRight w:val="0"/>
          <w:marTop w:val="0"/>
          <w:marBottom w:val="0"/>
          <w:divBdr>
            <w:top w:val="inset" w:sz="2" w:space="0" w:color="auto"/>
            <w:left w:val="inset" w:sz="2" w:space="1" w:color="auto"/>
            <w:bottom w:val="inset" w:sz="2" w:space="0" w:color="auto"/>
            <w:right w:val="inset" w:sz="2" w:space="1" w:color="auto"/>
          </w:divBdr>
        </w:div>
        <w:div w:id="647051485">
          <w:marLeft w:val="0"/>
          <w:marRight w:val="0"/>
          <w:marTop w:val="0"/>
          <w:marBottom w:val="0"/>
          <w:divBdr>
            <w:top w:val="none" w:sz="0" w:space="0" w:color="auto"/>
            <w:left w:val="none" w:sz="0" w:space="0" w:color="auto"/>
            <w:bottom w:val="none" w:sz="0" w:space="0" w:color="auto"/>
            <w:right w:val="none" w:sz="0" w:space="0" w:color="auto"/>
          </w:divBdr>
        </w:div>
      </w:divsChild>
    </w:div>
    <w:div w:id="622881773">
      <w:bodyDiv w:val="1"/>
      <w:marLeft w:val="0"/>
      <w:marRight w:val="0"/>
      <w:marTop w:val="0"/>
      <w:marBottom w:val="0"/>
      <w:divBdr>
        <w:top w:val="none" w:sz="0" w:space="0" w:color="auto"/>
        <w:left w:val="none" w:sz="0" w:space="0" w:color="auto"/>
        <w:bottom w:val="none" w:sz="0" w:space="0" w:color="auto"/>
        <w:right w:val="none" w:sz="0" w:space="0" w:color="auto"/>
      </w:divBdr>
    </w:div>
    <w:div w:id="1455754433">
      <w:bodyDiv w:val="1"/>
      <w:marLeft w:val="0"/>
      <w:marRight w:val="0"/>
      <w:marTop w:val="0"/>
      <w:marBottom w:val="0"/>
      <w:divBdr>
        <w:top w:val="none" w:sz="0" w:space="0" w:color="auto"/>
        <w:left w:val="none" w:sz="0" w:space="0" w:color="auto"/>
        <w:bottom w:val="none" w:sz="0" w:space="0" w:color="auto"/>
        <w:right w:val="none" w:sz="0" w:space="0" w:color="auto"/>
      </w:divBdr>
    </w:div>
    <w:div w:id="17025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image" Target="media/image58.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hyperlink" Target="http://bogorodsky-okrug.ru/documents/postanovlenie-ob-utverzhdenii-poryadka-rascheta-normativnyh-zatrat-na-okazanie-munitsipalnyh-uslug-munitsipalnymi-uchrezhdeniyami-noginskogo-munitsipalnogo-rajona-moskovskoj-oblasti-v-sfere-fizichesko/" TargetMode="Externa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3.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61" Type="http://schemas.openxmlformats.org/officeDocument/2006/relationships/image" Target="media/image48.wmf"/><Relationship Id="rId10" Type="http://schemas.openxmlformats.org/officeDocument/2006/relationships/hyperlink" Target="http://internet.garant.ru/document?id=12012604&amp;sub=69242" TargetMode="Externa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id=12012604&amp;sub=69242" TargetMode="Externa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image" Target="media/image56.wmf"/><Relationship Id="rId8" Type="http://schemas.openxmlformats.org/officeDocument/2006/relationships/image" Target="media/image1.png"/><Relationship Id="rId51" Type="http://schemas.openxmlformats.org/officeDocument/2006/relationships/image" Target="media/image38.wmf"/><Relationship Id="rId72"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hyperlink" Target="http://www.adm-pushkino.ru/"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7.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6B03-D616-4263-8B7B-8C49E46A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8546</Words>
  <Characters>48715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Показатели эффективности</vt:lpstr>
    </vt:vector>
  </TitlesOfParts>
  <Company>MultiDVD Team</Company>
  <LinksUpToDate>false</LinksUpToDate>
  <CharactersWithSpaces>57147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эффективности</dc:title>
  <dc:creator>Парамонова В.Н.</dc:creator>
  <dc:description>exif_MSED_e49980d097b09fcfc07af673e7bc8bb5a60c707c20d39bd1072117410253af9f</dc:description>
  <cp:lastModifiedBy>Пользователь</cp:lastModifiedBy>
  <cp:revision>3</cp:revision>
  <cp:lastPrinted>2019-12-25T07:41:00Z</cp:lastPrinted>
  <dcterms:created xsi:type="dcterms:W3CDTF">2019-12-30T09:04:00Z</dcterms:created>
  <dcterms:modified xsi:type="dcterms:W3CDTF">2019-12-30T09:09:00Z</dcterms:modified>
</cp:coreProperties>
</file>