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221" w:rsidRPr="008B459C" w:rsidRDefault="00BC3221" w:rsidP="008B459C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8B459C">
        <w:rPr>
          <w:b/>
          <w:sz w:val="24"/>
          <w:szCs w:val="24"/>
        </w:rPr>
        <w:t xml:space="preserve">Текстовая часть </w:t>
      </w:r>
    </w:p>
    <w:p w:rsidR="009456C9" w:rsidRPr="00E91652" w:rsidRDefault="00BC3221" w:rsidP="008B459C">
      <w:pPr>
        <w:jc w:val="center"/>
        <w:rPr>
          <w:b/>
          <w:sz w:val="24"/>
          <w:szCs w:val="24"/>
        </w:rPr>
      </w:pPr>
      <w:r w:rsidRPr="00E91652">
        <w:rPr>
          <w:b/>
          <w:sz w:val="24"/>
          <w:szCs w:val="24"/>
        </w:rPr>
        <w:t xml:space="preserve">Доклада Главы Пушкинского </w:t>
      </w:r>
      <w:r w:rsidR="00AB22E8">
        <w:rPr>
          <w:b/>
          <w:sz w:val="24"/>
          <w:szCs w:val="24"/>
        </w:rPr>
        <w:t>городского округа</w:t>
      </w:r>
      <w:r w:rsidRPr="00E91652">
        <w:rPr>
          <w:b/>
          <w:sz w:val="24"/>
          <w:szCs w:val="24"/>
        </w:rPr>
        <w:t xml:space="preserve"> о достигнутых значениях показателей для оценки  эффективности деятельности органов местного самоуправления городских округов и муниципальных районов за 201</w:t>
      </w:r>
      <w:r w:rsidR="003F5F91" w:rsidRPr="00E91652">
        <w:rPr>
          <w:b/>
          <w:sz w:val="24"/>
          <w:szCs w:val="24"/>
        </w:rPr>
        <w:t>9</w:t>
      </w:r>
      <w:r w:rsidRPr="00E91652">
        <w:rPr>
          <w:b/>
          <w:sz w:val="24"/>
          <w:szCs w:val="24"/>
        </w:rPr>
        <w:t xml:space="preserve"> год и их планируемых значениях </w:t>
      </w:r>
    </w:p>
    <w:p w:rsidR="00BC3221" w:rsidRPr="00E91652" w:rsidRDefault="00BC3221" w:rsidP="008B459C">
      <w:pPr>
        <w:jc w:val="center"/>
        <w:rPr>
          <w:b/>
          <w:sz w:val="24"/>
          <w:szCs w:val="24"/>
        </w:rPr>
      </w:pPr>
      <w:r w:rsidRPr="00E91652">
        <w:rPr>
          <w:b/>
          <w:sz w:val="24"/>
          <w:szCs w:val="24"/>
        </w:rPr>
        <w:t>на 3-летний период</w:t>
      </w:r>
      <w:r w:rsidR="00DE0E7B" w:rsidRPr="00E91652">
        <w:rPr>
          <w:b/>
          <w:sz w:val="24"/>
          <w:szCs w:val="24"/>
        </w:rPr>
        <w:t xml:space="preserve"> до 202</w:t>
      </w:r>
      <w:r w:rsidR="003F5F91" w:rsidRPr="00E91652">
        <w:rPr>
          <w:b/>
          <w:sz w:val="24"/>
          <w:szCs w:val="24"/>
        </w:rPr>
        <w:t>2</w:t>
      </w:r>
      <w:r w:rsidR="00DE0E7B" w:rsidRPr="00E91652">
        <w:rPr>
          <w:b/>
          <w:sz w:val="24"/>
          <w:szCs w:val="24"/>
        </w:rPr>
        <w:t xml:space="preserve"> года</w:t>
      </w:r>
      <w:r w:rsidRPr="00E91652">
        <w:rPr>
          <w:b/>
          <w:sz w:val="24"/>
          <w:szCs w:val="24"/>
        </w:rPr>
        <w:t>.</w:t>
      </w:r>
    </w:p>
    <w:p w:rsidR="00E46475" w:rsidRPr="00E91652" w:rsidRDefault="00E46475" w:rsidP="008B459C">
      <w:pPr>
        <w:ind w:firstLine="567"/>
        <w:jc w:val="both"/>
        <w:rPr>
          <w:bCs/>
          <w:spacing w:val="-3"/>
          <w:sz w:val="24"/>
          <w:szCs w:val="24"/>
        </w:rPr>
      </w:pPr>
    </w:p>
    <w:p w:rsidR="0099575A" w:rsidRPr="00E91652" w:rsidRDefault="0099575A" w:rsidP="000B373B">
      <w:pPr>
        <w:ind w:firstLine="567"/>
        <w:jc w:val="both"/>
        <w:rPr>
          <w:spacing w:val="-3"/>
          <w:sz w:val="24"/>
          <w:szCs w:val="24"/>
        </w:rPr>
      </w:pPr>
      <w:r w:rsidRPr="00E91652">
        <w:rPr>
          <w:bCs/>
          <w:spacing w:val="-3"/>
          <w:sz w:val="24"/>
          <w:szCs w:val="24"/>
        </w:rPr>
        <w:t xml:space="preserve">Территория Пушкинского </w:t>
      </w:r>
      <w:r w:rsidR="00AB22E8">
        <w:rPr>
          <w:bCs/>
          <w:spacing w:val="-3"/>
          <w:sz w:val="24"/>
          <w:szCs w:val="24"/>
        </w:rPr>
        <w:t>городского округа</w:t>
      </w:r>
      <w:r w:rsidRPr="00E91652">
        <w:rPr>
          <w:bCs/>
          <w:spacing w:val="-3"/>
          <w:sz w:val="24"/>
          <w:szCs w:val="24"/>
        </w:rPr>
        <w:t xml:space="preserve"> </w:t>
      </w:r>
      <w:r w:rsidRPr="00E91652">
        <w:rPr>
          <w:spacing w:val="-3"/>
          <w:sz w:val="24"/>
          <w:szCs w:val="24"/>
        </w:rPr>
        <w:t>– 57,1 тыс. га.</w:t>
      </w:r>
    </w:p>
    <w:p w:rsidR="0099575A" w:rsidRPr="00E91652" w:rsidRDefault="0099575A" w:rsidP="000B373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91652">
        <w:rPr>
          <w:spacing w:val="-3"/>
          <w:sz w:val="24"/>
          <w:szCs w:val="24"/>
        </w:rPr>
        <w:t xml:space="preserve">В состав </w:t>
      </w:r>
      <w:r w:rsidR="00AB22E8">
        <w:rPr>
          <w:spacing w:val="-3"/>
          <w:sz w:val="24"/>
          <w:szCs w:val="24"/>
        </w:rPr>
        <w:t>округа</w:t>
      </w:r>
      <w:r w:rsidRPr="00E91652">
        <w:rPr>
          <w:spacing w:val="-3"/>
          <w:sz w:val="24"/>
          <w:szCs w:val="24"/>
        </w:rPr>
        <w:t xml:space="preserve"> входят</w:t>
      </w:r>
      <w:r w:rsidRPr="00E91652">
        <w:rPr>
          <w:sz w:val="24"/>
          <w:szCs w:val="24"/>
        </w:rPr>
        <w:t xml:space="preserve"> 88 населенных пункт</w:t>
      </w:r>
      <w:r w:rsidR="00326D0A">
        <w:rPr>
          <w:sz w:val="24"/>
          <w:szCs w:val="24"/>
        </w:rPr>
        <w:t>а.</w:t>
      </w:r>
    </w:p>
    <w:p w:rsidR="00AC5AFE" w:rsidRPr="00E91652" w:rsidRDefault="00AC5AFE" w:rsidP="000B373B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>На конец 201</w:t>
      </w:r>
      <w:r w:rsidR="003F5F91" w:rsidRPr="00E91652">
        <w:rPr>
          <w:sz w:val="24"/>
          <w:szCs w:val="24"/>
        </w:rPr>
        <w:t>9</w:t>
      </w:r>
      <w:r w:rsidRPr="00E91652">
        <w:rPr>
          <w:sz w:val="24"/>
          <w:szCs w:val="24"/>
        </w:rPr>
        <w:t xml:space="preserve"> года  численность постоянно проживающего населения составила  </w:t>
      </w:r>
      <w:r w:rsidR="003D20C5" w:rsidRPr="00E91652">
        <w:rPr>
          <w:sz w:val="24"/>
          <w:szCs w:val="24"/>
        </w:rPr>
        <w:t xml:space="preserve">                          </w:t>
      </w:r>
      <w:r w:rsidRPr="00E91652">
        <w:rPr>
          <w:sz w:val="24"/>
          <w:szCs w:val="24"/>
        </w:rPr>
        <w:t>17</w:t>
      </w:r>
      <w:r w:rsidR="003F5F91" w:rsidRPr="00E91652">
        <w:rPr>
          <w:sz w:val="24"/>
          <w:szCs w:val="24"/>
        </w:rPr>
        <w:t>8</w:t>
      </w:r>
      <w:r w:rsidRPr="00E91652">
        <w:rPr>
          <w:sz w:val="24"/>
          <w:szCs w:val="24"/>
        </w:rPr>
        <w:t> </w:t>
      </w:r>
      <w:r w:rsidR="003F5F91" w:rsidRPr="00E91652">
        <w:rPr>
          <w:sz w:val="24"/>
          <w:szCs w:val="24"/>
        </w:rPr>
        <w:t>536</w:t>
      </w:r>
      <w:r w:rsidRPr="00E91652">
        <w:rPr>
          <w:sz w:val="24"/>
          <w:szCs w:val="24"/>
        </w:rPr>
        <w:t xml:space="preserve"> чел., прирост к 201</w:t>
      </w:r>
      <w:r w:rsidR="003F5F91" w:rsidRPr="00E91652">
        <w:rPr>
          <w:sz w:val="24"/>
          <w:szCs w:val="24"/>
        </w:rPr>
        <w:t>8</w:t>
      </w:r>
      <w:r w:rsidRPr="00E91652">
        <w:rPr>
          <w:sz w:val="24"/>
          <w:szCs w:val="24"/>
        </w:rPr>
        <w:t xml:space="preserve"> году на </w:t>
      </w:r>
      <w:r w:rsidR="006701C2" w:rsidRPr="00E91652">
        <w:rPr>
          <w:sz w:val="24"/>
          <w:szCs w:val="24"/>
        </w:rPr>
        <w:t xml:space="preserve">714 </w:t>
      </w:r>
      <w:r w:rsidRPr="00E91652">
        <w:rPr>
          <w:sz w:val="24"/>
          <w:szCs w:val="24"/>
        </w:rPr>
        <w:t>чел.</w:t>
      </w:r>
      <w:r w:rsidR="00F4664C" w:rsidRPr="00E91652">
        <w:rPr>
          <w:sz w:val="24"/>
          <w:szCs w:val="24"/>
        </w:rPr>
        <w:t xml:space="preserve"> </w:t>
      </w:r>
      <w:r w:rsidR="005F5A57" w:rsidRPr="00E91652">
        <w:rPr>
          <w:sz w:val="24"/>
          <w:szCs w:val="24"/>
        </w:rPr>
        <w:t>Одной из основных причин</w:t>
      </w:r>
      <w:r w:rsidR="00F4664C" w:rsidRPr="00E91652">
        <w:rPr>
          <w:sz w:val="24"/>
          <w:szCs w:val="24"/>
        </w:rPr>
        <w:t xml:space="preserve"> увеличения численности постоянного населения является </w:t>
      </w:r>
      <w:r w:rsidRPr="00E91652">
        <w:rPr>
          <w:sz w:val="24"/>
          <w:szCs w:val="24"/>
        </w:rPr>
        <w:t>ввод общей площади жилых помещений  в 201</w:t>
      </w:r>
      <w:r w:rsidR="006701C2" w:rsidRPr="00E91652">
        <w:rPr>
          <w:sz w:val="24"/>
          <w:szCs w:val="24"/>
        </w:rPr>
        <w:t>9</w:t>
      </w:r>
      <w:r w:rsidRPr="00E91652">
        <w:rPr>
          <w:sz w:val="24"/>
          <w:szCs w:val="24"/>
        </w:rPr>
        <w:t xml:space="preserve"> году </w:t>
      </w:r>
      <w:r w:rsidR="006701C2" w:rsidRPr="00E91652">
        <w:rPr>
          <w:sz w:val="24"/>
          <w:szCs w:val="24"/>
        </w:rPr>
        <w:t>–</w:t>
      </w:r>
      <w:r w:rsidRPr="00E91652">
        <w:rPr>
          <w:sz w:val="24"/>
          <w:szCs w:val="24"/>
        </w:rPr>
        <w:t xml:space="preserve"> </w:t>
      </w:r>
      <w:r w:rsidR="006701C2" w:rsidRPr="00E91652">
        <w:rPr>
          <w:sz w:val="24"/>
          <w:szCs w:val="24"/>
        </w:rPr>
        <w:t>156,65</w:t>
      </w:r>
      <w:r w:rsidRPr="00E91652">
        <w:rPr>
          <w:sz w:val="24"/>
          <w:szCs w:val="24"/>
        </w:rPr>
        <w:t xml:space="preserve"> кв. м. </w:t>
      </w:r>
    </w:p>
    <w:p w:rsidR="00AC5AFE" w:rsidRPr="00E91652" w:rsidRDefault="006A31B3" w:rsidP="000B373B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 xml:space="preserve">По итогам </w:t>
      </w:r>
      <w:r w:rsidR="00AC5AFE" w:rsidRPr="00E91652">
        <w:rPr>
          <w:sz w:val="24"/>
          <w:szCs w:val="24"/>
        </w:rPr>
        <w:t>20</w:t>
      </w:r>
      <w:r w:rsidR="00B65DAB" w:rsidRPr="00E91652">
        <w:rPr>
          <w:sz w:val="24"/>
          <w:szCs w:val="24"/>
        </w:rPr>
        <w:t>20</w:t>
      </w:r>
      <w:r w:rsidR="00AC5AFE" w:rsidRPr="00E91652">
        <w:rPr>
          <w:sz w:val="24"/>
          <w:szCs w:val="24"/>
        </w:rPr>
        <w:t xml:space="preserve"> года так же ожидается увеличение численности до 1</w:t>
      </w:r>
      <w:r w:rsidR="00AB22E8">
        <w:rPr>
          <w:sz w:val="24"/>
          <w:szCs w:val="24"/>
        </w:rPr>
        <w:t>79</w:t>
      </w:r>
      <w:r w:rsidR="00AC5AFE" w:rsidRPr="00E91652">
        <w:rPr>
          <w:sz w:val="24"/>
          <w:szCs w:val="24"/>
        </w:rPr>
        <w:t> </w:t>
      </w:r>
      <w:r w:rsidR="00AB22E8">
        <w:rPr>
          <w:sz w:val="24"/>
          <w:szCs w:val="24"/>
        </w:rPr>
        <w:t>467</w:t>
      </w:r>
      <w:r w:rsidR="00AC5AFE" w:rsidRPr="00E91652">
        <w:rPr>
          <w:sz w:val="24"/>
          <w:szCs w:val="24"/>
        </w:rPr>
        <w:t xml:space="preserve"> чел. за счет ввода жилья и открытия крупных торговых объектов, где будут созданы новые рабочие места. Всего прирост численности с 20</w:t>
      </w:r>
      <w:r w:rsidR="00B65DAB" w:rsidRPr="00E91652">
        <w:rPr>
          <w:sz w:val="24"/>
          <w:szCs w:val="24"/>
        </w:rPr>
        <w:t>20</w:t>
      </w:r>
      <w:r w:rsidR="00AC5AFE" w:rsidRPr="00E91652">
        <w:rPr>
          <w:sz w:val="24"/>
          <w:szCs w:val="24"/>
        </w:rPr>
        <w:t xml:space="preserve"> по 202</w:t>
      </w:r>
      <w:r w:rsidR="00B65DAB" w:rsidRPr="00E91652">
        <w:rPr>
          <w:sz w:val="24"/>
          <w:szCs w:val="24"/>
        </w:rPr>
        <w:t>2</w:t>
      </w:r>
      <w:r w:rsidR="00AC5AFE" w:rsidRPr="00E91652">
        <w:rPr>
          <w:sz w:val="24"/>
          <w:szCs w:val="24"/>
        </w:rPr>
        <w:t xml:space="preserve"> годы составит</w:t>
      </w:r>
      <w:r w:rsidR="00AB22E8">
        <w:rPr>
          <w:sz w:val="24"/>
          <w:szCs w:val="24"/>
        </w:rPr>
        <w:t xml:space="preserve"> </w:t>
      </w:r>
      <w:r w:rsidR="006C2A9B">
        <w:rPr>
          <w:sz w:val="24"/>
          <w:szCs w:val="24"/>
        </w:rPr>
        <w:t>2 964</w:t>
      </w:r>
      <w:r w:rsidR="00AC5AFE" w:rsidRPr="00E91652">
        <w:rPr>
          <w:sz w:val="24"/>
          <w:szCs w:val="24"/>
        </w:rPr>
        <w:t xml:space="preserve"> чел., общая площадь жилых помещений увеличится в рассматриваемый период на </w:t>
      </w:r>
      <w:r w:rsidR="00E041FF" w:rsidRPr="00E91652">
        <w:rPr>
          <w:sz w:val="24"/>
          <w:szCs w:val="24"/>
        </w:rPr>
        <w:t>599,86.</w:t>
      </w:r>
      <w:r w:rsidR="00AC5AFE" w:rsidRPr="00E91652">
        <w:rPr>
          <w:sz w:val="24"/>
          <w:szCs w:val="24"/>
        </w:rPr>
        <w:t xml:space="preserve">  На конец 202</w:t>
      </w:r>
      <w:r w:rsidR="00B65DAB" w:rsidRPr="00E91652">
        <w:rPr>
          <w:sz w:val="24"/>
          <w:szCs w:val="24"/>
        </w:rPr>
        <w:t>1</w:t>
      </w:r>
      <w:r w:rsidR="00AC5AFE" w:rsidRPr="00E91652">
        <w:rPr>
          <w:sz w:val="24"/>
          <w:szCs w:val="24"/>
        </w:rPr>
        <w:t xml:space="preserve"> года численность постоянного населения ожидается в количестве – 18</w:t>
      </w:r>
      <w:r w:rsidR="00AB22E8">
        <w:rPr>
          <w:sz w:val="24"/>
          <w:szCs w:val="24"/>
        </w:rPr>
        <w:t>0</w:t>
      </w:r>
      <w:r w:rsidR="00AC5AFE" w:rsidRPr="00E91652">
        <w:rPr>
          <w:sz w:val="24"/>
          <w:szCs w:val="24"/>
        </w:rPr>
        <w:t> </w:t>
      </w:r>
      <w:r w:rsidR="00AB22E8">
        <w:rPr>
          <w:sz w:val="24"/>
          <w:szCs w:val="24"/>
        </w:rPr>
        <w:t>4</w:t>
      </w:r>
      <w:r w:rsidR="00B65DAB" w:rsidRPr="00E91652">
        <w:rPr>
          <w:sz w:val="24"/>
          <w:szCs w:val="24"/>
        </w:rPr>
        <w:t>6</w:t>
      </w:r>
      <w:r w:rsidR="00AB22E8">
        <w:rPr>
          <w:sz w:val="24"/>
          <w:szCs w:val="24"/>
        </w:rPr>
        <w:t>2</w:t>
      </w:r>
      <w:r w:rsidR="00AC5AFE" w:rsidRPr="00E91652">
        <w:rPr>
          <w:sz w:val="24"/>
          <w:szCs w:val="24"/>
        </w:rPr>
        <w:t xml:space="preserve"> чел., к 202</w:t>
      </w:r>
      <w:r w:rsidR="00B65DAB" w:rsidRPr="00E91652">
        <w:rPr>
          <w:sz w:val="24"/>
          <w:szCs w:val="24"/>
        </w:rPr>
        <w:t>2</w:t>
      </w:r>
      <w:r w:rsidR="00AC5AFE" w:rsidRPr="00E91652">
        <w:rPr>
          <w:sz w:val="24"/>
          <w:szCs w:val="24"/>
        </w:rPr>
        <w:t xml:space="preserve"> году – 1</w:t>
      </w:r>
      <w:r w:rsidR="00AB22E8">
        <w:rPr>
          <w:sz w:val="24"/>
          <w:szCs w:val="24"/>
        </w:rPr>
        <w:t>81 500</w:t>
      </w:r>
      <w:r w:rsidR="00AC5AFE" w:rsidRPr="00E91652">
        <w:rPr>
          <w:sz w:val="24"/>
          <w:szCs w:val="24"/>
        </w:rPr>
        <w:t xml:space="preserve"> чел.</w:t>
      </w:r>
    </w:p>
    <w:p w:rsidR="00AC5AFE" w:rsidRPr="00E91652" w:rsidRDefault="00AC5AFE" w:rsidP="000B373B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 xml:space="preserve">Среднегодовая численность постоянного населения </w:t>
      </w:r>
      <w:r w:rsidR="00912231" w:rsidRPr="00E91652">
        <w:rPr>
          <w:sz w:val="24"/>
          <w:szCs w:val="24"/>
        </w:rPr>
        <w:t>увеличивается</w:t>
      </w:r>
      <w:r w:rsidRPr="00E91652">
        <w:rPr>
          <w:sz w:val="24"/>
          <w:szCs w:val="24"/>
        </w:rPr>
        <w:t xml:space="preserve"> пропорционально </w:t>
      </w:r>
      <w:r w:rsidR="00912231" w:rsidRPr="00E91652">
        <w:rPr>
          <w:sz w:val="24"/>
          <w:szCs w:val="24"/>
        </w:rPr>
        <w:t xml:space="preserve">росту </w:t>
      </w:r>
      <w:r w:rsidRPr="00E91652">
        <w:rPr>
          <w:sz w:val="24"/>
          <w:szCs w:val="24"/>
        </w:rPr>
        <w:t>постоянной численности населения на конец года. В 201</w:t>
      </w:r>
      <w:r w:rsidR="00B65DAB" w:rsidRPr="00E91652">
        <w:rPr>
          <w:sz w:val="24"/>
          <w:szCs w:val="24"/>
        </w:rPr>
        <w:t>9</w:t>
      </w:r>
      <w:r w:rsidRPr="00E91652">
        <w:rPr>
          <w:sz w:val="24"/>
          <w:szCs w:val="24"/>
        </w:rPr>
        <w:t xml:space="preserve"> году она составила – 17</w:t>
      </w:r>
      <w:r w:rsidR="00B65DAB" w:rsidRPr="00E91652">
        <w:rPr>
          <w:sz w:val="24"/>
          <w:szCs w:val="24"/>
        </w:rPr>
        <w:t>8</w:t>
      </w:r>
      <w:r w:rsidRPr="00E91652">
        <w:rPr>
          <w:sz w:val="24"/>
          <w:szCs w:val="24"/>
        </w:rPr>
        <w:t> </w:t>
      </w:r>
      <w:r w:rsidR="00B65DAB" w:rsidRPr="00E91652">
        <w:rPr>
          <w:sz w:val="24"/>
          <w:szCs w:val="24"/>
        </w:rPr>
        <w:t>179</w:t>
      </w:r>
      <w:r w:rsidRPr="00E91652">
        <w:rPr>
          <w:sz w:val="24"/>
          <w:szCs w:val="24"/>
        </w:rPr>
        <w:t xml:space="preserve"> чел., к 202</w:t>
      </w:r>
      <w:r w:rsidR="00B65DAB" w:rsidRPr="00E91652">
        <w:rPr>
          <w:sz w:val="24"/>
          <w:szCs w:val="24"/>
        </w:rPr>
        <w:t>2</w:t>
      </w:r>
      <w:r w:rsidRPr="00E91652">
        <w:rPr>
          <w:sz w:val="24"/>
          <w:szCs w:val="24"/>
        </w:rPr>
        <w:t xml:space="preserve"> году ожидается – 18</w:t>
      </w:r>
      <w:r w:rsidR="00AB22E8">
        <w:rPr>
          <w:sz w:val="24"/>
          <w:szCs w:val="24"/>
        </w:rPr>
        <w:t>0</w:t>
      </w:r>
      <w:r w:rsidRPr="00E91652">
        <w:rPr>
          <w:sz w:val="24"/>
          <w:szCs w:val="24"/>
        </w:rPr>
        <w:t> </w:t>
      </w:r>
      <w:r w:rsidR="00AB22E8">
        <w:rPr>
          <w:sz w:val="24"/>
          <w:szCs w:val="24"/>
        </w:rPr>
        <w:t>981</w:t>
      </w:r>
      <w:r w:rsidRPr="00E91652">
        <w:rPr>
          <w:sz w:val="24"/>
          <w:szCs w:val="24"/>
        </w:rPr>
        <w:t xml:space="preserve"> чел. (прирост за 20</w:t>
      </w:r>
      <w:r w:rsidR="00B65DAB" w:rsidRPr="00E91652">
        <w:rPr>
          <w:sz w:val="24"/>
          <w:szCs w:val="24"/>
        </w:rPr>
        <w:t>20</w:t>
      </w:r>
      <w:r w:rsidRPr="00E91652">
        <w:rPr>
          <w:sz w:val="24"/>
          <w:szCs w:val="24"/>
        </w:rPr>
        <w:t>-202</w:t>
      </w:r>
      <w:r w:rsidR="00B65DAB" w:rsidRPr="00E91652">
        <w:rPr>
          <w:sz w:val="24"/>
          <w:szCs w:val="24"/>
        </w:rPr>
        <w:t>2</w:t>
      </w:r>
      <w:r w:rsidRPr="00E91652">
        <w:rPr>
          <w:sz w:val="24"/>
          <w:szCs w:val="24"/>
        </w:rPr>
        <w:t xml:space="preserve"> г.г. – </w:t>
      </w:r>
      <w:r w:rsidR="006C473D">
        <w:rPr>
          <w:sz w:val="24"/>
          <w:szCs w:val="24"/>
        </w:rPr>
        <w:t>2</w:t>
      </w:r>
      <w:r w:rsidR="006C2A9B">
        <w:rPr>
          <w:sz w:val="24"/>
          <w:szCs w:val="24"/>
        </w:rPr>
        <w:t> </w:t>
      </w:r>
      <w:r w:rsidR="006C473D">
        <w:rPr>
          <w:sz w:val="24"/>
          <w:szCs w:val="24"/>
        </w:rPr>
        <w:t>8</w:t>
      </w:r>
      <w:r w:rsidR="00B65DAB" w:rsidRPr="00E91652">
        <w:rPr>
          <w:sz w:val="24"/>
          <w:szCs w:val="24"/>
        </w:rPr>
        <w:t>0</w:t>
      </w:r>
      <w:r w:rsidR="006C473D">
        <w:rPr>
          <w:sz w:val="24"/>
          <w:szCs w:val="24"/>
        </w:rPr>
        <w:t>2</w:t>
      </w:r>
      <w:r w:rsidRPr="00E91652">
        <w:rPr>
          <w:sz w:val="24"/>
          <w:szCs w:val="24"/>
        </w:rPr>
        <w:t xml:space="preserve"> чел.)</w:t>
      </w:r>
    </w:p>
    <w:p w:rsidR="00AC5AFE" w:rsidRPr="00E91652" w:rsidRDefault="00AC5AFE" w:rsidP="000B373B"/>
    <w:p w:rsidR="002A1636" w:rsidRPr="00B01A42" w:rsidRDefault="002A1636" w:rsidP="008B459C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B01A42">
        <w:rPr>
          <w:b/>
          <w:sz w:val="24"/>
          <w:szCs w:val="24"/>
          <w:lang w:val="en-US"/>
        </w:rPr>
        <w:t>I</w:t>
      </w:r>
      <w:r w:rsidRPr="00B01A42">
        <w:rPr>
          <w:b/>
          <w:sz w:val="24"/>
          <w:szCs w:val="24"/>
        </w:rPr>
        <w:t>. Экономическое развитие.</w:t>
      </w:r>
      <w:r w:rsidR="009F62DA" w:rsidRPr="00B01A42">
        <w:rPr>
          <w:b/>
          <w:sz w:val="24"/>
          <w:szCs w:val="24"/>
        </w:rPr>
        <w:t xml:space="preserve"> </w:t>
      </w:r>
    </w:p>
    <w:p w:rsidR="002A1636" w:rsidRPr="00B01A42" w:rsidRDefault="002A1636" w:rsidP="008B459C">
      <w:pPr>
        <w:ind w:firstLine="567"/>
        <w:jc w:val="both"/>
        <w:rPr>
          <w:b/>
          <w:sz w:val="24"/>
          <w:szCs w:val="24"/>
        </w:rPr>
      </w:pPr>
    </w:p>
    <w:p w:rsidR="0099575A" w:rsidRPr="00E91652" w:rsidRDefault="0099575A" w:rsidP="008B459C">
      <w:pPr>
        <w:ind w:firstLine="567"/>
        <w:jc w:val="both"/>
        <w:rPr>
          <w:sz w:val="24"/>
          <w:szCs w:val="24"/>
        </w:rPr>
      </w:pPr>
      <w:r w:rsidRPr="00B01A42">
        <w:rPr>
          <w:sz w:val="24"/>
          <w:szCs w:val="24"/>
        </w:rPr>
        <w:t>По итогам 201</w:t>
      </w:r>
      <w:r w:rsidR="00B34707" w:rsidRPr="00B01A42">
        <w:rPr>
          <w:sz w:val="24"/>
          <w:szCs w:val="24"/>
        </w:rPr>
        <w:t>9</w:t>
      </w:r>
      <w:r w:rsidRPr="00B01A42">
        <w:rPr>
          <w:sz w:val="24"/>
          <w:szCs w:val="24"/>
        </w:rPr>
        <w:t xml:space="preserve"> года предприятия Пушкинского</w:t>
      </w:r>
      <w:r w:rsidRPr="00E91652">
        <w:rPr>
          <w:sz w:val="24"/>
          <w:szCs w:val="24"/>
        </w:rPr>
        <w:t xml:space="preserve"> </w:t>
      </w:r>
      <w:r w:rsidR="00323708">
        <w:rPr>
          <w:sz w:val="24"/>
          <w:szCs w:val="24"/>
        </w:rPr>
        <w:t>городского округа</w:t>
      </w:r>
      <w:r w:rsidRPr="00E91652">
        <w:rPr>
          <w:sz w:val="24"/>
          <w:szCs w:val="24"/>
        </w:rPr>
        <w:t xml:space="preserve"> улучшили свои результаты в сравнении с предыдущим отчетным периодом.</w:t>
      </w:r>
    </w:p>
    <w:p w:rsidR="0099575A" w:rsidRPr="00E91652" w:rsidRDefault="0099575A" w:rsidP="008B459C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>Экономический оборот по крупным и средним предприятиям в 201</w:t>
      </w:r>
      <w:r w:rsidR="003B3221" w:rsidRPr="00E91652">
        <w:rPr>
          <w:sz w:val="24"/>
          <w:szCs w:val="24"/>
        </w:rPr>
        <w:t>9</w:t>
      </w:r>
      <w:r w:rsidRPr="00E91652">
        <w:rPr>
          <w:sz w:val="24"/>
          <w:szCs w:val="24"/>
        </w:rPr>
        <w:t xml:space="preserve"> году по сравнению с прошлым годом вырос на </w:t>
      </w:r>
      <w:r w:rsidR="003B3221" w:rsidRPr="00E91652">
        <w:rPr>
          <w:sz w:val="24"/>
          <w:szCs w:val="24"/>
        </w:rPr>
        <w:t>18,1</w:t>
      </w:r>
      <w:r w:rsidRPr="00E91652">
        <w:rPr>
          <w:sz w:val="24"/>
          <w:szCs w:val="24"/>
        </w:rPr>
        <w:t xml:space="preserve">% и составил </w:t>
      </w:r>
      <w:r w:rsidR="003B3221" w:rsidRPr="00E91652">
        <w:rPr>
          <w:sz w:val="24"/>
          <w:szCs w:val="24"/>
        </w:rPr>
        <w:t>121,2</w:t>
      </w:r>
      <w:r w:rsidRPr="00E91652">
        <w:rPr>
          <w:sz w:val="24"/>
          <w:szCs w:val="24"/>
        </w:rPr>
        <w:t xml:space="preserve"> млрд. руб. (</w:t>
      </w:r>
      <w:r w:rsidRPr="00E91652">
        <w:rPr>
          <w:i/>
          <w:sz w:val="24"/>
          <w:szCs w:val="24"/>
        </w:rPr>
        <w:t>по М</w:t>
      </w:r>
      <w:r w:rsidR="00226421">
        <w:rPr>
          <w:i/>
          <w:sz w:val="24"/>
          <w:szCs w:val="24"/>
        </w:rPr>
        <w:t>осковской области</w:t>
      </w:r>
      <w:r w:rsidRPr="00E91652">
        <w:rPr>
          <w:i/>
          <w:sz w:val="24"/>
          <w:szCs w:val="24"/>
        </w:rPr>
        <w:t xml:space="preserve"> прирост – 1</w:t>
      </w:r>
      <w:r w:rsidR="003B3221" w:rsidRPr="00E91652">
        <w:rPr>
          <w:i/>
          <w:sz w:val="24"/>
          <w:szCs w:val="24"/>
        </w:rPr>
        <w:t>3,3</w:t>
      </w:r>
      <w:r w:rsidRPr="00E91652">
        <w:rPr>
          <w:i/>
          <w:sz w:val="24"/>
          <w:szCs w:val="24"/>
        </w:rPr>
        <w:t>%</w:t>
      </w:r>
      <w:r w:rsidRPr="00E91652">
        <w:rPr>
          <w:sz w:val="24"/>
          <w:szCs w:val="24"/>
        </w:rPr>
        <w:t>).</w:t>
      </w:r>
    </w:p>
    <w:p w:rsidR="0099575A" w:rsidRPr="00E91652" w:rsidRDefault="0099575A" w:rsidP="008B459C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 xml:space="preserve">Объем отгруженной продукции собственного производства увеличился на </w:t>
      </w:r>
      <w:r w:rsidR="003B3221" w:rsidRPr="00E91652">
        <w:rPr>
          <w:sz w:val="24"/>
          <w:szCs w:val="24"/>
        </w:rPr>
        <w:t>21,3</w:t>
      </w:r>
      <w:r w:rsidRPr="00E91652">
        <w:rPr>
          <w:sz w:val="24"/>
          <w:szCs w:val="24"/>
        </w:rPr>
        <w:t>% и составил</w:t>
      </w:r>
      <w:r w:rsidRPr="00E91652">
        <w:rPr>
          <w:color w:val="FF0000"/>
          <w:sz w:val="24"/>
          <w:szCs w:val="24"/>
        </w:rPr>
        <w:t xml:space="preserve"> </w:t>
      </w:r>
      <w:r w:rsidR="003B3221" w:rsidRPr="00E91652">
        <w:rPr>
          <w:sz w:val="24"/>
          <w:szCs w:val="24"/>
        </w:rPr>
        <w:t>64,3</w:t>
      </w:r>
      <w:r w:rsidRPr="00E91652">
        <w:rPr>
          <w:sz w:val="24"/>
          <w:szCs w:val="24"/>
        </w:rPr>
        <w:t xml:space="preserve"> млрд. руб. (</w:t>
      </w:r>
      <w:r w:rsidRPr="00E91652">
        <w:rPr>
          <w:i/>
          <w:sz w:val="24"/>
          <w:szCs w:val="24"/>
        </w:rPr>
        <w:t xml:space="preserve">по </w:t>
      </w:r>
      <w:r w:rsidR="00226421" w:rsidRPr="00226421">
        <w:rPr>
          <w:i/>
          <w:sz w:val="24"/>
          <w:szCs w:val="24"/>
        </w:rPr>
        <w:t>Московской области</w:t>
      </w:r>
      <w:r w:rsidRPr="00E91652">
        <w:rPr>
          <w:i/>
          <w:sz w:val="24"/>
          <w:szCs w:val="24"/>
        </w:rPr>
        <w:t xml:space="preserve"> прирост –  </w:t>
      </w:r>
      <w:r w:rsidR="003B3221" w:rsidRPr="00E91652">
        <w:rPr>
          <w:i/>
          <w:sz w:val="24"/>
          <w:szCs w:val="24"/>
        </w:rPr>
        <w:t>11</w:t>
      </w:r>
      <w:r w:rsidRPr="00E91652">
        <w:rPr>
          <w:i/>
          <w:sz w:val="24"/>
          <w:szCs w:val="24"/>
        </w:rPr>
        <w:t>,</w:t>
      </w:r>
      <w:r w:rsidR="003B3221" w:rsidRPr="00E91652">
        <w:rPr>
          <w:i/>
          <w:sz w:val="24"/>
          <w:szCs w:val="24"/>
        </w:rPr>
        <w:t>8</w:t>
      </w:r>
      <w:r w:rsidRPr="00E91652">
        <w:rPr>
          <w:i/>
          <w:sz w:val="24"/>
          <w:szCs w:val="24"/>
        </w:rPr>
        <w:t>%</w:t>
      </w:r>
      <w:r w:rsidRPr="00E91652">
        <w:rPr>
          <w:sz w:val="24"/>
          <w:szCs w:val="24"/>
        </w:rPr>
        <w:t xml:space="preserve">). </w:t>
      </w:r>
    </w:p>
    <w:p w:rsidR="0099575A" w:rsidRPr="00E91652" w:rsidRDefault="0099575A" w:rsidP="008B459C">
      <w:pPr>
        <w:ind w:firstLine="567"/>
        <w:jc w:val="both"/>
        <w:rPr>
          <w:i/>
          <w:sz w:val="24"/>
          <w:szCs w:val="24"/>
        </w:rPr>
      </w:pPr>
      <w:r w:rsidRPr="00E91652">
        <w:rPr>
          <w:sz w:val="24"/>
          <w:szCs w:val="24"/>
        </w:rPr>
        <w:t xml:space="preserve">При этом прирост отгруженной продукции на </w:t>
      </w:r>
      <w:r w:rsidR="003B3221" w:rsidRPr="00E91652">
        <w:rPr>
          <w:sz w:val="24"/>
          <w:szCs w:val="24"/>
        </w:rPr>
        <w:t>18,1</w:t>
      </w:r>
      <w:r w:rsidRPr="00E91652">
        <w:rPr>
          <w:sz w:val="24"/>
          <w:szCs w:val="24"/>
        </w:rPr>
        <w:t>% наблюдается за счет  крупных и средних предприятий промышленного комплекса, в 201</w:t>
      </w:r>
      <w:r w:rsidR="003B3221" w:rsidRPr="00E91652">
        <w:rPr>
          <w:sz w:val="24"/>
          <w:szCs w:val="24"/>
        </w:rPr>
        <w:t>9</w:t>
      </w:r>
      <w:r w:rsidRPr="00E91652">
        <w:rPr>
          <w:sz w:val="24"/>
          <w:szCs w:val="24"/>
        </w:rPr>
        <w:t xml:space="preserve"> году объемы промышленного производства выросли до </w:t>
      </w:r>
      <w:r w:rsidR="003B3221" w:rsidRPr="00E91652">
        <w:rPr>
          <w:sz w:val="24"/>
          <w:szCs w:val="24"/>
        </w:rPr>
        <w:t>39</w:t>
      </w:r>
      <w:r w:rsidRPr="00E91652">
        <w:rPr>
          <w:sz w:val="24"/>
          <w:szCs w:val="24"/>
        </w:rPr>
        <w:t xml:space="preserve"> млрд. руб. (</w:t>
      </w:r>
      <w:r w:rsidRPr="00E91652">
        <w:rPr>
          <w:i/>
          <w:sz w:val="24"/>
          <w:szCs w:val="24"/>
        </w:rPr>
        <w:t xml:space="preserve">по </w:t>
      </w:r>
      <w:r w:rsidR="00226421" w:rsidRPr="00226421">
        <w:rPr>
          <w:i/>
          <w:sz w:val="24"/>
          <w:szCs w:val="24"/>
        </w:rPr>
        <w:t>Московской области</w:t>
      </w:r>
      <w:r w:rsidRPr="00E91652">
        <w:rPr>
          <w:i/>
          <w:sz w:val="24"/>
          <w:szCs w:val="24"/>
        </w:rPr>
        <w:t xml:space="preserve"> прирост на </w:t>
      </w:r>
      <w:r w:rsidR="003B3221" w:rsidRPr="00E91652">
        <w:rPr>
          <w:i/>
          <w:sz w:val="24"/>
          <w:szCs w:val="24"/>
        </w:rPr>
        <w:t>9,1</w:t>
      </w:r>
      <w:r w:rsidRPr="00E91652">
        <w:rPr>
          <w:i/>
          <w:sz w:val="24"/>
          <w:szCs w:val="24"/>
        </w:rPr>
        <w:t xml:space="preserve">%), </w:t>
      </w:r>
      <w:r w:rsidRPr="00E91652">
        <w:rPr>
          <w:sz w:val="24"/>
          <w:szCs w:val="24"/>
        </w:rPr>
        <w:t>в том числе по отраслям:</w:t>
      </w:r>
    </w:p>
    <w:p w:rsidR="001B6525" w:rsidRPr="00E91652" w:rsidRDefault="001B6525" w:rsidP="001B6525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>- производство электрооборудования, электронного и оптического оборудования – 155,5%;</w:t>
      </w:r>
    </w:p>
    <w:p w:rsidR="001B6525" w:rsidRPr="00E91652" w:rsidRDefault="001B6525" w:rsidP="001B6525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>- целлюлозно-бумажное производство – 113,1%;</w:t>
      </w:r>
    </w:p>
    <w:p w:rsidR="001B6525" w:rsidRPr="00E91652" w:rsidRDefault="001B6525" w:rsidP="001B6525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>- текстильная промышленность – 109,3%;</w:t>
      </w:r>
    </w:p>
    <w:p w:rsidR="001B6525" w:rsidRPr="00E91652" w:rsidRDefault="001B6525" w:rsidP="001B6525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>- пищевая промышленность – 105,8%;</w:t>
      </w:r>
    </w:p>
    <w:p w:rsidR="001B6525" w:rsidRPr="00E91652" w:rsidRDefault="001B6525" w:rsidP="001B6525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>- химическая промышленность – 105,4%</w:t>
      </w:r>
    </w:p>
    <w:p w:rsidR="001B6525" w:rsidRPr="00E91652" w:rsidRDefault="001B6525" w:rsidP="001B6525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>- производство резиновых и пластмассовых изделий – 98%.</w:t>
      </w:r>
    </w:p>
    <w:p w:rsidR="001B6525" w:rsidRPr="00E91652" w:rsidRDefault="001B6525" w:rsidP="001B6525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 xml:space="preserve">Ведущими предприятиями являются: </w:t>
      </w:r>
    </w:p>
    <w:p w:rsidR="001B6525" w:rsidRPr="00E91652" w:rsidRDefault="001B6525" w:rsidP="001B6525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>- ООО «</w:t>
      </w:r>
      <w:proofErr w:type="spellStart"/>
      <w:r w:rsidRPr="00E91652">
        <w:rPr>
          <w:sz w:val="24"/>
          <w:szCs w:val="24"/>
        </w:rPr>
        <w:t>Импресс</w:t>
      </w:r>
      <w:proofErr w:type="spellEnd"/>
      <w:r w:rsidRPr="00E91652">
        <w:rPr>
          <w:sz w:val="24"/>
          <w:szCs w:val="24"/>
        </w:rPr>
        <w:t xml:space="preserve"> Арт» (108,7%) – полиграфическая деятельность;</w:t>
      </w:r>
    </w:p>
    <w:p w:rsidR="001B6525" w:rsidRPr="00E91652" w:rsidRDefault="001B6525" w:rsidP="001B6525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>- ООО «Предприятие ВГТ» (105,5%) – производство красок;</w:t>
      </w:r>
    </w:p>
    <w:p w:rsidR="001B6525" w:rsidRPr="00E91652" w:rsidRDefault="001B6525" w:rsidP="001B6525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>- АО «ЛВЗ «Топаз» (118,6%) – производство алкогольной продукции;</w:t>
      </w:r>
    </w:p>
    <w:p w:rsidR="001B6525" w:rsidRPr="00E91652" w:rsidRDefault="001B6525" w:rsidP="001B6525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>- ООО «</w:t>
      </w:r>
      <w:proofErr w:type="spellStart"/>
      <w:r w:rsidRPr="00E91652">
        <w:rPr>
          <w:sz w:val="24"/>
          <w:szCs w:val="24"/>
        </w:rPr>
        <w:t>РостАгроКомплекс</w:t>
      </w:r>
      <w:proofErr w:type="spellEnd"/>
      <w:r w:rsidRPr="00E91652">
        <w:rPr>
          <w:sz w:val="24"/>
          <w:szCs w:val="24"/>
        </w:rPr>
        <w:t>» (104%) – производство молочной продукции;</w:t>
      </w:r>
    </w:p>
    <w:p w:rsidR="001B6525" w:rsidRPr="00E91652" w:rsidRDefault="001B6525" w:rsidP="001B6525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>- ООО «Нова Ролл-</w:t>
      </w:r>
      <w:proofErr w:type="spellStart"/>
      <w:r w:rsidRPr="00E91652">
        <w:rPr>
          <w:sz w:val="24"/>
          <w:szCs w:val="24"/>
        </w:rPr>
        <w:t>стрейч</w:t>
      </w:r>
      <w:proofErr w:type="spellEnd"/>
      <w:r w:rsidRPr="00E91652">
        <w:rPr>
          <w:sz w:val="24"/>
          <w:szCs w:val="24"/>
        </w:rPr>
        <w:t>» (104,4%) – производство пластмассовых изделий;</w:t>
      </w:r>
    </w:p>
    <w:p w:rsidR="001B6525" w:rsidRPr="00E91652" w:rsidRDefault="001B6525" w:rsidP="001B6525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>- ООО «</w:t>
      </w:r>
      <w:proofErr w:type="spellStart"/>
      <w:r w:rsidRPr="00E91652">
        <w:rPr>
          <w:sz w:val="24"/>
          <w:szCs w:val="24"/>
        </w:rPr>
        <w:t>Октион</w:t>
      </w:r>
      <w:proofErr w:type="spellEnd"/>
      <w:r w:rsidRPr="00E91652">
        <w:rPr>
          <w:sz w:val="24"/>
          <w:szCs w:val="24"/>
        </w:rPr>
        <w:t>» (121,8%) – производство х/б и мучных кондитерских изделий;</w:t>
      </w:r>
    </w:p>
    <w:p w:rsidR="001B6525" w:rsidRPr="00E91652" w:rsidRDefault="001B6525" w:rsidP="001B6525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>- ООО «</w:t>
      </w:r>
      <w:proofErr w:type="spellStart"/>
      <w:r w:rsidRPr="00E91652">
        <w:rPr>
          <w:sz w:val="24"/>
          <w:szCs w:val="24"/>
        </w:rPr>
        <w:t>Дикос</w:t>
      </w:r>
      <w:proofErr w:type="spellEnd"/>
      <w:r w:rsidRPr="00E91652">
        <w:rPr>
          <w:sz w:val="24"/>
          <w:szCs w:val="24"/>
        </w:rPr>
        <w:t>» (108,6%) – производство пластиковых изделий для упаковывания товаров.</w:t>
      </w:r>
    </w:p>
    <w:p w:rsidR="0099575A" w:rsidRPr="00E91652" w:rsidRDefault="0099575A" w:rsidP="008B459C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>Высокие темпы роста 1</w:t>
      </w:r>
      <w:r w:rsidR="001B6525" w:rsidRPr="00E91652">
        <w:rPr>
          <w:sz w:val="24"/>
          <w:szCs w:val="24"/>
        </w:rPr>
        <w:t>1</w:t>
      </w:r>
      <w:r w:rsidRPr="00E91652">
        <w:rPr>
          <w:sz w:val="24"/>
          <w:szCs w:val="24"/>
        </w:rPr>
        <w:t>0</w:t>
      </w:r>
      <w:r w:rsidR="001B6525" w:rsidRPr="00E91652">
        <w:rPr>
          <w:sz w:val="24"/>
          <w:szCs w:val="24"/>
        </w:rPr>
        <w:t>,1</w:t>
      </w:r>
      <w:r w:rsidRPr="00E91652">
        <w:rPr>
          <w:sz w:val="24"/>
          <w:szCs w:val="24"/>
        </w:rPr>
        <w:t>% в потребительском рынке. За счет открытия крупных торговых центров розничный товарооборот в районе по итогам 201</w:t>
      </w:r>
      <w:r w:rsidR="001B6525" w:rsidRPr="00E91652">
        <w:rPr>
          <w:sz w:val="24"/>
          <w:szCs w:val="24"/>
        </w:rPr>
        <w:t>9</w:t>
      </w:r>
      <w:r w:rsidRPr="00E91652">
        <w:rPr>
          <w:sz w:val="24"/>
          <w:szCs w:val="24"/>
        </w:rPr>
        <w:t xml:space="preserve"> года достиг 3</w:t>
      </w:r>
      <w:r w:rsidR="001B6525" w:rsidRPr="00E91652">
        <w:rPr>
          <w:sz w:val="24"/>
          <w:szCs w:val="24"/>
        </w:rPr>
        <w:t>6,8</w:t>
      </w:r>
      <w:r w:rsidRPr="00E91652">
        <w:rPr>
          <w:sz w:val="24"/>
          <w:szCs w:val="24"/>
        </w:rPr>
        <w:t xml:space="preserve"> млрд. руб. </w:t>
      </w:r>
      <w:r w:rsidRPr="00E91652">
        <w:rPr>
          <w:i/>
          <w:sz w:val="24"/>
          <w:szCs w:val="24"/>
        </w:rPr>
        <w:t xml:space="preserve">(по </w:t>
      </w:r>
      <w:r w:rsidR="00755310" w:rsidRPr="00755310">
        <w:rPr>
          <w:i/>
          <w:sz w:val="24"/>
          <w:szCs w:val="24"/>
        </w:rPr>
        <w:t>Московской области</w:t>
      </w:r>
      <w:r w:rsidRPr="00E91652">
        <w:rPr>
          <w:i/>
          <w:sz w:val="24"/>
          <w:szCs w:val="24"/>
        </w:rPr>
        <w:t xml:space="preserve">  прирост -  1</w:t>
      </w:r>
      <w:r w:rsidR="001B6525" w:rsidRPr="00E91652">
        <w:rPr>
          <w:i/>
          <w:sz w:val="24"/>
          <w:szCs w:val="24"/>
        </w:rPr>
        <w:t>2,0</w:t>
      </w:r>
      <w:r w:rsidRPr="00E91652">
        <w:rPr>
          <w:i/>
          <w:sz w:val="24"/>
          <w:szCs w:val="24"/>
        </w:rPr>
        <w:t xml:space="preserve">%). </w:t>
      </w:r>
    </w:p>
    <w:p w:rsidR="0099575A" w:rsidRPr="00E91652" w:rsidRDefault="0099575A" w:rsidP="008B459C">
      <w:pPr>
        <w:pStyle w:val="western"/>
        <w:tabs>
          <w:tab w:val="left" w:pos="567"/>
        </w:tabs>
        <w:spacing w:before="0" w:beforeAutospacing="0" w:after="0" w:afterAutospacing="0"/>
        <w:ind w:firstLine="567"/>
        <w:jc w:val="both"/>
      </w:pPr>
      <w:r w:rsidRPr="00E91652">
        <w:t>В 201</w:t>
      </w:r>
      <w:r w:rsidR="00326D0A">
        <w:t>9</w:t>
      </w:r>
      <w:r w:rsidRPr="00E91652">
        <w:t xml:space="preserve"> году в Пушкинском муниципальном районе открыто 46</w:t>
      </w:r>
      <w:r w:rsidRPr="00E91652">
        <w:rPr>
          <w:color w:val="000000"/>
        </w:rPr>
        <w:t xml:space="preserve"> о</w:t>
      </w:r>
      <w:r w:rsidRPr="00E91652">
        <w:t>бъектов потребительского рынка, в том числе:</w:t>
      </w:r>
    </w:p>
    <w:p w:rsidR="0099575A" w:rsidRPr="00E91652" w:rsidRDefault="0099575A" w:rsidP="008B459C">
      <w:pPr>
        <w:pStyle w:val="western"/>
        <w:tabs>
          <w:tab w:val="left" w:pos="567"/>
        </w:tabs>
        <w:spacing w:before="0" w:beforeAutospacing="0" w:after="0" w:afterAutospacing="0"/>
        <w:ind w:firstLine="567"/>
        <w:jc w:val="both"/>
      </w:pPr>
      <w:r w:rsidRPr="00E91652">
        <w:lastRenderedPageBreak/>
        <w:t>- 21 магазин торговой площадью 3848,0 кв.м.,</w:t>
      </w:r>
    </w:p>
    <w:p w:rsidR="0099575A" w:rsidRPr="00E91652" w:rsidRDefault="0099575A" w:rsidP="008B459C">
      <w:pPr>
        <w:pStyle w:val="western"/>
        <w:tabs>
          <w:tab w:val="left" w:pos="567"/>
        </w:tabs>
        <w:spacing w:before="0" w:beforeAutospacing="0" w:after="0" w:afterAutospacing="0"/>
        <w:ind w:firstLine="567"/>
        <w:jc w:val="both"/>
      </w:pPr>
      <w:r w:rsidRPr="00E91652">
        <w:t>- 16 предприятий бытового обслуживания населения на 47 рабочих мест,</w:t>
      </w:r>
    </w:p>
    <w:p w:rsidR="0099575A" w:rsidRPr="00E91652" w:rsidRDefault="0099575A" w:rsidP="008B459C">
      <w:pPr>
        <w:pStyle w:val="western"/>
        <w:tabs>
          <w:tab w:val="left" w:pos="567"/>
        </w:tabs>
        <w:spacing w:before="0" w:beforeAutospacing="0" w:after="0" w:afterAutospacing="0"/>
        <w:ind w:firstLine="567"/>
        <w:jc w:val="both"/>
      </w:pPr>
      <w:r w:rsidRPr="00E91652">
        <w:t>- 9 объектов общественного питания на 332 посадочных мест</w:t>
      </w:r>
      <w:r w:rsidR="00326D0A">
        <w:t>а</w:t>
      </w:r>
      <w:r w:rsidRPr="00E91652">
        <w:t xml:space="preserve">. </w:t>
      </w:r>
    </w:p>
    <w:p w:rsidR="001A2D04" w:rsidRPr="00E91652" w:rsidRDefault="001A2D04" w:rsidP="001A2D04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 xml:space="preserve">За 2019 год в округе состоялось открытие двух крупных объектов: ТЦ «Пушкино-Парк» торговой площадью – 30000 кв.м. и ТРЦ «Акварель Пушкино» торговой площадью 40000 кв.м., а также 7 магазинов торговой площадью 2490 кв.м, 19 предприятий бытового обслуживания населения на 70 рабочих мест и 7 объектов общественного питания на 770 посадочных мест, в т.ч. две зоны </w:t>
      </w:r>
      <w:proofErr w:type="spellStart"/>
      <w:r w:rsidRPr="00E91652">
        <w:rPr>
          <w:sz w:val="24"/>
          <w:szCs w:val="24"/>
        </w:rPr>
        <w:t>фудкорта</w:t>
      </w:r>
      <w:proofErr w:type="spellEnd"/>
      <w:r w:rsidRPr="00E91652">
        <w:rPr>
          <w:sz w:val="24"/>
          <w:szCs w:val="24"/>
        </w:rPr>
        <w:t xml:space="preserve"> в ТЦ «Пушкино-Парк» на 436 п/м и часть зоны ТЦ «Акварель» 200 п/м.</w:t>
      </w:r>
    </w:p>
    <w:p w:rsidR="001A2D04" w:rsidRPr="00E91652" w:rsidRDefault="001A2D04" w:rsidP="001A2D04">
      <w:pPr>
        <w:ind w:firstLine="567"/>
        <w:jc w:val="both"/>
        <w:rPr>
          <w:sz w:val="24"/>
          <w:szCs w:val="24"/>
        </w:rPr>
      </w:pPr>
      <w:r w:rsidRPr="00E91652">
        <w:rPr>
          <w:sz w:val="24"/>
          <w:szCs w:val="24"/>
        </w:rPr>
        <w:t xml:space="preserve">Достигнутое значение показателя «Обеспеченность населения площадью торговых» составляет 1662,0 кв.м. на 1000 жителей (по нормативам градостроительного проектирования Московской области минимальная обеспеченность жителей Московской области площадью торговых объектов - 1510 кв.м/1000 чел.). Обеспеченность населения рабочими местами на предприятиях бытового обслуживания по состоянию на 01.01.2020 составляет 12 рабочих мест на 1000 жителей округа (по </w:t>
      </w:r>
      <w:r w:rsidR="00755310" w:rsidRPr="00755310">
        <w:rPr>
          <w:sz w:val="24"/>
          <w:szCs w:val="24"/>
        </w:rPr>
        <w:t xml:space="preserve">Московской области </w:t>
      </w:r>
      <w:r w:rsidRPr="00E91652">
        <w:rPr>
          <w:sz w:val="24"/>
          <w:szCs w:val="24"/>
        </w:rPr>
        <w:t>– 9,5), на 01.01.2019г. – 9,7 рабочих мест.</w:t>
      </w:r>
    </w:p>
    <w:p w:rsidR="001A2D04" w:rsidRPr="00E91652" w:rsidRDefault="001A2D04" w:rsidP="001A2D04">
      <w:pPr>
        <w:pStyle w:val="aa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652">
        <w:rPr>
          <w:rFonts w:ascii="Times New Roman" w:hAnsi="Times New Roman" w:cs="Times New Roman"/>
          <w:sz w:val="24"/>
          <w:szCs w:val="24"/>
        </w:rPr>
        <w:t>Обеспеченность населения услугами общественного питания по состоянию на 01.01.2020  составляет 36 пос.</w:t>
      </w:r>
      <w:r w:rsidR="00733D5F">
        <w:rPr>
          <w:rFonts w:ascii="Times New Roman" w:hAnsi="Times New Roman" w:cs="Times New Roman"/>
          <w:sz w:val="24"/>
          <w:szCs w:val="24"/>
        </w:rPr>
        <w:t xml:space="preserve"> </w:t>
      </w:r>
      <w:r w:rsidRPr="00E91652">
        <w:rPr>
          <w:rFonts w:ascii="Times New Roman" w:hAnsi="Times New Roman" w:cs="Times New Roman"/>
          <w:sz w:val="24"/>
          <w:szCs w:val="24"/>
        </w:rPr>
        <w:t xml:space="preserve">мест на 1000 жителей (по </w:t>
      </w:r>
      <w:r w:rsidR="00755310" w:rsidRPr="00755310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E91652">
        <w:rPr>
          <w:rFonts w:ascii="Times New Roman" w:hAnsi="Times New Roman" w:cs="Times New Roman"/>
          <w:sz w:val="24"/>
          <w:szCs w:val="24"/>
        </w:rPr>
        <w:t xml:space="preserve"> - 40), на 01.01.2019 г. – </w:t>
      </w:r>
      <w:r w:rsidR="0075531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91652">
        <w:rPr>
          <w:rFonts w:ascii="Times New Roman" w:hAnsi="Times New Roman" w:cs="Times New Roman"/>
          <w:sz w:val="24"/>
          <w:szCs w:val="24"/>
        </w:rPr>
        <w:t>32 пос.мест.</w:t>
      </w:r>
    </w:p>
    <w:p w:rsidR="0099575A" w:rsidRPr="00E91652" w:rsidRDefault="0099575A" w:rsidP="008B459C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91652">
        <w:rPr>
          <w:rFonts w:ascii="Times New Roman" w:hAnsi="Times New Roman"/>
          <w:sz w:val="24"/>
          <w:szCs w:val="24"/>
        </w:rPr>
        <w:t>По итогам 201</w:t>
      </w:r>
      <w:r w:rsidR="001A2D04" w:rsidRPr="00E91652">
        <w:rPr>
          <w:rFonts w:ascii="Times New Roman" w:hAnsi="Times New Roman"/>
          <w:sz w:val="24"/>
          <w:szCs w:val="24"/>
        </w:rPr>
        <w:t>9</w:t>
      </w:r>
      <w:r w:rsidRPr="00E91652">
        <w:rPr>
          <w:rFonts w:ascii="Times New Roman" w:hAnsi="Times New Roman"/>
          <w:sz w:val="24"/>
          <w:szCs w:val="24"/>
        </w:rPr>
        <w:t xml:space="preserve"> года в </w:t>
      </w:r>
      <w:r w:rsidR="00323708">
        <w:rPr>
          <w:rFonts w:ascii="Times New Roman" w:hAnsi="Times New Roman"/>
          <w:sz w:val="24"/>
          <w:szCs w:val="24"/>
        </w:rPr>
        <w:t>округе</w:t>
      </w:r>
      <w:r w:rsidRPr="00E91652">
        <w:rPr>
          <w:rFonts w:ascii="Times New Roman" w:hAnsi="Times New Roman"/>
          <w:sz w:val="24"/>
          <w:szCs w:val="24"/>
        </w:rPr>
        <w:t xml:space="preserve"> создано </w:t>
      </w:r>
      <w:r w:rsidR="001A2D04" w:rsidRPr="00E91652">
        <w:rPr>
          <w:rFonts w:ascii="Times New Roman" w:hAnsi="Times New Roman"/>
          <w:sz w:val="24"/>
          <w:szCs w:val="24"/>
        </w:rPr>
        <w:t>2 402</w:t>
      </w:r>
      <w:r w:rsidRPr="00E91652">
        <w:rPr>
          <w:rFonts w:ascii="Times New Roman" w:hAnsi="Times New Roman"/>
          <w:sz w:val="24"/>
          <w:szCs w:val="24"/>
        </w:rPr>
        <w:t xml:space="preserve"> новых рабочих места, в том числе в результате реализации инвестиционных проектов – </w:t>
      </w:r>
      <w:r w:rsidR="001A2D04" w:rsidRPr="00E91652">
        <w:rPr>
          <w:rFonts w:ascii="Times New Roman" w:hAnsi="Times New Roman"/>
          <w:sz w:val="24"/>
          <w:szCs w:val="24"/>
        </w:rPr>
        <w:t>более 1 100</w:t>
      </w:r>
      <w:r w:rsidRPr="00E91652">
        <w:rPr>
          <w:rFonts w:ascii="Times New Roman" w:hAnsi="Times New Roman"/>
          <w:sz w:val="24"/>
          <w:szCs w:val="24"/>
        </w:rPr>
        <w:t xml:space="preserve"> новых рабочих мест.</w:t>
      </w:r>
    </w:p>
    <w:p w:rsidR="0099575A" w:rsidRPr="00E91652" w:rsidRDefault="0099575A" w:rsidP="008B459C">
      <w:pPr>
        <w:ind w:firstLine="567"/>
        <w:contextualSpacing/>
        <w:jc w:val="both"/>
        <w:rPr>
          <w:sz w:val="24"/>
          <w:szCs w:val="24"/>
        </w:rPr>
      </w:pPr>
      <w:r w:rsidRPr="00E91652">
        <w:rPr>
          <w:sz w:val="24"/>
          <w:szCs w:val="24"/>
        </w:rPr>
        <w:t>В 201</w:t>
      </w:r>
      <w:r w:rsidR="001A2D04" w:rsidRPr="00E91652">
        <w:rPr>
          <w:sz w:val="24"/>
          <w:szCs w:val="24"/>
        </w:rPr>
        <w:t>9</w:t>
      </w:r>
      <w:r w:rsidRPr="00E91652">
        <w:rPr>
          <w:sz w:val="24"/>
          <w:szCs w:val="24"/>
        </w:rPr>
        <w:t xml:space="preserve"> году введено в эксплуатацию </w:t>
      </w:r>
      <w:r w:rsidR="001A2D04" w:rsidRPr="00E91652">
        <w:rPr>
          <w:sz w:val="24"/>
          <w:szCs w:val="24"/>
        </w:rPr>
        <w:t>156,65</w:t>
      </w:r>
      <w:r w:rsidRPr="00E91652">
        <w:rPr>
          <w:sz w:val="24"/>
          <w:szCs w:val="24"/>
        </w:rPr>
        <w:t xml:space="preserve"> тыс.кв.м. жилья, в том числе за счет многоквартирного </w:t>
      </w:r>
      <w:r w:rsidR="008D3426" w:rsidRPr="00E91652">
        <w:rPr>
          <w:sz w:val="24"/>
          <w:szCs w:val="24"/>
        </w:rPr>
        <w:t xml:space="preserve">      </w:t>
      </w:r>
      <w:r w:rsidRPr="00E91652">
        <w:rPr>
          <w:sz w:val="24"/>
          <w:szCs w:val="24"/>
        </w:rPr>
        <w:t>многоэтажного</w:t>
      </w:r>
      <w:r w:rsidR="008D3426" w:rsidRPr="00E91652">
        <w:rPr>
          <w:sz w:val="24"/>
          <w:szCs w:val="24"/>
        </w:rPr>
        <w:t xml:space="preserve">   </w:t>
      </w:r>
      <w:r w:rsidRPr="00E91652">
        <w:rPr>
          <w:sz w:val="24"/>
          <w:szCs w:val="24"/>
        </w:rPr>
        <w:t xml:space="preserve"> и</w:t>
      </w:r>
      <w:r w:rsidR="008D3426" w:rsidRPr="00E91652">
        <w:rPr>
          <w:sz w:val="24"/>
          <w:szCs w:val="24"/>
        </w:rPr>
        <w:t xml:space="preserve">   </w:t>
      </w:r>
      <w:r w:rsidRPr="00E91652">
        <w:rPr>
          <w:sz w:val="24"/>
          <w:szCs w:val="24"/>
        </w:rPr>
        <w:t xml:space="preserve"> малоэтажного</w:t>
      </w:r>
      <w:r w:rsidR="008D3426" w:rsidRPr="00E91652">
        <w:rPr>
          <w:sz w:val="24"/>
          <w:szCs w:val="24"/>
        </w:rPr>
        <w:t xml:space="preserve">   </w:t>
      </w:r>
      <w:r w:rsidRPr="00E91652">
        <w:rPr>
          <w:sz w:val="24"/>
          <w:szCs w:val="24"/>
        </w:rPr>
        <w:t xml:space="preserve"> жилищного</w:t>
      </w:r>
      <w:r w:rsidR="008D3426" w:rsidRPr="00E91652">
        <w:rPr>
          <w:sz w:val="24"/>
          <w:szCs w:val="24"/>
        </w:rPr>
        <w:t xml:space="preserve">    </w:t>
      </w:r>
      <w:r w:rsidRPr="00E91652">
        <w:rPr>
          <w:sz w:val="24"/>
          <w:szCs w:val="24"/>
        </w:rPr>
        <w:t xml:space="preserve"> </w:t>
      </w:r>
      <w:r w:rsidR="008D3426" w:rsidRPr="00E91652">
        <w:rPr>
          <w:sz w:val="24"/>
          <w:szCs w:val="24"/>
        </w:rPr>
        <w:t xml:space="preserve"> </w:t>
      </w:r>
      <w:r w:rsidRPr="00E91652">
        <w:rPr>
          <w:sz w:val="24"/>
          <w:szCs w:val="24"/>
        </w:rPr>
        <w:t xml:space="preserve">строительства – </w:t>
      </w:r>
      <w:r w:rsidR="001A2D04" w:rsidRPr="00E91652">
        <w:rPr>
          <w:sz w:val="24"/>
          <w:szCs w:val="24"/>
        </w:rPr>
        <w:t>50,87</w:t>
      </w:r>
      <w:r w:rsidRPr="00E91652">
        <w:rPr>
          <w:sz w:val="24"/>
          <w:szCs w:val="24"/>
        </w:rPr>
        <w:t xml:space="preserve"> тыс.кв. м, индивидуального жилищного строительства –    1</w:t>
      </w:r>
      <w:r w:rsidR="001A2D04" w:rsidRPr="00E91652">
        <w:rPr>
          <w:sz w:val="24"/>
          <w:szCs w:val="24"/>
        </w:rPr>
        <w:t>05,78</w:t>
      </w:r>
      <w:r w:rsidRPr="00E91652">
        <w:rPr>
          <w:sz w:val="24"/>
          <w:szCs w:val="24"/>
        </w:rPr>
        <w:t xml:space="preserve"> тыс.кв.м.   </w:t>
      </w:r>
    </w:p>
    <w:p w:rsidR="0099575A" w:rsidRPr="008B459C" w:rsidRDefault="0099575A" w:rsidP="008B459C">
      <w:pPr>
        <w:ind w:firstLine="567"/>
        <w:contextualSpacing/>
        <w:jc w:val="both"/>
        <w:rPr>
          <w:sz w:val="24"/>
          <w:szCs w:val="24"/>
        </w:rPr>
      </w:pPr>
      <w:r w:rsidRPr="00E91652">
        <w:rPr>
          <w:sz w:val="24"/>
          <w:szCs w:val="24"/>
        </w:rPr>
        <w:t xml:space="preserve"> В 20</w:t>
      </w:r>
      <w:r w:rsidR="001E3C47" w:rsidRPr="00E91652">
        <w:rPr>
          <w:sz w:val="24"/>
          <w:szCs w:val="24"/>
        </w:rPr>
        <w:t>20</w:t>
      </w:r>
      <w:r w:rsidRPr="00E91652">
        <w:rPr>
          <w:sz w:val="24"/>
          <w:szCs w:val="24"/>
        </w:rPr>
        <w:t xml:space="preserve"> году планируется построить многоэтажных жилых домов и ИЖС</w:t>
      </w:r>
      <w:r w:rsidR="00326D0A">
        <w:rPr>
          <w:sz w:val="24"/>
          <w:szCs w:val="24"/>
        </w:rPr>
        <w:t xml:space="preserve"> площадью</w:t>
      </w:r>
      <w:r w:rsidRPr="00E91652">
        <w:rPr>
          <w:sz w:val="24"/>
          <w:szCs w:val="24"/>
        </w:rPr>
        <w:t xml:space="preserve"> – </w:t>
      </w:r>
      <w:r w:rsidR="001E3C47" w:rsidRPr="00E91652">
        <w:rPr>
          <w:sz w:val="24"/>
          <w:szCs w:val="24"/>
        </w:rPr>
        <w:t>179,3</w:t>
      </w:r>
      <w:r w:rsidRPr="00E91652">
        <w:rPr>
          <w:sz w:val="24"/>
          <w:szCs w:val="24"/>
        </w:rPr>
        <w:t xml:space="preserve"> тыс. кв.м., в 20</w:t>
      </w:r>
      <w:r w:rsidR="008A7D75" w:rsidRPr="00E91652">
        <w:rPr>
          <w:sz w:val="24"/>
          <w:szCs w:val="24"/>
        </w:rPr>
        <w:t>2</w:t>
      </w:r>
      <w:r w:rsidR="001E3C47" w:rsidRPr="00E91652">
        <w:rPr>
          <w:sz w:val="24"/>
          <w:szCs w:val="24"/>
        </w:rPr>
        <w:t>1</w:t>
      </w:r>
      <w:r w:rsidRPr="00E91652">
        <w:rPr>
          <w:sz w:val="24"/>
          <w:szCs w:val="24"/>
        </w:rPr>
        <w:t xml:space="preserve"> году – </w:t>
      </w:r>
      <w:r w:rsidR="001E3C47" w:rsidRPr="00E91652">
        <w:rPr>
          <w:sz w:val="24"/>
          <w:szCs w:val="24"/>
        </w:rPr>
        <w:t>225,82</w:t>
      </w:r>
      <w:r w:rsidRPr="00E91652">
        <w:rPr>
          <w:sz w:val="24"/>
          <w:szCs w:val="24"/>
        </w:rPr>
        <w:t xml:space="preserve"> тыс.кв.м., в 202</w:t>
      </w:r>
      <w:r w:rsidR="001E3C47" w:rsidRPr="00E91652">
        <w:rPr>
          <w:sz w:val="24"/>
          <w:szCs w:val="24"/>
        </w:rPr>
        <w:t>2</w:t>
      </w:r>
      <w:r w:rsidRPr="00E91652">
        <w:rPr>
          <w:sz w:val="24"/>
          <w:szCs w:val="24"/>
        </w:rPr>
        <w:t xml:space="preserve"> году – </w:t>
      </w:r>
      <w:r w:rsidR="001E3C47" w:rsidRPr="00E91652">
        <w:rPr>
          <w:sz w:val="24"/>
          <w:szCs w:val="24"/>
        </w:rPr>
        <w:t>194,74</w:t>
      </w:r>
      <w:r w:rsidRPr="00E91652">
        <w:rPr>
          <w:sz w:val="24"/>
          <w:szCs w:val="24"/>
        </w:rPr>
        <w:t xml:space="preserve"> тыс.кв.м.</w:t>
      </w:r>
    </w:p>
    <w:p w:rsidR="00AB39D5" w:rsidRPr="008B459C" w:rsidRDefault="002A4D35" w:rsidP="002A4D35">
      <w:pPr>
        <w:pStyle w:val="a8"/>
        <w:tabs>
          <w:tab w:val="left" w:pos="97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37344" w:rsidRDefault="00E37344" w:rsidP="00B01A42">
      <w:pPr>
        <w:ind w:firstLine="567"/>
        <w:jc w:val="center"/>
        <w:rPr>
          <w:b/>
          <w:sz w:val="24"/>
          <w:szCs w:val="24"/>
        </w:rPr>
      </w:pPr>
      <w:r w:rsidRPr="00B01A42">
        <w:rPr>
          <w:b/>
          <w:sz w:val="24"/>
          <w:szCs w:val="24"/>
        </w:rPr>
        <w:t>Малый бизнес.</w:t>
      </w:r>
    </w:p>
    <w:p w:rsidR="00B01A42" w:rsidRPr="008B459C" w:rsidRDefault="00B01A42" w:rsidP="00B01A42">
      <w:pPr>
        <w:ind w:firstLine="567"/>
        <w:jc w:val="center"/>
        <w:rPr>
          <w:b/>
          <w:sz w:val="24"/>
          <w:szCs w:val="24"/>
        </w:rPr>
      </w:pPr>
    </w:p>
    <w:p w:rsidR="00895D1D" w:rsidRPr="008B459C" w:rsidRDefault="00895D1D" w:rsidP="00895D1D">
      <w:pPr>
        <w:ind w:right="-2" w:firstLine="567"/>
        <w:jc w:val="both"/>
        <w:rPr>
          <w:sz w:val="24"/>
          <w:szCs w:val="24"/>
        </w:rPr>
      </w:pPr>
      <w:r w:rsidRPr="008B459C">
        <w:rPr>
          <w:sz w:val="24"/>
          <w:szCs w:val="24"/>
        </w:rPr>
        <w:t xml:space="preserve">На территории Пушкинского </w:t>
      </w:r>
      <w:r>
        <w:rPr>
          <w:sz w:val="24"/>
          <w:szCs w:val="24"/>
        </w:rPr>
        <w:t>городского округа</w:t>
      </w:r>
      <w:r w:rsidRPr="008B459C">
        <w:rPr>
          <w:sz w:val="24"/>
          <w:szCs w:val="24"/>
        </w:rPr>
        <w:t xml:space="preserve"> на начало текущего года в Единый </w:t>
      </w:r>
      <w:r w:rsidR="00A06BFF">
        <w:rPr>
          <w:sz w:val="24"/>
          <w:szCs w:val="24"/>
        </w:rPr>
        <w:t>р</w:t>
      </w:r>
      <w:r w:rsidRPr="008B459C">
        <w:rPr>
          <w:sz w:val="24"/>
          <w:szCs w:val="24"/>
        </w:rPr>
        <w:t xml:space="preserve">еестр субъектов малого и среднего предпринимательства включены </w:t>
      </w:r>
      <w:r>
        <w:rPr>
          <w:sz w:val="24"/>
          <w:szCs w:val="24"/>
        </w:rPr>
        <w:t xml:space="preserve">9 </w:t>
      </w:r>
      <w:r w:rsidR="002904C6">
        <w:rPr>
          <w:sz w:val="24"/>
          <w:szCs w:val="24"/>
        </w:rPr>
        <w:t>806</w:t>
      </w:r>
      <w:r w:rsidRPr="008B459C">
        <w:rPr>
          <w:sz w:val="24"/>
          <w:szCs w:val="24"/>
        </w:rPr>
        <w:t xml:space="preserve"> хозяйствующих субъектов, в том числе 33</w:t>
      </w:r>
      <w:r w:rsidR="002904C6">
        <w:rPr>
          <w:sz w:val="24"/>
          <w:szCs w:val="24"/>
        </w:rPr>
        <w:t>7</w:t>
      </w:r>
      <w:r w:rsidRPr="008B459C">
        <w:rPr>
          <w:sz w:val="24"/>
          <w:szCs w:val="24"/>
        </w:rPr>
        <w:t xml:space="preserve"> малых предприяти</w:t>
      </w:r>
      <w:r>
        <w:rPr>
          <w:sz w:val="24"/>
          <w:szCs w:val="24"/>
        </w:rPr>
        <w:t>я</w:t>
      </w:r>
      <w:r w:rsidRPr="008B459C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9 </w:t>
      </w:r>
      <w:r w:rsidR="002904C6">
        <w:rPr>
          <w:sz w:val="24"/>
          <w:szCs w:val="24"/>
        </w:rPr>
        <w:t>433</w:t>
      </w:r>
      <w:r w:rsidRPr="008B459C">
        <w:rPr>
          <w:sz w:val="24"/>
          <w:szCs w:val="24"/>
        </w:rPr>
        <w:t xml:space="preserve"> микропредприяти</w:t>
      </w:r>
      <w:r>
        <w:rPr>
          <w:sz w:val="24"/>
          <w:szCs w:val="24"/>
        </w:rPr>
        <w:t>я</w:t>
      </w:r>
      <w:r w:rsidRPr="008B459C">
        <w:rPr>
          <w:sz w:val="24"/>
          <w:szCs w:val="24"/>
        </w:rPr>
        <w:t xml:space="preserve"> (включая индивидуальных предпринимателей), 3</w:t>
      </w:r>
      <w:r w:rsidR="002904C6">
        <w:rPr>
          <w:sz w:val="24"/>
          <w:szCs w:val="24"/>
        </w:rPr>
        <w:t>6</w:t>
      </w:r>
      <w:r>
        <w:rPr>
          <w:sz w:val="24"/>
          <w:szCs w:val="24"/>
        </w:rPr>
        <w:t xml:space="preserve"> средних.</w:t>
      </w:r>
    </w:p>
    <w:p w:rsidR="00895D1D" w:rsidRPr="008B459C" w:rsidRDefault="00895D1D" w:rsidP="00895D1D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B459C">
        <w:rPr>
          <w:rFonts w:ascii="Times New Roman" w:hAnsi="Times New Roman"/>
          <w:color w:val="000000"/>
          <w:sz w:val="24"/>
          <w:szCs w:val="24"/>
        </w:rPr>
        <w:t>Отраслевая структура экономической деятельности предприятий малого бизнеса складывается следующим образом:</w:t>
      </w:r>
    </w:p>
    <w:p w:rsidR="00895D1D" w:rsidRPr="008B459C" w:rsidRDefault="00895D1D" w:rsidP="00895D1D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B459C">
        <w:rPr>
          <w:rFonts w:ascii="Times New Roman" w:hAnsi="Times New Roman"/>
          <w:color w:val="000000"/>
          <w:sz w:val="24"/>
          <w:szCs w:val="24"/>
        </w:rPr>
        <w:t xml:space="preserve">- 35% оптовая и розничная торговля, </w:t>
      </w:r>
    </w:p>
    <w:p w:rsidR="00895D1D" w:rsidRPr="008B459C" w:rsidRDefault="00895D1D" w:rsidP="00895D1D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B459C">
        <w:rPr>
          <w:rFonts w:ascii="Times New Roman" w:hAnsi="Times New Roman"/>
          <w:color w:val="000000"/>
          <w:sz w:val="24"/>
          <w:szCs w:val="24"/>
        </w:rPr>
        <w:t>- 14% строительство,</w:t>
      </w:r>
    </w:p>
    <w:p w:rsidR="00895D1D" w:rsidRPr="008B459C" w:rsidRDefault="00895D1D" w:rsidP="00895D1D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B459C">
        <w:rPr>
          <w:rFonts w:ascii="Times New Roman" w:hAnsi="Times New Roman"/>
          <w:color w:val="000000"/>
          <w:sz w:val="24"/>
          <w:szCs w:val="24"/>
        </w:rPr>
        <w:t>- 11% обрабатывающие производства,</w:t>
      </w:r>
    </w:p>
    <w:p w:rsidR="00895D1D" w:rsidRPr="008B459C" w:rsidRDefault="00895D1D" w:rsidP="00895D1D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B459C">
        <w:rPr>
          <w:rFonts w:ascii="Times New Roman" w:hAnsi="Times New Roman"/>
          <w:color w:val="000000"/>
          <w:sz w:val="24"/>
          <w:szCs w:val="24"/>
        </w:rPr>
        <w:t>- 8% деятельность по операциям с недвижимым имуществом,</w:t>
      </w:r>
    </w:p>
    <w:p w:rsidR="00895D1D" w:rsidRPr="008B459C" w:rsidRDefault="00895D1D" w:rsidP="00895D1D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B459C">
        <w:rPr>
          <w:rFonts w:ascii="Times New Roman" w:hAnsi="Times New Roman"/>
          <w:color w:val="000000"/>
          <w:sz w:val="24"/>
          <w:szCs w:val="24"/>
        </w:rPr>
        <w:t>- 8% профессиональная, научная и техническая деятельности,</w:t>
      </w:r>
    </w:p>
    <w:p w:rsidR="00895D1D" w:rsidRPr="008B459C" w:rsidRDefault="00895D1D" w:rsidP="00895D1D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B459C">
        <w:rPr>
          <w:rFonts w:ascii="Times New Roman" w:hAnsi="Times New Roman"/>
          <w:color w:val="000000"/>
          <w:sz w:val="24"/>
          <w:szCs w:val="24"/>
        </w:rPr>
        <w:t xml:space="preserve">- 6% транспортировка и хранение, </w:t>
      </w:r>
    </w:p>
    <w:p w:rsidR="00895D1D" w:rsidRPr="008B459C" w:rsidRDefault="00895D1D" w:rsidP="00895D1D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B459C">
        <w:rPr>
          <w:rFonts w:ascii="Times New Roman" w:hAnsi="Times New Roman"/>
          <w:color w:val="000000"/>
          <w:sz w:val="24"/>
          <w:szCs w:val="24"/>
        </w:rPr>
        <w:t xml:space="preserve">- 18% предоставление прочих персональных и социальных услуг. </w:t>
      </w:r>
    </w:p>
    <w:p w:rsidR="00895D1D" w:rsidRPr="00364EC0" w:rsidRDefault="00895D1D" w:rsidP="00895D1D">
      <w:pPr>
        <w:tabs>
          <w:tab w:val="num" w:pos="-1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4"/>
          <w:szCs w:val="24"/>
        </w:rPr>
      </w:pPr>
      <w:r w:rsidRPr="00596042">
        <w:rPr>
          <w:sz w:val="24"/>
          <w:szCs w:val="24"/>
        </w:rPr>
        <w:t>По итогам 201</w:t>
      </w:r>
      <w:r>
        <w:rPr>
          <w:sz w:val="24"/>
          <w:szCs w:val="24"/>
        </w:rPr>
        <w:t>9</w:t>
      </w:r>
      <w:r w:rsidRPr="00596042">
        <w:rPr>
          <w:sz w:val="24"/>
          <w:szCs w:val="24"/>
        </w:rPr>
        <w:t xml:space="preserve"> года показатель «Число субъектов малого и среднего предпринимательства из расчета на 10 тыс. населения» составил 5</w:t>
      </w:r>
      <w:r w:rsidR="002904C6">
        <w:rPr>
          <w:sz w:val="24"/>
          <w:szCs w:val="24"/>
        </w:rPr>
        <w:t>49</w:t>
      </w:r>
      <w:r w:rsidR="00C91161">
        <w:rPr>
          <w:sz w:val="24"/>
          <w:szCs w:val="24"/>
        </w:rPr>
        <w:t>,</w:t>
      </w:r>
      <w:r w:rsidR="002904C6">
        <w:rPr>
          <w:sz w:val="24"/>
          <w:szCs w:val="24"/>
        </w:rPr>
        <w:t>24</w:t>
      </w:r>
      <w:r>
        <w:rPr>
          <w:sz w:val="24"/>
          <w:szCs w:val="24"/>
        </w:rPr>
        <w:t xml:space="preserve"> ед. В 2020</w:t>
      </w:r>
      <w:r w:rsidRPr="00596042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, в связи с тяжелой экономической ситуацией не только в стране, но и во </w:t>
      </w:r>
      <w:r w:rsidR="00C91161">
        <w:rPr>
          <w:sz w:val="24"/>
          <w:szCs w:val="24"/>
        </w:rPr>
        <w:t>все</w:t>
      </w:r>
      <w:r w:rsidR="00326D0A">
        <w:rPr>
          <w:sz w:val="24"/>
          <w:szCs w:val="24"/>
        </w:rPr>
        <w:t>м</w:t>
      </w:r>
      <w:r w:rsidR="00C91161">
        <w:rPr>
          <w:sz w:val="24"/>
          <w:szCs w:val="24"/>
        </w:rPr>
        <w:t xml:space="preserve"> мире</w:t>
      </w:r>
      <w:r>
        <w:rPr>
          <w:sz w:val="24"/>
          <w:szCs w:val="24"/>
        </w:rPr>
        <w:t>,</w:t>
      </w:r>
      <w:r w:rsidRPr="00596042">
        <w:rPr>
          <w:sz w:val="24"/>
          <w:szCs w:val="24"/>
        </w:rPr>
        <w:t xml:space="preserve"> планируется </w:t>
      </w:r>
      <w:r>
        <w:rPr>
          <w:sz w:val="24"/>
          <w:szCs w:val="24"/>
        </w:rPr>
        <w:t>сниж</w:t>
      </w:r>
      <w:r w:rsidRPr="00596042">
        <w:rPr>
          <w:sz w:val="24"/>
          <w:szCs w:val="24"/>
        </w:rPr>
        <w:t>ение до 5</w:t>
      </w:r>
      <w:r w:rsidR="002904C6">
        <w:rPr>
          <w:sz w:val="24"/>
          <w:szCs w:val="24"/>
        </w:rPr>
        <w:t>38</w:t>
      </w:r>
      <w:r w:rsidR="00C91161">
        <w:rPr>
          <w:sz w:val="24"/>
          <w:szCs w:val="24"/>
        </w:rPr>
        <w:t>,</w:t>
      </w:r>
      <w:r w:rsidR="002904C6">
        <w:rPr>
          <w:sz w:val="24"/>
          <w:szCs w:val="24"/>
        </w:rPr>
        <w:t>6</w:t>
      </w:r>
      <w:r w:rsidR="00C91161">
        <w:rPr>
          <w:sz w:val="24"/>
          <w:szCs w:val="24"/>
        </w:rPr>
        <w:t>5</w:t>
      </w:r>
      <w:r w:rsidRPr="00596042">
        <w:rPr>
          <w:sz w:val="24"/>
          <w:szCs w:val="24"/>
        </w:rPr>
        <w:t xml:space="preserve"> ед. В 202</w:t>
      </w:r>
      <w:r>
        <w:rPr>
          <w:sz w:val="24"/>
          <w:szCs w:val="24"/>
        </w:rPr>
        <w:t>1</w:t>
      </w:r>
      <w:r w:rsidRPr="00596042">
        <w:rPr>
          <w:sz w:val="24"/>
          <w:szCs w:val="24"/>
        </w:rPr>
        <w:t xml:space="preserve"> году </w:t>
      </w:r>
      <w:r w:rsidRPr="00596042">
        <w:rPr>
          <w:color w:val="000000"/>
          <w:sz w:val="24"/>
          <w:szCs w:val="24"/>
        </w:rPr>
        <w:t>ожидается</w:t>
      </w:r>
      <w:r>
        <w:rPr>
          <w:color w:val="000000"/>
          <w:sz w:val="24"/>
          <w:szCs w:val="24"/>
        </w:rPr>
        <w:t xml:space="preserve"> наибольшее снижение по сравнению с 2020 годом - до </w:t>
      </w:r>
      <w:r w:rsidR="002904C6">
        <w:rPr>
          <w:color w:val="000000"/>
          <w:sz w:val="24"/>
          <w:szCs w:val="24"/>
        </w:rPr>
        <w:t>527</w:t>
      </w:r>
      <w:r w:rsidR="00C91161">
        <w:rPr>
          <w:color w:val="000000"/>
          <w:sz w:val="24"/>
          <w:szCs w:val="24"/>
        </w:rPr>
        <w:t>,9</w:t>
      </w:r>
      <w:r w:rsidR="002904C6">
        <w:rPr>
          <w:color w:val="000000"/>
          <w:sz w:val="24"/>
          <w:szCs w:val="24"/>
        </w:rPr>
        <w:t>8</w:t>
      </w:r>
      <w:r w:rsidRPr="00596042">
        <w:rPr>
          <w:color w:val="000000"/>
          <w:sz w:val="24"/>
          <w:szCs w:val="24"/>
        </w:rPr>
        <w:t xml:space="preserve"> ед. К 202</w:t>
      </w:r>
      <w:r>
        <w:rPr>
          <w:color w:val="000000"/>
          <w:sz w:val="24"/>
          <w:szCs w:val="24"/>
        </w:rPr>
        <w:t>2</w:t>
      </w:r>
      <w:r w:rsidRPr="00596042">
        <w:rPr>
          <w:color w:val="000000"/>
          <w:sz w:val="24"/>
          <w:szCs w:val="24"/>
        </w:rPr>
        <w:t xml:space="preserve"> году</w:t>
      </w:r>
      <w:r>
        <w:rPr>
          <w:color w:val="000000"/>
          <w:sz w:val="24"/>
          <w:szCs w:val="24"/>
        </w:rPr>
        <w:t xml:space="preserve"> предполагается</w:t>
      </w:r>
      <w:r w:rsidR="00C9116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небольшой рост,</w:t>
      </w:r>
      <w:r w:rsidR="00C91161">
        <w:rPr>
          <w:color w:val="000000"/>
          <w:sz w:val="24"/>
          <w:szCs w:val="24"/>
        </w:rPr>
        <w:t xml:space="preserve"> </w:t>
      </w:r>
      <w:r w:rsidRPr="00596042">
        <w:rPr>
          <w:color w:val="000000"/>
          <w:sz w:val="24"/>
          <w:szCs w:val="24"/>
        </w:rPr>
        <w:t xml:space="preserve">ожидаемое значение показателя – </w:t>
      </w:r>
      <w:r w:rsidR="002904C6">
        <w:rPr>
          <w:color w:val="000000"/>
          <w:sz w:val="24"/>
          <w:szCs w:val="24"/>
        </w:rPr>
        <w:t>53</w:t>
      </w:r>
      <w:r w:rsidR="00D57FA7">
        <w:rPr>
          <w:color w:val="000000"/>
          <w:sz w:val="24"/>
          <w:szCs w:val="24"/>
        </w:rPr>
        <w:t>5</w:t>
      </w:r>
      <w:r w:rsidR="00C91161">
        <w:rPr>
          <w:color w:val="000000"/>
          <w:sz w:val="24"/>
          <w:szCs w:val="24"/>
        </w:rPr>
        <w:t>,</w:t>
      </w:r>
      <w:r w:rsidR="002904C6">
        <w:rPr>
          <w:color w:val="000000"/>
          <w:sz w:val="24"/>
          <w:szCs w:val="24"/>
        </w:rPr>
        <w:t>98</w:t>
      </w:r>
      <w:r>
        <w:rPr>
          <w:color w:val="000000"/>
          <w:sz w:val="24"/>
          <w:szCs w:val="24"/>
        </w:rPr>
        <w:t xml:space="preserve"> </w:t>
      </w:r>
      <w:r w:rsidRPr="00596042">
        <w:rPr>
          <w:color w:val="000000"/>
          <w:sz w:val="24"/>
          <w:szCs w:val="24"/>
        </w:rPr>
        <w:t>ед. на 10 тыс. человек.</w:t>
      </w:r>
    </w:p>
    <w:p w:rsidR="00895D1D" w:rsidRPr="008B459C" w:rsidRDefault="00895D1D" w:rsidP="00895D1D">
      <w:pPr>
        <w:ind w:firstLine="567"/>
        <w:jc w:val="both"/>
        <w:rPr>
          <w:sz w:val="24"/>
          <w:szCs w:val="24"/>
        </w:rPr>
      </w:pPr>
      <w:r w:rsidRPr="00596042">
        <w:rPr>
          <w:sz w:val="24"/>
          <w:szCs w:val="24"/>
        </w:rPr>
        <w:t>В 201</w:t>
      </w:r>
      <w:r>
        <w:rPr>
          <w:sz w:val="24"/>
          <w:szCs w:val="24"/>
        </w:rPr>
        <w:t>9</w:t>
      </w:r>
      <w:r w:rsidRPr="00596042">
        <w:rPr>
          <w:sz w:val="24"/>
          <w:szCs w:val="24"/>
        </w:rPr>
        <w:t xml:space="preserve"> году численность работников субъектов малого и среднего бизнеса составила 20,</w:t>
      </w:r>
      <w:r w:rsidR="00F95B94">
        <w:rPr>
          <w:sz w:val="24"/>
          <w:szCs w:val="24"/>
        </w:rPr>
        <w:t>37</w:t>
      </w:r>
      <w:r w:rsidRPr="00596042">
        <w:rPr>
          <w:sz w:val="24"/>
          <w:szCs w:val="24"/>
        </w:rPr>
        <w:t xml:space="preserve"> тыс. человек, в том числе численность работников списочного</w:t>
      </w:r>
      <w:r w:rsidRPr="008B459C">
        <w:rPr>
          <w:sz w:val="24"/>
          <w:szCs w:val="24"/>
        </w:rPr>
        <w:t xml:space="preserve"> состава малых предприятий – </w:t>
      </w:r>
      <w:r>
        <w:rPr>
          <w:sz w:val="24"/>
          <w:szCs w:val="24"/>
        </w:rPr>
        <w:t>8,</w:t>
      </w:r>
      <w:r w:rsidR="00F95B94">
        <w:rPr>
          <w:sz w:val="24"/>
          <w:szCs w:val="24"/>
        </w:rPr>
        <w:t>5</w:t>
      </w:r>
      <w:r w:rsidRPr="008B459C">
        <w:rPr>
          <w:sz w:val="24"/>
          <w:szCs w:val="24"/>
        </w:rPr>
        <w:t xml:space="preserve"> тыс. человек; </w:t>
      </w:r>
      <w:proofErr w:type="spellStart"/>
      <w:r w:rsidRPr="008B459C">
        <w:rPr>
          <w:sz w:val="24"/>
          <w:szCs w:val="24"/>
        </w:rPr>
        <w:t>микропредприятий</w:t>
      </w:r>
      <w:proofErr w:type="spellEnd"/>
      <w:r w:rsidRPr="008B459C">
        <w:rPr>
          <w:sz w:val="24"/>
          <w:szCs w:val="24"/>
        </w:rPr>
        <w:t xml:space="preserve"> – 9,</w:t>
      </w:r>
      <w:r w:rsidR="00F95B94">
        <w:rPr>
          <w:sz w:val="24"/>
          <w:szCs w:val="24"/>
        </w:rPr>
        <w:t>4</w:t>
      </w:r>
      <w:r w:rsidRPr="008B459C">
        <w:rPr>
          <w:sz w:val="24"/>
          <w:szCs w:val="24"/>
        </w:rPr>
        <w:t xml:space="preserve"> тыс. человек; средних предприятий – </w:t>
      </w:r>
      <w:r w:rsidR="00F95B94">
        <w:rPr>
          <w:sz w:val="24"/>
          <w:szCs w:val="24"/>
        </w:rPr>
        <w:t>2</w:t>
      </w:r>
      <w:r w:rsidRPr="008B459C">
        <w:rPr>
          <w:sz w:val="24"/>
          <w:szCs w:val="24"/>
        </w:rPr>
        <w:t>,</w:t>
      </w:r>
      <w:r w:rsidR="00F95B94">
        <w:rPr>
          <w:sz w:val="24"/>
          <w:szCs w:val="24"/>
        </w:rPr>
        <w:t>5</w:t>
      </w:r>
      <w:r w:rsidRPr="008B459C">
        <w:rPr>
          <w:sz w:val="24"/>
          <w:szCs w:val="24"/>
        </w:rPr>
        <w:t xml:space="preserve"> тыс. человек. </w:t>
      </w:r>
    </w:p>
    <w:p w:rsidR="00895D1D" w:rsidRPr="008B459C" w:rsidRDefault="00895D1D" w:rsidP="00895D1D">
      <w:pPr>
        <w:ind w:firstLine="567"/>
        <w:jc w:val="both"/>
        <w:rPr>
          <w:sz w:val="24"/>
          <w:szCs w:val="24"/>
        </w:rPr>
      </w:pPr>
      <w:r w:rsidRPr="008B459C">
        <w:rPr>
          <w:sz w:val="24"/>
          <w:szCs w:val="24"/>
        </w:rPr>
        <w:t>Значение показателя «Доля среднесписочной численности работников малых и средних предприятий в среднесписочной численности работников всех предприятий Пушкинского муниципального района» в 201</w:t>
      </w:r>
      <w:r>
        <w:rPr>
          <w:sz w:val="24"/>
          <w:szCs w:val="24"/>
        </w:rPr>
        <w:t>9</w:t>
      </w:r>
      <w:r w:rsidRPr="008B459C">
        <w:rPr>
          <w:sz w:val="24"/>
          <w:szCs w:val="24"/>
        </w:rPr>
        <w:t xml:space="preserve"> году сложилось в размере </w:t>
      </w:r>
      <w:r>
        <w:rPr>
          <w:sz w:val="24"/>
          <w:szCs w:val="24"/>
        </w:rPr>
        <w:t>4</w:t>
      </w:r>
      <w:r w:rsidR="00F95B94">
        <w:rPr>
          <w:sz w:val="24"/>
          <w:szCs w:val="24"/>
        </w:rPr>
        <w:t>1</w:t>
      </w:r>
      <w:r w:rsidR="00C91161">
        <w:rPr>
          <w:sz w:val="24"/>
          <w:szCs w:val="24"/>
        </w:rPr>
        <w:t>,</w:t>
      </w:r>
      <w:r w:rsidR="00F95B94">
        <w:rPr>
          <w:sz w:val="24"/>
          <w:szCs w:val="24"/>
        </w:rPr>
        <w:t>2</w:t>
      </w:r>
      <w:r w:rsidR="00C91161">
        <w:rPr>
          <w:sz w:val="24"/>
          <w:szCs w:val="24"/>
        </w:rPr>
        <w:t>1</w:t>
      </w:r>
      <w:r w:rsidRPr="008B459C">
        <w:rPr>
          <w:sz w:val="24"/>
          <w:szCs w:val="24"/>
        </w:rPr>
        <w:t>%.</w:t>
      </w:r>
    </w:p>
    <w:p w:rsidR="00895D1D" w:rsidRPr="008B459C" w:rsidRDefault="00895D1D" w:rsidP="00895D1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</w:t>
      </w:r>
      <w:r w:rsidRPr="008B459C">
        <w:rPr>
          <w:sz w:val="24"/>
          <w:szCs w:val="24"/>
        </w:rPr>
        <w:t xml:space="preserve"> 202</w:t>
      </w:r>
      <w:r>
        <w:rPr>
          <w:sz w:val="24"/>
          <w:szCs w:val="24"/>
        </w:rPr>
        <w:t>0</w:t>
      </w:r>
      <w:r w:rsidRPr="008B459C">
        <w:rPr>
          <w:sz w:val="24"/>
          <w:szCs w:val="24"/>
        </w:rPr>
        <w:t xml:space="preserve"> году средняя численность работников на средних, малых и </w:t>
      </w:r>
      <w:proofErr w:type="spellStart"/>
      <w:r w:rsidRPr="008B459C">
        <w:rPr>
          <w:sz w:val="24"/>
          <w:szCs w:val="24"/>
        </w:rPr>
        <w:t>микропредприятиях</w:t>
      </w:r>
      <w:proofErr w:type="spellEnd"/>
      <w:r w:rsidRPr="008B459C">
        <w:rPr>
          <w:sz w:val="24"/>
          <w:szCs w:val="24"/>
        </w:rPr>
        <w:t xml:space="preserve"> достигнет </w:t>
      </w:r>
      <w:r w:rsidR="00F95B94">
        <w:rPr>
          <w:sz w:val="24"/>
          <w:szCs w:val="24"/>
        </w:rPr>
        <w:t>19,4</w:t>
      </w:r>
      <w:r w:rsidRPr="008B459C">
        <w:rPr>
          <w:sz w:val="24"/>
          <w:szCs w:val="24"/>
        </w:rPr>
        <w:t xml:space="preserve"> тыс. человек. </w:t>
      </w:r>
      <w:r>
        <w:rPr>
          <w:sz w:val="24"/>
          <w:szCs w:val="24"/>
        </w:rPr>
        <w:t>В 2021 году планируется  19,</w:t>
      </w:r>
      <w:r w:rsidR="00DF723A">
        <w:rPr>
          <w:sz w:val="24"/>
          <w:szCs w:val="24"/>
        </w:rPr>
        <w:t>5</w:t>
      </w:r>
      <w:r>
        <w:rPr>
          <w:sz w:val="24"/>
          <w:szCs w:val="24"/>
        </w:rPr>
        <w:t xml:space="preserve"> тыс. человек. </w:t>
      </w:r>
      <w:r w:rsidR="00444783">
        <w:rPr>
          <w:sz w:val="24"/>
          <w:szCs w:val="24"/>
        </w:rPr>
        <w:t xml:space="preserve">   </w:t>
      </w:r>
      <w:r w:rsidRPr="008B459C">
        <w:rPr>
          <w:sz w:val="24"/>
          <w:szCs w:val="24"/>
        </w:rPr>
        <w:t xml:space="preserve">Вместе с этим </w:t>
      </w:r>
      <w:r>
        <w:rPr>
          <w:sz w:val="24"/>
          <w:szCs w:val="24"/>
        </w:rPr>
        <w:t>в 2022</w:t>
      </w:r>
      <w:r w:rsidR="006913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году </w:t>
      </w:r>
      <w:r w:rsidRPr="008B459C">
        <w:rPr>
          <w:sz w:val="24"/>
          <w:szCs w:val="24"/>
        </w:rPr>
        <w:t>планируе</w:t>
      </w:r>
      <w:r>
        <w:rPr>
          <w:sz w:val="24"/>
          <w:szCs w:val="24"/>
        </w:rPr>
        <w:t>тся</w:t>
      </w:r>
      <w:r w:rsidRPr="008B459C">
        <w:rPr>
          <w:sz w:val="24"/>
          <w:szCs w:val="24"/>
        </w:rPr>
        <w:t xml:space="preserve"> увелич</w:t>
      </w:r>
      <w:r>
        <w:rPr>
          <w:sz w:val="24"/>
          <w:szCs w:val="24"/>
        </w:rPr>
        <w:t>ение</w:t>
      </w:r>
      <w:r w:rsidRPr="008B459C">
        <w:rPr>
          <w:sz w:val="24"/>
          <w:szCs w:val="24"/>
        </w:rPr>
        <w:t xml:space="preserve"> до </w:t>
      </w:r>
      <w:r w:rsidR="00F95B94">
        <w:rPr>
          <w:sz w:val="24"/>
          <w:szCs w:val="24"/>
        </w:rPr>
        <w:t>19,7</w:t>
      </w:r>
      <w:r w:rsidR="00444783">
        <w:rPr>
          <w:sz w:val="24"/>
          <w:szCs w:val="24"/>
        </w:rPr>
        <w:t xml:space="preserve"> тыс. человек.</w:t>
      </w:r>
    </w:p>
    <w:p w:rsidR="00895D1D" w:rsidRDefault="00895D1D" w:rsidP="00895D1D">
      <w:pPr>
        <w:ind w:firstLine="567"/>
        <w:jc w:val="both"/>
        <w:rPr>
          <w:sz w:val="24"/>
          <w:szCs w:val="24"/>
        </w:rPr>
      </w:pPr>
      <w:r w:rsidRPr="008B459C">
        <w:rPr>
          <w:sz w:val="24"/>
          <w:szCs w:val="24"/>
        </w:rPr>
        <w:t xml:space="preserve">Основной целью развития предпринимательства в Пушкинском </w:t>
      </w:r>
      <w:r>
        <w:rPr>
          <w:sz w:val="24"/>
          <w:szCs w:val="24"/>
        </w:rPr>
        <w:t>округ</w:t>
      </w:r>
      <w:r w:rsidRPr="008B459C">
        <w:rPr>
          <w:sz w:val="24"/>
          <w:szCs w:val="24"/>
        </w:rPr>
        <w:t xml:space="preserve">е является обеспечение учета интересов бизнеса и создание максимально комфортных условий для ведения предпринимательской деятельности. </w:t>
      </w:r>
    </w:p>
    <w:p w:rsidR="00EC71CC" w:rsidRPr="00EC71CC" w:rsidRDefault="00EC71CC" w:rsidP="00EC71CC">
      <w:pPr>
        <w:ind w:firstLine="567"/>
        <w:jc w:val="both"/>
        <w:rPr>
          <w:sz w:val="24"/>
          <w:szCs w:val="24"/>
        </w:rPr>
      </w:pPr>
      <w:r w:rsidRPr="00EC71CC">
        <w:rPr>
          <w:color w:val="000000"/>
          <w:sz w:val="24"/>
          <w:szCs w:val="24"/>
        </w:rPr>
        <w:t>С целью создания максимально благоприятных условий для ведения предпринимательской</w:t>
      </w:r>
      <w:r>
        <w:rPr>
          <w:color w:val="000000"/>
          <w:sz w:val="24"/>
          <w:szCs w:val="24"/>
        </w:rPr>
        <w:t xml:space="preserve">  </w:t>
      </w:r>
      <w:r w:rsidRPr="00EC71CC">
        <w:rPr>
          <w:color w:val="000000"/>
          <w:sz w:val="24"/>
          <w:szCs w:val="24"/>
        </w:rPr>
        <w:t xml:space="preserve"> деятельности</w:t>
      </w:r>
      <w:r>
        <w:rPr>
          <w:color w:val="000000"/>
          <w:sz w:val="24"/>
          <w:szCs w:val="24"/>
        </w:rPr>
        <w:t xml:space="preserve">  </w:t>
      </w:r>
      <w:r w:rsidRPr="00EC71CC">
        <w:rPr>
          <w:color w:val="000000"/>
          <w:sz w:val="24"/>
          <w:szCs w:val="24"/>
        </w:rPr>
        <w:t xml:space="preserve"> </w:t>
      </w:r>
      <w:r w:rsidRPr="00EC71CC">
        <w:rPr>
          <w:bCs/>
          <w:iCs/>
          <w:sz w:val="24"/>
          <w:szCs w:val="24"/>
        </w:rPr>
        <w:t xml:space="preserve">администрацией реализованы мероприятия </w:t>
      </w:r>
      <w:r w:rsidRPr="00EC71CC">
        <w:rPr>
          <w:sz w:val="24"/>
          <w:szCs w:val="24"/>
        </w:rPr>
        <w:t>подпрограммы I «Развитие малого и среднего предпринимательства в Пушкинском муниципальном районе» муниципальной программы «Предпринимательство Пушкинского муниципального района на 2017-2021 годы». Заключено 4 договора на предоставление денежных средств в форме субсидий на сумму 2,0 млн. рублей за счет средств местного бюджета. На 2020 год из бюджета Пушкинского городского округа выделено 4,0 млн. рублей на финансовую поддержку субъектов МСП.</w:t>
      </w:r>
    </w:p>
    <w:p w:rsidR="00EC71CC" w:rsidRPr="00EC71CC" w:rsidRDefault="00EC71CC" w:rsidP="00EC71CC">
      <w:pPr>
        <w:ind w:firstLine="567"/>
        <w:jc w:val="both"/>
        <w:rPr>
          <w:sz w:val="24"/>
          <w:szCs w:val="24"/>
        </w:rPr>
      </w:pPr>
      <w:r w:rsidRPr="00EC71CC">
        <w:rPr>
          <w:bCs/>
          <w:iCs/>
          <w:sz w:val="24"/>
          <w:szCs w:val="24"/>
        </w:rPr>
        <w:t>Параллельно с финансовой осуществляются информационная и имущественная меры поддержки субъектов малого и среднего предпринимательства, в том числе социально</w:t>
      </w:r>
      <w:r w:rsidR="00A06BFF">
        <w:rPr>
          <w:bCs/>
          <w:iCs/>
          <w:sz w:val="24"/>
          <w:szCs w:val="24"/>
        </w:rPr>
        <w:t>-</w:t>
      </w:r>
      <w:r w:rsidRPr="00EC71CC">
        <w:rPr>
          <w:bCs/>
          <w:iCs/>
          <w:sz w:val="24"/>
          <w:szCs w:val="24"/>
        </w:rPr>
        <w:t xml:space="preserve"> ориентированных субъектов, для развития проектов в сфере образовательных и физкультурно-оздоровительных услуг, поддержка производственных предприятий и предприятий в сфере </w:t>
      </w:r>
      <w:r>
        <w:rPr>
          <w:bCs/>
          <w:iCs/>
          <w:sz w:val="24"/>
          <w:szCs w:val="24"/>
        </w:rPr>
        <w:t xml:space="preserve">  </w:t>
      </w:r>
      <w:r w:rsidRPr="00EC71CC">
        <w:rPr>
          <w:bCs/>
          <w:iCs/>
          <w:sz w:val="24"/>
          <w:szCs w:val="24"/>
        </w:rPr>
        <w:t>бытовых услуг.</w:t>
      </w:r>
    </w:p>
    <w:p w:rsidR="00EC71CC" w:rsidRPr="00EC71CC" w:rsidRDefault="00EC71CC" w:rsidP="00EC71CC">
      <w:pPr>
        <w:pStyle w:val="a7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EC71CC">
        <w:rPr>
          <w:rFonts w:ascii="Times New Roman" w:hAnsi="Times New Roman"/>
          <w:color w:val="000000"/>
          <w:sz w:val="24"/>
          <w:szCs w:val="24"/>
        </w:rPr>
        <w:t>Получателями поддержки в 2019 году было создано 31 новое рабочее место.</w:t>
      </w:r>
    </w:p>
    <w:p w:rsidR="00EC71CC" w:rsidRPr="00EC71CC" w:rsidRDefault="00EC71CC" w:rsidP="00EC71CC">
      <w:pPr>
        <w:ind w:firstLine="567"/>
        <w:jc w:val="both"/>
        <w:rPr>
          <w:sz w:val="24"/>
          <w:szCs w:val="24"/>
        </w:rPr>
      </w:pPr>
      <w:r w:rsidRPr="00EC71CC">
        <w:rPr>
          <w:sz w:val="24"/>
          <w:szCs w:val="24"/>
        </w:rPr>
        <w:t>В рамках имущественной поддержки в перечни объектов для предоставления в аренду субъектам МСП Пушкинского городского округа включены 6 объектов недвижимого имущества общей площадью 1534 кв.м., 4 из которых предоставлены социально ориентированным субъектам малого и среднего предпринимательства в сфере услуг (медицинские и парикмахерские услуги), предоставлена льгота по арендной плате муниципального имущества в размере 50%.</w:t>
      </w:r>
    </w:p>
    <w:p w:rsidR="00895D1D" w:rsidRPr="00EC71CC" w:rsidRDefault="00895D1D" w:rsidP="00895D1D">
      <w:pPr>
        <w:ind w:right="-2" w:firstLine="567"/>
        <w:jc w:val="both"/>
        <w:rPr>
          <w:color w:val="000000"/>
          <w:sz w:val="24"/>
          <w:szCs w:val="24"/>
        </w:rPr>
      </w:pPr>
      <w:r w:rsidRPr="00EC71CC">
        <w:rPr>
          <w:color w:val="000000"/>
          <w:sz w:val="24"/>
          <w:szCs w:val="24"/>
        </w:rPr>
        <w:t xml:space="preserve">В целях создания единого информационного пространства на официальном сайте администрации </w:t>
      </w:r>
      <w:r w:rsidR="005F4973">
        <w:rPr>
          <w:color w:val="000000"/>
          <w:sz w:val="24"/>
          <w:szCs w:val="24"/>
        </w:rPr>
        <w:t>округа</w:t>
      </w:r>
      <w:r w:rsidRPr="00EC71CC">
        <w:rPr>
          <w:color w:val="000000"/>
          <w:sz w:val="24"/>
          <w:szCs w:val="24"/>
        </w:rPr>
        <w:t xml:space="preserve"> для предпринимателей ведется раздел «Малое и среднее предпринимательство», информация публикуется в соответствии с установленными критериями и ежемесячно обновляется.</w:t>
      </w:r>
    </w:p>
    <w:p w:rsidR="00895D1D" w:rsidRPr="00EC71CC" w:rsidRDefault="00895D1D" w:rsidP="00895D1D">
      <w:pPr>
        <w:ind w:firstLine="708"/>
        <w:jc w:val="both"/>
        <w:rPr>
          <w:sz w:val="24"/>
          <w:szCs w:val="24"/>
        </w:rPr>
      </w:pPr>
      <w:r w:rsidRPr="00EC71CC">
        <w:rPr>
          <w:sz w:val="24"/>
          <w:szCs w:val="24"/>
        </w:rPr>
        <w:t>По итогам 2019 года проведено 53 встречи с представителями бизнес сообщества, охват участников составил 1109 организаций и индивидуальных предпринимателей (в 2018 году - 45 встреч, порядка 600 субъектов МСП).</w:t>
      </w:r>
    </w:p>
    <w:p w:rsidR="00895D1D" w:rsidRPr="00087EA2" w:rsidRDefault="00895D1D" w:rsidP="00895D1D">
      <w:pPr>
        <w:ind w:firstLine="567"/>
        <w:jc w:val="both"/>
        <w:rPr>
          <w:sz w:val="24"/>
          <w:szCs w:val="24"/>
        </w:rPr>
      </w:pPr>
      <w:r w:rsidRPr="00EC71CC">
        <w:rPr>
          <w:color w:val="000000"/>
          <w:sz w:val="24"/>
          <w:szCs w:val="24"/>
        </w:rPr>
        <w:t xml:space="preserve">В 2020 году работа по развитию малого бизнеса в </w:t>
      </w:r>
      <w:r w:rsidR="005F4973">
        <w:rPr>
          <w:color w:val="000000"/>
          <w:sz w:val="24"/>
          <w:szCs w:val="24"/>
        </w:rPr>
        <w:t xml:space="preserve">округе </w:t>
      </w:r>
      <w:r w:rsidRPr="00EC71CC">
        <w:rPr>
          <w:color w:val="000000"/>
          <w:sz w:val="24"/>
          <w:szCs w:val="24"/>
        </w:rPr>
        <w:t xml:space="preserve">будет продолжена и направлена на </w:t>
      </w:r>
      <w:r w:rsidRPr="00087EA2">
        <w:rPr>
          <w:color w:val="000000"/>
          <w:sz w:val="24"/>
          <w:szCs w:val="24"/>
        </w:rPr>
        <w:t>поддержку малого и среднего предпринимательства Пушкинского городского округа.</w:t>
      </w:r>
    </w:p>
    <w:p w:rsidR="00087EA2" w:rsidRPr="00087EA2" w:rsidRDefault="00087EA2" w:rsidP="00087EA2">
      <w:pPr>
        <w:pStyle w:val="a7"/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87EA2">
        <w:rPr>
          <w:rFonts w:ascii="Times New Roman" w:hAnsi="Times New Roman"/>
          <w:sz w:val="24"/>
          <w:szCs w:val="24"/>
        </w:rPr>
        <w:t>На базе Правительства Московской области создан Центр защиты и поддержки бизнеса единый номер – 0150.</w:t>
      </w:r>
    </w:p>
    <w:p w:rsidR="00087EA2" w:rsidRPr="00087EA2" w:rsidRDefault="00087EA2" w:rsidP="00087EA2">
      <w:pPr>
        <w:pStyle w:val="a7"/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87EA2">
        <w:rPr>
          <w:rFonts w:ascii="Times New Roman" w:hAnsi="Times New Roman"/>
          <w:color w:val="000000"/>
          <w:sz w:val="24"/>
          <w:szCs w:val="24"/>
        </w:rPr>
        <w:t xml:space="preserve">Также в этом году планируется создание на базе МФЦ окон «Мой бизнес», где </w:t>
      </w:r>
      <w:r w:rsidRPr="00087EA2">
        <w:rPr>
          <w:rFonts w:ascii="Times New Roman" w:hAnsi="Times New Roman"/>
          <w:sz w:val="24"/>
          <w:szCs w:val="24"/>
        </w:rPr>
        <w:t xml:space="preserve">все желающие смогут получить необходимые услуги для начала и ведения предпринимательской деятельности. </w:t>
      </w:r>
      <w:r w:rsidRPr="00087EA2">
        <w:rPr>
          <w:rFonts w:ascii="Times New Roman" w:hAnsi="Times New Roman"/>
          <w:color w:val="000000"/>
          <w:sz w:val="24"/>
          <w:szCs w:val="24"/>
        </w:rPr>
        <w:t>Приоритетным направлением в 2020 году также является содействие развитию конкуренции на территории Пушкинского городского округа и стимулирование роста деловой активности субъектов малого и среднего предпринимательства.</w:t>
      </w:r>
    </w:p>
    <w:p w:rsidR="00087EA2" w:rsidRPr="00087EA2" w:rsidRDefault="00087EA2" w:rsidP="008B459C">
      <w:pPr>
        <w:ind w:firstLine="567"/>
        <w:jc w:val="both"/>
        <w:rPr>
          <w:b/>
          <w:sz w:val="24"/>
          <w:szCs w:val="24"/>
        </w:rPr>
      </w:pPr>
    </w:p>
    <w:p w:rsidR="00562FE5" w:rsidRDefault="00562FE5" w:rsidP="00B01A42">
      <w:pPr>
        <w:ind w:firstLine="567"/>
        <w:jc w:val="center"/>
        <w:rPr>
          <w:b/>
          <w:sz w:val="24"/>
          <w:szCs w:val="24"/>
        </w:rPr>
      </w:pPr>
      <w:r w:rsidRPr="00B01A42">
        <w:rPr>
          <w:b/>
          <w:sz w:val="24"/>
          <w:szCs w:val="24"/>
        </w:rPr>
        <w:t>Инвестиции.</w:t>
      </w:r>
    </w:p>
    <w:p w:rsidR="00B01A42" w:rsidRPr="00087EA2" w:rsidRDefault="00B01A42" w:rsidP="00B01A42">
      <w:pPr>
        <w:ind w:firstLine="567"/>
        <w:jc w:val="center"/>
        <w:rPr>
          <w:b/>
          <w:sz w:val="24"/>
          <w:szCs w:val="24"/>
        </w:rPr>
      </w:pPr>
    </w:p>
    <w:p w:rsidR="00895D1D" w:rsidRPr="00EC71CC" w:rsidRDefault="00895D1D" w:rsidP="00895D1D">
      <w:pPr>
        <w:ind w:firstLine="567"/>
        <w:jc w:val="both"/>
        <w:rPr>
          <w:b/>
          <w:sz w:val="24"/>
          <w:szCs w:val="24"/>
        </w:rPr>
      </w:pPr>
      <w:r w:rsidRPr="00087EA2">
        <w:rPr>
          <w:iCs/>
          <w:color w:val="000000"/>
          <w:sz w:val="24"/>
          <w:szCs w:val="24"/>
        </w:rPr>
        <w:t>Основная цель инвестиционной политики администрац</w:t>
      </w:r>
      <w:r w:rsidRPr="00EC71CC">
        <w:rPr>
          <w:iCs/>
          <w:color w:val="000000"/>
          <w:sz w:val="24"/>
          <w:szCs w:val="24"/>
        </w:rPr>
        <w:t xml:space="preserve">ии Пушкинского городского округа – привлечение и эффективное использование инвестиционных ресурсов для решения проблем комплексного социально-экономического развития </w:t>
      </w:r>
      <w:r w:rsidR="005F4973">
        <w:rPr>
          <w:iCs/>
          <w:color w:val="000000"/>
          <w:sz w:val="24"/>
          <w:szCs w:val="24"/>
        </w:rPr>
        <w:t>округа</w:t>
      </w:r>
      <w:r w:rsidRPr="00EC71CC">
        <w:rPr>
          <w:iCs/>
          <w:color w:val="000000"/>
          <w:sz w:val="24"/>
          <w:szCs w:val="24"/>
        </w:rPr>
        <w:t xml:space="preserve"> и, как следствие, улучшение качества жизни населения. </w:t>
      </w:r>
      <w:r w:rsidRPr="00EC71CC">
        <w:rPr>
          <w:color w:val="000000"/>
          <w:sz w:val="24"/>
          <w:szCs w:val="24"/>
        </w:rPr>
        <w:t xml:space="preserve">Кроме решения конкретных задач каждого инвестиционного проекта, инвестиции обеспечивают занятость населения и пополнение местного бюджета. </w:t>
      </w:r>
    </w:p>
    <w:p w:rsidR="00895D1D" w:rsidRPr="00EC71CC" w:rsidRDefault="00895D1D" w:rsidP="00895D1D">
      <w:pPr>
        <w:ind w:firstLine="567"/>
        <w:jc w:val="both"/>
        <w:rPr>
          <w:sz w:val="24"/>
          <w:szCs w:val="24"/>
        </w:rPr>
      </w:pPr>
      <w:r w:rsidRPr="00EC71CC">
        <w:rPr>
          <w:sz w:val="24"/>
          <w:szCs w:val="24"/>
        </w:rPr>
        <w:t>Наша задача – создать все условия, чтобы географией инвестирования стала территория Пушкинского</w:t>
      </w:r>
      <w:r w:rsidR="00734842">
        <w:rPr>
          <w:sz w:val="24"/>
          <w:szCs w:val="24"/>
        </w:rPr>
        <w:t xml:space="preserve"> городского </w:t>
      </w:r>
      <w:r w:rsidRPr="00EC71CC">
        <w:rPr>
          <w:sz w:val="24"/>
          <w:szCs w:val="24"/>
        </w:rPr>
        <w:t xml:space="preserve">округа. </w:t>
      </w:r>
    </w:p>
    <w:p w:rsidR="00895D1D" w:rsidRPr="00EC71CC" w:rsidRDefault="00895D1D" w:rsidP="00895D1D">
      <w:pPr>
        <w:ind w:firstLine="567"/>
        <w:jc w:val="both"/>
        <w:rPr>
          <w:sz w:val="24"/>
          <w:szCs w:val="24"/>
        </w:rPr>
      </w:pPr>
      <w:r w:rsidRPr="00EC71CC">
        <w:rPr>
          <w:sz w:val="24"/>
          <w:szCs w:val="24"/>
        </w:rPr>
        <w:lastRenderedPageBreak/>
        <w:t xml:space="preserve">Анализ инвестиционной привлекательности Пушкинского </w:t>
      </w:r>
      <w:r w:rsidR="00734842">
        <w:rPr>
          <w:sz w:val="24"/>
          <w:szCs w:val="24"/>
        </w:rPr>
        <w:t>гор</w:t>
      </w:r>
      <w:r w:rsidR="00A97213">
        <w:rPr>
          <w:sz w:val="24"/>
          <w:szCs w:val="24"/>
        </w:rPr>
        <w:t>о</w:t>
      </w:r>
      <w:r w:rsidR="00734842">
        <w:rPr>
          <w:sz w:val="24"/>
          <w:szCs w:val="24"/>
        </w:rPr>
        <w:t>дского округа</w:t>
      </w:r>
      <w:r w:rsidRPr="00EC71CC">
        <w:rPr>
          <w:sz w:val="24"/>
          <w:szCs w:val="24"/>
        </w:rPr>
        <w:t xml:space="preserve"> показывает, что </w:t>
      </w:r>
      <w:r w:rsidR="00734842">
        <w:rPr>
          <w:sz w:val="24"/>
          <w:szCs w:val="24"/>
        </w:rPr>
        <w:t>округ</w:t>
      </w:r>
      <w:r w:rsidRPr="00EC71CC">
        <w:rPr>
          <w:sz w:val="24"/>
          <w:szCs w:val="24"/>
        </w:rPr>
        <w:t xml:space="preserve"> имеет определенные конкурентные преимущества, такие как выгодное географическое положение и развитая транспортная инфраструктура.</w:t>
      </w:r>
    </w:p>
    <w:p w:rsidR="00895D1D" w:rsidRDefault="00895D1D" w:rsidP="00895D1D">
      <w:pPr>
        <w:ind w:firstLine="567"/>
        <w:jc w:val="both"/>
        <w:rPr>
          <w:sz w:val="24"/>
          <w:szCs w:val="24"/>
        </w:rPr>
      </w:pPr>
      <w:r w:rsidRPr="00EC71CC">
        <w:rPr>
          <w:sz w:val="24"/>
          <w:szCs w:val="24"/>
        </w:rPr>
        <w:t>Вместе с тем, из-за недостаточной развитости инженерной инфраструктуры и дефицит</w:t>
      </w:r>
      <w:r>
        <w:rPr>
          <w:sz w:val="24"/>
          <w:szCs w:val="24"/>
        </w:rPr>
        <w:t>а газовых мощностей, а также отсутствия свободных муниципальных земельных участков</w:t>
      </w:r>
      <w:r w:rsidR="00734842">
        <w:rPr>
          <w:sz w:val="24"/>
          <w:szCs w:val="24"/>
        </w:rPr>
        <w:t xml:space="preserve"> </w:t>
      </w:r>
      <w:r>
        <w:rPr>
          <w:sz w:val="24"/>
          <w:szCs w:val="24"/>
        </w:rPr>
        <w:t>возникает</w:t>
      </w:r>
      <w:r w:rsidRPr="009F6D38">
        <w:rPr>
          <w:sz w:val="24"/>
          <w:szCs w:val="24"/>
        </w:rPr>
        <w:t xml:space="preserve"> проблем</w:t>
      </w:r>
      <w:r>
        <w:rPr>
          <w:sz w:val="24"/>
          <w:szCs w:val="24"/>
        </w:rPr>
        <w:t>а</w:t>
      </w:r>
      <w:r w:rsidRPr="009F6D38">
        <w:rPr>
          <w:sz w:val="24"/>
          <w:szCs w:val="24"/>
        </w:rPr>
        <w:t>, препятствующ</w:t>
      </w:r>
      <w:r>
        <w:rPr>
          <w:sz w:val="24"/>
          <w:szCs w:val="24"/>
        </w:rPr>
        <w:t>ая привлечению инвестиций.</w:t>
      </w:r>
    </w:p>
    <w:p w:rsidR="00895D1D" w:rsidRPr="005C2D73" w:rsidRDefault="00895D1D" w:rsidP="00895D1D">
      <w:pPr>
        <w:shd w:val="clear" w:color="auto" w:fill="FFFFFF"/>
        <w:ind w:firstLine="567"/>
        <w:jc w:val="both"/>
      </w:pPr>
      <w:r w:rsidRPr="005C2D73">
        <w:rPr>
          <w:sz w:val="24"/>
          <w:szCs w:val="24"/>
        </w:rPr>
        <w:t>Объем инвестиций по полному кругу организаций за 2019 год составил 25,7 млрд. руб. (137,4 % к  2018 г. (18,7 млрд.</w:t>
      </w:r>
      <w:r w:rsidR="00A97213">
        <w:rPr>
          <w:sz w:val="24"/>
          <w:szCs w:val="24"/>
        </w:rPr>
        <w:t xml:space="preserve"> </w:t>
      </w:r>
      <w:r w:rsidRPr="005C2D73">
        <w:rPr>
          <w:sz w:val="24"/>
          <w:szCs w:val="24"/>
        </w:rPr>
        <w:t>руб.).</w:t>
      </w:r>
    </w:p>
    <w:p w:rsidR="00BA2281" w:rsidRDefault="00BA2281" w:rsidP="00BA22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 них:</w:t>
      </w:r>
    </w:p>
    <w:p w:rsidR="00BA2281" w:rsidRDefault="00BA2281" w:rsidP="00BA22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в жилищное строительство – 14,71 млрд. руб.;</w:t>
      </w:r>
    </w:p>
    <w:p w:rsidR="00BA2281" w:rsidRDefault="00BA2281" w:rsidP="00BA22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в сферу ЖКХ  – 1,3 млрд. руб.;</w:t>
      </w:r>
    </w:p>
    <w:p w:rsidR="00BA2281" w:rsidRDefault="00BA2281" w:rsidP="00BA22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реконструкцию и модернизацию обрабатывающих производств – </w:t>
      </w:r>
      <w:r w:rsidR="00797D44">
        <w:rPr>
          <w:sz w:val="24"/>
          <w:szCs w:val="24"/>
        </w:rPr>
        <w:t>1,</w:t>
      </w:r>
      <w:r>
        <w:rPr>
          <w:sz w:val="24"/>
          <w:szCs w:val="24"/>
        </w:rPr>
        <w:t>0</w:t>
      </w:r>
      <w:r w:rsidR="00797D44">
        <w:rPr>
          <w:sz w:val="24"/>
          <w:szCs w:val="24"/>
        </w:rPr>
        <w:t>4</w:t>
      </w:r>
      <w:r>
        <w:rPr>
          <w:sz w:val="24"/>
          <w:szCs w:val="24"/>
        </w:rPr>
        <w:t xml:space="preserve"> млрд. руб.;</w:t>
      </w:r>
    </w:p>
    <w:p w:rsidR="00BA2281" w:rsidRDefault="00BA2281" w:rsidP="00BA22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в развитие сельского хозяйства – 0,22 млрд. руб.;</w:t>
      </w:r>
    </w:p>
    <w:p w:rsidR="00797D44" w:rsidRDefault="00797D44" w:rsidP="00BA22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здравоохранение – 0,11 млрд. руб.;</w:t>
      </w:r>
    </w:p>
    <w:p w:rsidR="00BA2281" w:rsidRDefault="00BA2281" w:rsidP="00BA22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на строительство объектов торговли – 4,0 млрд. руб.;</w:t>
      </w:r>
    </w:p>
    <w:p w:rsidR="00797D44" w:rsidRDefault="00797D44" w:rsidP="00BA22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строительство дорог – 1,3 млрд. руб.;</w:t>
      </w:r>
    </w:p>
    <w:p w:rsidR="00BA2281" w:rsidRDefault="00BA2281" w:rsidP="00BA22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прочие – </w:t>
      </w:r>
      <w:r w:rsidR="00797D44">
        <w:rPr>
          <w:sz w:val="24"/>
          <w:szCs w:val="24"/>
        </w:rPr>
        <w:t>3</w:t>
      </w:r>
      <w:r>
        <w:rPr>
          <w:sz w:val="24"/>
          <w:szCs w:val="24"/>
        </w:rPr>
        <w:t>,</w:t>
      </w:r>
      <w:r w:rsidR="00797D44">
        <w:rPr>
          <w:sz w:val="24"/>
          <w:szCs w:val="24"/>
        </w:rPr>
        <w:t>02</w:t>
      </w:r>
      <w:r>
        <w:rPr>
          <w:sz w:val="24"/>
          <w:szCs w:val="24"/>
        </w:rPr>
        <w:t xml:space="preserve"> млрд. руб.</w:t>
      </w:r>
    </w:p>
    <w:p w:rsidR="00BA2281" w:rsidRDefault="00BA2281" w:rsidP="00BA22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Наибольшую долю инвестиций занимает жилищное строительство. </w:t>
      </w:r>
    </w:p>
    <w:p w:rsidR="00895D1D" w:rsidRDefault="00895D1D" w:rsidP="00895D1D">
      <w:pPr>
        <w:ind w:firstLine="567"/>
        <w:jc w:val="both"/>
        <w:rPr>
          <w:sz w:val="24"/>
          <w:szCs w:val="24"/>
        </w:rPr>
      </w:pPr>
      <w:r w:rsidRPr="005C2D73">
        <w:rPr>
          <w:sz w:val="24"/>
          <w:szCs w:val="24"/>
        </w:rPr>
        <w:t>Инвестиционный</w:t>
      </w:r>
      <w:r w:rsidRPr="009F6D38">
        <w:rPr>
          <w:sz w:val="24"/>
          <w:szCs w:val="24"/>
        </w:rPr>
        <w:t xml:space="preserve"> потенциал</w:t>
      </w:r>
      <w:r>
        <w:rPr>
          <w:sz w:val="24"/>
          <w:szCs w:val="24"/>
        </w:rPr>
        <w:t xml:space="preserve"> округа наращивается так же</w:t>
      </w:r>
      <w:r w:rsidR="00734842">
        <w:rPr>
          <w:sz w:val="24"/>
          <w:szCs w:val="24"/>
        </w:rPr>
        <w:t xml:space="preserve"> </w:t>
      </w:r>
      <w:r>
        <w:rPr>
          <w:sz w:val="24"/>
          <w:szCs w:val="24"/>
        </w:rPr>
        <w:t>путем</w:t>
      </w:r>
      <w:r w:rsidR="007348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направления средств инвесторов </w:t>
      </w:r>
      <w:r w:rsidRPr="009F6D38">
        <w:rPr>
          <w:sz w:val="24"/>
          <w:szCs w:val="24"/>
        </w:rPr>
        <w:t xml:space="preserve"> в другие отрасли</w:t>
      </w:r>
      <w:r>
        <w:rPr>
          <w:sz w:val="24"/>
          <w:szCs w:val="24"/>
        </w:rPr>
        <w:t xml:space="preserve"> (строительство торговых объектов)</w:t>
      </w:r>
      <w:r w:rsidRPr="009F6D38">
        <w:rPr>
          <w:sz w:val="24"/>
          <w:szCs w:val="24"/>
        </w:rPr>
        <w:t xml:space="preserve">. </w:t>
      </w:r>
    </w:p>
    <w:p w:rsidR="00895D1D" w:rsidRPr="00F87877" w:rsidRDefault="00895D1D" w:rsidP="00895D1D">
      <w:pPr>
        <w:ind w:firstLine="567"/>
        <w:jc w:val="both"/>
        <w:rPr>
          <w:sz w:val="24"/>
          <w:szCs w:val="24"/>
        </w:rPr>
      </w:pPr>
      <w:r w:rsidRPr="00F87877">
        <w:rPr>
          <w:sz w:val="24"/>
          <w:szCs w:val="24"/>
        </w:rPr>
        <w:t xml:space="preserve">По состоянию на 01.01.2020 инвестиционную платформу </w:t>
      </w:r>
      <w:r w:rsidR="00734842">
        <w:rPr>
          <w:sz w:val="24"/>
          <w:szCs w:val="24"/>
        </w:rPr>
        <w:t>округа</w:t>
      </w:r>
      <w:r w:rsidRPr="00F87877">
        <w:rPr>
          <w:sz w:val="24"/>
          <w:szCs w:val="24"/>
        </w:rPr>
        <w:t xml:space="preserve"> составили 44 инвестиционных проекта с общим объемом инвестиций порядка 63,0 млрд. руб., из них реализованы 23 проекта, 17 проектов - в стадии реализации и 4 проекта приостановлены.  </w:t>
      </w:r>
    </w:p>
    <w:p w:rsidR="00895D1D" w:rsidRDefault="00895D1D" w:rsidP="00895D1D">
      <w:pPr>
        <w:pStyle w:val="aa"/>
        <w:ind w:firstLine="567"/>
        <w:jc w:val="both"/>
        <w:rPr>
          <w:rFonts w:ascii="Times New Roman" w:hAnsi="Times New Roman"/>
          <w:sz w:val="24"/>
          <w:szCs w:val="24"/>
        </w:rPr>
      </w:pPr>
      <w:r w:rsidRPr="00F87877">
        <w:rPr>
          <w:rFonts w:ascii="Times New Roman" w:hAnsi="Times New Roman"/>
          <w:sz w:val="24"/>
          <w:szCs w:val="24"/>
        </w:rPr>
        <w:t xml:space="preserve">В 2018 году реализован инвестиционный проект по строительству гостиничного комплекса уровня 4* на территории </w:t>
      </w:r>
      <w:proofErr w:type="spellStart"/>
      <w:r w:rsidRPr="00F87877">
        <w:rPr>
          <w:rFonts w:ascii="Times New Roman" w:hAnsi="Times New Roman"/>
          <w:sz w:val="24"/>
          <w:szCs w:val="24"/>
        </w:rPr>
        <w:t>Тулип</w:t>
      </w:r>
      <w:proofErr w:type="spellEnd"/>
      <w:r w:rsidRPr="00F87877">
        <w:rPr>
          <w:rFonts w:ascii="Times New Roman" w:hAnsi="Times New Roman"/>
          <w:sz w:val="24"/>
          <w:szCs w:val="24"/>
        </w:rPr>
        <w:t xml:space="preserve"> Инн Софрино Парк (ООО «ТИС») - территория Парк-отель Софрино.</w:t>
      </w:r>
      <w:r w:rsidR="0031035E">
        <w:rPr>
          <w:rFonts w:ascii="Times New Roman" w:hAnsi="Times New Roman"/>
          <w:sz w:val="24"/>
          <w:szCs w:val="24"/>
        </w:rPr>
        <w:t xml:space="preserve"> </w:t>
      </w:r>
      <w:r w:rsidRPr="00F87877">
        <w:rPr>
          <w:rFonts w:ascii="Times New Roman" w:hAnsi="Times New Roman"/>
          <w:sz w:val="24"/>
          <w:szCs w:val="24"/>
        </w:rPr>
        <w:t>Объем инвестиций составил 656,5 млн. руб., создано 120 рабочих мест. Налоговая задолженность отсутствует.</w:t>
      </w:r>
      <w:r w:rsidR="0031035E">
        <w:rPr>
          <w:rFonts w:ascii="Times New Roman" w:hAnsi="Times New Roman"/>
          <w:sz w:val="24"/>
          <w:szCs w:val="24"/>
        </w:rPr>
        <w:t xml:space="preserve"> </w:t>
      </w:r>
      <w:r w:rsidRPr="00F87877">
        <w:rPr>
          <w:rFonts w:ascii="Times New Roman" w:hAnsi="Times New Roman"/>
          <w:sz w:val="24"/>
          <w:szCs w:val="24"/>
        </w:rPr>
        <w:t xml:space="preserve">ООО «ТИС» является крупнейшим инвестором в туристическом кластере Пушкинского городского округа Московской области. </w:t>
      </w:r>
    </w:p>
    <w:p w:rsidR="00895D1D" w:rsidRDefault="00895D1D" w:rsidP="00895D1D">
      <w:pPr>
        <w:pStyle w:val="aa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Завершено</w:t>
      </w:r>
      <w:r w:rsidRPr="00F87877">
        <w:rPr>
          <w:rFonts w:ascii="Times New Roman" w:hAnsi="Times New Roman"/>
          <w:bCs/>
          <w:sz w:val="24"/>
          <w:szCs w:val="24"/>
        </w:rPr>
        <w:t xml:space="preserve"> </w:t>
      </w:r>
      <w:r w:rsidR="00A06BFF">
        <w:rPr>
          <w:rFonts w:ascii="Times New Roman" w:hAnsi="Times New Roman"/>
          <w:bCs/>
          <w:sz w:val="24"/>
          <w:szCs w:val="24"/>
        </w:rPr>
        <w:t xml:space="preserve">   </w:t>
      </w:r>
      <w:r w:rsidRPr="00F87877">
        <w:rPr>
          <w:rFonts w:ascii="Times New Roman" w:hAnsi="Times New Roman"/>
          <w:bCs/>
          <w:sz w:val="24"/>
          <w:szCs w:val="24"/>
        </w:rPr>
        <w:t xml:space="preserve">строительство </w:t>
      </w:r>
      <w:r w:rsidR="00A06BFF">
        <w:rPr>
          <w:rFonts w:ascii="Times New Roman" w:hAnsi="Times New Roman"/>
          <w:bCs/>
          <w:sz w:val="24"/>
          <w:szCs w:val="24"/>
        </w:rPr>
        <w:t xml:space="preserve">   </w:t>
      </w:r>
      <w:r w:rsidRPr="00F87877">
        <w:rPr>
          <w:rFonts w:ascii="Times New Roman" w:hAnsi="Times New Roman"/>
          <w:bCs/>
          <w:sz w:val="24"/>
          <w:szCs w:val="24"/>
        </w:rPr>
        <w:t>Торгово-развлекательного</w:t>
      </w:r>
      <w:r w:rsidR="00A06BFF">
        <w:rPr>
          <w:rFonts w:ascii="Times New Roman" w:hAnsi="Times New Roman"/>
          <w:bCs/>
          <w:sz w:val="24"/>
          <w:szCs w:val="24"/>
        </w:rPr>
        <w:t xml:space="preserve">   </w:t>
      </w:r>
      <w:r w:rsidRPr="00F87877">
        <w:rPr>
          <w:rFonts w:ascii="Times New Roman" w:hAnsi="Times New Roman"/>
          <w:bCs/>
          <w:sz w:val="24"/>
          <w:szCs w:val="24"/>
        </w:rPr>
        <w:t xml:space="preserve"> центра </w:t>
      </w:r>
      <w:r w:rsidR="00A06BFF">
        <w:rPr>
          <w:rFonts w:ascii="Times New Roman" w:hAnsi="Times New Roman"/>
          <w:bCs/>
          <w:sz w:val="24"/>
          <w:szCs w:val="24"/>
        </w:rPr>
        <w:t xml:space="preserve">    </w:t>
      </w:r>
      <w:r w:rsidRPr="00F87877">
        <w:rPr>
          <w:rFonts w:ascii="Times New Roman" w:hAnsi="Times New Roman"/>
          <w:bCs/>
          <w:sz w:val="24"/>
          <w:szCs w:val="24"/>
        </w:rPr>
        <w:t xml:space="preserve">«Пушкино-парк» (ООО «Торговая галерея»), </w:t>
      </w:r>
      <w:r>
        <w:rPr>
          <w:rFonts w:ascii="Times New Roman" w:hAnsi="Times New Roman"/>
          <w:bCs/>
          <w:sz w:val="24"/>
          <w:szCs w:val="24"/>
        </w:rPr>
        <w:t>созданы более</w:t>
      </w:r>
      <w:r w:rsidRPr="00F87877">
        <w:rPr>
          <w:rFonts w:ascii="Times New Roman" w:hAnsi="Times New Roman"/>
          <w:bCs/>
          <w:sz w:val="24"/>
          <w:szCs w:val="24"/>
        </w:rPr>
        <w:t xml:space="preserve"> 600 рабочих мест. Общий объем инвестиций в проект состави</w:t>
      </w:r>
      <w:r>
        <w:rPr>
          <w:rFonts w:ascii="Times New Roman" w:hAnsi="Times New Roman"/>
          <w:bCs/>
          <w:sz w:val="24"/>
          <w:szCs w:val="24"/>
        </w:rPr>
        <w:t>л</w:t>
      </w:r>
      <w:r w:rsidRPr="00F87877">
        <w:rPr>
          <w:rFonts w:ascii="Times New Roman" w:hAnsi="Times New Roman"/>
          <w:bCs/>
          <w:sz w:val="24"/>
          <w:szCs w:val="24"/>
        </w:rPr>
        <w:t xml:space="preserve"> 3,0 млрд. рублей. </w:t>
      </w:r>
    </w:p>
    <w:p w:rsidR="00895D1D" w:rsidRPr="002769D9" w:rsidRDefault="00895D1D" w:rsidP="00895D1D">
      <w:pPr>
        <w:pStyle w:val="aa"/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F87877">
        <w:rPr>
          <w:rFonts w:ascii="Times New Roman" w:hAnsi="Times New Roman"/>
          <w:sz w:val="24"/>
          <w:szCs w:val="24"/>
        </w:rPr>
        <w:t>В декабре 2019 года состоялось открытие ТРЦ «Акварель Пушкино» -</w:t>
      </w:r>
      <w:r w:rsidR="00001046">
        <w:rPr>
          <w:rFonts w:ascii="Times New Roman" w:hAnsi="Times New Roman"/>
          <w:sz w:val="24"/>
          <w:szCs w:val="24"/>
        </w:rPr>
        <w:t xml:space="preserve"> </w:t>
      </w:r>
      <w:r w:rsidRPr="00F87877">
        <w:rPr>
          <w:rFonts w:ascii="Times New Roman" w:hAnsi="Times New Roman"/>
          <w:sz w:val="24"/>
          <w:szCs w:val="24"/>
        </w:rPr>
        <w:t xml:space="preserve">гипермаркета нового формата, принципиально нового дизайн-проекта для России. </w:t>
      </w:r>
      <w:r>
        <w:rPr>
          <w:rFonts w:ascii="Times New Roman" w:hAnsi="Times New Roman"/>
          <w:sz w:val="24"/>
          <w:szCs w:val="24"/>
        </w:rPr>
        <w:t>С</w:t>
      </w:r>
      <w:r w:rsidRPr="002769D9">
        <w:rPr>
          <w:rFonts w:ascii="Times New Roman" w:hAnsi="Times New Roman"/>
          <w:sz w:val="24"/>
          <w:szCs w:val="24"/>
          <w:shd w:val="clear" w:color="auto" w:fill="FFFFFF"/>
        </w:rPr>
        <w:t>ре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ди якорных арендаторов ТРК </w:t>
      </w:r>
      <w:r w:rsidRPr="002769D9">
        <w:rPr>
          <w:rFonts w:ascii="Times New Roman" w:hAnsi="Times New Roman"/>
          <w:sz w:val="24"/>
          <w:szCs w:val="24"/>
          <w:shd w:val="clear" w:color="auto" w:fill="FFFFFF"/>
        </w:rPr>
        <w:t xml:space="preserve">крупнейшие международные и федеральные бренды: </w:t>
      </w:r>
      <w:proofErr w:type="spellStart"/>
      <w:r w:rsidRPr="002769D9">
        <w:rPr>
          <w:rFonts w:ascii="Times New Roman" w:hAnsi="Times New Roman"/>
          <w:sz w:val="24"/>
          <w:szCs w:val="24"/>
          <w:shd w:val="clear" w:color="auto" w:fill="FFFFFF"/>
        </w:rPr>
        <w:t>М.Видео</w:t>
      </w:r>
      <w:proofErr w:type="spellEnd"/>
      <w:r w:rsidRPr="002769D9">
        <w:rPr>
          <w:rFonts w:ascii="Times New Roman" w:hAnsi="Times New Roman"/>
          <w:sz w:val="24"/>
          <w:szCs w:val="24"/>
          <w:shd w:val="clear" w:color="auto" w:fill="FFFFFF"/>
        </w:rPr>
        <w:t xml:space="preserve">, HOFF, </w:t>
      </w:r>
      <w:proofErr w:type="spellStart"/>
      <w:r w:rsidRPr="002769D9">
        <w:rPr>
          <w:rFonts w:ascii="Times New Roman" w:hAnsi="Times New Roman"/>
          <w:sz w:val="24"/>
          <w:szCs w:val="24"/>
          <w:shd w:val="clear" w:color="auto" w:fill="FFFFFF"/>
        </w:rPr>
        <w:t>Л’Этуаль</w:t>
      </w:r>
      <w:proofErr w:type="spellEnd"/>
      <w:r w:rsidRPr="002769D9">
        <w:rPr>
          <w:rFonts w:ascii="Times New Roman" w:hAnsi="Times New Roman"/>
          <w:sz w:val="24"/>
          <w:szCs w:val="24"/>
          <w:shd w:val="clear" w:color="auto" w:fill="FFFFFF"/>
        </w:rPr>
        <w:t xml:space="preserve">, Снежная королева, Подружка. </w:t>
      </w:r>
    </w:p>
    <w:p w:rsidR="00895D1D" w:rsidRPr="00F87877" w:rsidRDefault="00895D1D" w:rsidP="00895D1D">
      <w:pPr>
        <w:ind w:firstLine="567"/>
        <w:jc w:val="both"/>
        <w:rPr>
          <w:bCs/>
          <w:sz w:val="24"/>
          <w:szCs w:val="24"/>
        </w:rPr>
      </w:pPr>
      <w:r w:rsidRPr="00F87877">
        <w:rPr>
          <w:bCs/>
          <w:sz w:val="24"/>
          <w:szCs w:val="24"/>
        </w:rPr>
        <w:t xml:space="preserve">Освоены инвестиции по проекту на общую сумму более 8,3 млрд. руб. </w:t>
      </w:r>
    </w:p>
    <w:p w:rsidR="00895D1D" w:rsidRPr="00F87877" w:rsidRDefault="00895D1D" w:rsidP="00895D1D">
      <w:pPr>
        <w:pStyle w:val="aa"/>
        <w:shd w:val="clear" w:color="auto" w:fill="FFFFFF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87877">
        <w:rPr>
          <w:rFonts w:ascii="Times New Roman" w:hAnsi="Times New Roman"/>
          <w:bCs/>
          <w:sz w:val="24"/>
          <w:szCs w:val="24"/>
        </w:rPr>
        <w:t xml:space="preserve">Запланированы к созданию </w:t>
      </w:r>
      <w:r w:rsidR="00CE348D">
        <w:rPr>
          <w:rFonts w:ascii="Times New Roman" w:hAnsi="Times New Roman"/>
          <w:bCs/>
          <w:sz w:val="24"/>
          <w:szCs w:val="24"/>
        </w:rPr>
        <w:t>850</w:t>
      </w:r>
      <w:r w:rsidRPr="00F87877">
        <w:rPr>
          <w:rFonts w:ascii="Times New Roman" w:hAnsi="Times New Roman"/>
          <w:bCs/>
          <w:sz w:val="24"/>
          <w:szCs w:val="24"/>
        </w:rPr>
        <w:t xml:space="preserve"> рабочих мест. </w:t>
      </w:r>
    </w:p>
    <w:p w:rsidR="00895D1D" w:rsidRPr="00F87877" w:rsidRDefault="00895D1D" w:rsidP="00895D1D">
      <w:pPr>
        <w:pStyle w:val="aa"/>
        <w:shd w:val="clear" w:color="auto" w:fill="FFFFFF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87877">
        <w:rPr>
          <w:rFonts w:ascii="Times New Roman" w:hAnsi="Times New Roman"/>
          <w:bCs/>
          <w:sz w:val="24"/>
          <w:szCs w:val="24"/>
        </w:rPr>
        <w:t>Введены порядка 600 новых рабочих мест по проекту.</w:t>
      </w:r>
    </w:p>
    <w:p w:rsidR="00895D1D" w:rsidRPr="00C735B4" w:rsidRDefault="00895D1D" w:rsidP="00895D1D">
      <w:pPr>
        <w:shd w:val="clear" w:color="auto" w:fill="FFFFFF"/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В 2020</w:t>
      </w:r>
      <w:r w:rsidRPr="00F87877">
        <w:rPr>
          <w:sz w:val="24"/>
          <w:szCs w:val="24"/>
        </w:rPr>
        <w:t xml:space="preserve"> год</w:t>
      </w:r>
      <w:r>
        <w:rPr>
          <w:sz w:val="24"/>
          <w:szCs w:val="24"/>
        </w:rPr>
        <w:t>у</w:t>
      </w:r>
      <w:r w:rsidR="00001046">
        <w:rPr>
          <w:sz w:val="24"/>
          <w:szCs w:val="24"/>
        </w:rPr>
        <w:t xml:space="preserve"> </w:t>
      </w:r>
      <w:r>
        <w:rPr>
          <w:sz w:val="24"/>
          <w:szCs w:val="24"/>
        </w:rPr>
        <w:t>запланировано открытие первой очереди</w:t>
      </w:r>
      <w:r w:rsidRPr="00F87877">
        <w:rPr>
          <w:sz w:val="24"/>
          <w:szCs w:val="24"/>
        </w:rPr>
        <w:t xml:space="preserve"> комплекса по переработке полимерных </w:t>
      </w:r>
      <w:r w:rsidRPr="00C735B4">
        <w:rPr>
          <w:sz w:val="24"/>
          <w:szCs w:val="24"/>
        </w:rPr>
        <w:t>отходов ООО «РИО-Полимер» в индустриальном парке «РИО-</w:t>
      </w:r>
      <w:proofErr w:type="spellStart"/>
      <w:r w:rsidRPr="00C735B4">
        <w:rPr>
          <w:sz w:val="24"/>
          <w:szCs w:val="24"/>
        </w:rPr>
        <w:t>Индастриал</w:t>
      </w:r>
      <w:proofErr w:type="spellEnd"/>
      <w:r w:rsidRPr="00C735B4">
        <w:rPr>
          <w:sz w:val="24"/>
          <w:szCs w:val="24"/>
        </w:rPr>
        <w:t xml:space="preserve">».  </w:t>
      </w:r>
      <w:r>
        <w:rPr>
          <w:bCs/>
          <w:sz w:val="24"/>
          <w:szCs w:val="24"/>
        </w:rPr>
        <w:t>Общий о</w:t>
      </w:r>
      <w:r w:rsidRPr="00C735B4">
        <w:rPr>
          <w:bCs/>
          <w:sz w:val="24"/>
          <w:szCs w:val="24"/>
        </w:rPr>
        <w:t>бъем инвестиц</w:t>
      </w:r>
      <w:r>
        <w:rPr>
          <w:bCs/>
          <w:sz w:val="24"/>
          <w:szCs w:val="24"/>
        </w:rPr>
        <w:t xml:space="preserve">ий по проекту – 800,0 млн. руб., фактически  освоены денежные средства в размере 306,88 млн. </w:t>
      </w:r>
      <w:r w:rsidR="00001046">
        <w:rPr>
          <w:bCs/>
          <w:sz w:val="24"/>
          <w:szCs w:val="24"/>
        </w:rPr>
        <w:t xml:space="preserve">руб. </w:t>
      </w:r>
      <w:r w:rsidRPr="00C735B4">
        <w:rPr>
          <w:bCs/>
          <w:sz w:val="24"/>
          <w:szCs w:val="24"/>
        </w:rPr>
        <w:t>Запланированы к созданию 200 рабочих мест. В настоящее время проект находится на пусконаладочном этапе.</w:t>
      </w:r>
    </w:p>
    <w:p w:rsidR="00895D1D" w:rsidRPr="00C735B4" w:rsidRDefault="00895D1D" w:rsidP="00895D1D">
      <w:pPr>
        <w:pStyle w:val="aa"/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Осуществляется с</w:t>
      </w:r>
      <w:r w:rsidRPr="00C735B4">
        <w:rPr>
          <w:rFonts w:ascii="Times New Roman" w:hAnsi="Times New Roman"/>
          <w:bCs/>
          <w:sz w:val="24"/>
          <w:szCs w:val="24"/>
        </w:rPr>
        <w:t xml:space="preserve">троительство </w:t>
      </w:r>
      <w:r>
        <w:rPr>
          <w:rFonts w:ascii="Times New Roman" w:hAnsi="Times New Roman"/>
          <w:bCs/>
          <w:sz w:val="24"/>
          <w:szCs w:val="24"/>
        </w:rPr>
        <w:t>производственно</w:t>
      </w:r>
      <w:r w:rsidR="0000104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-</w:t>
      </w:r>
      <w:r w:rsidR="0000104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логистического центра ООО «</w:t>
      </w:r>
      <w:proofErr w:type="spellStart"/>
      <w:r>
        <w:rPr>
          <w:rFonts w:ascii="Times New Roman" w:hAnsi="Times New Roman"/>
          <w:bCs/>
          <w:sz w:val="24"/>
          <w:szCs w:val="24"/>
        </w:rPr>
        <w:t>Гипер</w:t>
      </w:r>
      <w:proofErr w:type="spellEnd"/>
      <w:r>
        <w:rPr>
          <w:rFonts w:ascii="Times New Roman" w:hAnsi="Times New Roman"/>
          <w:bCs/>
          <w:sz w:val="24"/>
          <w:szCs w:val="24"/>
        </w:rPr>
        <w:t>-Глобус»</w:t>
      </w:r>
      <w:r w:rsidRPr="00C735B4">
        <w:rPr>
          <w:rFonts w:ascii="Times New Roman" w:hAnsi="Times New Roman"/>
          <w:bCs/>
          <w:sz w:val="24"/>
          <w:szCs w:val="24"/>
        </w:rPr>
        <w:t xml:space="preserve"> по адресу: г. Пушкино, Красноармейское шоссе, вл. 105. Плановые инвестиции </w:t>
      </w:r>
      <w:r>
        <w:rPr>
          <w:rFonts w:ascii="Times New Roman" w:hAnsi="Times New Roman"/>
          <w:bCs/>
          <w:sz w:val="24"/>
          <w:szCs w:val="24"/>
        </w:rPr>
        <w:t xml:space="preserve">по проекту </w:t>
      </w:r>
      <w:r w:rsidRPr="00C735B4">
        <w:rPr>
          <w:rFonts w:ascii="Times New Roman" w:hAnsi="Times New Roman"/>
          <w:bCs/>
          <w:sz w:val="24"/>
          <w:szCs w:val="24"/>
        </w:rPr>
        <w:t xml:space="preserve">– 6,3 млрд. рублей, освоены 3,5 млрд. рублей (в том числе 2019 г – 2,12 млрд. рублей.) </w:t>
      </w:r>
    </w:p>
    <w:p w:rsidR="00895D1D" w:rsidRPr="00F87877" w:rsidRDefault="00895D1D" w:rsidP="00895D1D">
      <w:pPr>
        <w:pStyle w:val="aa"/>
        <w:ind w:firstLine="567"/>
        <w:jc w:val="both"/>
        <w:rPr>
          <w:rFonts w:ascii="Times New Roman" w:hAnsi="Times New Roman"/>
          <w:sz w:val="24"/>
          <w:szCs w:val="24"/>
        </w:rPr>
      </w:pPr>
      <w:r w:rsidRPr="00F87877">
        <w:rPr>
          <w:rFonts w:ascii="Times New Roman" w:hAnsi="Times New Roman"/>
          <w:sz w:val="24"/>
          <w:szCs w:val="24"/>
        </w:rPr>
        <w:t xml:space="preserve">Кроме того, на территории Пушкинского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87877">
        <w:rPr>
          <w:rFonts w:ascii="Times New Roman" w:hAnsi="Times New Roman"/>
          <w:sz w:val="24"/>
          <w:szCs w:val="24"/>
        </w:rPr>
        <w:t xml:space="preserve"> реализуются инвестиционные проекты в сфере агропромышленного комплекса по реконструкции</w:t>
      </w:r>
      <w:r>
        <w:rPr>
          <w:rFonts w:ascii="Times New Roman" w:hAnsi="Times New Roman"/>
          <w:sz w:val="24"/>
          <w:szCs w:val="24"/>
        </w:rPr>
        <w:t>, модернизации и расширению</w:t>
      </w:r>
      <w:r w:rsidR="000010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предприятий сферы хлебобулочного производств, молочно-товарных ферм.</w:t>
      </w:r>
    </w:p>
    <w:p w:rsidR="00895D1D" w:rsidRDefault="00895D1D" w:rsidP="00895D1D">
      <w:pPr>
        <w:ind w:firstLine="567"/>
        <w:jc w:val="both"/>
        <w:rPr>
          <w:sz w:val="24"/>
          <w:szCs w:val="24"/>
        </w:rPr>
      </w:pPr>
      <w:r w:rsidRPr="00F87877">
        <w:rPr>
          <w:sz w:val="24"/>
          <w:szCs w:val="24"/>
        </w:rPr>
        <w:t>В результате реализации инвестиционных проектов в 201</w:t>
      </w:r>
      <w:r>
        <w:rPr>
          <w:sz w:val="24"/>
          <w:szCs w:val="24"/>
        </w:rPr>
        <w:t xml:space="preserve">9 </w:t>
      </w:r>
      <w:r w:rsidRPr="00F87877">
        <w:rPr>
          <w:sz w:val="24"/>
          <w:szCs w:val="24"/>
        </w:rPr>
        <w:t>году создано</w:t>
      </w:r>
      <w:r>
        <w:rPr>
          <w:sz w:val="24"/>
          <w:szCs w:val="24"/>
        </w:rPr>
        <w:t xml:space="preserve"> более</w:t>
      </w:r>
      <w:r w:rsidR="003D2A47">
        <w:rPr>
          <w:sz w:val="24"/>
          <w:szCs w:val="24"/>
        </w:rPr>
        <w:t xml:space="preserve"> </w:t>
      </w:r>
      <w:r>
        <w:rPr>
          <w:sz w:val="24"/>
          <w:szCs w:val="24"/>
        </w:rPr>
        <w:t>1100</w:t>
      </w:r>
      <w:r w:rsidRPr="00F87877">
        <w:rPr>
          <w:sz w:val="24"/>
          <w:szCs w:val="24"/>
        </w:rPr>
        <w:t xml:space="preserve"> новых рабочих мест.</w:t>
      </w:r>
    </w:p>
    <w:p w:rsidR="00895D1D" w:rsidRPr="008B459C" w:rsidRDefault="00895D1D" w:rsidP="00895D1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2020 год</w:t>
      </w:r>
      <w:r w:rsidRPr="008B459C">
        <w:rPr>
          <w:sz w:val="24"/>
          <w:szCs w:val="24"/>
        </w:rPr>
        <w:t xml:space="preserve"> планируемый объем инвестиций </w:t>
      </w:r>
      <w:r>
        <w:rPr>
          <w:sz w:val="24"/>
          <w:szCs w:val="24"/>
        </w:rPr>
        <w:t xml:space="preserve">–18 210,0 млн. рублей </w:t>
      </w:r>
      <w:r w:rsidRPr="008B459C">
        <w:rPr>
          <w:sz w:val="24"/>
          <w:szCs w:val="24"/>
        </w:rPr>
        <w:t xml:space="preserve">формируется за счет жилищного и социального строительства, а также реализации инвестиционных проектов </w:t>
      </w:r>
      <w:r>
        <w:rPr>
          <w:sz w:val="24"/>
          <w:szCs w:val="24"/>
        </w:rPr>
        <w:t xml:space="preserve">по строительству </w:t>
      </w:r>
      <w:r w:rsidRPr="008B459C">
        <w:rPr>
          <w:sz w:val="24"/>
          <w:szCs w:val="24"/>
        </w:rPr>
        <w:t>производственно</w:t>
      </w:r>
      <w:r w:rsidR="00001046">
        <w:rPr>
          <w:sz w:val="24"/>
          <w:szCs w:val="24"/>
        </w:rPr>
        <w:t xml:space="preserve"> – </w:t>
      </w:r>
      <w:r w:rsidRPr="008B459C">
        <w:rPr>
          <w:sz w:val="24"/>
          <w:szCs w:val="24"/>
        </w:rPr>
        <w:t>логистическ</w:t>
      </w:r>
      <w:r>
        <w:rPr>
          <w:sz w:val="24"/>
          <w:szCs w:val="24"/>
        </w:rPr>
        <w:t>ого</w:t>
      </w:r>
      <w:r w:rsidR="00001046">
        <w:rPr>
          <w:sz w:val="24"/>
          <w:szCs w:val="24"/>
        </w:rPr>
        <w:t xml:space="preserve">  </w:t>
      </w:r>
      <w:r>
        <w:rPr>
          <w:sz w:val="24"/>
          <w:szCs w:val="24"/>
        </w:rPr>
        <w:t>парка</w:t>
      </w:r>
      <w:r w:rsidRPr="008B459C"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Гипер</w:t>
      </w:r>
      <w:r w:rsidRPr="008B459C">
        <w:rPr>
          <w:sz w:val="24"/>
          <w:szCs w:val="24"/>
        </w:rPr>
        <w:t>Глобус</w:t>
      </w:r>
      <w:proofErr w:type="spellEnd"/>
      <w:r w:rsidRPr="008B459C">
        <w:rPr>
          <w:sz w:val="24"/>
          <w:szCs w:val="24"/>
        </w:rPr>
        <w:t>»,</w:t>
      </w:r>
      <w:r w:rsidR="00001046">
        <w:rPr>
          <w:sz w:val="24"/>
          <w:szCs w:val="24"/>
        </w:rPr>
        <w:t xml:space="preserve"> </w:t>
      </w:r>
      <w:r w:rsidRPr="008B459C">
        <w:rPr>
          <w:sz w:val="24"/>
          <w:szCs w:val="24"/>
        </w:rPr>
        <w:t>строительств</w:t>
      </w:r>
      <w:r>
        <w:rPr>
          <w:sz w:val="24"/>
          <w:szCs w:val="24"/>
        </w:rPr>
        <w:t xml:space="preserve">у </w:t>
      </w:r>
      <w:r w:rsidRPr="008B459C">
        <w:rPr>
          <w:sz w:val="24"/>
          <w:szCs w:val="24"/>
        </w:rPr>
        <w:lastRenderedPageBreak/>
        <w:t>гипермаркета строительных и отделочных материалов ООО «</w:t>
      </w:r>
      <w:proofErr w:type="spellStart"/>
      <w:r w:rsidRPr="008B459C">
        <w:rPr>
          <w:sz w:val="24"/>
          <w:szCs w:val="24"/>
        </w:rPr>
        <w:t>Бауцентр</w:t>
      </w:r>
      <w:proofErr w:type="spellEnd"/>
      <w:r w:rsidRPr="008B459C">
        <w:rPr>
          <w:sz w:val="24"/>
          <w:szCs w:val="24"/>
        </w:rPr>
        <w:t xml:space="preserve"> Рус»</w:t>
      </w:r>
      <w:r>
        <w:rPr>
          <w:sz w:val="24"/>
          <w:szCs w:val="24"/>
        </w:rPr>
        <w:t>, развитию индустриального парка «</w:t>
      </w:r>
      <w:r>
        <w:rPr>
          <w:sz w:val="24"/>
          <w:szCs w:val="24"/>
          <w:lang w:val="en-US"/>
        </w:rPr>
        <w:t>PNK</w:t>
      </w:r>
      <w:r w:rsidRPr="00BF53BF">
        <w:rPr>
          <w:sz w:val="24"/>
          <w:szCs w:val="24"/>
        </w:rPr>
        <w:t>-</w:t>
      </w:r>
      <w:r>
        <w:rPr>
          <w:sz w:val="24"/>
          <w:szCs w:val="24"/>
        </w:rPr>
        <w:t>Пушкино».</w:t>
      </w:r>
    </w:p>
    <w:p w:rsidR="00895D1D" w:rsidRDefault="00895D1D" w:rsidP="00895D1D">
      <w:pPr>
        <w:ind w:firstLine="567"/>
        <w:jc w:val="both"/>
        <w:rPr>
          <w:sz w:val="24"/>
          <w:szCs w:val="24"/>
        </w:rPr>
      </w:pPr>
      <w:r w:rsidRPr="008B459C">
        <w:rPr>
          <w:sz w:val="24"/>
          <w:szCs w:val="24"/>
        </w:rPr>
        <w:t>202</w:t>
      </w:r>
      <w:r>
        <w:rPr>
          <w:sz w:val="24"/>
          <w:szCs w:val="24"/>
        </w:rPr>
        <w:t>1 год</w:t>
      </w:r>
      <w:r w:rsidR="00001046">
        <w:rPr>
          <w:sz w:val="24"/>
          <w:szCs w:val="24"/>
        </w:rPr>
        <w:t xml:space="preserve"> </w:t>
      </w:r>
      <w:r>
        <w:rPr>
          <w:sz w:val="24"/>
          <w:szCs w:val="24"/>
        </w:rPr>
        <w:t>– 1</w:t>
      </w:r>
      <w:r w:rsidR="0027021A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="0027021A">
        <w:rPr>
          <w:sz w:val="24"/>
          <w:szCs w:val="24"/>
        </w:rPr>
        <w:t>57</w:t>
      </w:r>
      <w:r>
        <w:rPr>
          <w:sz w:val="24"/>
          <w:szCs w:val="24"/>
        </w:rPr>
        <w:t>0</w:t>
      </w:r>
      <w:r w:rsidRPr="008B459C">
        <w:rPr>
          <w:sz w:val="24"/>
          <w:szCs w:val="24"/>
        </w:rPr>
        <w:t>,</w:t>
      </w:r>
      <w:r w:rsidR="0027021A">
        <w:rPr>
          <w:sz w:val="24"/>
          <w:szCs w:val="24"/>
        </w:rPr>
        <w:t>9</w:t>
      </w:r>
      <w:r w:rsidRPr="008B459C">
        <w:rPr>
          <w:sz w:val="24"/>
          <w:szCs w:val="24"/>
        </w:rPr>
        <w:t xml:space="preserve"> млн. рублей</w:t>
      </w:r>
      <w:r w:rsidR="00001046">
        <w:rPr>
          <w:sz w:val="24"/>
          <w:szCs w:val="24"/>
        </w:rPr>
        <w:t xml:space="preserve"> </w:t>
      </w:r>
      <w:r w:rsidRPr="008B459C">
        <w:rPr>
          <w:sz w:val="24"/>
          <w:szCs w:val="24"/>
        </w:rPr>
        <w:t xml:space="preserve">формируется за счет жилищного и социального строительства, а также реализации инвестиционных проектов </w:t>
      </w:r>
      <w:r>
        <w:rPr>
          <w:sz w:val="24"/>
          <w:szCs w:val="24"/>
        </w:rPr>
        <w:t>по развитию индустриального парка «</w:t>
      </w:r>
      <w:r>
        <w:rPr>
          <w:sz w:val="24"/>
          <w:szCs w:val="24"/>
          <w:lang w:val="en-US"/>
        </w:rPr>
        <w:t>PNK</w:t>
      </w:r>
      <w:r w:rsidRPr="00BF53BF">
        <w:rPr>
          <w:sz w:val="24"/>
          <w:szCs w:val="24"/>
        </w:rPr>
        <w:t>-</w:t>
      </w:r>
      <w:r>
        <w:rPr>
          <w:sz w:val="24"/>
          <w:szCs w:val="24"/>
        </w:rPr>
        <w:t>Пушкино»,</w:t>
      </w:r>
      <w:r w:rsidRPr="008B459C">
        <w:rPr>
          <w:sz w:val="24"/>
          <w:szCs w:val="24"/>
        </w:rPr>
        <w:t xml:space="preserve"> продолжени</w:t>
      </w:r>
      <w:r>
        <w:rPr>
          <w:sz w:val="24"/>
          <w:szCs w:val="24"/>
        </w:rPr>
        <w:t>ю</w:t>
      </w:r>
      <w:r w:rsidRPr="008B459C">
        <w:rPr>
          <w:sz w:val="24"/>
          <w:szCs w:val="24"/>
        </w:rPr>
        <w:t xml:space="preserve"> реконструкции/строительства парк</w:t>
      </w:r>
      <w:r w:rsidR="00001046">
        <w:rPr>
          <w:sz w:val="24"/>
          <w:szCs w:val="24"/>
        </w:rPr>
        <w:t xml:space="preserve"> </w:t>
      </w:r>
      <w:r w:rsidRPr="008B459C">
        <w:rPr>
          <w:sz w:val="24"/>
          <w:szCs w:val="24"/>
        </w:rPr>
        <w:t>-</w:t>
      </w:r>
      <w:r w:rsidR="00001046">
        <w:rPr>
          <w:sz w:val="24"/>
          <w:szCs w:val="24"/>
        </w:rPr>
        <w:t xml:space="preserve"> </w:t>
      </w:r>
      <w:r w:rsidRPr="008B459C">
        <w:rPr>
          <w:sz w:val="24"/>
          <w:szCs w:val="24"/>
        </w:rPr>
        <w:t>отеля «Софрино»</w:t>
      </w:r>
      <w:r>
        <w:rPr>
          <w:sz w:val="24"/>
          <w:szCs w:val="24"/>
        </w:rPr>
        <w:t xml:space="preserve">, строительству производственного комплекса ООО «Трубный завод» в д. </w:t>
      </w:r>
      <w:proofErr w:type="spellStart"/>
      <w:r>
        <w:rPr>
          <w:sz w:val="24"/>
          <w:szCs w:val="24"/>
        </w:rPr>
        <w:t>Щеглово</w:t>
      </w:r>
      <w:proofErr w:type="spellEnd"/>
      <w:r>
        <w:rPr>
          <w:sz w:val="24"/>
          <w:szCs w:val="24"/>
        </w:rPr>
        <w:t>, строительству многофункционального спортивного комплекса, строительству предприятия по производству хлеба и хлебобулочных изделий ООО «</w:t>
      </w:r>
      <w:proofErr w:type="spellStart"/>
      <w:r>
        <w:rPr>
          <w:sz w:val="24"/>
          <w:szCs w:val="24"/>
        </w:rPr>
        <w:t>Пушкинохлеб</w:t>
      </w:r>
      <w:proofErr w:type="spellEnd"/>
      <w:r>
        <w:rPr>
          <w:sz w:val="24"/>
          <w:szCs w:val="24"/>
        </w:rPr>
        <w:t xml:space="preserve">». </w:t>
      </w:r>
    </w:p>
    <w:p w:rsidR="00895D1D" w:rsidRPr="008B459C" w:rsidRDefault="00895D1D" w:rsidP="00895D1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2022 год – </w:t>
      </w:r>
      <w:r w:rsidR="0027021A">
        <w:rPr>
          <w:sz w:val="24"/>
          <w:szCs w:val="24"/>
        </w:rPr>
        <w:t>20</w:t>
      </w:r>
      <w:r>
        <w:rPr>
          <w:sz w:val="24"/>
          <w:szCs w:val="24"/>
        </w:rPr>
        <w:t> 0</w:t>
      </w:r>
      <w:r w:rsidR="0027021A">
        <w:rPr>
          <w:sz w:val="24"/>
          <w:szCs w:val="24"/>
        </w:rPr>
        <w:t>10</w:t>
      </w:r>
      <w:r>
        <w:rPr>
          <w:sz w:val="24"/>
          <w:szCs w:val="24"/>
        </w:rPr>
        <w:t>,</w:t>
      </w:r>
      <w:r w:rsidR="0027021A">
        <w:rPr>
          <w:sz w:val="24"/>
          <w:szCs w:val="24"/>
        </w:rPr>
        <w:t>5</w:t>
      </w:r>
      <w:r>
        <w:rPr>
          <w:sz w:val="24"/>
          <w:szCs w:val="24"/>
        </w:rPr>
        <w:t xml:space="preserve"> млн. рублей </w:t>
      </w:r>
      <w:r w:rsidRPr="008B459C">
        <w:rPr>
          <w:sz w:val="24"/>
          <w:szCs w:val="24"/>
        </w:rPr>
        <w:t xml:space="preserve">формируется за счет жилищного и социального строительства, а также реализации инвестиционных проектов </w:t>
      </w:r>
      <w:r>
        <w:rPr>
          <w:sz w:val="24"/>
          <w:szCs w:val="24"/>
        </w:rPr>
        <w:t xml:space="preserve">по </w:t>
      </w:r>
      <w:r w:rsidRPr="008B459C">
        <w:rPr>
          <w:sz w:val="24"/>
          <w:szCs w:val="24"/>
        </w:rPr>
        <w:t>реконструкции/строительств</w:t>
      </w:r>
      <w:r>
        <w:rPr>
          <w:sz w:val="24"/>
          <w:szCs w:val="24"/>
        </w:rPr>
        <w:t>у</w:t>
      </w:r>
      <w:r w:rsidRPr="008B459C">
        <w:rPr>
          <w:sz w:val="24"/>
          <w:szCs w:val="24"/>
        </w:rPr>
        <w:t xml:space="preserve"> парк</w:t>
      </w:r>
      <w:r w:rsidR="00001046">
        <w:rPr>
          <w:sz w:val="24"/>
          <w:szCs w:val="24"/>
        </w:rPr>
        <w:t xml:space="preserve"> </w:t>
      </w:r>
      <w:r w:rsidRPr="008B459C">
        <w:rPr>
          <w:sz w:val="24"/>
          <w:szCs w:val="24"/>
        </w:rPr>
        <w:t>-</w:t>
      </w:r>
      <w:r w:rsidR="00001046">
        <w:rPr>
          <w:sz w:val="24"/>
          <w:szCs w:val="24"/>
        </w:rPr>
        <w:t xml:space="preserve"> </w:t>
      </w:r>
      <w:r w:rsidRPr="008B459C">
        <w:rPr>
          <w:sz w:val="24"/>
          <w:szCs w:val="24"/>
        </w:rPr>
        <w:t>отеля «Софрино»</w:t>
      </w:r>
      <w:r>
        <w:rPr>
          <w:sz w:val="24"/>
          <w:szCs w:val="24"/>
        </w:rPr>
        <w:t xml:space="preserve">, строительству многофункционального спортивного комплекса, строительству </w:t>
      </w:r>
      <w:proofErr w:type="spellStart"/>
      <w:r>
        <w:rPr>
          <w:sz w:val="24"/>
          <w:szCs w:val="24"/>
        </w:rPr>
        <w:t>паллиативно</w:t>
      </w:r>
      <w:proofErr w:type="spellEnd"/>
      <w:r w:rsidR="00001046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001046">
        <w:rPr>
          <w:sz w:val="24"/>
          <w:szCs w:val="24"/>
        </w:rPr>
        <w:t xml:space="preserve"> </w:t>
      </w:r>
      <w:r>
        <w:rPr>
          <w:sz w:val="24"/>
          <w:szCs w:val="24"/>
        </w:rPr>
        <w:t>реабилитационного медицинского центра для проживания людей пенсионного возраста.</w:t>
      </w:r>
    </w:p>
    <w:p w:rsidR="00895D1D" w:rsidRDefault="00895D1D" w:rsidP="00895D1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Снижение объема инвестиций обусловлено введением с 30 марта 2020 года ограничительных мер по сдерживанию ситуации с распространением новой коронавирусной инфекции</w:t>
      </w:r>
      <w:r w:rsidR="00001046">
        <w:rPr>
          <w:sz w:val="24"/>
          <w:szCs w:val="24"/>
        </w:rPr>
        <w:t xml:space="preserve"> </w:t>
      </w:r>
      <w:r w:rsidRPr="006B462A">
        <w:rPr>
          <w:sz w:val="24"/>
          <w:szCs w:val="24"/>
          <w:shd w:val="clear" w:color="auto" w:fill="FFFFFF"/>
        </w:rPr>
        <w:t>COVID </w:t>
      </w:r>
      <w:r w:rsidRPr="006B462A">
        <w:rPr>
          <w:bCs/>
          <w:sz w:val="24"/>
          <w:szCs w:val="24"/>
          <w:shd w:val="clear" w:color="auto" w:fill="FFFFFF"/>
        </w:rPr>
        <w:t>2019</w:t>
      </w:r>
      <w:r>
        <w:rPr>
          <w:sz w:val="24"/>
          <w:szCs w:val="24"/>
        </w:rPr>
        <w:t xml:space="preserve">, приостановкой работы ряда предприятий и организаций (в том числе строительных), переносом </w:t>
      </w:r>
      <w:r w:rsidR="00A06BF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сроков начала </w:t>
      </w:r>
      <w:r w:rsidR="00A06BFF">
        <w:rPr>
          <w:sz w:val="24"/>
          <w:szCs w:val="24"/>
        </w:rPr>
        <w:t xml:space="preserve">  </w:t>
      </w:r>
      <w:r>
        <w:rPr>
          <w:sz w:val="24"/>
          <w:szCs w:val="24"/>
        </w:rPr>
        <w:t>строительства</w:t>
      </w:r>
      <w:r w:rsidR="00A06BF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производственного комплекса ООО «Трубный завод» и </w:t>
      </w:r>
      <w:r w:rsidRPr="008B459C">
        <w:rPr>
          <w:sz w:val="24"/>
          <w:szCs w:val="24"/>
        </w:rPr>
        <w:t>реконструкции/строительства парк</w:t>
      </w:r>
      <w:r w:rsidR="00001046">
        <w:rPr>
          <w:sz w:val="24"/>
          <w:szCs w:val="24"/>
        </w:rPr>
        <w:t xml:space="preserve"> </w:t>
      </w:r>
      <w:r w:rsidRPr="008B459C">
        <w:rPr>
          <w:sz w:val="24"/>
          <w:szCs w:val="24"/>
        </w:rPr>
        <w:t>-</w:t>
      </w:r>
      <w:r w:rsidR="00001046">
        <w:rPr>
          <w:sz w:val="24"/>
          <w:szCs w:val="24"/>
        </w:rPr>
        <w:t xml:space="preserve"> </w:t>
      </w:r>
      <w:r w:rsidRPr="008B459C">
        <w:rPr>
          <w:sz w:val="24"/>
          <w:szCs w:val="24"/>
        </w:rPr>
        <w:t>отеля «Софрино»</w:t>
      </w:r>
      <w:r>
        <w:rPr>
          <w:sz w:val="24"/>
          <w:szCs w:val="24"/>
        </w:rPr>
        <w:t>, строительства предприятия по производству хлеба и хлебобулочных изделий ООО «</w:t>
      </w:r>
      <w:proofErr w:type="spellStart"/>
      <w:r>
        <w:rPr>
          <w:sz w:val="24"/>
          <w:szCs w:val="24"/>
        </w:rPr>
        <w:t>Пушкинохлеб</w:t>
      </w:r>
      <w:proofErr w:type="spellEnd"/>
      <w:r>
        <w:rPr>
          <w:sz w:val="24"/>
          <w:szCs w:val="24"/>
        </w:rPr>
        <w:t>».</w:t>
      </w:r>
    </w:p>
    <w:p w:rsidR="00895D1D" w:rsidRDefault="00895D1D" w:rsidP="00A06BF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оптимистическому сценарию увеличение капита</w:t>
      </w:r>
      <w:r w:rsidR="00001046">
        <w:rPr>
          <w:sz w:val="24"/>
          <w:szCs w:val="24"/>
        </w:rPr>
        <w:t>л</w:t>
      </w:r>
      <w:r>
        <w:rPr>
          <w:sz w:val="24"/>
          <w:szCs w:val="24"/>
        </w:rPr>
        <w:t>ов</w:t>
      </w:r>
      <w:r w:rsidR="00A06BFF">
        <w:rPr>
          <w:sz w:val="24"/>
          <w:szCs w:val="24"/>
        </w:rPr>
        <w:t xml:space="preserve">ложений инвесторами возможно за </w:t>
      </w:r>
      <w:r>
        <w:rPr>
          <w:sz w:val="24"/>
          <w:szCs w:val="24"/>
        </w:rPr>
        <w:t>счет реализации проектов по созданию индустриальных парков ООО ГК «РОТА».</w:t>
      </w:r>
    </w:p>
    <w:p w:rsidR="009D265D" w:rsidRPr="008B459C" w:rsidRDefault="009D265D" w:rsidP="008B459C">
      <w:pPr>
        <w:ind w:firstLine="567"/>
        <w:jc w:val="both"/>
        <w:rPr>
          <w:b/>
          <w:sz w:val="24"/>
          <w:szCs w:val="24"/>
        </w:rPr>
      </w:pPr>
    </w:p>
    <w:p w:rsidR="004D3E7F" w:rsidRDefault="004D3E7F" w:rsidP="00B01A42">
      <w:pPr>
        <w:ind w:firstLine="567"/>
        <w:jc w:val="center"/>
        <w:rPr>
          <w:b/>
          <w:sz w:val="24"/>
          <w:szCs w:val="24"/>
        </w:rPr>
      </w:pPr>
      <w:r w:rsidRPr="00B01A42">
        <w:rPr>
          <w:b/>
          <w:sz w:val="24"/>
          <w:szCs w:val="24"/>
        </w:rPr>
        <w:t>Сельское хозяйство.</w:t>
      </w:r>
    </w:p>
    <w:p w:rsidR="00B01A42" w:rsidRPr="008B459C" w:rsidRDefault="00B01A42" w:rsidP="00B01A42">
      <w:pPr>
        <w:ind w:firstLine="567"/>
        <w:jc w:val="center"/>
        <w:rPr>
          <w:b/>
          <w:color w:val="FF0000"/>
          <w:sz w:val="24"/>
          <w:szCs w:val="24"/>
        </w:rPr>
      </w:pPr>
    </w:p>
    <w:p w:rsidR="00AC622F" w:rsidRPr="00866B30" w:rsidRDefault="00AC622F" w:rsidP="00AC622F">
      <w:pPr>
        <w:ind w:firstLine="705"/>
        <w:jc w:val="both"/>
        <w:rPr>
          <w:rFonts w:eastAsia="Calibri"/>
          <w:sz w:val="24"/>
          <w:szCs w:val="24"/>
          <w:lang w:eastAsia="en-US"/>
        </w:rPr>
      </w:pPr>
      <w:r w:rsidRPr="00866B30">
        <w:rPr>
          <w:rFonts w:eastAsia="Calibri"/>
          <w:sz w:val="24"/>
          <w:szCs w:val="24"/>
          <w:lang w:eastAsia="en-US"/>
        </w:rPr>
        <w:t>На территории Пушкинского городского округа успешно работают два сельскохозяйственных предприятия: АО «Зеленоградское»</w:t>
      </w:r>
      <w:r w:rsidR="00C55275">
        <w:rPr>
          <w:rFonts w:eastAsia="Calibri"/>
          <w:sz w:val="24"/>
          <w:szCs w:val="24"/>
          <w:lang w:eastAsia="en-US"/>
        </w:rPr>
        <w:t xml:space="preserve"> (53 768 тыс. руб.)</w:t>
      </w:r>
      <w:r w:rsidRPr="00866B30">
        <w:rPr>
          <w:rFonts w:eastAsia="Calibri"/>
          <w:sz w:val="24"/>
          <w:szCs w:val="24"/>
          <w:lang w:eastAsia="en-US"/>
        </w:rPr>
        <w:t xml:space="preserve">, ООО «Лесные </w:t>
      </w:r>
      <w:r w:rsidR="00B27DE9">
        <w:rPr>
          <w:rFonts w:eastAsia="Calibri"/>
          <w:sz w:val="24"/>
          <w:szCs w:val="24"/>
          <w:lang w:eastAsia="en-US"/>
        </w:rPr>
        <w:t>П</w:t>
      </w:r>
      <w:r w:rsidRPr="00866B30">
        <w:rPr>
          <w:rFonts w:eastAsia="Calibri"/>
          <w:sz w:val="24"/>
          <w:szCs w:val="24"/>
          <w:lang w:eastAsia="en-US"/>
        </w:rPr>
        <w:t>оляны»</w:t>
      </w:r>
      <w:r w:rsidR="00C55275">
        <w:rPr>
          <w:rFonts w:eastAsia="Calibri"/>
          <w:sz w:val="24"/>
          <w:szCs w:val="24"/>
          <w:lang w:eastAsia="en-US"/>
        </w:rPr>
        <w:t xml:space="preserve"> (2 340 тыс. руб.)</w:t>
      </w:r>
      <w:r w:rsidRPr="00866B30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866B30">
        <w:rPr>
          <w:rFonts w:eastAsia="Calibri"/>
          <w:sz w:val="24"/>
          <w:szCs w:val="24"/>
          <w:lang w:eastAsia="en-US"/>
        </w:rPr>
        <w:t>В настоящее время на данных предприятиях трудится 340</w:t>
      </w:r>
      <w:r w:rsidRPr="00866B30">
        <w:rPr>
          <w:rFonts w:eastAsia="Calibri"/>
          <w:color w:val="FF0000"/>
          <w:sz w:val="24"/>
          <w:szCs w:val="24"/>
          <w:lang w:eastAsia="en-US"/>
        </w:rPr>
        <w:t xml:space="preserve"> </w:t>
      </w:r>
      <w:r w:rsidRPr="00866B30">
        <w:rPr>
          <w:rFonts w:eastAsia="Calibri"/>
          <w:sz w:val="24"/>
          <w:szCs w:val="24"/>
          <w:lang w:eastAsia="en-US"/>
        </w:rPr>
        <w:t>человек. Основное направление деятельности  является молочное животноводство, производство молока и молочной продукции</w:t>
      </w:r>
      <w:r w:rsidRPr="00866B30">
        <w:rPr>
          <w:sz w:val="24"/>
          <w:szCs w:val="24"/>
        </w:rPr>
        <w:t>. Рост объема производства молока – это задача, поставленная Губернатором Московской области Андреем Юрьевичем Воробьевым, по</w:t>
      </w:r>
      <w:r w:rsidRPr="00866B30">
        <w:rPr>
          <w:rFonts w:eastAsia="Calibri"/>
          <w:sz w:val="24"/>
          <w:szCs w:val="24"/>
          <w:lang w:eastAsia="en-US"/>
        </w:rPr>
        <w:t xml:space="preserve"> итогам 2019 г. валовое производство молока в </w:t>
      </w:r>
      <w:proofErr w:type="spellStart"/>
      <w:r w:rsidRPr="00866B30">
        <w:rPr>
          <w:rFonts w:eastAsia="Calibri"/>
          <w:sz w:val="24"/>
          <w:szCs w:val="24"/>
          <w:lang w:eastAsia="en-US"/>
        </w:rPr>
        <w:t>сельхозорганизациях</w:t>
      </w:r>
      <w:proofErr w:type="spellEnd"/>
      <w:r w:rsidRPr="00866B30">
        <w:rPr>
          <w:rFonts w:eastAsia="Calibri"/>
          <w:sz w:val="24"/>
          <w:szCs w:val="24"/>
          <w:lang w:eastAsia="en-US"/>
        </w:rPr>
        <w:t xml:space="preserve"> Пушкинского городского округа составило</w:t>
      </w:r>
      <w:r w:rsidRPr="00866B30">
        <w:rPr>
          <w:rFonts w:eastAsia="Calibri"/>
          <w:color w:val="FF0000"/>
          <w:sz w:val="24"/>
          <w:szCs w:val="24"/>
          <w:lang w:eastAsia="en-US"/>
        </w:rPr>
        <w:t xml:space="preserve"> </w:t>
      </w:r>
      <w:r w:rsidRPr="00866B30">
        <w:rPr>
          <w:rFonts w:eastAsia="Calibri"/>
          <w:sz w:val="24"/>
          <w:szCs w:val="24"/>
          <w:lang w:eastAsia="en-US"/>
        </w:rPr>
        <w:t>19 935 тонн, что на 2 953 тонны больше уровня прошлого года (рост составил 17,4%).</w:t>
      </w:r>
      <w:r w:rsidRPr="00866B30">
        <w:rPr>
          <w:rFonts w:eastAsia="Calibri"/>
          <w:color w:val="FF0000"/>
          <w:sz w:val="24"/>
          <w:szCs w:val="24"/>
          <w:lang w:eastAsia="en-US"/>
        </w:rPr>
        <w:t xml:space="preserve"> </w:t>
      </w:r>
      <w:r w:rsidRPr="00866B30">
        <w:rPr>
          <w:rFonts w:eastAsia="Calibri"/>
          <w:sz w:val="24"/>
          <w:szCs w:val="24"/>
          <w:lang w:eastAsia="en-US"/>
        </w:rPr>
        <w:t xml:space="preserve">Рост производства молока обеспечен за счет увеличения молочной продуктивности коров. </w:t>
      </w:r>
    </w:p>
    <w:p w:rsidR="00AC622F" w:rsidRPr="00866B30" w:rsidRDefault="00AC622F" w:rsidP="00AC622F">
      <w:pPr>
        <w:ind w:firstLine="705"/>
        <w:jc w:val="both"/>
        <w:rPr>
          <w:rFonts w:eastAsia="Calibri"/>
          <w:sz w:val="24"/>
          <w:szCs w:val="24"/>
          <w:lang w:eastAsia="en-US"/>
        </w:rPr>
      </w:pPr>
      <w:r w:rsidRPr="00866B30">
        <w:rPr>
          <w:rFonts w:eastAsia="Calibri"/>
          <w:sz w:val="24"/>
          <w:szCs w:val="24"/>
          <w:lang w:eastAsia="en-US"/>
        </w:rPr>
        <w:t xml:space="preserve">На 1 января 2020 года поголовье крупного рогатого скота составило 4 488 </w:t>
      </w:r>
      <w:r>
        <w:rPr>
          <w:rFonts w:eastAsia="Calibri"/>
          <w:sz w:val="24"/>
          <w:szCs w:val="24"/>
          <w:lang w:eastAsia="en-US"/>
        </w:rPr>
        <w:t>голов,</w:t>
      </w:r>
      <w:r w:rsidRPr="00866B30">
        <w:rPr>
          <w:rFonts w:eastAsia="Calibri"/>
          <w:sz w:val="24"/>
          <w:szCs w:val="24"/>
          <w:lang w:eastAsia="en-US"/>
        </w:rPr>
        <w:t xml:space="preserve"> в том числе коров -  2 249 голов (прирост 2 %). Молочная продуктивность возросла на 8,7% и составила 8 951 кг на одну корову.</w:t>
      </w:r>
    </w:p>
    <w:p w:rsidR="00AC622F" w:rsidRPr="00866B30" w:rsidRDefault="00AC622F" w:rsidP="00AC622F">
      <w:pPr>
        <w:ind w:firstLine="705"/>
        <w:jc w:val="both"/>
        <w:rPr>
          <w:rFonts w:eastAsia="Calibri"/>
          <w:sz w:val="24"/>
          <w:szCs w:val="24"/>
          <w:lang w:eastAsia="en-US"/>
        </w:rPr>
      </w:pPr>
      <w:r w:rsidRPr="00866B30">
        <w:rPr>
          <w:rFonts w:eastAsia="Calibri"/>
          <w:sz w:val="24"/>
          <w:szCs w:val="24"/>
          <w:lang w:eastAsia="en-US"/>
        </w:rPr>
        <w:tab/>
        <w:t>АО «Зеленоградское» произвели в 2019 г. 4,8 тыс. тонн картофеля, что на 1,3 тыс. тонн больше прошлогоднего (рост составил 37%).</w:t>
      </w:r>
      <w:r w:rsidRPr="00866B30">
        <w:rPr>
          <w:rFonts w:eastAsia="Calibri"/>
          <w:color w:val="FF0000"/>
          <w:sz w:val="24"/>
          <w:szCs w:val="24"/>
          <w:lang w:eastAsia="en-US"/>
        </w:rPr>
        <w:t xml:space="preserve"> </w:t>
      </w:r>
      <w:r w:rsidRPr="00866B30">
        <w:rPr>
          <w:rFonts w:eastAsia="Calibri"/>
          <w:sz w:val="24"/>
          <w:szCs w:val="24"/>
          <w:lang w:eastAsia="en-US"/>
        </w:rPr>
        <w:t>Зерна получено в весе после доработки 3,34 тыс. тонн.</w:t>
      </w:r>
    </w:p>
    <w:p w:rsidR="00AC622F" w:rsidRPr="00866B30" w:rsidRDefault="00AC622F" w:rsidP="00AC622F">
      <w:pPr>
        <w:jc w:val="both"/>
        <w:rPr>
          <w:rFonts w:eastAsia="Calibri"/>
          <w:sz w:val="24"/>
          <w:szCs w:val="24"/>
          <w:lang w:eastAsia="en-US"/>
        </w:rPr>
      </w:pPr>
      <w:r w:rsidRPr="00866B30">
        <w:rPr>
          <w:rFonts w:eastAsia="Calibri"/>
          <w:sz w:val="24"/>
          <w:szCs w:val="24"/>
          <w:lang w:eastAsia="en-US"/>
        </w:rPr>
        <w:tab/>
        <w:t>В 2019 году мяса произведено на 25,6 % меньше к уровню 2018 года - 549 тонн. Снижение объемов производства мяса связано с тем, что в 2018 году больше родилось телочек благодаря применению семени, разделенному по половому признаку. Увеличение собственного поголовья ремонтного молодняка позволит нарастить объемы производства молока в будущем и экономить на закупке племенных животных.</w:t>
      </w:r>
    </w:p>
    <w:p w:rsidR="00AC622F" w:rsidRPr="00866B30" w:rsidRDefault="00AC622F" w:rsidP="00AC622F">
      <w:pPr>
        <w:ind w:firstLine="705"/>
        <w:jc w:val="both"/>
        <w:rPr>
          <w:rFonts w:eastAsia="Calibri"/>
          <w:sz w:val="24"/>
          <w:szCs w:val="24"/>
          <w:lang w:eastAsia="en-US"/>
        </w:rPr>
      </w:pPr>
      <w:r w:rsidRPr="00866B30">
        <w:rPr>
          <w:rFonts w:eastAsia="Calibri"/>
          <w:sz w:val="24"/>
          <w:szCs w:val="24"/>
          <w:lang w:eastAsia="en-US"/>
        </w:rPr>
        <w:t xml:space="preserve">В 2019 году </w:t>
      </w:r>
      <w:r w:rsidRPr="00866B30">
        <w:rPr>
          <w:rFonts w:eastAsia="Calibri"/>
          <w:sz w:val="24"/>
          <w:szCs w:val="24"/>
          <w:lang w:eastAsia="en-US"/>
        </w:rPr>
        <w:tab/>
        <w:t xml:space="preserve">АО «Зеленоградское» и ООО «Лесные </w:t>
      </w:r>
      <w:r w:rsidR="00B27DE9">
        <w:rPr>
          <w:rFonts w:eastAsia="Calibri"/>
          <w:sz w:val="24"/>
          <w:szCs w:val="24"/>
          <w:lang w:eastAsia="en-US"/>
        </w:rPr>
        <w:t>П</w:t>
      </w:r>
      <w:r w:rsidRPr="00866B30">
        <w:rPr>
          <w:rFonts w:eastAsia="Calibri"/>
          <w:sz w:val="24"/>
          <w:szCs w:val="24"/>
          <w:lang w:eastAsia="en-US"/>
        </w:rPr>
        <w:t>оляны» закуп</w:t>
      </w:r>
      <w:r w:rsidR="0031035E">
        <w:rPr>
          <w:rFonts w:eastAsia="Calibri"/>
          <w:sz w:val="24"/>
          <w:szCs w:val="24"/>
          <w:lang w:eastAsia="en-US"/>
        </w:rPr>
        <w:t>и</w:t>
      </w:r>
      <w:r w:rsidRPr="00866B30">
        <w:rPr>
          <w:rFonts w:eastAsia="Calibri"/>
          <w:sz w:val="24"/>
          <w:szCs w:val="24"/>
          <w:lang w:eastAsia="en-US"/>
        </w:rPr>
        <w:t>л</w:t>
      </w:r>
      <w:r w:rsidR="0031035E">
        <w:rPr>
          <w:rFonts w:eastAsia="Calibri"/>
          <w:sz w:val="24"/>
          <w:szCs w:val="24"/>
          <w:lang w:eastAsia="en-US"/>
        </w:rPr>
        <w:t>и</w:t>
      </w:r>
      <w:r w:rsidRPr="00866B30">
        <w:rPr>
          <w:rFonts w:eastAsia="Calibri"/>
          <w:sz w:val="24"/>
          <w:szCs w:val="24"/>
          <w:lang w:eastAsia="en-US"/>
        </w:rPr>
        <w:t xml:space="preserve"> сельскохозяйственн</w:t>
      </w:r>
      <w:r w:rsidR="0031035E">
        <w:rPr>
          <w:rFonts w:eastAsia="Calibri"/>
          <w:sz w:val="24"/>
          <w:szCs w:val="24"/>
          <w:lang w:eastAsia="en-US"/>
        </w:rPr>
        <w:t>ую</w:t>
      </w:r>
      <w:r w:rsidRPr="00866B30">
        <w:rPr>
          <w:rFonts w:eastAsia="Calibri"/>
          <w:sz w:val="24"/>
          <w:szCs w:val="24"/>
          <w:lang w:eastAsia="en-US"/>
        </w:rPr>
        <w:t xml:space="preserve"> техник</w:t>
      </w:r>
      <w:r w:rsidR="0031035E">
        <w:rPr>
          <w:rFonts w:eastAsia="Calibri"/>
          <w:sz w:val="24"/>
          <w:szCs w:val="24"/>
          <w:lang w:eastAsia="en-US"/>
        </w:rPr>
        <w:t>у</w:t>
      </w:r>
      <w:r w:rsidRPr="00866B30">
        <w:rPr>
          <w:rFonts w:eastAsia="Calibri"/>
          <w:sz w:val="24"/>
          <w:szCs w:val="24"/>
          <w:lang w:eastAsia="en-US"/>
        </w:rPr>
        <w:t xml:space="preserve"> и оборудование на сумму – 43,5 млн. руб. </w:t>
      </w:r>
    </w:p>
    <w:p w:rsidR="00AC622F" w:rsidRPr="00866B30" w:rsidRDefault="00AC622F" w:rsidP="00AC622F">
      <w:pPr>
        <w:ind w:firstLine="705"/>
        <w:jc w:val="both"/>
        <w:rPr>
          <w:rFonts w:eastAsia="Calibri"/>
          <w:sz w:val="24"/>
          <w:szCs w:val="24"/>
          <w:lang w:eastAsia="en-US"/>
        </w:rPr>
      </w:pPr>
      <w:r w:rsidRPr="00866B30">
        <w:rPr>
          <w:rFonts w:eastAsia="Calibri"/>
          <w:sz w:val="24"/>
          <w:szCs w:val="24"/>
          <w:lang w:eastAsia="en-US"/>
        </w:rPr>
        <w:t xml:space="preserve">- комбайн кормоуборочный </w:t>
      </w:r>
      <w:proofErr w:type="spellStart"/>
      <w:r w:rsidRPr="00866B30">
        <w:rPr>
          <w:rFonts w:eastAsia="Calibri"/>
          <w:sz w:val="24"/>
          <w:szCs w:val="24"/>
          <w:lang w:eastAsia="en-US"/>
        </w:rPr>
        <w:t>John</w:t>
      </w:r>
      <w:proofErr w:type="spellEnd"/>
      <w:r w:rsidRPr="00866B30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866B30">
        <w:rPr>
          <w:rFonts w:eastAsia="Calibri"/>
          <w:sz w:val="24"/>
          <w:szCs w:val="24"/>
          <w:lang w:eastAsia="en-US"/>
        </w:rPr>
        <w:t>Deer</w:t>
      </w:r>
      <w:proofErr w:type="spellEnd"/>
      <w:r w:rsidRPr="00866B30">
        <w:rPr>
          <w:rFonts w:eastAsia="Calibri"/>
          <w:sz w:val="24"/>
          <w:szCs w:val="24"/>
          <w:lang w:eastAsia="en-US"/>
        </w:rPr>
        <w:t xml:space="preserve">, </w:t>
      </w:r>
    </w:p>
    <w:p w:rsidR="00AC622F" w:rsidRPr="00866B30" w:rsidRDefault="00AC622F" w:rsidP="00AC622F">
      <w:pPr>
        <w:ind w:firstLine="705"/>
        <w:jc w:val="both"/>
        <w:rPr>
          <w:rFonts w:eastAsia="Calibri"/>
          <w:sz w:val="24"/>
          <w:szCs w:val="24"/>
          <w:lang w:eastAsia="en-US"/>
        </w:rPr>
      </w:pPr>
      <w:r w:rsidRPr="00866B30">
        <w:rPr>
          <w:rFonts w:eastAsia="Calibri"/>
          <w:sz w:val="24"/>
          <w:szCs w:val="24"/>
          <w:lang w:eastAsia="en-US"/>
        </w:rPr>
        <w:t xml:space="preserve">- подборщик </w:t>
      </w:r>
      <w:proofErr w:type="spellStart"/>
      <w:r w:rsidRPr="00866B30">
        <w:rPr>
          <w:rFonts w:eastAsia="Calibri"/>
          <w:sz w:val="24"/>
          <w:szCs w:val="24"/>
          <w:lang w:eastAsia="en-US"/>
        </w:rPr>
        <w:t>кемплер</w:t>
      </w:r>
      <w:proofErr w:type="spellEnd"/>
      <w:r w:rsidRPr="00866B30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866B30">
        <w:rPr>
          <w:rFonts w:eastAsia="Calibri"/>
          <w:sz w:val="24"/>
          <w:szCs w:val="24"/>
          <w:lang w:eastAsia="en-US"/>
        </w:rPr>
        <w:t>John</w:t>
      </w:r>
      <w:proofErr w:type="spellEnd"/>
      <w:r w:rsidRPr="00866B30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866B30">
        <w:rPr>
          <w:rFonts w:eastAsia="Calibri"/>
          <w:sz w:val="24"/>
          <w:szCs w:val="24"/>
          <w:lang w:eastAsia="en-US"/>
        </w:rPr>
        <w:t>Deer</w:t>
      </w:r>
      <w:proofErr w:type="spellEnd"/>
      <w:r w:rsidRPr="00866B30">
        <w:rPr>
          <w:rFonts w:eastAsia="Calibri"/>
          <w:sz w:val="24"/>
          <w:szCs w:val="24"/>
          <w:lang w:eastAsia="en-US"/>
        </w:rPr>
        <w:t xml:space="preserve">, </w:t>
      </w:r>
    </w:p>
    <w:p w:rsidR="00AC622F" w:rsidRPr="00866B30" w:rsidRDefault="00AC622F" w:rsidP="00AC622F">
      <w:pPr>
        <w:ind w:firstLine="705"/>
        <w:jc w:val="both"/>
        <w:rPr>
          <w:rFonts w:eastAsia="Calibri"/>
          <w:sz w:val="24"/>
          <w:szCs w:val="24"/>
          <w:lang w:eastAsia="en-US"/>
        </w:rPr>
      </w:pPr>
      <w:r w:rsidRPr="00866B30">
        <w:rPr>
          <w:rFonts w:eastAsia="Calibri"/>
          <w:sz w:val="24"/>
          <w:szCs w:val="24"/>
          <w:lang w:eastAsia="en-US"/>
        </w:rPr>
        <w:t>- два трактора,</w:t>
      </w:r>
    </w:p>
    <w:p w:rsidR="00AC622F" w:rsidRPr="00866B30" w:rsidRDefault="00AC622F" w:rsidP="00AC622F">
      <w:pPr>
        <w:ind w:firstLine="705"/>
        <w:jc w:val="both"/>
        <w:rPr>
          <w:rFonts w:eastAsia="Calibri"/>
          <w:sz w:val="24"/>
          <w:szCs w:val="24"/>
          <w:lang w:eastAsia="en-US"/>
        </w:rPr>
      </w:pPr>
      <w:r w:rsidRPr="00866B30">
        <w:rPr>
          <w:rFonts w:eastAsia="Calibri"/>
          <w:sz w:val="24"/>
          <w:szCs w:val="24"/>
          <w:lang w:eastAsia="en-US"/>
        </w:rPr>
        <w:t xml:space="preserve">- жатка </w:t>
      </w:r>
      <w:proofErr w:type="spellStart"/>
      <w:r w:rsidRPr="00866B30">
        <w:rPr>
          <w:rFonts w:eastAsia="Calibri"/>
          <w:sz w:val="24"/>
          <w:szCs w:val="24"/>
          <w:lang w:eastAsia="en-US"/>
        </w:rPr>
        <w:t>кемплер</w:t>
      </w:r>
      <w:proofErr w:type="spellEnd"/>
      <w:r w:rsidRPr="00866B30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866B30">
        <w:rPr>
          <w:rFonts w:eastAsia="Calibri"/>
          <w:sz w:val="24"/>
          <w:szCs w:val="24"/>
          <w:lang w:eastAsia="en-US"/>
        </w:rPr>
        <w:t>John</w:t>
      </w:r>
      <w:proofErr w:type="spellEnd"/>
      <w:r w:rsidRPr="00866B30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866B30">
        <w:rPr>
          <w:rFonts w:eastAsia="Calibri"/>
          <w:sz w:val="24"/>
          <w:szCs w:val="24"/>
          <w:lang w:eastAsia="en-US"/>
        </w:rPr>
        <w:t>Deer</w:t>
      </w:r>
      <w:proofErr w:type="spellEnd"/>
      <w:r w:rsidRPr="00866B30">
        <w:rPr>
          <w:rFonts w:eastAsia="Calibri"/>
          <w:sz w:val="24"/>
          <w:szCs w:val="24"/>
          <w:lang w:eastAsia="en-US"/>
        </w:rPr>
        <w:t xml:space="preserve">, </w:t>
      </w:r>
    </w:p>
    <w:p w:rsidR="00AC622F" w:rsidRPr="00866B30" w:rsidRDefault="00AC622F" w:rsidP="00AC622F">
      <w:pPr>
        <w:ind w:firstLine="705"/>
        <w:jc w:val="both"/>
        <w:rPr>
          <w:rFonts w:eastAsia="Calibri"/>
          <w:sz w:val="24"/>
          <w:szCs w:val="24"/>
          <w:lang w:eastAsia="en-US"/>
        </w:rPr>
      </w:pPr>
      <w:r w:rsidRPr="00866B30">
        <w:rPr>
          <w:rFonts w:eastAsia="Calibri"/>
          <w:sz w:val="24"/>
          <w:szCs w:val="24"/>
          <w:lang w:eastAsia="en-US"/>
        </w:rPr>
        <w:t xml:space="preserve">- установка дезинфекционная, </w:t>
      </w:r>
    </w:p>
    <w:p w:rsidR="00AC622F" w:rsidRPr="00866B30" w:rsidRDefault="00AC622F" w:rsidP="00AC622F">
      <w:pPr>
        <w:ind w:firstLine="705"/>
        <w:jc w:val="both"/>
        <w:rPr>
          <w:rFonts w:eastAsia="Calibri"/>
          <w:sz w:val="24"/>
          <w:szCs w:val="24"/>
          <w:lang w:eastAsia="en-US"/>
        </w:rPr>
      </w:pPr>
      <w:r w:rsidRPr="00866B30">
        <w:rPr>
          <w:rFonts w:eastAsia="Calibri"/>
          <w:sz w:val="24"/>
          <w:szCs w:val="24"/>
          <w:lang w:eastAsia="en-US"/>
        </w:rPr>
        <w:t>- крематор АМДТ-500.</w:t>
      </w:r>
    </w:p>
    <w:p w:rsidR="00AC622F" w:rsidRDefault="00AC622F" w:rsidP="00AC622F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866B30">
        <w:rPr>
          <w:rFonts w:eastAsia="Calibri"/>
          <w:sz w:val="24"/>
          <w:szCs w:val="24"/>
          <w:lang w:eastAsia="en-US"/>
        </w:rPr>
        <w:t xml:space="preserve">В 2020 году АО «Зеленоградское» планирует провести реконструкцию животноводческих помещений с установкой четырех роботов. Реализация данного проекта </w:t>
      </w:r>
      <w:r w:rsidRPr="00866B30">
        <w:rPr>
          <w:rFonts w:eastAsia="Calibri"/>
          <w:sz w:val="24"/>
          <w:szCs w:val="24"/>
          <w:lang w:eastAsia="en-US"/>
        </w:rPr>
        <w:lastRenderedPageBreak/>
        <w:t>позволит увеличить валовое производство молока на 320 тонн в год. Молочная продуктивность выраст</w:t>
      </w:r>
      <w:r>
        <w:rPr>
          <w:rFonts w:eastAsia="Calibri"/>
          <w:sz w:val="24"/>
          <w:szCs w:val="24"/>
          <w:lang w:eastAsia="en-US"/>
        </w:rPr>
        <w:t>е</w:t>
      </w:r>
      <w:r w:rsidRPr="00866B30">
        <w:rPr>
          <w:rFonts w:eastAsia="Calibri"/>
          <w:sz w:val="24"/>
          <w:szCs w:val="24"/>
          <w:lang w:eastAsia="en-US"/>
        </w:rPr>
        <w:t>т на 200 кг в год на одну корову.</w:t>
      </w:r>
    </w:p>
    <w:p w:rsidR="00C55275" w:rsidRPr="00FF095B" w:rsidRDefault="00C55275" w:rsidP="00C55275">
      <w:pPr>
        <w:spacing w:line="276" w:lineRule="auto"/>
        <w:ind w:firstLine="708"/>
        <w:jc w:val="both"/>
        <w:rPr>
          <w:sz w:val="24"/>
          <w:szCs w:val="24"/>
        </w:rPr>
      </w:pPr>
      <w:r w:rsidRPr="00866B30">
        <w:rPr>
          <w:sz w:val="24"/>
          <w:szCs w:val="24"/>
        </w:rPr>
        <w:t>ФГУП «Русский соболь» в</w:t>
      </w:r>
      <w:r w:rsidRPr="00FF095B">
        <w:rPr>
          <w:sz w:val="24"/>
          <w:szCs w:val="24"/>
        </w:rPr>
        <w:t>есь 2019 год находился в тяжелой экономической ситуации. Долги по заработной плате составляли около 31 млн. руб.</w:t>
      </w:r>
      <w:r w:rsidR="0043417D">
        <w:rPr>
          <w:sz w:val="24"/>
          <w:szCs w:val="24"/>
        </w:rPr>
        <w:t xml:space="preserve"> (на 27.04.2020 – 4,95 млн. руб.  перед 26 работниками)</w:t>
      </w:r>
      <w:r w:rsidRPr="00FF095B">
        <w:rPr>
          <w:sz w:val="24"/>
          <w:szCs w:val="24"/>
        </w:rPr>
        <w:t>, по налогам - 8,35 млн. руб. Из-за имеющейся задолженности перед ПАО «</w:t>
      </w:r>
      <w:proofErr w:type="spellStart"/>
      <w:r w:rsidRPr="00FF095B">
        <w:rPr>
          <w:sz w:val="24"/>
          <w:szCs w:val="24"/>
        </w:rPr>
        <w:t>Мосэнергосбыт</w:t>
      </w:r>
      <w:proofErr w:type="spellEnd"/>
      <w:r w:rsidRPr="00FF095B">
        <w:rPr>
          <w:sz w:val="24"/>
          <w:szCs w:val="24"/>
        </w:rPr>
        <w:t>», 28.06.2019 г. было произведено отключение электроэнергии. В целях обеспечения возможности осуществления производственной деятельности, предприятием был арендован и установлен дизельный генератор мощностью 500 кВт. В производстве Арбитражного суда Московской области рассматривалось дело № А41-54635/18 по заявлению Межрайонной ИФНС России № 3 по Московской области о признании ФГУП «Русский соболь» несостоятельным (банкротом) на основании образовавшейся просроченной задолженности по налогам и сборам.</w:t>
      </w:r>
    </w:p>
    <w:p w:rsidR="00C55275" w:rsidRPr="00FF095B" w:rsidRDefault="00C55275" w:rsidP="00C55275">
      <w:pPr>
        <w:spacing w:line="276" w:lineRule="auto"/>
        <w:ind w:firstLine="708"/>
        <w:jc w:val="both"/>
        <w:rPr>
          <w:sz w:val="24"/>
          <w:szCs w:val="24"/>
        </w:rPr>
      </w:pPr>
      <w:r w:rsidRPr="00FF095B">
        <w:rPr>
          <w:sz w:val="24"/>
          <w:szCs w:val="24"/>
        </w:rPr>
        <w:t>С целью поиска решений по выходу из сло</w:t>
      </w:r>
      <w:r w:rsidR="00F6702C">
        <w:rPr>
          <w:sz w:val="24"/>
          <w:szCs w:val="24"/>
        </w:rPr>
        <w:t>жившейся ситуации в Министерстве</w:t>
      </w:r>
      <w:r w:rsidRPr="00FF095B">
        <w:rPr>
          <w:sz w:val="24"/>
          <w:szCs w:val="24"/>
        </w:rPr>
        <w:t xml:space="preserve"> сельского хозяйства Российской Федерации 04.07.2019 г. было проведено совещания по вопросу о ситуации, сложившейся в ФГУП «Русский соболь» под председательством первого заместителя Министра сельского хозяйства Российской Федерации Д.Х.</w:t>
      </w:r>
      <w:r w:rsidR="001B466E">
        <w:rPr>
          <w:sz w:val="24"/>
          <w:szCs w:val="24"/>
        </w:rPr>
        <w:t xml:space="preserve"> </w:t>
      </w:r>
      <w:proofErr w:type="spellStart"/>
      <w:r w:rsidRPr="00FF095B">
        <w:rPr>
          <w:sz w:val="24"/>
          <w:szCs w:val="24"/>
        </w:rPr>
        <w:t>Хатуова</w:t>
      </w:r>
      <w:proofErr w:type="spellEnd"/>
      <w:r w:rsidRPr="00FF095B">
        <w:rPr>
          <w:sz w:val="24"/>
          <w:szCs w:val="24"/>
        </w:rPr>
        <w:t>. В ходе совещания были выработаны шаги по выводу из кризиса предприятия ФГУП «Русский соболь».</w:t>
      </w:r>
    </w:p>
    <w:p w:rsidR="00C55275" w:rsidRPr="00866B30" w:rsidRDefault="00C55275" w:rsidP="00C55275">
      <w:pPr>
        <w:spacing w:line="276" w:lineRule="auto"/>
        <w:ind w:firstLine="708"/>
        <w:jc w:val="both"/>
        <w:rPr>
          <w:sz w:val="24"/>
          <w:szCs w:val="24"/>
        </w:rPr>
      </w:pPr>
      <w:r w:rsidRPr="00FF095B">
        <w:rPr>
          <w:sz w:val="24"/>
          <w:szCs w:val="24"/>
        </w:rPr>
        <w:t xml:space="preserve">Семнадцатого декабря 2019 года в администрации Пушкинского городского округа было проведено совещание с новым </w:t>
      </w:r>
      <w:proofErr w:type="spellStart"/>
      <w:r w:rsidRPr="00FF095B">
        <w:rPr>
          <w:sz w:val="24"/>
          <w:szCs w:val="24"/>
        </w:rPr>
        <w:t>Врио</w:t>
      </w:r>
      <w:proofErr w:type="spellEnd"/>
      <w:r w:rsidRPr="00FF095B">
        <w:rPr>
          <w:sz w:val="24"/>
          <w:szCs w:val="24"/>
        </w:rPr>
        <w:t xml:space="preserve"> генерального директор</w:t>
      </w:r>
      <w:r w:rsidR="00307DBB">
        <w:rPr>
          <w:sz w:val="24"/>
          <w:szCs w:val="24"/>
        </w:rPr>
        <w:t>а</w:t>
      </w:r>
      <w:r w:rsidRPr="00FF095B">
        <w:rPr>
          <w:sz w:val="24"/>
          <w:szCs w:val="24"/>
        </w:rPr>
        <w:t xml:space="preserve"> ФГУП «Русский соболь» </w:t>
      </w:r>
      <w:r w:rsidR="001B466E">
        <w:rPr>
          <w:sz w:val="24"/>
          <w:szCs w:val="24"/>
        </w:rPr>
        <w:t>И.И.</w:t>
      </w:r>
      <w:r w:rsidRPr="00FF095B">
        <w:rPr>
          <w:sz w:val="24"/>
          <w:szCs w:val="24"/>
        </w:rPr>
        <w:t xml:space="preserve">Нестеровым. </w:t>
      </w:r>
      <w:r w:rsidR="001B466E">
        <w:rPr>
          <w:sz w:val="24"/>
          <w:szCs w:val="24"/>
        </w:rPr>
        <w:t xml:space="preserve"> </w:t>
      </w:r>
      <w:r w:rsidRPr="00866B30">
        <w:rPr>
          <w:sz w:val="24"/>
          <w:szCs w:val="24"/>
        </w:rPr>
        <w:t>Д</w:t>
      </w:r>
      <w:r w:rsidRPr="00FF095B">
        <w:rPr>
          <w:sz w:val="24"/>
          <w:szCs w:val="24"/>
        </w:rPr>
        <w:t>олг перед АО «</w:t>
      </w:r>
      <w:proofErr w:type="spellStart"/>
      <w:r w:rsidRPr="00FF095B">
        <w:rPr>
          <w:sz w:val="24"/>
          <w:szCs w:val="24"/>
        </w:rPr>
        <w:t>Мосэнергосбыт</w:t>
      </w:r>
      <w:proofErr w:type="spellEnd"/>
      <w:r w:rsidRPr="00FF095B">
        <w:rPr>
          <w:sz w:val="24"/>
          <w:szCs w:val="24"/>
        </w:rPr>
        <w:t>» частично погашен в размере 1,5 млн. руб.</w:t>
      </w:r>
      <w:r w:rsidRPr="00866B30">
        <w:rPr>
          <w:sz w:val="24"/>
          <w:szCs w:val="24"/>
        </w:rPr>
        <w:t xml:space="preserve"> и будет продолжать гаситься в 2020 г.</w:t>
      </w:r>
      <w:r w:rsidR="00F6702C">
        <w:rPr>
          <w:sz w:val="24"/>
          <w:szCs w:val="24"/>
        </w:rPr>
        <w:t>,</w:t>
      </w:r>
      <w:r w:rsidRPr="00866B30">
        <w:rPr>
          <w:sz w:val="24"/>
          <w:szCs w:val="24"/>
        </w:rPr>
        <w:t xml:space="preserve"> в соответствии с разработанным планом-графиком.</w:t>
      </w:r>
      <w:r w:rsidRPr="00FF095B">
        <w:rPr>
          <w:sz w:val="24"/>
          <w:szCs w:val="24"/>
        </w:rPr>
        <w:t xml:space="preserve"> Четвертого декабря заключено мировое соглашение с Федеральной налоговой службой и разработан план-график погашения задолженности по налогам. Шестнадцатого декабря прошел первый аукцион по продаже пушнины, на котором предприятию удалось реализовать  31 % готовой продукции (при средней продаже на аукционе – 25%).  Низкий процент продаж связан с падением спроса и цен на пушное сырье.  </w:t>
      </w:r>
      <w:r w:rsidRPr="00866B30">
        <w:rPr>
          <w:sz w:val="24"/>
          <w:szCs w:val="24"/>
        </w:rPr>
        <w:t>В</w:t>
      </w:r>
      <w:r w:rsidRPr="00FF095B">
        <w:rPr>
          <w:sz w:val="24"/>
          <w:szCs w:val="24"/>
        </w:rPr>
        <w:t xml:space="preserve"> конце декабря 2020 года Министерством сельского хозяйства Российской Федерации выделена субсидия в размере 50 млн. руб. После получения субсидии частично погашена задолженность по заработной плате за период </w:t>
      </w:r>
      <w:r w:rsidRPr="00866B30">
        <w:rPr>
          <w:sz w:val="24"/>
          <w:szCs w:val="24"/>
        </w:rPr>
        <w:t xml:space="preserve">                                             </w:t>
      </w:r>
      <w:r w:rsidRPr="00FF095B">
        <w:rPr>
          <w:sz w:val="24"/>
          <w:szCs w:val="24"/>
        </w:rPr>
        <w:t xml:space="preserve">август-декабрь 2019 г.     </w:t>
      </w:r>
    </w:p>
    <w:p w:rsidR="00C55275" w:rsidRPr="00FF095B" w:rsidRDefault="00C55275" w:rsidP="00C55275">
      <w:pPr>
        <w:spacing w:line="276" w:lineRule="auto"/>
        <w:ind w:firstLine="709"/>
        <w:jc w:val="both"/>
        <w:rPr>
          <w:sz w:val="24"/>
          <w:szCs w:val="24"/>
        </w:rPr>
      </w:pPr>
      <w:r w:rsidRPr="00FF095B">
        <w:rPr>
          <w:sz w:val="24"/>
          <w:szCs w:val="24"/>
        </w:rPr>
        <w:t>В соответствии с</w:t>
      </w:r>
      <w:r w:rsidR="001B466E">
        <w:rPr>
          <w:sz w:val="24"/>
          <w:szCs w:val="24"/>
        </w:rPr>
        <w:t xml:space="preserve">  </w:t>
      </w:r>
      <w:r w:rsidRPr="00FF095B">
        <w:rPr>
          <w:sz w:val="24"/>
          <w:szCs w:val="24"/>
        </w:rPr>
        <w:t xml:space="preserve"> распоряжением Правительства Российской Федерации от 31.12.2019 № 32607-р ФГУП «Русский соболь» включено в прогнозный план (программу) приватизации федерального имущества на 2020-2022 годы.</w:t>
      </w:r>
    </w:p>
    <w:p w:rsidR="00AC622F" w:rsidRPr="00866B30" w:rsidRDefault="00AC622F" w:rsidP="00AC622F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866B30">
        <w:rPr>
          <w:rFonts w:eastAsia="Calibri"/>
          <w:sz w:val="24"/>
          <w:szCs w:val="24"/>
          <w:lang w:eastAsia="en-US"/>
        </w:rPr>
        <w:t>На территории Пушкинского городского округа осуществляют сельхозпроизводство более 20 крестьянских (фермерских) хозяйств. Фермерские хозяйства округа имеют разную специализацию</w:t>
      </w:r>
      <w:r>
        <w:rPr>
          <w:rFonts w:eastAsia="Calibri"/>
          <w:sz w:val="24"/>
          <w:szCs w:val="24"/>
          <w:lang w:eastAsia="en-US"/>
        </w:rPr>
        <w:t>.</w:t>
      </w:r>
      <w:r w:rsidRPr="00866B30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Э</w:t>
      </w:r>
      <w:r w:rsidRPr="00866B30">
        <w:rPr>
          <w:rFonts w:eastAsia="Calibri"/>
          <w:sz w:val="24"/>
          <w:szCs w:val="24"/>
          <w:lang w:eastAsia="en-US"/>
        </w:rPr>
        <w:t xml:space="preserve">то и молочное животноводство, свиноводство, производство товарной рыбы (осетровых пород), птицеводство, овцеводство, козоводство, пчеловодство, растениеводство, выращивание луковичных растений.  </w:t>
      </w:r>
    </w:p>
    <w:p w:rsidR="00AC622F" w:rsidRPr="00866B30" w:rsidRDefault="00AC622F" w:rsidP="00AC622F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866B30">
        <w:rPr>
          <w:rFonts w:eastAsia="Calibri"/>
          <w:sz w:val="24"/>
          <w:szCs w:val="24"/>
          <w:lang w:eastAsia="en-US"/>
        </w:rPr>
        <w:t xml:space="preserve">В 2019 году продолжило активное развитие крестьянско-фермерское хозяйство Нины Викторовны </w:t>
      </w:r>
      <w:proofErr w:type="spellStart"/>
      <w:r w:rsidRPr="00866B30">
        <w:rPr>
          <w:rFonts w:eastAsia="Calibri"/>
          <w:sz w:val="24"/>
          <w:szCs w:val="24"/>
          <w:lang w:eastAsia="en-US"/>
        </w:rPr>
        <w:t>Муляк</w:t>
      </w:r>
      <w:proofErr w:type="spellEnd"/>
      <w:r w:rsidRPr="00866B30">
        <w:rPr>
          <w:rFonts w:eastAsia="Calibri"/>
          <w:sz w:val="24"/>
          <w:szCs w:val="24"/>
          <w:lang w:eastAsia="en-US"/>
        </w:rPr>
        <w:t xml:space="preserve"> «Царство золотого петушка». В рамках инвестиционного проекта введены в эксплуатацию 500 скотомест для мелкого рогатого скота молочного направления продуктивности. Приобретена модульная сыроварня и оборудование для производства и хранения сыров. Запуск сыроварни планируется во 2 квартале 2020 г., что позволит производить до 300 кг сыра в сутки из молока собственной выработки.                     </w:t>
      </w:r>
    </w:p>
    <w:p w:rsidR="00AC622F" w:rsidRPr="00866B30" w:rsidRDefault="00AC622F" w:rsidP="00AC622F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866B30">
        <w:rPr>
          <w:rFonts w:eastAsia="Calibri"/>
          <w:sz w:val="24"/>
          <w:szCs w:val="24"/>
          <w:lang w:eastAsia="en-US"/>
        </w:rPr>
        <w:t xml:space="preserve">В крестьянско-фермерском хозяйстве «Пушкинская осетровая ферма» в 2019 году произведены проектные и строительно-монтажные работы по увеличению электрической мощности, строительство производственных помещений, приобретено оборудование. В 2020 году планируется строительство зимовального цеха, и цеха для выращивания рыбы, покупка комплекса для </w:t>
      </w:r>
      <w:proofErr w:type="spellStart"/>
      <w:r w:rsidRPr="00866B30">
        <w:rPr>
          <w:rFonts w:eastAsia="Calibri"/>
          <w:sz w:val="24"/>
          <w:szCs w:val="24"/>
          <w:lang w:eastAsia="en-US"/>
        </w:rPr>
        <w:t>подращивания</w:t>
      </w:r>
      <w:proofErr w:type="spellEnd"/>
      <w:r w:rsidRPr="00866B30">
        <w:rPr>
          <w:rFonts w:eastAsia="Calibri"/>
          <w:sz w:val="24"/>
          <w:szCs w:val="24"/>
          <w:lang w:eastAsia="en-US"/>
        </w:rPr>
        <w:t xml:space="preserve"> молоди и оборудования. В 2020 году планируется создать 2 рабочих места.</w:t>
      </w:r>
    </w:p>
    <w:p w:rsidR="00AC622F" w:rsidRPr="00866B30" w:rsidRDefault="00AC622F" w:rsidP="00AC622F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866B30">
        <w:rPr>
          <w:rFonts w:eastAsia="Calibri"/>
          <w:sz w:val="24"/>
          <w:szCs w:val="24"/>
          <w:lang w:eastAsia="en-US"/>
        </w:rPr>
        <w:lastRenderedPageBreak/>
        <w:t>В 2019 году в рамках государственной программы «Развитие сельского хозяйства и регулирования рынков сельскохозяйственной продукции, сырья и продовольствия» в целях закрепления молодых специалистов на селе, двое участников программы 2018 года - инженер и водитель цеха механизации «АО Зеленоградское» приобрели жилье в с.п. Ельдигинское, использовав социальную выплату в размере 2 631,4 тыс. руб., в том числе за счет средств федерального бюджета – 374,9 тыс. руб., бюджета Московской области – 1 719,7 тыс. руб. и бюджета Пушкинского муниципального района – 536,8 тыс. руб.</w:t>
      </w:r>
    </w:p>
    <w:p w:rsidR="00AC622F" w:rsidRDefault="00AC622F" w:rsidP="00BF2DB2">
      <w:pPr>
        <w:ind w:firstLine="567"/>
        <w:jc w:val="both"/>
        <w:rPr>
          <w:b/>
          <w:sz w:val="24"/>
          <w:szCs w:val="24"/>
        </w:rPr>
      </w:pPr>
    </w:p>
    <w:p w:rsidR="00BF2DB2" w:rsidRPr="00B01A42" w:rsidRDefault="00BF2DB2" w:rsidP="00B01A42">
      <w:pPr>
        <w:ind w:firstLine="567"/>
        <w:jc w:val="center"/>
        <w:rPr>
          <w:b/>
          <w:sz w:val="24"/>
          <w:szCs w:val="24"/>
        </w:rPr>
      </w:pPr>
      <w:r w:rsidRPr="00B01A42">
        <w:rPr>
          <w:b/>
          <w:sz w:val="24"/>
          <w:szCs w:val="24"/>
        </w:rPr>
        <w:t>Дороги и транспорт.</w:t>
      </w:r>
    </w:p>
    <w:p w:rsidR="00B01A42" w:rsidRPr="00B01A42" w:rsidRDefault="00B01A42" w:rsidP="00B01A42">
      <w:pPr>
        <w:ind w:firstLine="567"/>
        <w:jc w:val="center"/>
        <w:rPr>
          <w:b/>
          <w:sz w:val="24"/>
          <w:szCs w:val="24"/>
        </w:rPr>
      </w:pPr>
    </w:p>
    <w:p w:rsidR="00B62E77" w:rsidRDefault="00B62E77" w:rsidP="00B62E77">
      <w:pPr>
        <w:ind w:firstLine="709"/>
        <w:jc w:val="both"/>
        <w:rPr>
          <w:sz w:val="24"/>
          <w:szCs w:val="24"/>
        </w:rPr>
      </w:pPr>
      <w:r w:rsidRPr="00B01A42">
        <w:rPr>
          <w:sz w:val="24"/>
          <w:szCs w:val="24"/>
        </w:rPr>
        <w:t>В Пушкинском городском округе общая протяженность</w:t>
      </w:r>
      <w:r w:rsidRPr="00821232">
        <w:rPr>
          <w:sz w:val="24"/>
          <w:szCs w:val="24"/>
        </w:rPr>
        <w:t xml:space="preserve"> автомобильных дорог составила </w:t>
      </w:r>
      <w:r>
        <w:rPr>
          <w:sz w:val="24"/>
          <w:szCs w:val="24"/>
        </w:rPr>
        <w:t>1054,7</w:t>
      </w:r>
      <w:r w:rsidRPr="00821232">
        <w:rPr>
          <w:sz w:val="24"/>
          <w:szCs w:val="24"/>
        </w:rPr>
        <w:t xml:space="preserve"> км, в том числе: федеральных автодорог – </w:t>
      </w:r>
      <w:r>
        <w:rPr>
          <w:sz w:val="24"/>
          <w:szCs w:val="24"/>
        </w:rPr>
        <w:t>60,7</w:t>
      </w:r>
      <w:r w:rsidRPr="00821232">
        <w:rPr>
          <w:sz w:val="24"/>
          <w:szCs w:val="24"/>
        </w:rPr>
        <w:t xml:space="preserve"> км, областных – </w:t>
      </w:r>
      <w:r>
        <w:rPr>
          <w:sz w:val="24"/>
          <w:szCs w:val="24"/>
        </w:rPr>
        <w:t>249,8</w:t>
      </w:r>
      <w:r w:rsidRPr="00821232">
        <w:rPr>
          <w:sz w:val="24"/>
          <w:szCs w:val="24"/>
        </w:rPr>
        <w:t xml:space="preserve"> км, местного значения – </w:t>
      </w:r>
      <w:r>
        <w:rPr>
          <w:sz w:val="24"/>
          <w:szCs w:val="24"/>
        </w:rPr>
        <w:t>744,2 км.</w:t>
      </w:r>
    </w:p>
    <w:p w:rsidR="00547815" w:rsidRDefault="00B62E77" w:rsidP="00B62E77">
      <w:pPr>
        <w:ind w:firstLine="709"/>
        <w:jc w:val="both"/>
        <w:rPr>
          <w:sz w:val="24"/>
          <w:szCs w:val="24"/>
        </w:rPr>
      </w:pPr>
      <w:r w:rsidRPr="009456C9">
        <w:rPr>
          <w:sz w:val="24"/>
          <w:szCs w:val="24"/>
        </w:rPr>
        <w:t xml:space="preserve">В рамках муниципальной программы «Развитие и функционирование дорожно-транспортного комплекса в Пушкинском муниципальном районе на период 2017-2021 годов» на территории </w:t>
      </w:r>
      <w:r>
        <w:rPr>
          <w:sz w:val="24"/>
          <w:szCs w:val="24"/>
        </w:rPr>
        <w:t>Пушкинского городского округа</w:t>
      </w:r>
      <w:r w:rsidRPr="009456C9">
        <w:rPr>
          <w:sz w:val="24"/>
          <w:szCs w:val="24"/>
        </w:rPr>
        <w:t xml:space="preserve"> совместно с Министерством транспорта и дорожной инфраструктуры Московской области произведен ремонт</w:t>
      </w:r>
      <w:r>
        <w:rPr>
          <w:sz w:val="24"/>
          <w:szCs w:val="24"/>
        </w:rPr>
        <w:t xml:space="preserve"> </w:t>
      </w:r>
      <w:r w:rsidRPr="00A77ED1">
        <w:rPr>
          <w:sz w:val="24"/>
          <w:szCs w:val="24"/>
        </w:rPr>
        <w:t>81 автомобильной дороги местного значения, включая подъездную дорогу к СНТ "</w:t>
      </w:r>
      <w:proofErr w:type="spellStart"/>
      <w:r w:rsidRPr="00A77ED1">
        <w:rPr>
          <w:sz w:val="24"/>
          <w:szCs w:val="24"/>
        </w:rPr>
        <w:t>Трудпоселок</w:t>
      </w:r>
      <w:proofErr w:type="spellEnd"/>
      <w:r w:rsidRPr="00A77ED1">
        <w:rPr>
          <w:sz w:val="24"/>
          <w:szCs w:val="24"/>
        </w:rPr>
        <w:t>"</w:t>
      </w:r>
      <w:r>
        <w:rPr>
          <w:sz w:val="24"/>
          <w:szCs w:val="24"/>
        </w:rPr>
        <w:t>,</w:t>
      </w:r>
      <w:r w:rsidRPr="009456C9">
        <w:rPr>
          <w:sz w:val="24"/>
          <w:szCs w:val="24"/>
        </w:rPr>
        <w:t xml:space="preserve"> протяженностью </w:t>
      </w:r>
      <w:r>
        <w:rPr>
          <w:sz w:val="24"/>
          <w:szCs w:val="24"/>
        </w:rPr>
        <w:t>38,12</w:t>
      </w:r>
      <w:r w:rsidRPr="009456C9">
        <w:rPr>
          <w:sz w:val="24"/>
          <w:szCs w:val="24"/>
        </w:rPr>
        <w:t xml:space="preserve"> км, площадью </w:t>
      </w:r>
      <w:r>
        <w:rPr>
          <w:sz w:val="24"/>
          <w:szCs w:val="24"/>
        </w:rPr>
        <w:t>191,95 тыс.</w:t>
      </w:r>
      <w:r w:rsidR="00EE7ABB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772D0D">
        <w:rPr>
          <w:sz w:val="24"/>
          <w:szCs w:val="24"/>
          <w:vertAlign w:val="superscript"/>
        </w:rPr>
        <w:t>2</w:t>
      </w:r>
      <w:r w:rsidRPr="009456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общей стоимостью </w:t>
      </w:r>
      <w:r w:rsidRPr="001D10B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1D10B0">
        <w:rPr>
          <w:sz w:val="24"/>
          <w:szCs w:val="24"/>
        </w:rPr>
        <w:t>197</w:t>
      </w:r>
      <w:r>
        <w:rPr>
          <w:sz w:val="24"/>
          <w:szCs w:val="24"/>
        </w:rPr>
        <w:t>,</w:t>
      </w:r>
      <w:r w:rsidRPr="001D10B0">
        <w:rPr>
          <w:sz w:val="24"/>
          <w:szCs w:val="24"/>
        </w:rPr>
        <w:t>445</w:t>
      </w:r>
      <w:r>
        <w:rPr>
          <w:sz w:val="24"/>
          <w:szCs w:val="24"/>
        </w:rPr>
        <w:t xml:space="preserve"> млн.</w:t>
      </w:r>
      <w:r w:rsidRPr="001D10B0">
        <w:rPr>
          <w:sz w:val="24"/>
          <w:szCs w:val="24"/>
        </w:rPr>
        <w:t xml:space="preserve"> руб. (165,02 млн. руб</w:t>
      </w:r>
      <w:r w:rsidR="00EE7ABB">
        <w:rPr>
          <w:sz w:val="24"/>
          <w:szCs w:val="24"/>
        </w:rPr>
        <w:t>.</w:t>
      </w:r>
      <w:r w:rsidRPr="001D10B0">
        <w:rPr>
          <w:sz w:val="24"/>
          <w:szCs w:val="24"/>
        </w:rPr>
        <w:t xml:space="preserve"> – софинансирование из бюджета Московской области</w:t>
      </w:r>
      <w:r>
        <w:rPr>
          <w:sz w:val="24"/>
          <w:szCs w:val="24"/>
        </w:rPr>
        <w:t>)</w:t>
      </w:r>
      <w:r w:rsidRPr="009456C9">
        <w:rPr>
          <w:sz w:val="24"/>
          <w:szCs w:val="24"/>
        </w:rPr>
        <w:t xml:space="preserve">. </w:t>
      </w:r>
    </w:p>
    <w:p w:rsidR="00B62E77" w:rsidRPr="001D10B0" w:rsidRDefault="00B62E77" w:rsidP="00B62E77">
      <w:pPr>
        <w:ind w:firstLine="709"/>
        <w:jc w:val="both"/>
        <w:rPr>
          <w:sz w:val="24"/>
          <w:szCs w:val="24"/>
        </w:rPr>
      </w:pPr>
      <w:r w:rsidRPr="001D10B0">
        <w:rPr>
          <w:sz w:val="24"/>
          <w:szCs w:val="24"/>
        </w:rPr>
        <w:t>В рамках реализации муниципальной программы «Развитие и функционирование дорожно-транспортного комплекса» в 2020 году с привлечением субсидий из бюджета Московской области запланирован ремонт автомобильных дорог местного значения,</w:t>
      </w:r>
      <w:r w:rsidR="00EE177F">
        <w:rPr>
          <w:sz w:val="24"/>
          <w:szCs w:val="24"/>
        </w:rPr>
        <w:t xml:space="preserve"> что </w:t>
      </w:r>
      <w:r>
        <w:rPr>
          <w:sz w:val="24"/>
          <w:szCs w:val="24"/>
        </w:rPr>
        <w:t xml:space="preserve"> </w:t>
      </w:r>
      <w:r w:rsidRPr="009456C9">
        <w:rPr>
          <w:sz w:val="24"/>
          <w:szCs w:val="24"/>
        </w:rPr>
        <w:t xml:space="preserve">позволит сократить долю ненормативных дорог до </w:t>
      </w:r>
      <w:r w:rsidR="00CD6A3C">
        <w:rPr>
          <w:sz w:val="24"/>
          <w:szCs w:val="24"/>
        </w:rPr>
        <w:t>31,47</w:t>
      </w:r>
      <w:r w:rsidRPr="009456C9">
        <w:rPr>
          <w:sz w:val="24"/>
          <w:szCs w:val="24"/>
        </w:rPr>
        <w:t xml:space="preserve">% или до </w:t>
      </w:r>
      <w:r w:rsidR="00CD6A3C">
        <w:rPr>
          <w:sz w:val="24"/>
          <w:szCs w:val="24"/>
        </w:rPr>
        <w:t>234,2</w:t>
      </w:r>
      <w:r w:rsidRPr="009456C9">
        <w:rPr>
          <w:sz w:val="24"/>
          <w:szCs w:val="24"/>
        </w:rPr>
        <w:t xml:space="preserve"> км.</w:t>
      </w:r>
    </w:p>
    <w:p w:rsidR="00B62E77" w:rsidRPr="003E4787" w:rsidRDefault="00B62E77" w:rsidP="00B62E77">
      <w:pPr>
        <w:ind w:firstLine="709"/>
        <w:jc w:val="both"/>
        <w:rPr>
          <w:color w:val="000000" w:themeColor="text1"/>
          <w:sz w:val="24"/>
          <w:highlight w:val="yellow"/>
        </w:rPr>
      </w:pPr>
      <w:r w:rsidRPr="0058301A">
        <w:rPr>
          <w:color w:val="000000" w:themeColor="text1"/>
          <w:sz w:val="24"/>
          <w:szCs w:val="24"/>
        </w:rPr>
        <w:t xml:space="preserve">В 2020 году планируется в полном объеме завершить реконструкцию участка автомобильной дороги М-8 «Холмогоры» с 26-35 км от </w:t>
      </w:r>
      <w:r w:rsidR="00EE7ABB">
        <w:rPr>
          <w:color w:val="000000" w:themeColor="text1"/>
          <w:sz w:val="24"/>
          <w:szCs w:val="24"/>
        </w:rPr>
        <w:t xml:space="preserve">с. </w:t>
      </w:r>
      <w:proofErr w:type="spellStart"/>
      <w:r w:rsidR="00EE7ABB">
        <w:rPr>
          <w:color w:val="000000" w:themeColor="text1"/>
          <w:sz w:val="24"/>
          <w:szCs w:val="24"/>
        </w:rPr>
        <w:t>Тарасовка</w:t>
      </w:r>
      <w:proofErr w:type="spellEnd"/>
      <w:r w:rsidRPr="0058301A">
        <w:rPr>
          <w:color w:val="000000" w:themeColor="text1"/>
          <w:sz w:val="24"/>
          <w:szCs w:val="24"/>
        </w:rPr>
        <w:t xml:space="preserve"> до съезда с Красноармейского шоссе, вследствие чего проезжая часть будет расширена до шести полос, светофоры заменят надземными пешеходными переходами, с установкой камер автоматической фото-</w:t>
      </w:r>
      <w:proofErr w:type="spellStart"/>
      <w:r w:rsidRPr="0058301A">
        <w:rPr>
          <w:color w:val="000000" w:themeColor="text1"/>
          <w:sz w:val="24"/>
          <w:szCs w:val="24"/>
        </w:rPr>
        <w:t>видеофиксации</w:t>
      </w:r>
      <w:proofErr w:type="spellEnd"/>
      <w:r w:rsidRPr="0058301A">
        <w:rPr>
          <w:color w:val="000000" w:themeColor="text1"/>
          <w:sz w:val="24"/>
          <w:szCs w:val="24"/>
        </w:rPr>
        <w:t>, которые будут показывать скорость движения.</w:t>
      </w:r>
    </w:p>
    <w:p w:rsidR="00B62E77" w:rsidRPr="003E4787" w:rsidRDefault="00B62E77" w:rsidP="00B62E77">
      <w:pPr>
        <w:ind w:firstLine="709"/>
        <w:jc w:val="both"/>
        <w:rPr>
          <w:color w:val="000000" w:themeColor="text1"/>
          <w:sz w:val="24"/>
          <w:highlight w:val="yellow"/>
        </w:rPr>
      </w:pPr>
      <w:r w:rsidRPr="0058301A">
        <w:rPr>
          <w:color w:val="000000" w:themeColor="text1"/>
          <w:sz w:val="24"/>
          <w:szCs w:val="24"/>
        </w:rPr>
        <w:t>В 2020 году завершатся работы по строительству а/д ЦКАД на территории округа. Запуск данного объекта существенно снизит нагрузку на муниципальную и региональную сеть дорог и разгрузит а/д ММК «А-107», в том числе железнодорожный переезд в</w:t>
      </w:r>
      <w:r>
        <w:rPr>
          <w:color w:val="000000" w:themeColor="text1"/>
          <w:sz w:val="24"/>
          <w:szCs w:val="24"/>
        </w:rPr>
        <w:t xml:space="preserve"> п.</w:t>
      </w:r>
      <w:r w:rsidRPr="0058301A">
        <w:rPr>
          <w:color w:val="000000" w:themeColor="text1"/>
          <w:sz w:val="24"/>
          <w:szCs w:val="24"/>
        </w:rPr>
        <w:t xml:space="preserve"> Софрино.</w:t>
      </w:r>
    </w:p>
    <w:p w:rsidR="00B62E77" w:rsidRPr="00D705A3" w:rsidRDefault="00B62E77" w:rsidP="00B62E77">
      <w:pPr>
        <w:ind w:firstLine="709"/>
        <w:jc w:val="both"/>
        <w:rPr>
          <w:color w:val="000000" w:themeColor="text1"/>
          <w:sz w:val="24"/>
        </w:rPr>
      </w:pPr>
      <w:r w:rsidRPr="00D705A3">
        <w:rPr>
          <w:color w:val="000000" w:themeColor="text1"/>
          <w:sz w:val="24"/>
        </w:rPr>
        <w:t xml:space="preserve">С 2016 года все жители, проживающие в отдаленных населенных пунктах, имеют регулярное автобусное сообщение с административным центром </w:t>
      </w:r>
      <w:r w:rsidR="005F4973">
        <w:rPr>
          <w:color w:val="000000" w:themeColor="text1"/>
          <w:sz w:val="24"/>
        </w:rPr>
        <w:t>округа</w:t>
      </w:r>
      <w:r w:rsidRPr="00D705A3">
        <w:rPr>
          <w:color w:val="000000" w:themeColor="text1"/>
          <w:sz w:val="24"/>
        </w:rPr>
        <w:t>, и все автобусы оснащены системой обеспечения безналичной оплаты проезда - ЕТК «Стрелка».</w:t>
      </w:r>
    </w:p>
    <w:p w:rsidR="00B62E77" w:rsidRPr="00D705A3" w:rsidRDefault="00B62E77" w:rsidP="00B62E77">
      <w:pPr>
        <w:ind w:firstLine="709"/>
        <w:jc w:val="both"/>
        <w:rPr>
          <w:color w:val="000000" w:themeColor="text1"/>
          <w:sz w:val="24"/>
          <w:szCs w:val="24"/>
        </w:rPr>
      </w:pPr>
      <w:r w:rsidRPr="00D705A3">
        <w:rPr>
          <w:color w:val="000000" w:themeColor="text1"/>
          <w:sz w:val="24"/>
          <w:szCs w:val="24"/>
        </w:rPr>
        <w:t>В 4 квартале 2019 года был введен новый межмуниципальный маршрут по нерегулируемым тарифам №53К "ст. Пушкино - Ивантеевка" (перевозчик ООО «Транс-</w:t>
      </w:r>
      <w:proofErr w:type="spellStart"/>
      <w:r w:rsidRPr="00D705A3">
        <w:rPr>
          <w:color w:val="000000" w:themeColor="text1"/>
          <w:sz w:val="24"/>
          <w:szCs w:val="24"/>
        </w:rPr>
        <w:t>Балт</w:t>
      </w:r>
      <w:proofErr w:type="spellEnd"/>
      <w:r w:rsidRPr="00D705A3">
        <w:rPr>
          <w:color w:val="000000" w:themeColor="text1"/>
          <w:sz w:val="24"/>
          <w:szCs w:val="24"/>
        </w:rPr>
        <w:t>»).</w:t>
      </w:r>
    </w:p>
    <w:p w:rsidR="00B62E77" w:rsidRDefault="00B62E77" w:rsidP="00B62E77">
      <w:pPr>
        <w:ind w:firstLine="709"/>
        <w:jc w:val="both"/>
        <w:rPr>
          <w:color w:val="000000" w:themeColor="text1"/>
          <w:sz w:val="24"/>
          <w:szCs w:val="24"/>
        </w:rPr>
      </w:pPr>
      <w:r w:rsidRPr="00D705A3">
        <w:rPr>
          <w:color w:val="000000" w:themeColor="text1"/>
          <w:sz w:val="24"/>
        </w:rPr>
        <w:t>В связи с изменением законодательства, в 2018 году проведена большая работа по обновлению  автопарка транспортных компаний и в настоящее время все автобусы</w:t>
      </w:r>
      <w:r w:rsidR="00EE7ABB">
        <w:rPr>
          <w:color w:val="000000" w:themeColor="text1"/>
          <w:sz w:val="24"/>
        </w:rPr>
        <w:t>,</w:t>
      </w:r>
      <w:r w:rsidRPr="00D705A3">
        <w:rPr>
          <w:color w:val="000000" w:themeColor="text1"/>
          <w:sz w:val="24"/>
        </w:rPr>
        <w:t xml:space="preserve"> работающие на муниципальных маршрутах</w:t>
      </w:r>
      <w:r w:rsidR="00EE7ABB">
        <w:rPr>
          <w:color w:val="000000" w:themeColor="text1"/>
          <w:sz w:val="24"/>
        </w:rPr>
        <w:t>,</w:t>
      </w:r>
      <w:r w:rsidRPr="00D705A3">
        <w:rPr>
          <w:color w:val="000000" w:themeColor="text1"/>
          <w:sz w:val="24"/>
        </w:rPr>
        <w:t xml:space="preserve"> соответствуют новому стандарту по возрасту (малый класс</w:t>
      </w:r>
      <w:r w:rsidR="00EE7ABB">
        <w:rPr>
          <w:color w:val="000000" w:themeColor="text1"/>
          <w:sz w:val="24"/>
        </w:rPr>
        <w:t xml:space="preserve"> </w:t>
      </w:r>
      <w:r w:rsidRPr="00D705A3">
        <w:rPr>
          <w:color w:val="000000" w:themeColor="text1"/>
          <w:sz w:val="24"/>
        </w:rPr>
        <w:t>-</w:t>
      </w:r>
      <w:r w:rsidR="00EE7ABB">
        <w:rPr>
          <w:color w:val="000000" w:themeColor="text1"/>
          <w:sz w:val="24"/>
        </w:rPr>
        <w:t xml:space="preserve"> </w:t>
      </w:r>
      <w:r w:rsidRPr="00D705A3">
        <w:rPr>
          <w:color w:val="000000" w:themeColor="text1"/>
          <w:sz w:val="24"/>
        </w:rPr>
        <w:t>5 лет, средний и большой класс -</w:t>
      </w:r>
      <w:r w:rsidR="00EE7ABB">
        <w:rPr>
          <w:color w:val="000000" w:themeColor="text1"/>
          <w:sz w:val="24"/>
        </w:rPr>
        <w:t xml:space="preserve"> </w:t>
      </w:r>
      <w:r w:rsidRPr="00D705A3">
        <w:rPr>
          <w:color w:val="000000" w:themeColor="text1"/>
          <w:sz w:val="24"/>
        </w:rPr>
        <w:t>7 лет). Обновлены 6 единиц транспортных средств малого класса у ООО "АВТОСТАНИЦА" и 2 единицы транспортных средств малого класса у ООО «Фирма «</w:t>
      </w:r>
      <w:proofErr w:type="spellStart"/>
      <w:r w:rsidRPr="00D705A3">
        <w:rPr>
          <w:color w:val="000000" w:themeColor="text1"/>
          <w:sz w:val="24"/>
        </w:rPr>
        <w:t>Лопота</w:t>
      </w:r>
      <w:proofErr w:type="spellEnd"/>
      <w:r w:rsidRPr="00D705A3">
        <w:rPr>
          <w:color w:val="000000" w:themeColor="text1"/>
          <w:sz w:val="24"/>
        </w:rPr>
        <w:t xml:space="preserve"> Авто».</w:t>
      </w:r>
    </w:p>
    <w:p w:rsidR="00B62E77" w:rsidRPr="002821A4" w:rsidRDefault="00B62E77" w:rsidP="00B62E77">
      <w:pPr>
        <w:ind w:firstLine="709"/>
        <w:jc w:val="both"/>
        <w:rPr>
          <w:color w:val="000000" w:themeColor="text1"/>
          <w:sz w:val="24"/>
          <w:szCs w:val="24"/>
        </w:rPr>
      </w:pPr>
      <w:r w:rsidRPr="002821A4">
        <w:rPr>
          <w:color w:val="000000" w:themeColor="text1"/>
          <w:sz w:val="24"/>
          <w:szCs w:val="24"/>
        </w:rPr>
        <w:t>В 2019 году продолжена работа по обновлению подвижного состава, работающего на муниципальных маршрутах. Все автобусы соответствуют новому стандарту по возрасту (малый класс</w:t>
      </w:r>
      <w:r w:rsidR="00EE7ABB">
        <w:rPr>
          <w:color w:val="000000" w:themeColor="text1"/>
          <w:sz w:val="24"/>
          <w:szCs w:val="24"/>
        </w:rPr>
        <w:t xml:space="preserve"> </w:t>
      </w:r>
      <w:r w:rsidRPr="002821A4">
        <w:rPr>
          <w:color w:val="000000" w:themeColor="text1"/>
          <w:sz w:val="24"/>
          <w:szCs w:val="24"/>
        </w:rPr>
        <w:t>-</w:t>
      </w:r>
      <w:r w:rsidR="00EE7ABB">
        <w:rPr>
          <w:color w:val="000000" w:themeColor="text1"/>
          <w:sz w:val="24"/>
          <w:szCs w:val="24"/>
        </w:rPr>
        <w:t xml:space="preserve"> </w:t>
      </w:r>
      <w:r w:rsidRPr="002821A4">
        <w:rPr>
          <w:color w:val="000000" w:themeColor="text1"/>
          <w:sz w:val="24"/>
          <w:szCs w:val="24"/>
        </w:rPr>
        <w:t>5 лет, средний и большой класс -</w:t>
      </w:r>
      <w:r w:rsidR="00EE7ABB">
        <w:rPr>
          <w:color w:val="000000" w:themeColor="text1"/>
          <w:sz w:val="24"/>
          <w:szCs w:val="24"/>
        </w:rPr>
        <w:t xml:space="preserve"> </w:t>
      </w:r>
      <w:r w:rsidRPr="002821A4">
        <w:rPr>
          <w:color w:val="000000" w:themeColor="text1"/>
          <w:sz w:val="24"/>
          <w:szCs w:val="24"/>
        </w:rPr>
        <w:t>7 лет). Обновлена 1 транспортная единица малого класса    у</w:t>
      </w:r>
      <w:r w:rsidR="00EE7ABB">
        <w:rPr>
          <w:color w:val="000000" w:themeColor="text1"/>
          <w:sz w:val="24"/>
          <w:szCs w:val="24"/>
        </w:rPr>
        <w:t xml:space="preserve"> </w:t>
      </w:r>
      <w:r w:rsidRPr="002821A4">
        <w:rPr>
          <w:color w:val="000000" w:themeColor="text1"/>
          <w:sz w:val="24"/>
          <w:szCs w:val="24"/>
        </w:rPr>
        <w:t xml:space="preserve"> ООО «Фирма «</w:t>
      </w:r>
      <w:proofErr w:type="spellStart"/>
      <w:r w:rsidRPr="002821A4">
        <w:rPr>
          <w:color w:val="000000" w:themeColor="text1"/>
          <w:sz w:val="24"/>
          <w:szCs w:val="24"/>
        </w:rPr>
        <w:t>Лопота</w:t>
      </w:r>
      <w:proofErr w:type="spellEnd"/>
      <w:r w:rsidRPr="002821A4">
        <w:rPr>
          <w:color w:val="000000" w:themeColor="text1"/>
          <w:sz w:val="24"/>
          <w:szCs w:val="24"/>
        </w:rPr>
        <w:t xml:space="preserve"> Авто». </w:t>
      </w:r>
    </w:p>
    <w:p w:rsidR="00B62E77" w:rsidRDefault="00B62E77" w:rsidP="00B62E77">
      <w:pPr>
        <w:ind w:firstLine="709"/>
        <w:jc w:val="both"/>
        <w:rPr>
          <w:color w:val="000000" w:themeColor="text1"/>
          <w:sz w:val="24"/>
          <w:szCs w:val="24"/>
        </w:rPr>
      </w:pPr>
      <w:r w:rsidRPr="002821A4">
        <w:rPr>
          <w:color w:val="000000" w:themeColor="text1"/>
          <w:sz w:val="24"/>
          <w:szCs w:val="24"/>
        </w:rPr>
        <w:t>В 2020 году дополнительно запланировано обновление 5 транспортных единиц в                        АО «</w:t>
      </w:r>
      <w:proofErr w:type="spellStart"/>
      <w:r w:rsidRPr="002821A4">
        <w:rPr>
          <w:color w:val="000000" w:themeColor="text1"/>
          <w:sz w:val="24"/>
          <w:szCs w:val="24"/>
        </w:rPr>
        <w:t>Мострансавто</w:t>
      </w:r>
      <w:proofErr w:type="spellEnd"/>
      <w:r w:rsidRPr="002821A4">
        <w:rPr>
          <w:color w:val="000000" w:themeColor="text1"/>
          <w:sz w:val="24"/>
          <w:szCs w:val="24"/>
        </w:rPr>
        <w:t>».</w:t>
      </w:r>
    </w:p>
    <w:p w:rsidR="00B62E77" w:rsidRPr="002821A4" w:rsidRDefault="00B62E77" w:rsidP="00B62E77">
      <w:pPr>
        <w:ind w:firstLine="709"/>
        <w:jc w:val="both"/>
        <w:rPr>
          <w:color w:val="000000" w:themeColor="text1"/>
          <w:sz w:val="24"/>
          <w:szCs w:val="24"/>
        </w:rPr>
      </w:pPr>
      <w:r w:rsidRPr="002821A4">
        <w:rPr>
          <w:color w:val="000000" w:themeColor="text1"/>
          <w:sz w:val="24"/>
          <w:szCs w:val="24"/>
        </w:rPr>
        <w:t>В целях обеспечения безопасности дорожного движения в 2019 году оборудовано 30 светофорных объектов типа Т-7, из которых 20 расположены вблизи детских образовательных учреждений.</w:t>
      </w:r>
    </w:p>
    <w:p w:rsidR="00B62E77" w:rsidRPr="001D10B0" w:rsidRDefault="00B62E77" w:rsidP="00B62E77">
      <w:pPr>
        <w:ind w:firstLine="709"/>
        <w:jc w:val="both"/>
        <w:rPr>
          <w:color w:val="000000" w:themeColor="text1"/>
          <w:sz w:val="24"/>
          <w:szCs w:val="24"/>
        </w:rPr>
      </w:pPr>
      <w:r w:rsidRPr="002821A4">
        <w:rPr>
          <w:color w:val="000000" w:themeColor="text1"/>
          <w:sz w:val="24"/>
          <w:szCs w:val="24"/>
        </w:rPr>
        <w:lastRenderedPageBreak/>
        <w:t xml:space="preserve">Проведена комплексная работа по снижению смертности на федеральных, региональных и муниципальных автомобильных дорогах, что позволило снизить показатель </w:t>
      </w:r>
      <w:r w:rsidRPr="002821A4">
        <w:rPr>
          <w:color w:val="000000" w:themeColor="text1"/>
          <w:sz w:val="24"/>
          <w:szCs w:val="24"/>
        </w:rPr>
        <w:br/>
        <w:t>смертности от ДТП</w:t>
      </w:r>
      <w:r>
        <w:rPr>
          <w:color w:val="000000" w:themeColor="text1"/>
          <w:sz w:val="24"/>
          <w:szCs w:val="24"/>
        </w:rPr>
        <w:t xml:space="preserve"> до 10,16%</w:t>
      </w:r>
      <w:r w:rsidRPr="002821A4">
        <w:rPr>
          <w:color w:val="000000" w:themeColor="text1"/>
          <w:sz w:val="24"/>
          <w:szCs w:val="24"/>
        </w:rPr>
        <w:t>.</w:t>
      </w:r>
    </w:p>
    <w:p w:rsidR="00821232" w:rsidRPr="008B459C" w:rsidRDefault="00821232" w:rsidP="008B459C">
      <w:pPr>
        <w:ind w:firstLine="567"/>
        <w:jc w:val="both"/>
        <w:rPr>
          <w:b/>
          <w:sz w:val="24"/>
          <w:szCs w:val="24"/>
        </w:rPr>
      </w:pPr>
    </w:p>
    <w:p w:rsidR="005072D4" w:rsidRDefault="005072D4" w:rsidP="00CD002C">
      <w:pPr>
        <w:ind w:firstLine="567"/>
        <w:jc w:val="center"/>
        <w:rPr>
          <w:b/>
          <w:sz w:val="24"/>
          <w:szCs w:val="24"/>
        </w:rPr>
      </w:pPr>
      <w:r w:rsidRPr="00B01A42">
        <w:rPr>
          <w:b/>
          <w:sz w:val="24"/>
          <w:szCs w:val="24"/>
        </w:rPr>
        <w:t>Оплата труда.</w:t>
      </w:r>
    </w:p>
    <w:p w:rsidR="00B01A42" w:rsidRPr="00CD002C" w:rsidRDefault="00B01A42" w:rsidP="00CD002C">
      <w:pPr>
        <w:ind w:firstLine="567"/>
        <w:jc w:val="center"/>
        <w:rPr>
          <w:b/>
          <w:sz w:val="24"/>
          <w:szCs w:val="24"/>
        </w:rPr>
      </w:pPr>
    </w:p>
    <w:p w:rsidR="0020617B" w:rsidRDefault="00917791" w:rsidP="008B459C">
      <w:pPr>
        <w:ind w:firstLine="567"/>
        <w:jc w:val="both"/>
        <w:rPr>
          <w:sz w:val="24"/>
          <w:szCs w:val="24"/>
        </w:rPr>
      </w:pPr>
      <w:r w:rsidRPr="0020617B">
        <w:rPr>
          <w:sz w:val="24"/>
          <w:szCs w:val="24"/>
        </w:rPr>
        <w:t>В рамках исполнения показателей 607 Указа Президента РФ, в муниципальных учреждениях культуры и искусства среднемесячная заработная плата увеличилась по сравнению с 201</w:t>
      </w:r>
      <w:r w:rsidR="00882157">
        <w:rPr>
          <w:sz w:val="24"/>
          <w:szCs w:val="24"/>
        </w:rPr>
        <w:t>8</w:t>
      </w:r>
      <w:r w:rsidRPr="0020617B">
        <w:rPr>
          <w:sz w:val="24"/>
          <w:szCs w:val="24"/>
        </w:rPr>
        <w:t xml:space="preserve"> годом на </w:t>
      </w:r>
      <w:r w:rsidR="0020617B">
        <w:rPr>
          <w:sz w:val="24"/>
          <w:szCs w:val="24"/>
        </w:rPr>
        <w:t>2</w:t>
      </w:r>
      <w:r w:rsidR="00882157">
        <w:rPr>
          <w:sz w:val="24"/>
          <w:szCs w:val="24"/>
        </w:rPr>
        <w:t>2,0</w:t>
      </w:r>
      <w:r w:rsidRPr="0020617B">
        <w:rPr>
          <w:sz w:val="24"/>
          <w:szCs w:val="24"/>
        </w:rPr>
        <w:t xml:space="preserve">% и составила </w:t>
      </w:r>
      <w:r w:rsidR="00882157">
        <w:rPr>
          <w:sz w:val="24"/>
          <w:szCs w:val="24"/>
        </w:rPr>
        <w:t>57 565,9</w:t>
      </w:r>
      <w:r w:rsidRPr="0020617B">
        <w:rPr>
          <w:sz w:val="24"/>
          <w:szCs w:val="24"/>
        </w:rPr>
        <w:t xml:space="preserve"> руб. </w:t>
      </w:r>
    </w:p>
    <w:p w:rsidR="00917791" w:rsidRPr="0020617B" w:rsidRDefault="00917791" w:rsidP="008B459C">
      <w:pPr>
        <w:ind w:firstLine="567"/>
        <w:jc w:val="both"/>
        <w:rPr>
          <w:sz w:val="24"/>
          <w:szCs w:val="24"/>
        </w:rPr>
      </w:pPr>
      <w:r w:rsidRPr="0020617B">
        <w:rPr>
          <w:sz w:val="24"/>
          <w:szCs w:val="24"/>
        </w:rPr>
        <w:t>В плановом периоде до 202</w:t>
      </w:r>
      <w:r w:rsidR="00882157">
        <w:rPr>
          <w:sz w:val="24"/>
          <w:szCs w:val="24"/>
        </w:rPr>
        <w:t>2</w:t>
      </w:r>
      <w:r w:rsidRPr="0020617B">
        <w:rPr>
          <w:sz w:val="24"/>
          <w:szCs w:val="24"/>
        </w:rPr>
        <w:t xml:space="preserve"> года заработная плата по данной категории рассчитывалась с учетом рекомендаций Министерства культуры Московской области. К концу 20</w:t>
      </w:r>
      <w:r w:rsidR="00E27D98">
        <w:rPr>
          <w:sz w:val="24"/>
          <w:szCs w:val="24"/>
        </w:rPr>
        <w:t>20</w:t>
      </w:r>
      <w:r w:rsidRPr="0020617B">
        <w:rPr>
          <w:sz w:val="24"/>
          <w:szCs w:val="24"/>
        </w:rPr>
        <w:t xml:space="preserve"> года она должна достигнуть </w:t>
      </w:r>
      <w:r w:rsidR="00E27D98">
        <w:rPr>
          <w:sz w:val="24"/>
          <w:szCs w:val="24"/>
        </w:rPr>
        <w:t>60</w:t>
      </w:r>
      <w:r w:rsidR="0020617B">
        <w:rPr>
          <w:sz w:val="24"/>
          <w:szCs w:val="24"/>
        </w:rPr>
        <w:t> </w:t>
      </w:r>
      <w:r w:rsidR="00095372">
        <w:rPr>
          <w:sz w:val="24"/>
          <w:szCs w:val="24"/>
        </w:rPr>
        <w:t>4</w:t>
      </w:r>
      <w:r w:rsidR="00E27D98">
        <w:rPr>
          <w:sz w:val="24"/>
          <w:szCs w:val="24"/>
        </w:rPr>
        <w:t>4</w:t>
      </w:r>
      <w:r w:rsidR="0020617B">
        <w:rPr>
          <w:sz w:val="24"/>
          <w:szCs w:val="24"/>
        </w:rPr>
        <w:t>4,</w:t>
      </w:r>
      <w:r w:rsidR="00E27D98">
        <w:rPr>
          <w:sz w:val="24"/>
          <w:szCs w:val="24"/>
        </w:rPr>
        <w:t>2</w:t>
      </w:r>
      <w:r w:rsidRPr="0020617B">
        <w:rPr>
          <w:sz w:val="24"/>
          <w:szCs w:val="24"/>
        </w:rPr>
        <w:t xml:space="preserve"> руб. (20</w:t>
      </w:r>
      <w:r w:rsidR="00E27D98">
        <w:rPr>
          <w:sz w:val="24"/>
          <w:szCs w:val="24"/>
        </w:rPr>
        <w:t>20</w:t>
      </w:r>
      <w:r w:rsidRPr="0020617B">
        <w:rPr>
          <w:sz w:val="24"/>
          <w:szCs w:val="24"/>
        </w:rPr>
        <w:t>/201</w:t>
      </w:r>
      <w:r w:rsidR="00E27D98">
        <w:rPr>
          <w:sz w:val="24"/>
          <w:szCs w:val="24"/>
        </w:rPr>
        <w:t>9</w:t>
      </w:r>
      <w:r w:rsidRPr="0020617B">
        <w:rPr>
          <w:sz w:val="24"/>
          <w:szCs w:val="24"/>
        </w:rPr>
        <w:t xml:space="preserve"> – 10</w:t>
      </w:r>
      <w:r w:rsidR="00E27D98">
        <w:rPr>
          <w:sz w:val="24"/>
          <w:szCs w:val="24"/>
        </w:rPr>
        <w:t>5</w:t>
      </w:r>
      <w:r w:rsidRPr="0020617B">
        <w:rPr>
          <w:sz w:val="24"/>
          <w:szCs w:val="24"/>
        </w:rPr>
        <w:t>%), к концу 20</w:t>
      </w:r>
      <w:r w:rsidR="0020617B">
        <w:rPr>
          <w:sz w:val="24"/>
          <w:szCs w:val="24"/>
        </w:rPr>
        <w:t>2</w:t>
      </w:r>
      <w:r w:rsidR="00550EDD">
        <w:rPr>
          <w:sz w:val="24"/>
          <w:szCs w:val="24"/>
        </w:rPr>
        <w:t>1</w:t>
      </w:r>
      <w:r w:rsidRPr="0020617B">
        <w:rPr>
          <w:sz w:val="24"/>
          <w:szCs w:val="24"/>
        </w:rPr>
        <w:t xml:space="preserve"> года</w:t>
      </w:r>
      <w:r w:rsidR="00095372">
        <w:rPr>
          <w:sz w:val="24"/>
          <w:szCs w:val="24"/>
        </w:rPr>
        <w:t xml:space="preserve"> </w:t>
      </w:r>
      <w:r w:rsidRPr="0020617B">
        <w:rPr>
          <w:sz w:val="24"/>
          <w:szCs w:val="24"/>
        </w:rPr>
        <w:t xml:space="preserve">– </w:t>
      </w:r>
      <w:r w:rsidR="00E27D98">
        <w:rPr>
          <w:sz w:val="24"/>
          <w:szCs w:val="24"/>
        </w:rPr>
        <w:t>63</w:t>
      </w:r>
      <w:r w:rsidR="0027021A">
        <w:rPr>
          <w:sz w:val="24"/>
          <w:szCs w:val="24"/>
        </w:rPr>
        <w:t xml:space="preserve"> 466,41 </w:t>
      </w:r>
      <w:r w:rsidRPr="0020617B">
        <w:rPr>
          <w:sz w:val="24"/>
          <w:szCs w:val="24"/>
        </w:rPr>
        <w:t>руб. (20</w:t>
      </w:r>
      <w:r w:rsidR="0020617B">
        <w:rPr>
          <w:sz w:val="24"/>
          <w:szCs w:val="24"/>
        </w:rPr>
        <w:t>2</w:t>
      </w:r>
      <w:r w:rsidR="00E27D98">
        <w:rPr>
          <w:sz w:val="24"/>
          <w:szCs w:val="24"/>
        </w:rPr>
        <w:t>1</w:t>
      </w:r>
      <w:r w:rsidRPr="0020617B">
        <w:rPr>
          <w:sz w:val="24"/>
          <w:szCs w:val="24"/>
        </w:rPr>
        <w:t>/20</w:t>
      </w:r>
      <w:r w:rsidR="00E27D98">
        <w:rPr>
          <w:sz w:val="24"/>
          <w:szCs w:val="24"/>
        </w:rPr>
        <w:t>20</w:t>
      </w:r>
      <w:r w:rsidRPr="0020617B">
        <w:rPr>
          <w:sz w:val="24"/>
          <w:szCs w:val="24"/>
        </w:rPr>
        <w:t xml:space="preserve"> – 105,</w:t>
      </w:r>
      <w:r w:rsidR="0027021A">
        <w:rPr>
          <w:sz w:val="24"/>
          <w:szCs w:val="24"/>
        </w:rPr>
        <w:t>0</w:t>
      </w:r>
      <w:r w:rsidRPr="0020617B">
        <w:rPr>
          <w:sz w:val="24"/>
          <w:szCs w:val="24"/>
        </w:rPr>
        <w:t>%), к концу 202</w:t>
      </w:r>
      <w:r w:rsidR="00E27D98">
        <w:rPr>
          <w:sz w:val="24"/>
          <w:szCs w:val="24"/>
        </w:rPr>
        <w:t>2</w:t>
      </w:r>
      <w:r w:rsidRPr="0020617B">
        <w:rPr>
          <w:sz w:val="24"/>
          <w:szCs w:val="24"/>
        </w:rPr>
        <w:t xml:space="preserve"> года – </w:t>
      </w:r>
      <w:r w:rsidR="00E27D98">
        <w:rPr>
          <w:sz w:val="24"/>
          <w:szCs w:val="24"/>
        </w:rPr>
        <w:t>6</w:t>
      </w:r>
      <w:r w:rsidR="0027021A">
        <w:rPr>
          <w:sz w:val="24"/>
          <w:szCs w:val="24"/>
        </w:rPr>
        <w:t>6 639,42</w:t>
      </w:r>
      <w:r w:rsidRPr="0020617B">
        <w:rPr>
          <w:sz w:val="24"/>
          <w:szCs w:val="24"/>
        </w:rPr>
        <w:t xml:space="preserve"> руб. (202</w:t>
      </w:r>
      <w:r w:rsidR="00E27D98">
        <w:rPr>
          <w:sz w:val="24"/>
          <w:szCs w:val="24"/>
        </w:rPr>
        <w:t>2</w:t>
      </w:r>
      <w:r w:rsidRPr="0020617B">
        <w:rPr>
          <w:sz w:val="24"/>
          <w:szCs w:val="24"/>
        </w:rPr>
        <w:t>/20</w:t>
      </w:r>
      <w:r w:rsidR="009F27A4">
        <w:rPr>
          <w:sz w:val="24"/>
          <w:szCs w:val="24"/>
        </w:rPr>
        <w:t>1</w:t>
      </w:r>
      <w:r w:rsidR="00E27D98">
        <w:rPr>
          <w:sz w:val="24"/>
          <w:szCs w:val="24"/>
        </w:rPr>
        <w:t>9</w:t>
      </w:r>
      <w:r w:rsidRPr="0020617B">
        <w:rPr>
          <w:sz w:val="24"/>
          <w:szCs w:val="24"/>
        </w:rPr>
        <w:t xml:space="preserve"> – 1</w:t>
      </w:r>
      <w:r w:rsidR="009F27A4">
        <w:rPr>
          <w:sz w:val="24"/>
          <w:szCs w:val="24"/>
        </w:rPr>
        <w:t>1</w:t>
      </w:r>
      <w:r w:rsidR="0027021A">
        <w:rPr>
          <w:sz w:val="24"/>
          <w:szCs w:val="24"/>
        </w:rPr>
        <w:t>5,8</w:t>
      </w:r>
      <w:r w:rsidRPr="0020617B">
        <w:rPr>
          <w:sz w:val="24"/>
          <w:szCs w:val="24"/>
        </w:rPr>
        <w:t>%).</w:t>
      </w:r>
    </w:p>
    <w:p w:rsidR="0047500D" w:rsidRPr="0020617B" w:rsidRDefault="00917791" w:rsidP="0047500D">
      <w:pPr>
        <w:ind w:firstLine="567"/>
        <w:jc w:val="both"/>
        <w:rPr>
          <w:sz w:val="24"/>
          <w:szCs w:val="24"/>
        </w:rPr>
      </w:pPr>
      <w:r w:rsidRPr="0020617B">
        <w:rPr>
          <w:sz w:val="24"/>
          <w:szCs w:val="24"/>
        </w:rPr>
        <w:t xml:space="preserve">В отчетном периоде среднемесячная номинальная начисленная заработная плата в муниципальных дошкольных образовательных учреждениях </w:t>
      </w:r>
      <w:r w:rsidR="007066E2">
        <w:rPr>
          <w:sz w:val="24"/>
          <w:szCs w:val="24"/>
        </w:rPr>
        <w:t>снизилась</w:t>
      </w:r>
      <w:r w:rsidRPr="0020617B">
        <w:rPr>
          <w:sz w:val="24"/>
          <w:szCs w:val="24"/>
        </w:rPr>
        <w:t xml:space="preserve"> на </w:t>
      </w:r>
      <w:r w:rsidR="007066E2">
        <w:rPr>
          <w:sz w:val="24"/>
          <w:szCs w:val="24"/>
        </w:rPr>
        <w:t>0,6%</w:t>
      </w:r>
      <w:r w:rsidRPr="0020617B">
        <w:rPr>
          <w:sz w:val="24"/>
          <w:szCs w:val="24"/>
        </w:rPr>
        <w:t xml:space="preserve"> до                       </w:t>
      </w:r>
      <w:r w:rsidR="0020617B">
        <w:rPr>
          <w:sz w:val="24"/>
          <w:szCs w:val="24"/>
        </w:rPr>
        <w:t xml:space="preserve">39 </w:t>
      </w:r>
      <w:r w:rsidR="007066E2">
        <w:rPr>
          <w:sz w:val="24"/>
          <w:szCs w:val="24"/>
        </w:rPr>
        <w:t>207</w:t>
      </w:r>
      <w:r w:rsidRPr="0020617B">
        <w:rPr>
          <w:sz w:val="24"/>
          <w:szCs w:val="24"/>
        </w:rPr>
        <w:t xml:space="preserve"> руб.</w:t>
      </w:r>
      <w:r w:rsidR="00095372">
        <w:rPr>
          <w:sz w:val="24"/>
          <w:szCs w:val="24"/>
        </w:rPr>
        <w:t>,</w:t>
      </w:r>
      <w:r w:rsidR="00037534">
        <w:rPr>
          <w:sz w:val="24"/>
          <w:szCs w:val="24"/>
        </w:rPr>
        <w:t xml:space="preserve"> и д</w:t>
      </w:r>
      <w:r w:rsidR="0047500D" w:rsidRPr="0020617B">
        <w:rPr>
          <w:sz w:val="24"/>
          <w:szCs w:val="24"/>
        </w:rPr>
        <w:t>о 202</w:t>
      </w:r>
      <w:r w:rsidR="007066E2">
        <w:rPr>
          <w:sz w:val="24"/>
          <w:szCs w:val="24"/>
        </w:rPr>
        <w:t>2</w:t>
      </w:r>
      <w:r w:rsidR="0047500D" w:rsidRPr="0020617B">
        <w:rPr>
          <w:sz w:val="24"/>
          <w:szCs w:val="24"/>
        </w:rPr>
        <w:t xml:space="preserve"> года среднемесячная заработная плата по данной категории останется без изменений.  </w:t>
      </w:r>
    </w:p>
    <w:p w:rsidR="00550EDD" w:rsidRPr="0020617B" w:rsidRDefault="00917791" w:rsidP="00550EDD">
      <w:pPr>
        <w:ind w:firstLine="567"/>
        <w:jc w:val="both"/>
        <w:rPr>
          <w:sz w:val="24"/>
          <w:szCs w:val="24"/>
        </w:rPr>
      </w:pPr>
      <w:r w:rsidRPr="0020617B">
        <w:rPr>
          <w:sz w:val="24"/>
          <w:szCs w:val="24"/>
        </w:rPr>
        <w:t>Среднемесячная заработная плата в муниципальных общеобразовательных учреждениях в 201</w:t>
      </w:r>
      <w:r w:rsidR="007066E2">
        <w:rPr>
          <w:sz w:val="24"/>
          <w:szCs w:val="24"/>
        </w:rPr>
        <w:t>9</w:t>
      </w:r>
      <w:r w:rsidRPr="0020617B">
        <w:rPr>
          <w:sz w:val="24"/>
          <w:szCs w:val="24"/>
        </w:rPr>
        <w:t xml:space="preserve"> году </w:t>
      </w:r>
      <w:r w:rsidR="007066E2">
        <w:rPr>
          <w:sz w:val="24"/>
          <w:szCs w:val="24"/>
        </w:rPr>
        <w:t>снизилась</w:t>
      </w:r>
      <w:r w:rsidRPr="0020617B">
        <w:rPr>
          <w:sz w:val="24"/>
          <w:szCs w:val="24"/>
        </w:rPr>
        <w:t xml:space="preserve"> на </w:t>
      </w:r>
      <w:r w:rsidR="007066E2">
        <w:rPr>
          <w:sz w:val="24"/>
          <w:szCs w:val="24"/>
        </w:rPr>
        <w:t>0,1</w:t>
      </w:r>
      <w:r w:rsidRPr="0020617B">
        <w:rPr>
          <w:sz w:val="24"/>
          <w:szCs w:val="24"/>
        </w:rPr>
        <w:t xml:space="preserve">% до </w:t>
      </w:r>
      <w:r w:rsidR="009F27A4">
        <w:rPr>
          <w:sz w:val="24"/>
          <w:szCs w:val="24"/>
        </w:rPr>
        <w:t>5</w:t>
      </w:r>
      <w:r w:rsidR="0047500D">
        <w:rPr>
          <w:sz w:val="24"/>
          <w:szCs w:val="24"/>
        </w:rPr>
        <w:t>1</w:t>
      </w:r>
      <w:r w:rsidR="007066E2">
        <w:rPr>
          <w:sz w:val="24"/>
          <w:szCs w:val="24"/>
        </w:rPr>
        <w:t> </w:t>
      </w:r>
      <w:r w:rsidR="0047500D">
        <w:rPr>
          <w:sz w:val="24"/>
          <w:szCs w:val="24"/>
        </w:rPr>
        <w:t>5</w:t>
      </w:r>
      <w:r w:rsidR="007066E2">
        <w:rPr>
          <w:sz w:val="24"/>
          <w:szCs w:val="24"/>
        </w:rPr>
        <w:t>29,2</w:t>
      </w:r>
      <w:r w:rsidRPr="0020617B">
        <w:rPr>
          <w:sz w:val="24"/>
          <w:szCs w:val="24"/>
        </w:rPr>
        <w:t xml:space="preserve"> руб. </w:t>
      </w:r>
      <w:r w:rsidR="00550EDD">
        <w:rPr>
          <w:sz w:val="24"/>
          <w:szCs w:val="24"/>
        </w:rPr>
        <w:t>Снижение зарплаты связано с перераспределением нагрузки между работниками.</w:t>
      </w:r>
    </w:p>
    <w:p w:rsidR="00917791" w:rsidRPr="0020617B" w:rsidRDefault="00550EDD" w:rsidP="008B459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05683">
        <w:rPr>
          <w:sz w:val="24"/>
          <w:szCs w:val="24"/>
        </w:rPr>
        <w:t>В 20</w:t>
      </w:r>
      <w:r w:rsidR="007066E2">
        <w:rPr>
          <w:sz w:val="24"/>
          <w:szCs w:val="24"/>
        </w:rPr>
        <w:t>20</w:t>
      </w:r>
      <w:r w:rsidR="00505683">
        <w:rPr>
          <w:sz w:val="24"/>
          <w:szCs w:val="24"/>
        </w:rPr>
        <w:t xml:space="preserve"> году заработная плата увеличится до </w:t>
      </w:r>
      <w:r w:rsidR="00987975">
        <w:rPr>
          <w:sz w:val="24"/>
          <w:szCs w:val="24"/>
        </w:rPr>
        <w:t>5</w:t>
      </w:r>
      <w:r w:rsidR="00095372">
        <w:rPr>
          <w:sz w:val="24"/>
          <w:szCs w:val="24"/>
        </w:rPr>
        <w:t>3 075,8</w:t>
      </w:r>
      <w:r w:rsidR="00987975">
        <w:rPr>
          <w:sz w:val="24"/>
          <w:szCs w:val="24"/>
        </w:rPr>
        <w:t xml:space="preserve"> </w:t>
      </w:r>
      <w:r w:rsidR="00505683">
        <w:rPr>
          <w:sz w:val="24"/>
          <w:szCs w:val="24"/>
        </w:rPr>
        <w:t>руб.</w:t>
      </w:r>
      <w:r w:rsidR="00095372">
        <w:rPr>
          <w:sz w:val="24"/>
          <w:szCs w:val="24"/>
        </w:rPr>
        <w:t>(2020</w:t>
      </w:r>
      <w:r w:rsidR="00095372" w:rsidRPr="00550EDD">
        <w:rPr>
          <w:sz w:val="24"/>
          <w:szCs w:val="24"/>
        </w:rPr>
        <w:t>/2019</w:t>
      </w:r>
      <w:r w:rsidR="00095372">
        <w:rPr>
          <w:sz w:val="24"/>
          <w:szCs w:val="24"/>
        </w:rPr>
        <w:t>-103</w:t>
      </w:r>
      <w:r>
        <w:rPr>
          <w:sz w:val="24"/>
          <w:szCs w:val="24"/>
        </w:rPr>
        <w:t>%). К концу 2021 года – 55 198,08 руб.(2021/2020 – 104%), к концу 2022 г</w:t>
      </w:r>
      <w:r w:rsidR="00917791" w:rsidRPr="0020617B">
        <w:rPr>
          <w:sz w:val="24"/>
          <w:szCs w:val="24"/>
        </w:rPr>
        <w:t>ода останется без изменений.</w:t>
      </w:r>
    </w:p>
    <w:p w:rsidR="00CB42CA" w:rsidRDefault="00917791" w:rsidP="008B459C">
      <w:pPr>
        <w:ind w:firstLine="567"/>
        <w:jc w:val="both"/>
        <w:rPr>
          <w:sz w:val="24"/>
          <w:szCs w:val="24"/>
        </w:rPr>
      </w:pPr>
      <w:r w:rsidRPr="0020617B">
        <w:rPr>
          <w:sz w:val="24"/>
          <w:szCs w:val="24"/>
        </w:rPr>
        <w:t xml:space="preserve">Среднемесячная заработная плата учителей муниципальных общеобразовательных организаций </w:t>
      </w:r>
      <w:r w:rsidR="00550EDD">
        <w:rPr>
          <w:sz w:val="24"/>
          <w:szCs w:val="24"/>
        </w:rPr>
        <w:t>повысилась</w:t>
      </w:r>
      <w:r w:rsidRPr="0020617B">
        <w:rPr>
          <w:sz w:val="24"/>
          <w:szCs w:val="24"/>
        </w:rPr>
        <w:t xml:space="preserve"> по сравнению с предыдущим периодом на</w:t>
      </w:r>
      <w:r w:rsidR="007066E2">
        <w:rPr>
          <w:sz w:val="24"/>
          <w:szCs w:val="24"/>
        </w:rPr>
        <w:t xml:space="preserve"> 3,8</w:t>
      </w:r>
      <w:r w:rsidRPr="0020617B">
        <w:rPr>
          <w:sz w:val="24"/>
          <w:szCs w:val="24"/>
        </w:rPr>
        <w:t>%, что составило -                            5</w:t>
      </w:r>
      <w:r w:rsidR="007066E2">
        <w:rPr>
          <w:sz w:val="24"/>
          <w:szCs w:val="24"/>
        </w:rPr>
        <w:t>6 770,78</w:t>
      </w:r>
      <w:r w:rsidRPr="0020617B">
        <w:rPr>
          <w:sz w:val="24"/>
          <w:szCs w:val="24"/>
        </w:rPr>
        <w:t xml:space="preserve"> руб. </w:t>
      </w:r>
      <w:r w:rsidR="00CB42CA" w:rsidRPr="0020617B">
        <w:rPr>
          <w:sz w:val="24"/>
          <w:szCs w:val="24"/>
        </w:rPr>
        <w:t>К концу 20</w:t>
      </w:r>
      <w:r w:rsidR="00CB42CA">
        <w:rPr>
          <w:sz w:val="24"/>
          <w:szCs w:val="24"/>
        </w:rPr>
        <w:t>20</w:t>
      </w:r>
      <w:r w:rsidR="00CB42CA" w:rsidRPr="0020617B">
        <w:rPr>
          <w:sz w:val="24"/>
          <w:szCs w:val="24"/>
        </w:rPr>
        <w:t xml:space="preserve"> года она должна достигнуть </w:t>
      </w:r>
      <w:r w:rsidR="00CB42CA">
        <w:rPr>
          <w:sz w:val="24"/>
          <w:szCs w:val="24"/>
        </w:rPr>
        <w:t xml:space="preserve">58 473,9 </w:t>
      </w:r>
      <w:r w:rsidR="00CB42CA" w:rsidRPr="0020617B">
        <w:rPr>
          <w:sz w:val="24"/>
          <w:szCs w:val="24"/>
        </w:rPr>
        <w:t>руб. (20</w:t>
      </w:r>
      <w:r w:rsidR="00CB42CA">
        <w:rPr>
          <w:sz w:val="24"/>
          <w:szCs w:val="24"/>
        </w:rPr>
        <w:t>20</w:t>
      </w:r>
      <w:r w:rsidR="00CB42CA" w:rsidRPr="0020617B">
        <w:rPr>
          <w:sz w:val="24"/>
          <w:szCs w:val="24"/>
        </w:rPr>
        <w:t>/201</w:t>
      </w:r>
      <w:r w:rsidR="00CB42CA">
        <w:rPr>
          <w:sz w:val="24"/>
          <w:szCs w:val="24"/>
        </w:rPr>
        <w:t>9</w:t>
      </w:r>
      <w:r w:rsidR="00CB42CA" w:rsidRPr="0020617B">
        <w:rPr>
          <w:sz w:val="24"/>
          <w:szCs w:val="24"/>
        </w:rPr>
        <w:t xml:space="preserve"> – 10</w:t>
      </w:r>
      <w:r w:rsidR="00CB42CA">
        <w:rPr>
          <w:sz w:val="24"/>
          <w:szCs w:val="24"/>
        </w:rPr>
        <w:t>3</w:t>
      </w:r>
      <w:r w:rsidR="00CB42CA" w:rsidRPr="0020617B">
        <w:rPr>
          <w:sz w:val="24"/>
          <w:szCs w:val="24"/>
        </w:rPr>
        <w:t>%), к концу 20</w:t>
      </w:r>
      <w:r w:rsidR="00CB42CA">
        <w:rPr>
          <w:sz w:val="24"/>
          <w:szCs w:val="24"/>
        </w:rPr>
        <w:t>21</w:t>
      </w:r>
      <w:r w:rsidR="00CB42CA" w:rsidRPr="0020617B">
        <w:rPr>
          <w:sz w:val="24"/>
          <w:szCs w:val="24"/>
        </w:rPr>
        <w:t xml:space="preserve"> года</w:t>
      </w:r>
      <w:r w:rsidR="00CB42CA">
        <w:rPr>
          <w:sz w:val="24"/>
          <w:szCs w:val="24"/>
        </w:rPr>
        <w:t xml:space="preserve"> </w:t>
      </w:r>
      <w:r w:rsidR="00CB42CA" w:rsidRPr="0020617B">
        <w:rPr>
          <w:sz w:val="24"/>
          <w:szCs w:val="24"/>
        </w:rPr>
        <w:t xml:space="preserve">– </w:t>
      </w:r>
      <w:r w:rsidR="00CB42CA">
        <w:rPr>
          <w:sz w:val="24"/>
          <w:szCs w:val="24"/>
        </w:rPr>
        <w:t>60 812,86</w:t>
      </w:r>
      <w:r w:rsidR="00CB42CA" w:rsidRPr="0020617B">
        <w:rPr>
          <w:sz w:val="24"/>
          <w:szCs w:val="24"/>
        </w:rPr>
        <w:t xml:space="preserve"> руб. (20</w:t>
      </w:r>
      <w:r w:rsidR="00CB42CA">
        <w:rPr>
          <w:sz w:val="24"/>
          <w:szCs w:val="24"/>
        </w:rPr>
        <w:t>21</w:t>
      </w:r>
      <w:r w:rsidR="00CB42CA" w:rsidRPr="0020617B">
        <w:rPr>
          <w:sz w:val="24"/>
          <w:szCs w:val="24"/>
        </w:rPr>
        <w:t>/20</w:t>
      </w:r>
      <w:r w:rsidR="00CB42CA">
        <w:rPr>
          <w:sz w:val="24"/>
          <w:szCs w:val="24"/>
        </w:rPr>
        <w:t>20</w:t>
      </w:r>
      <w:r w:rsidR="00CB42CA" w:rsidRPr="0020617B">
        <w:rPr>
          <w:sz w:val="24"/>
          <w:szCs w:val="24"/>
        </w:rPr>
        <w:t xml:space="preserve"> – 10</w:t>
      </w:r>
      <w:r w:rsidR="00CB42CA">
        <w:rPr>
          <w:sz w:val="24"/>
          <w:szCs w:val="24"/>
        </w:rPr>
        <w:t>4</w:t>
      </w:r>
      <w:r w:rsidR="00CB42CA" w:rsidRPr="0020617B">
        <w:rPr>
          <w:sz w:val="24"/>
          <w:szCs w:val="24"/>
        </w:rPr>
        <w:t>%), к концу 202</w:t>
      </w:r>
      <w:r w:rsidR="00CB42CA">
        <w:rPr>
          <w:sz w:val="24"/>
          <w:szCs w:val="24"/>
        </w:rPr>
        <w:t>2</w:t>
      </w:r>
      <w:r w:rsidR="00CB42CA" w:rsidRPr="0020617B">
        <w:rPr>
          <w:sz w:val="24"/>
          <w:szCs w:val="24"/>
        </w:rPr>
        <w:t xml:space="preserve"> года останется без изменений</w:t>
      </w:r>
      <w:r w:rsidR="00CB42CA">
        <w:rPr>
          <w:sz w:val="24"/>
          <w:szCs w:val="24"/>
        </w:rPr>
        <w:t>.</w:t>
      </w:r>
    </w:p>
    <w:p w:rsidR="00917791" w:rsidRPr="008B459C" w:rsidRDefault="00CB42CA" w:rsidP="008B459C">
      <w:pPr>
        <w:ind w:firstLine="567"/>
        <w:jc w:val="both"/>
        <w:rPr>
          <w:sz w:val="24"/>
          <w:szCs w:val="24"/>
        </w:rPr>
      </w:pPr>
      <w:r w:rsidRPr="0020617B">
        <w:rPr>
          <w:sz w:val="24"/>
          <w:szCs w:val="24"/>
        </w:rPr>
        <w:t xml:space="preserve"> </w:t>
      </w:r>
      <w:r w:rsidR="00917791" w:rsidRPr="0020617B">
        <w:rPr>
          <w:sz w:val="24"/>
          <w:szCs w:val="24"/>
        </w:rPr>
        <w:t>В муниципальных учреждениях физической культуры и спорта заработная плата в 201</w:t>
      </w:r>
      <w:r w:rsidR="00E27D98">
        <w:rPr>
          <w:sz w:val="24"/>
          <w:szCs w:val="24"/>
        </w:rPr>
        <w:t>9</w:t>
      </w:r>
      <w:r w:rsidR="00917791" w:rsidRPr="0020617B">
        <w:rPr>
          <w:sz w:val="24"/>
          <w:szCs w:val="24"/>
        </w:rPr>
        <w:t xml:space="preserve"> году </w:t>
      </w:r>
      <w:r w:rsidR="00E27D98">
        <w:rPr>
          <w:sz w:val="24"/>
          <w:szCs w:val="24"/>
        </w:rPr>
        <w:t>выросла</w:t>
      </w:r>
      <w:r w:rsidR="00917791" w:rsidRPr="0020617B">
        <w:rPr>
          <w:sz w:val="24"/>
          <w:szCs w:val="24"/>
        </w:rPr>
        <w:t xml:space="preserve"> на </w:t>
      </w:r>
      <w:r w:rsidR="00E27D98">
        <w:rPr>
          <w:sz w:val="24"/>
          <w:szCs w:val="24"/>
        </w:rPr>
        <w:t>0,1</w:t>
      </w:r>
      <w:r w:rsidR="00917791" w:rsidRPr="0020617B">
        <w:rPr>
          <w:sz w:val="24"/>
          <w:szCs w:val="24"/>
        </w:rPr>
        <w:t xml:space="preserve">% до </w:t>
      </w:r>
      <w:r w:rsidR="0047500D">
        <w:rPr>
          <w:sz w:val="24"/>
          <w:szCs w:val="24"/>
        </w:rPr>
        <w:t>35</w:t>
      </w:r>
      <w:r w:rsidR="00E27D98">
        <w:rPr>
          <w:sz w:val="24"/>
          <w:szCs w:val="24"/>
        </w:rPr>
        <w:t> </w:t>
      </w:r>
      <w:r w:rsidR="0047500D">
        <w:rPr>
          <w:sz w:val="24"/>
          <w:szCs w:val="24"/>
        </w:rPr>
        <w:t>6</w:t>
      </w:r>
      <w:r w:rsidR="00E27D98">
        <w:rPr>
          <w:sz w:val="24"/>
          <w:szCs w:val="24"/>
        </w:rPr>
        <w:t>88,6</w:t>
      </w:r>
      <w:r w:rsidR="00917791" w:rsidRPr="0020617B">
        <w:rPr>
          <w:sz w:val="24"/>
          <w:szCs w:val="24"/>
        </w:rPr>
        <w:t xml:space="preserve"> руб.  К 202</w:t>
      </w:r>
      <w:r w:rsidR="00E27D98">
        <w:rPr>
          <w:sz w:val="24"/>
          <w:szCs w:val="24"/>
        </w:rPr>
        <w:t>2</w:t>
      </w:r>
      <w:r w:rsidR="00917791" w:rsidRPr="0020617B">
        <w:rPr>
          <w:sz w:val="24"/>
          <w:szCs w:val="24"/>
        </w:rPr>
        <w:t xml:space="preserve"> году среднемесячную плату ожидается увеличить на 1</w:t>
      </w:r>
      <w:r w:rsidR="00E27D98">
        <w:rPr>
          <w:sz w:val="24"/>
          <w:szCs w:val="24"/>
        </w:rPr>
        <w:t>4,9</w:t>
      </w:r>
      <w:r w:rsidR="00917791" w:rsidRPr="0020617B">
        <w:rPr>
          <w:sz w:val="24"/>
          <w:szCs w:val="24"/>
        </w:rPr>
        <w:t xml:space="preserve">% </w:t>
      </w:r>
      <w:r>
        <w:rPr>
          <w:sz w:val="24"/>
          <w:szCs w:val="24"/>
        </w:rPr>
        <w:t xml:space="preserve"> в сравнении с 2019 годом </w:t>
      </w:r>
      <w:r w:rsidR="00917791" w:rsidRPr="0020617B">
        <w:rPr>
          <w:sz w:val="24"/>
          <w:szCs w:val="24"/>
        </w:rPr>
        <w:t>до 4</w:t>
      </w:r>
      <w:r w:rsidR="00E27D98">
        <w:rPr>
          <w:sz w:val="24"/>
          <w:szCs w:val="24"/>
        </w:rPr>
        <w:t>1 </w:t>
      </w:r>
      <w:r w:rsidR="0047500D">
        <w:rPr>
          <w:sz w:val="24"/>
          <w:szCs w:val="24"/>
        </w:rPr>
        <w:t>0</w:t>
      </w:r>
      <w:r w:rsidR="00E27D98">
        <w:rPr>
          <w:sz w:val="24"/>
          <w:szCs w:val="24"/>
        </w:rPr>
        <w:t>21,8</w:t>
      </w:r>
      <w:r w:rsidR="00917791" w:rsidRPr="0020617B">
        <w:rPr>
          <w:sz w:val="24"/>
          <w:szCs w:val="24"/>
        </w:rPr>
        <w:t xml:space="preserve"> руб.</w:t>
      </w:r>
    </w:p>
    <w:p w:rsidR="00D56F24" w:rsidRPr="00E27D98" w:rsidRDefault="00D56F24" w:rsidP="00D56F24">
      <w:pPr>
        <w:ind w:firstLine="567"/>
        <w:jc w:val="both"/>
        <w:rPr>
          <w:sz w:val="24"/>
          <w:szCs w:val="24"/>
        </w:rPr>
      </w:pPr>
      <w:r w:rsidRPr="00E27D98">
        <w:rPr>
          <w:sz w:val="24"/>
          <w:szCs w:val="24"/>
        </w:rPr>
        <w:t xml:space="preserve">В соответствии с Соглашениями о минимальной и средней заработной плате работодатели </w:t>
      </w:r>
      <w:r w:rsidR="00DF5F44" w:rsidRPr="00E27D98">
        <w:rPr>
          <w:sz w:val="24"/>
          <w:szCs w:val="24"/>
        </w:rPr>
        <w:t>городского округа</w:t>
      </w:r>
      <w:r w:rsidRPr="00E27D98">
        <w:rPr>
          <w:sz w:val="24"/>
          <w:szCs w:val="24"/>
        </w:rPr>
        <w:t xml:space="preserve"> в 2019 году обеспечивали выплату заработной платы работникам, полностью отработавшим норму рабочего времени и исполнившим свои трудовые обязанности (нормы труда), в размере не ниже минимальной заработной платы (с апреля 2018г. – 14 200 руб., с 1 ноября 2019 г. и до настоящего времени – 15 000 руб.),</w:t>
      </w:r>
      <w:r w:rsidRPr="00E27D98">
        <w:rPr>
          <w:color w:val="FF0000"/>
          <w:sz w:val="24"/>
          <w:szCs w:val="24"/>
        </w:rPr>
        <w:t xml:space="preserve"> </w:t>
      </w:r>
      <w:r w:rsidRPr="00E27D98">
        <w:rPr>
          <w:sz w:val="24"/>
          <w:szCs w:val="24"/>
        </w:rPr>
        <w:t>а также принимали меры по росту средней заработной платы во внебюджетном секторе экономики не ниже уровня инфляции в Московской области (порядка 4%).</w:t>
      </w:r>
    </w:p>
    <w:p w:rsidR="00D56F24" w:rsidRPr="00E27D98" w:rsidRDefault="00D56F24" w:rsidP="00D56F24">
      <w:pPr>
        <w:ind w:firstLine="567"/>
        <w:jc w:val="both"/>
        <w:rPr>
          <w:sz w:val="24"/>
          <w:szCs w:val="24"/>
        </w:rPr>
      </w:pPr>
      <w:r w:rsidRPr="00E27D98">
        <w:rPr>
          <w:sz w:val="24"/>
          <w:szCs w:val="24"/>
        </w:rPr>
        <w:t xml:space="preserve">Деятельность работодателей внебюджетного сектора экономики, не выполняющих условия Соглашений о минимальной и средней заработной плате, рассматривается на заседаниях Оперативной группы по мониторингу ситуации в экономике и на рынке труда в Пушкинском </w:t>
      </w:r>
      <w:r w:rsidR="00561ABC">
        <w:rPr>
          <w:sz w:val="24"/>
          <w:szCs w:val="24"/>
        </w:rPr>
        <w:t>городском округе</w:t>
      </w:r>
      <w:r w:rsidRPr="00E27D98">
        <w:rPr>
          <w:sz w:val="24"/>
          <w:szCs w:val="24"/>
        </w:rPr>
        <w:t xml:space="preserve"> и подготовке предложений по предотвращению возможных кризисных явлений.</w:t>
      </w:r>
    </w:p>
    <w:p w:rsidR="00D56F24" w:rsidRPr="00E27D98" w:rsidRDefault="00D56F24" w:rsidP="00D56F24">
      <w:pPr>
        <w:ind w:firstLine="567"/>
        <w:jc w:val="both"/>
        <w:rPr>
          <w:sz w:val="24"/>
          <w:szCs w:val="24"/>
        </w:rPr>
      </w:pPr>
      <w:r w:rsidRPr="00E27D98">
        <w:rPr>
          <w:sz w:val="24"/>
          <w:szCs w:val="24"/>
        </w:rPr>
        <w:t>За 2019 год проанализирована деятельность порядка 950 организаций, рассмотрено                                более 100 организаций.</w:t>
      </w:r>
    </w:p>
    <w:p w:rsidR="00D56F24" w:rsidRPr="00E27D98" w:rsidRDefault="00D56F24" w:rsidP="00D56F24">
      <w:pPr>
        <w:ind w:firstLine="567"/>
        <w:jc w:val="both"/>
        <w:rPr>
          <w:sz w:val="24"/>
          <w:szCs w:val="24"/>
        </w:rPr>
      </w:pPr>
      <w:r w:rsidRPr="00E27D98">
        <w:rPr>
          <w:sz w:val="24"/>
          <w:szCs w:val="24"/>
        </w:rPr>
        <w:t>Результатом работы стало:</w:t>
      </w:r>
    </w:p>
    <w:p w:rsidR="00D56F24" w:rsidRPr="00E27D98" w:rsidRDefault="00D56F24" w:rsidP="00D56F24">
      <w:pPr>
        <w:shd w:val="clear" w:color="auto" w:fill="FFFFFF" w:themeFill="background1"/>
        <w:ind w:firstLine="567"/>
        <w:jc w:val="both"/>
        <w:rPr>
          <w:sz w:val="24"/>
          <w:szCs w:val="24"/>
        </w:rPr>
      </w:pPr>
      <w:r w:rsidRPr="00E27D98">
        <w:rPr>
          <w:sz w:val="24"/>
          <w:szCs w:val="24"/>
        </w:rPr>
        <w:t>- дополнительное поступление НДФЛ в местный  бюджет от рассмотренных организаций в размере 4,4 млн. руб.</w:t>
      </w:r>
    </w:p>
    <w:p w:rsidR="00D56F24" w:rsidRPr="00E27D98" w:rsidRDefault="00D56F24" w:rsidP="00792A1F">
      <w:pPr>
        <w:ind w:firstLine="567"/>
        <w:jc w:val="both"/>
        <w:rPr>
          <w:sz w:val="24"/>
          <w:szCs w:val="24"/>
        </w:rPr>
      </w:pPr>
      <w:r w:rsidRPr="00E27D98">
        <w:rPr>
          <w:sz w:val="24"/>
          <w:szCs w:val="24"/>
        </w:rPr>
        <w:t>- повышение среднемесячной заработной платы работников крупных и средних организаций</w:t>
      </w:r>
      <w:r w:rsidR="008C1F74">
        <w:rPr>
          <w:sz w:val="24"/>
          <w:szCs w:val="24"/>
        </w:rPr>
        <w:t xml:space="preserve"> в 2019 году </w:t>
      </w:r>
      <w:r w:rsidRPr="00E27D98">
        <w:rPr>
          <w:sz w:val="24"/>
          <w:szCs w:val="24"/>
        </w:rPr>
        <w:t xml:space="preserve"> на </w:t>
      </w:r>
      <w:r w:rsidR="00561ABC">
        <w:rPr>
          <w:sz w:val="24"/>
          <w:szCs w:val="24"/>
        </w:rPr>
        <w:t>4,3</w:t>
      </w:r>
      <w:r w:rsidRPr="00E27D98">
        <w:rPr>
          <w:sz w:val="24"/>
          <w:szCs w:val="24"/>
        </w:rPr>
        <w:t>% до 5</w:t>
      </w:r>
      <w:r w:rsidR="00561ABC">
        <w:rPr>
          <w:sz w:val="24"/>
          <w:szCs w:val="24"/>
        </w:rPr>
        <w:t>2 455,6</w:t>
      </w:r>
      <w:r w:rsidRPr="00E27D98">
        <w:rPr>
          <w:sz w:val="24"/>
          <w:szCs w:val="24"/>
        </w:rPr>
        <w:t xml:space="preserve"> руб. Ожидаемая заработная плата за 20</w:t>
      </w:r>
      <w:r w:rsidR="00561ABC">
        <w:rPr>
          <w:sz w:val="24"/>
          <w:szCs w:val="24"/>
        </w:rPr>
        <w:t>20</w:t>
      </w:r>
      <w:r w:rsidRPr="00E27D98">
        <w:rPr>
          <w:sz w:val="24"/>
          <w:szCs w:val="24"/>
        </w:rPr>
        <w:t xml:space="preserve"> г. по крупным и средним предприятиями 52</w:t>
      </w:r>
      <w:r w:rsidR="00561ABC">
        <w:rPr>
          <w:sz w:val="24"/>
          <w:szCs w:val="24"/>
        </w:rPr>
        <w:t> 980,2</w:t>
      </w:r>
      <w:r w:rsidRPr="00E27D98">
        <w:rPr>
          <w:sz w:val="24"/>
          <w:szCs w:val="24"/>
        </w:rPr>
        <w:t xml:space="preserve"> руб</w:t>
      </w:r>
      <w:r w:rsidR="00561ABC">
        <w:rPr>
          <w:sz w:val="24"/>
          <w:szCs w:val="24"/>
        </w:rPr>
        <w:t xml:space="preserve">. </w:t>
      </w:r>
      <w:r w:rsidR="00561ABC" w:rsidRPr="0020617B">
        <w:rPr>
          <w:sz w:val="24"/>
          <w:szCs w:val="24"/>
        </w:rPr>
        <w:t>(20</w:t>
      </w:r>
      <w:r w:rsidR="00561ABC">
        <w:rPr>
          <w:sz w:val="24"/>
          <w:szCs w:val="24"/>
        </w:rPr>
        <w:t>20</w:t>
      </w:r>
      <w:r w:rsidR="00561ABC" w:rsidRPr="0020617B">
        <w:rPr>
          <w:sz w:val="24"/>
          <w:szCs w:val="24"/>
        </w:rPr>
        <w:t>/201</w:t>
      </w:r>
      <w:r w:rsidR="00561ABC">
        <w:rPr>
          <w:sz w:val="24"/>
          <w:szCs w:val="24"/>
        </w:rPr>
        <w:t>9</w:t>
      </w:r>
      <w:r w:rsidR="00561ABC" w:rsidRPr="0020617B">
        <w:rPr>
          <w:sz w:val="24"/>
          <w:szCs w:val="24"/>
        </w:rPr>
        <w:t xml:space="preserve"> – 10</w:t>
      </w:r>
      <w:r w:rsidR="00792A1F">
        <w:rPr>
          <w:sz w:val="24"/>
          <w:szCs w:val="24"/>
        </w:rPr>
        <w:t>1%</w:t>
      </w:r>
      <w:r w:rsidR="00561ABC" w:rsidRPr="0020617B">
        <w:rPr>
          <w:sz w:val="24"/>
          <w:szCs w:val="24"/>
        </w:rPr>
        <w:t>), к концу 20</w:t>
      </w:r>
      <w:r w:rsidR="00561ABC">
        <w:rPr>
          <w:sz w:val="24"/>
          <w:szCs w:val="24"/>
        </w:rPr>
        <w:t>21</w:t>
      </w:r>
      <w:r w:rsidR="00561ABC" w:rsidRPr="0020617B">
        <w:rPr>
          <w:sz w:val="24"/>
          <w:szCs w:val="24"/>
        </w:rPr>
        <w:t xml:space="preserve"> года</w:t>
      </w:r>
      <w:r w:rsidR="00561ABC">
        <w:rPr>
          <w:sz w:val="24"/>
          <w:szCs w:val="24"/>
        </w:rPr>
        <w:t xml:space="preserve"> </w:t>
      </w:r>
      <w:r w:rsidR="00561ABC" w:rsidRPr="0020617B">
        <w:rPr>
          <w:sz w:val="24"/>
          <w:szCs w:val="24"/>
        </w:rPr>
        <w:t xml:space="preserve">– </w:t>
      </w:r>
      <w:r w:rsidR="00792A1F">
        <w:rPr>
          <w:sz w:val="24"/>
          <w:szCs w:val="24"/>
        </w:rPr>
        <w:t>53 510,0</w:t>
      </w:r>
      <w:r w:rsidR="00561ABC" w:rsidRPr="0020617B">
        <w:rPr>
          <w:sz w:val="24"/>
          <w:szCs w:val="24"/>
        </w:rPr>
        <w:t xml:space="preserve"> руб. (20</w:t>
      </w:r>
      <w:r w:rsidR="00561ABC">
        <w:rPr>
          <w:sz w:val="24"/>
          <w:szCs w:val="24"/>
        </w:rPr>
        <w:t>21</w:t>
      </w:r>
      <w:r w:rsidR="00561ABC" w:rsidRPr="0020617B">
        <w:rPr>
          <w:sz w:val="24"/>
          <w:szCs w:val="24"/>
        </w:rPr>
        <w:t>/20</w:t>
      </w:r>
      <w:r w:rsidR="00561ABC">
        <w:rPr>
          <w:sz w:val="24"/>
          <w:szCs w:val="24"/>
        </w:rPr>
        <w:t>20</w:t>
      </w:r>
      <w:r w:rsidR="00561ABC" w:rsidRPr="0020617B">
        <w:rPr>
          <w:sz w:val="24"/>
          <w:szCs w:val="24"/>
        </w:rPr>
        <w:t xml:space="preserve"> – 10</w:t>
      </w:r>
      <w:r w:rsidR="00792A1F">
        <w:rPr>
          <w:sz w:val="24"/>
          <w:szCs w:val="24"/>
        </w:rPr>
        <w:t>1</w:t>
      </w:r>
      <w:r w:rsidR="00561ABC" w:rsidRPr="0020617B">
        <w:rPr>
          <w:sz w:val="24"/>
          <w:szCs w:val="24"/>
        </w:rPr>
        <w:t xml:space="preserve">%), </w:t>
      </w:r>
      <w:r w:rsidR="00792A1F" w:rsidRPr="0020617B">
        <w:rPr>
          <w:sz w:val="24"/>
          <w:szCs w:val="24"/>
        </w:rPr>
        <w:t>к концу 202</w:t>
      </w:r>
      <w:r w:rsidR="00792A1F">
        <w:rPr>
          <w:sz w:val="24"/>
          <w:szCs w:val="24"/>
        </w:rPr>
        <w:t>2</w:t>
      </w:r>
      <w:r w:rsidR="00792A1F" w:rsidRPr="0020617B">
        <w:rPr>
          <w:sz w:val="24"/>
          <w:szCs w:val="24"/>
        </w:rPr>
        <w:t xml:space="preserve"> года – </w:t>
      </w:r>
      <w:r w:rsidR="00792A1F">
        <w:rPr>
          <w:sz w:val="24"/>
          <w:szCs w:val="24"/>
        </w:rPr>
        <w:t>55 115,3</w:t>
      </w:r>
      <w:r w:rsidR="00792A1F" w:rsidRPr="0020617B">
        <w:rPr>
          <w:sz w:val="24"/>
          <w:szCs w:val="24"/>
        </w:rPr>
        <w:t xml:space="preserve"> руб. (202</w:t>
      </w:r>
      <w:r w:rsidR="00792A1F">
        <w:rPr>
          <w:sz w:val="24"/>
          <w:szCs w:val="24"/>
        </w:rPr>
        <w:t>2</w:t>
      </w:r>
      <w:r w:rsidR="00792A1F" w:rsidRPr="0020617B">
        <w:rPr>
          <w:sz w:val="24"/>
          <w:szCs w:val="24"/>
        </w:rPr>
        <w:t>/20</w:t>
      </w:r>
      <w:r w:rsidR="00792A1F">
        <w:rPr>
          <w:sz w:val="24"/>
          <w:szCs w:val="24"/>
        </w:rPr>
        <w:t>19</w:t>
      </w:r>
      <w:r w:rsidR="00792A1F" w:rsidRPr="0020617B">
        <w:rPr>
          <w:sz w:val="24"/>
          <w:szCs w:val="24"/>
        </w:rPr>
        <w:t xml:space="preserve"> – 1</w:t>
      </w:r>
      <w:r w:rsidR="00792A1F">
        <w:rPr>
          <w:sz w:val="24"/>
          <w:szCs w:val="24"/>
        </w:rPr>
        <w:t>03</w:t>
      </w:r>
      <w:r w:rsidR="00792A1F" w:rsidRPr="0020617B">
        <w:rPr>
          <w:sz w:val="24"/>
          <w:szCs w:val="24"/>
        </w:rPr>
        <w:t>%).</w:t>
      </w:r>
    </w:p>
    <w:p w:rsidR="00D56F24" w:rsidRPr="00E27D98" w:rsidRDefault="00D56F24" w:rsidP="00D56F24">
      <w:pPr>
        <w:pStyle w:val="20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7D98">
        <w:rPr>
          <w:rFonts w:ascii="Times New Roman" w:hAnsi="Times New Roman"/>
          <w:sz w:val="24"/>
          <w:szCs w:val="24"/>
        </w:rPr>
        <w:t>Стабильное повышение заработной платы наблюдается в следующих отраслях:</w:t>
      </w:r>
    </w:p>
    <w:p w:rsidR="00D56F24" w:rsidRPr="00E27D98" w:rsidRDefault="00D56F24" w:rsidP="00D56F24">
      <w:pPr>
        <w:pStyle w:val="20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7D98">
        <w:rPr>
          <w:rFonts w:ascii="Times New Roman" w:hAnsi="Times New Roman"/>
          <w:sz w:val="24"/>
          <w:szCs w:val="24"/>
        </w:rPr>
        <w:t>- здравоохранении, включая санаторно -</w:t>
      </w:r>
    </w:p>
    <w:p w:rsidR="00D56F24" w:rsidRPr="00E27D98" w:rsidRDefault="00D56F24" w:rsidP="00D56F24">
      <w:pPr>
        <w:pStyle w:val="20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7D98">
        <w:rPr>
          <w:rFonts w:ascii="Times New Roman" w:hAnsi="Times New Roman"/>
          <w:sz w:val="24"/>
          <w:szCs w:val="24"/>
        </w:rPr>
        <w:t>оздоровительные организации – 5</w:t>
      </w:r>
      <w:r w:rsidR="00E125D6">
        <w:rPr>
          <w:rFonts w:ascii="Times New Roman" w:hAnsi="Times New Roman"/>
          <w:sz w:val="24"/>
          <w:szCs w:val="24"/>
        </w:rPr>
        <w:t>7 447,0</w:t>
      </w:r>
      <w:r w:rsidRPr="00E27D98">
        <w:rPr>
          <w:rFonts w:ascii="Times New Roman" w:hAnsi="Times New Roman"/>
          <w:sz w:val="24"/>
          <w:szCs w:val="24"/>
        </w:rPr>
        <w:t xml:space="preserve"> руб. (10</w:t>
      </w:r>
      <w:r w:rsidR="00E125D6">
        <w:rPr>
          <w:rFonts w:ascii="Times New Roman" w:hAnsi="Times New Roman"/>
          <w:sz w:val="24"/>
          <w:szCs w:val="24"/>
        </w:rPr>
        <w:t>7,</w:t>
      </w:r>
      <w:r w:rsidRPr="00E27D98">
        <w:rPr>
          <w:rFonts w:ascii="Times New Roman" w:hAnsi="Times New Roman"/>
          <w:sz w:val="24"/>
          <w:szCs w:val="24"/>
        </w:rPr>
        <w:t>5%);</w:t>
      </w:r>
    </w:p>
    <w:p w:rsidR="00D56F24" w:rsidRPr="00E27D98" w:rsidRDefault="00D56F24" w:rsidP="00D56F24">
      <w:pPr>
        <w:pStyle w:val="20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7D98">
        <w:rPr>
          <w:rFonts w:ascii="Times New Roman" w:hAnsi="Times New Roman"/>
          <w:sz w:val="24"/>
          <w:szCs w:val="24"/>
        </w:rPr>
        <w:lastRenderedPageBreak/>
        <w:t>- сельском хозяйстве – 55 5</w:t>
      </w:r>
      <w:r w:rsidR="00E125D6">
        <w:rPr>
          <w:rFonts w:ascii="Times New Roman" w:hAnsi="Times New Roman"/>
          <w:sz w:val="24"/>
          <w:szCs w:val="24"/>
        </w:rPr>
        <w:t>70</w:t>
      </w:r>
      <w:r w:rsidRPr="00E27D98">
        <w:rPr>
          <w:rFonts w:ascii="Times New Roman" w:hAnsi="Times New Roman"/>
          <w:sz w:val="24"/>
          <w:szCs w:val="24"/>
        </w:rPr>
        <w:t>,7 руб. (11</w:t>
      </w:r>
      <w:r w:rsidR="00E125D6">
        <w:rPr>
          <w:rFonts w:ascii="Times New Roman" w:hAnsi="Times New Roman"/>
          <w:sz w:val="24"/>
          <w:szCs w:val="24"/>
        </w:rPr>
        <w:t>2</w:t>
      </w:r>
      <w:r w:rsidRPr="00E27D98">
        <w:rPr>
          <w:rFonts w:ascii="Times New Roman" w:hAnsi="Times New Roman"/>
          <w:sz w:val="24"/>
          <w:szCs w:val="24"/>
        </w:rPr>
        <w:t>,5%);</w:t>
      </w:r>
    </w:p>
    <w:p w:rsidR="00D56F24" w:rsidRPr="00E27D98" w:rsidRDefault="00D56F24" w:rsidP="00D56F24">
      <w:pPr>
        <w:pStyle w:val="20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7D98">
        <w:rPr>
          <w:rFonts w:ascii="Times New Roman" w:hAnsi="Times New Roman"/>
          <w:sz w:val="24"/>
          <w:szCs w:val="24"/>
        </w:rPr>
        <w:t>- образовании – 4</w:t>
      </w:r>
      <w:r w:rsidR="00E125D6">
        <w:rPr>
          <w:rFonts w:ascii="Times New Roman" w:hAnsi="Times New Roman"/>
          <w:sz w:val="24"/>
          <w:szCs w:val="24"/>
        </w:rPr>
        <w:t>8 751,3</w:t>
      </w:r>
      <w:r w:rsidRPr="00E27D98">
        <w:rPr>
          <w:rFonts w:ascii="Times New Roman" w:hAnsi="Times New Roman"/>
          <w:sz w:val="24"/>
          <w:szCs w:val="24"/>
        </w:rPr>
        <w:t xml:space="preserve"> руб. (100,</w:t>
      </w:r>
      <w:r w:rsidR="00E125D6">
        <w:rPr>
          <w:rFonts w:ascii="Times New Roman" w:hAnsi="Times New Roman"/>
          <w:sz w:val="24"/>
          <w:szCs w:val="24"/>
        </w:rPr>
        <w:t>2</w:t>
      </w:r>
      <w:r w:rsidRPr="00E27D98">
        <w:rPr>
          <w:rFonts w:ascii="Times New Roman" w:hAnsi="Times New Roman"/>
          <w:sz w:val="24"/>
          <w:szCs w:val="24"/>
        </w:rPr>
        <w:t>%);</w:t>
      </w:r>
    </w:p>
    <w:p w:rsidR="00D56F24" w:rsidRPr="00E27D98" w:rsidRDefault="00D56F24" w:rsidP="00D56F24">
      <w:pPr>
        <w:pStyle w:val="20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7D98">
        <w:rPr>
          <w:rFonts w:ascii="Times New Roman" w:hAnsi="Times New Roman"/>
          <w:sz w:val="24"/>
          <w:szCs w:val="24"/>
        </w:rPr>
        <w:t>- строительстве – 49</w:t>
      </w:r>
      <w:r w:rsidR="00E125D6">
        <w:rPr>
          <w:rFonts w:ascii="Times New Roman" w:hAnsi="Times New Roman"/>
          <w:sz w:val="24"/>
          <w:szCs w:val="24"/>
        </w:rPr>
        <w:t> </w:t>
      </w:r>
      <w:r w:rsidRPr="00E27D98">
        <w:rPr>
          <w:rFonts w:ascii="Times New Roman" w:hAnsi="Times New Roman"/>
          <w:sz w:val="24"/>
          <w:szCs w:val="24"/>
        </w:rPr>
        <w:t>1</w:t>
      </w:r>
      <w:r w:rsidR="00E125D6">
        <w:rPr>
          <w:rFonts w:ascii="Times New Roman" w:hAnsi="Times New Roman"/>
          <w:sz w:val="24"/>
          <w:szCs w:val="24"/>
        </w:rPr>
        <w:t>73,5</w:t>
      </w:r>
      <w:r w:rsidRPr="00E27D98">
        <w:rPr>
          <w:rFonts w:ascii="Times New Roman" w:hAnsi="Times New Roman"/>
          <w:sz w:val="24"/>
          <w:szCs w:val="24"/>
        </w:rPr>
        <w:t xml:space="preserve"> руб. (10</w:t>
      </w:r>
      <w:r w:rsidR="00E125D6">
        <w:rPr>
          <w:rFonts w:ascii="Times New Roman" w:hAnsi="Times New Roman"/>
          <w:sz w:val="24"/>
          <w:szCs w:val="24"/>
        </w:rPr>
        <w:t>1,7</w:t>
      </w:r>
      <w:r w:rsidRPr="00E27D98">
        <w:rPr>
          <w:rFonts w:ascii="Times New Roman" w:hAnsi="Times New Roman"/>
          <w:sz w:val="24"/>
          <w:szCs w:val="24"/>
        </w:rPr>
        <w:t>%);</w:t>
      </w:r>
    </w:p>
    <w:p w:rsidR="00D56F24" w:rsidRPr="00E27D98" w:rsidRDefault="00D56F24" w:rsidP="00D56F24">
      <w:pPr>
        <w:pStyle w:val="20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7D98">
        <w:rPr>
          <w:rFonts w:ascii="Times New Roman" w:hAnsi="Times New Roman"/>
          <w:sz w:val="24"/>
          <w:szCs w:val="24"/>
        </w:rPr>
        <w:t>- промышленности 4</w:t>
      </w:r>
      <w:r w:rsidR="00E125D6">
        <w:rPr>
          <w:rFonts w:ascii="Times New Roman" w:hAnsi="Times New Roman"/>
          <w:sz w:val="24"/>
          <w:szCs w:val="24"/>
        </w:rPr>
        <w:t>8 145,7</w:t>
      </w:r>
      <w:r w:rsidRPr="00E27D98">
        <w:rPr>
          <w:rFonts w:ascii="Times New Roman" w:hAnsi="Times New Roman"/>
          <w:sz w:val="24"/>
          <w:szCs w:val="24"/>
        </w:rPr>
        <w:t xml:space="preserve"> руб. (104,</w:t>
      </w:r>
      <w:r w:rsidR="00E125D6">
        <w:rPr>
          <w:rFonts w:ascii="Times New Roman" w:hAnsi="Times New Roman"/>
          <w:sz w:val="24"/>
          <w:szCs w:val="24"/>
        </w:rPr>
        <w:t>9</w:t>
      </w:r>
      <w:r w:rsidRPr="00E27D98">
        <w:rPr>
          <w:rFonts w:ascii="Times New Roman" w:hAnsi="Times New Roman"/>
          <w:sz w:val="24"/>
          <w:szCs w:val="24"/>
        </w:rPr>
        <w:t>%).</w:t>
      </w:r>
    </w:p>
    <w:p w:rsidR="00D56F24" w:rsidRPr="00E27D98" w:rsidRDefault="00D56F24" w:rsidP="00D56F24">
      <w:pPr>
        <w:pStyle w:val="20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7D98">
        <w:rPr>
          <w:rFonts w:ascii="Times New Roman" w:hAnsi="Times New Roman"/>
          <w:sz w:val="24"/>
          <w:szCs w:val="24"/>
        </w:rPr>
        <w:t>Снизились показатели по уровню средней заработной платы в  организациях  торговли 47 500,8 руб., или  97,2 % к уровню прошлого года, в организациях с  административной деятельностью и   сопутствующими    дополнительными     услугами  42 194,8 руб., темп роста 99,5%.</w:t>
      </w:r>
    </w:p>
    <w:p w:rsidR="00D56F24" w:rsidRPr="00E27D98" w:rsidRDefault="00D56F24" w:rsidP="00D56F2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7D98">
        <w:rPr>
          <w:rFonts w:ascii="Times New Roman" w:hAnsi="Times New Roman" w:cs="Times New Roman"/>
          <w:b w:val="0"/>
          <w:sz w:val="24"/>
          <w:szCs w:val="24"/>
        </w:rPr>
        <w:t xml:space="preserve">В округе продолжена работа по выявлению случаев неформальной занятости. Для решения этого вопроса были проведены выездные мероприятия совместно с органами Пушкинской городской прокуратуры, Государственной инспекции труда в Московской области, </w:t>
      </w:r>
      <w:r w:rsidRPr="00E27D98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МИФНС РФ № 3  по Московской области.</w:t>
      </w:r>
    </w:p>
    <w:p w:rsidR="00D56F24" w:rsidRPr="00E27D98" w:rsidRDefault="00D56F24" w:rsidP="00D56F24">
      <w:pPr>
        <w:ind w:firstLine="567"/>
        <w:jc w:val="both"/>
        <w:rPr>
          <w:sz w:val="24"/>
          <w:szCs w:val="24"/>
        </w:rPr>
      </w:pPr>
      <w:r w:rsidRPr="00E27D98">
        <w:rPr>
          <w:sz w:val="24"/>
          <w:szCs w:val="24"/>
        </w:rPr>
        <w:t>Контрольный показатель трудоустройства лиц с неформальной занятостью по округу    на 2019 год – 1 048 человек, в отчетном периоде было выявлено 1 053 случаев неоформленных трудовых отношений,  из них трудоустроено 125 человек, 928 зарегистрировались в качестве индивидуальных предпринимателей. В 2020 году контрольный показатель так же – 1048 человек.</w:t>
      </w:r>
    </w:p>
    <w:p w:rsidR="00D56F24" w:rsidRPr="00E27D98" w:rsidRDefault="00D56F24" w:rsidP="00D56F24">
      <w:pPr>
        <w:pStyle w:val="20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7D98">
        <w:rPr>
          <w:rFonts w:ascii="Times New Roman" w:hAnsi="Times New Roman"/>
          <w:sz w:val="24"/>
          <w:szCs w:val="24"/>
        </w:rPr>
        <w:t>В 2019 году  численность граждан, которым был присвоен статус «безработный» составила 621 чел, что на 72,4% больше, чем за соответствующий период 2018 года. Численность безработных, состоящих на учете на 01.01.2020 года составила 263 человек (148,6% к уровню 2018 года).</w:t>
      </w:r>
    </w:p>
    <w:p w:rsidR="00D56F24" w:rsidRPr="00E27D98" w:rsidRDefault="00D56F24" w:rsidP="00D56F24">
      <w:pPr>
        <w:pStyle w:val="1"/>
        <w:shd w:val="clear" w:color="auto" w:fill="FFFFFF" w:themeFill="background1"/>
        <w:spacing w:after="0"/>
        <w:ind w:firstLine="567"/>
        <w:rPr>
          <w:rFonts w:ascii="Times New Roman" w:hAnsi="Times New Roman"/>
          <w:sz w:val="24"/>
          <w:szCs w:val="24"/>
        </w:rPr>
      </w:pPr>
      <w:r w:rsidRPr="00E27D98">
        <w:rPr>
          <w:rFonts w:ascii="Times New Roman" w:hAnsi="Times New Roman"/>
          <w:sz w:val="24"/>
          <w:szCs w:val="24"/>
        </w:rPr>
        <w:t>Уровень регистрируемой безработицы в округе увеличился с 0,3% до 0,4 %, но остается одним из самых низких по Московской области  (в МО с 0,48% до 0,51%).</w:t>
      </w:r>
    </w:p>
    <w:p w:rsidR="00D56F24" w:rsidRPr="00E27D98" w:rsidRDefault="00D56F24" w:rsidP="00D56F24">
      <w:pPr>
        <w:pStyle w:val="1"/>
        <w:shd w:val="clear" w:color="auto" w:fill="FFFFFF" w:themeFill="background1"/>
        <w:spacing w:after="0"/>
        <w:ind w:firstLine="567"/>
        <w:rPr>
          <w:rFonts w:ascii="Times New Roman" w:hAnsi="Times New Roman"/>
          <w:sz w:val="24"/>
          <w:szCs w:val="24"/>
        </w:rPr>
      </w:pPr>
      <w:r w:rsidRPr="00E27D98">
        <w:rPr>
          <w:rFonts w:ascii="Times New Roman" w:hAnsi="Times New Roman"/>
          <w:sz w:val="24"/>
          <w:szCs w:val="24"/>
        </w:rPr>
        <w:t>Уровень регистрируемой безработицы в 2020 году ожидается на уровне 2019  (0,4%).</w:t>
      </w:r>
    </w:p>
    <w:p w:rsidR="00D56F24" w:rsidRPr="00E27D98" w:rsidRDefault="00D56F24" w:rsidP="00D56F24">
      <w:pPr>
        <w:pStyle w:val="1"/>
        <w:shd w:val="clear" w:color="auto" w:fill="FFFFFF" w:themeFill="background1"/>
        <w:spacing w:after="0"/>
        <w:ind w:firstLine="567"/>
        <w:rPr>
          <w:rFonts w:ascii="Times New Roman" w:hAnsi="Times New Roman"/>
          <w:sz w:val="24"/>
          <w:szCs w:val="24"/>
        </w:rPr>
      </w:pPr>
      <w:r w:rsidRPr="00E27D98">
        <w:rPr>
          <w:rFonts w:ascii="Times New Roman" w:hAnsi="Times New Roman"/>
          <w:sz w:val="24"/>
          <w:szCs w:val="24"/>
        </w:rPr>
        <w:t xml:space="preserve">Уменьшился средний период безработицы с 4,8 мес. в 2018 году до 4,52 мес. в 2019 году.                  </w:t>
      </w:r>
    </w:p>
    <w:p w:rsidR="00D56F24" w:rsidRPr="00E27D98" w:rsidRDefault="00D56F24" w:rsidP="00D56F24">
      <w:pPr>
        <w:shd w:val="clear" w:color="auto" w:fill="FFFFFF" w:themeFill="background1"/>
        <w:ind w:firstLine="720"/>
        <w:jc w:val="both"/>
        <w:rPr>
          <w:sz w:val="24"/>
          <w:szCs w:val="24"/>
        </w:rPr>
      </w:pPr>
      <w:r w:rsidRPr="00E27D98">
        <w:rPr>
          <w:sz w:val="24"/>
        </w:rPr>
        <w:t xml:space="preserve">По-прежнему серьезной проблемой остается несоответствие наличия вакантных мест и безработных в разрезе профессий. Из общего числа вакансий (1096 ед.) на 01.01.2020 года вакансии для женщин составляют около 30 %, для мужчин – 70 %, тогда как безработные </w:t>
      </w:r>
      <w:r w:rsidRPr="00E27D98">
        <w:rPr>
          <w:sz w:val="24"/>
          <w:szCs w:val="24"/>
        </w:rPr>
        <w:t>женщины на эту же дату составляют 58,9 %; по рабочим профессиям удельный вес вакансий составляет 54,5%, а из безработных, состоящих на учете, 72,2 % ранее работали на должности служащего.</w:t>
      </w:r>
    </w:p>
    <w:p w:rsidR="00D56F24" w:rsidRPr="00E27D98" w:rsidRDefault="00D56F24" w:rsidP="005F4F2C">
      <w:pPr>
        <w:pStyle w:val="af"/>
        <w:spacing w:after="0"/>
        <w:ind w:firstLine="708"/>
        <w:rPr>
          <w:sz w:val="24"/>
          <w:szCs w:val="24"/>
        </w:rPr>
      </w:pPr>
      <w:r w:rsidRPr="00E27D98">
        <w:rPr>
          <w:sz w:val="24"/>
          <w:szCs w:val="24"/>
        </w:rPr>
        <w:t>Средняя заработная плата по представленным вакансиям составила на 01.01.2020 года для рабочих – 28151 руб., для служащих – 31201 руб., в среднем по всем вакансиям – 30351 руб.</w:t>
      </w:r>
    </w:p>
    <w:p w:rsidR="00D56F24" w:rsidRPr="00E27D98" w:rsidRDefault="00D56F24" w:rsidP="00D56F24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E27D98">
        <w:rPr>
          <w:sz w:val="24"/>
          <w:szCs w:val="24"/>
        </w:rPr>
        <w:t>В 2019 году в федеральном проекте «Старшее поколение», национального проекта «Демография» ГКУ МО «Центр занятости населения Пушкинского муниципального района и городского округа Ивантеевка» приняло участие 211 человек</w:t>
      </w:r>
      <w:r w:rsidR="007664F0">
        <w:rPr>
          <w:sz w:val="24"/>
          <w:szCs w:val="24"/>
        </w:rPr>
        <w:t>,</w:t>
      </w:r>
      <w:r w:rsidRPr="00E27D98">
        <w:rPr>
          <w:sz w:val="24"/>
          <w:szCs w:val="24"/>
        </w:rPr>
        <w:t xml:space="preserve"> контрольный показатель </w:t>
      </w:r>
      <w:r w:rsidR="007664F0">
        <w:rPr>
          <w:sz w:val="24"/>
          <w:szCs w:val="24"/>
        </w:rPr>
        <w:t xml:space="preserve">- </w:t>
      </w:r>
      <w:r w:rsidRPr="00E27D98">
        <w:rPr>
          <w:sz w:val="24"/>
          <w:szCs w:val="24"/>
        </w:rPr>
        <w:t xml:space="preserve"> 206 человек. Приоритетными направлениями в обучении лиц предпенсионного возраста были медицинские работники, социальные работники, педагоги.  </w:t>
      </w:r>
    </w:p>
    <w:p w:rsidR="00D56F24" w:rsidRPr="00E27D98" w:rsidRDefault="00D56F24" w:rsidP="00D56F24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E27D98">
        <w:rPr>
          <w:sz w:val="24"/>
          <w:szCs w:val="24"/>
        </w:rPr>
        <w:t>На обучение лиц предпенсионного возраста было освоено  1,4 млн. рублей.</w:t>
      </w:r>
    </w:p>
    <w:p w:rsidR="00D56F24" w:rsidRDefault="00D56F24" w:rsidP="00D56F24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E27D98">
        <w:rPr>
          <w:sz w:val="24"/>
          <w:szCs w:val="24"/>
        </w:rPr>
        <w:t>После прохождения обучения, все слушатели сохранили свои рабочие места и продолжают профессиональную деятельность.</w:t>
      </w:r>
    </w:p>
    <w:p w:rsidR="00EE177F" w:rsidRPr="00F01B64" w:rsidRDefault="00EE177F" w:rsidP="00D56F24">
      <w:pPr>
        <w:tabs>
          <w:tab w:val="left" w:pos="720"/>
        </w:tabs>
        <w:ind w:firstLine="709"/>
        <w:jc w:val="both"/>
        <w:rPr>
          <w:sz w:val="24"/>
          <w:szCs w:val="24"/>
        </w:rPr>
      </w:pPr>
    </w:p>
    <w:p w:rsidR="004E6017" w:rsidRDefault="004E6017" w:rsidP="008B459C">
      <w:pPr>
        <w:jc w:val="center"/>
        <w:rPr>
          <w:b/>
          <w:color w:val="000000" w:themeColor="text1"/>
          <w:sz w:val="24"/>
          <w:szCs w:val="24"/>
        </w:rPr>
      </w:pPr>
      <w:r w:rsidRPr="008B459C">
        <w:rPr>
          <w:b/>
          <w:color w:val="000000" w:themeColor="text1"/>
          <w:sz w:val="24"/>
          <w:szCs w:val="24"/>
        </w:rPr>
        <w:t>II. Дошкольное образование.</w:t>
      </w:r>
    </w:p>
    <w:p w:rsidR="00475142" w:rsidRPr="008B459C" w:rsidRDefault="00475142" w:rsidP="008B459C">
      <w:pPr>
        <w:jc w:val="center"/>
        <w:rPr>
          <w:b/>
          <w:color w:val="000000" w:themeColor="text1"/>
          <w:sz w:val="24"/>
          <w:szCs w:val="24"/>
        </w:rPr>
      </w:pPr>
    </w:p>
    <w:p w:rsidR="00B724AD" w:rsidRPr="003B499F" w:rsidRDefault="00B724AD" w:rsidP="00B724AD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3B499F">
        <w:rPr>
          <w:color w:val="000000"/>
          <w:sz w:val="24"/>
          <w:szCs w:val="24"/>
        </w:rPr>
        <w:t xml:space="preserve">На территории Пушкинского городского округа функционирует 42 </w:t>
      </w:r>
      <w:r w:rsidRPr="00191C05">
        <w:rPr>
          <w:sz w:val="24"/>
          <w:szCs w:val="24"/>
        </w:rPr>
        <w:t xml:space="preserve">муниципальные </w:t>
      </w:r>
      <w:r w:rsidRPr="003B499F">
        <w:rPr>
          <w:color w:val="000000"/>
          <w:sz w:val="24"/>
          <w:szCs w:val="24"/>
        </w:rPr>
        <w:t xml:space="preserve">дошкольные образовательные организации (ДОО), также услуги по предоставлению дошкольного образования оказывают 2 муниципальных учреждения типа «начальная школа – детский сад» и 1 муниципальная гимназия. </w:t>
      </w:r>
    </w:p>
    <w:p w:rsidR="00B724AD" w:rsidRPr="003B499F" w:rsidRDefault="00B724AD" w:rsidP="00B724AD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3B499F">
        <w:rPr>
          <w:color w:val="000000"/>
          <w:sz w:val="24"/>
          <w:szCs w:val="24"/>
        </w:rPr>
        <w:t>На 1 января 2018 года численность детей в возрасте от 1 года до 6 лет составляла 13 389 человек, на 1 января 2019 года численность этой возрастной группы увеличилась до 13 527 человек. К 2022 году прогнозируется увеличение численности детей этой возрастной группы до 13 9</w:t>
      </w:r>
      <w:r w:rsidR="00FF22AF">
        <w:rPr>
          <w:color w:val="000000"/>
          <w:sz w:val="24"/>
          <w:szCs w:val="24"/>
        </w:rPr>
        <w:t>0</w:t>
      </w:r>
      <w:r w:rsidRPr="003B499F">
        <w:rPr>
          <w:color w:val="000000"/>
          <w:sz w:val="24"/>
          <w:szCs w:val="24"/>
        </w:rPr>
        <w:t xml:space="preserve">0 человек. </w:t>
      </w:r>
    </w:p>
    <w:p w:rsidR="00B724AD" w:rsidRPr="003B499F" w:rsidRDefault="00B724AD" w:rsidP="00B724AD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3B499F">
        <w:rPr>
          <w:color w:val="000000"/>
          <w:sz w:val="24"/>
          <w:szCs w:val="24"/>
        </w:rPr>
        <w:lastRenderedPageBreak/>
        <w:t xml:space="preserve">В 2019 году численность детей в возрасте от 1 года до 6 лет, состоящих на учете для получения </w:t>
      </w:r>
      <w:r w:rsidRPr="003B499F">
        <w:rPr>
          <w:sz w:val="24"/>
          <w:szCs w:val="24"/>
        </w:rPr>
        <w:t>направлений</w:t>
      </w:r>
      <w:r w:rsidRPr="003B499F">
        <w:rPr>
          <w:color w:val="000000"/>
          <w:sz w:val="24"/>
          <w:szCs w:val="24"/>
        </w:rPr>
        <w:t xml:space="preserve"> в муниципальные ДОО, по сравнению с 2018 годом (3 271 человек), несколько снизилась и составила </w:t>
      </w:r>
      <w:r w:rsidR="00FF22AF">
        <w:rPr>
          <w:color w:val="000000"/>
          <w:sz w:val="24"/>
          <w:szCs w:val="24"/>
        </w:rPr>
        <w:t>2</w:t>
      </w:r>
      <w:r w:rsidRPr="003B499F">
        <w:rPr>
          <w:color w:val="000000"/>
          <w:sz w:val="24"/>
          <w:szCs w:val="24"/>
        </w:rPr>
        <w:t xml:space="preserve"> 826 человек. Таким образом, доля детей в возрасте от 1 года до 6 лет, состоящих на учете для определения в муниципальные ДОО в общей численности детей этой возрастной группы, сложилась в размере 20,89 % (при подсчете учитывались заявления, поданные на 2020-2021 и 2021-2020, следующие за отчетным, учебные года). </w:t>
      </w:r>
    </w:p>
    <w:p w:rsidR="00B724AD" w:rsidRPr="003B499F" w:rsidRDefault="00B724AD" w:rsidP="00B724AD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3B499F">
        <w:rPr>
          <w:sz w:val="24"/>
          <w:szCs w:val="24"/>
        </w:rPr>
        <w:t xml:space="preserve">В 2019 году было  </w:t>
      </w:r>
      <w:r w:rsidRPr="003B499F">
        <w:rPr>
          <w:color w:val="000000"/>
          <w:sz w:val="24"/>
          <w:szCs w:val="24"/>
        </w:rPr>
        <w:t xml:space="preserve">открыто второе,  новое здание детского сада № 6 «Улыбка» в                          </w:t>
      </w:r>
      <w:r w:rsidR="00250D45">
        <w:rPr>
          <w:color w:val="000000"/>
          <w:sz w:val="24"/>
          <w:szCs w:val="24"/>
        </w:rPr>
        <w:t>д.</w:t>
      </w:r>
      <w:r w:rsidRPr="003B499F">
        <w:rPr>
          <w:color w:val="000000"/>
          <w:sz w:val="24"/>
          <w:szCs w:val="24"/>
        </w:rPr>
        <w:t xml:space="preserve">п. Ашукино (182 места), группа в пустующих помещениях первого здания детского сада № 16 «Колосок» (15 мест), а также проведены мероприятий по рациональному использованию помещений ДОО в соответствии с требованиями СанПиН, что позволило увеличить количество мест в детских садах еще на 349 мест. </w:t>
      </w:r>
    </w:p>
    <w:p w:rsidR="00B724AD" w:rsidRPr="003B499F" w:rsidRDefault="00B724AD" w:rsidP="00B724AD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3B499F">
        <w:rPr>
          <w:color w:val="000000"/>
          <w:sz w:val="24"/>
          <w:szCs w:val="24"/>
        </w:rPr>
        <w:t xml:space="preserve">В 2022 году планируется открытие детского сада-новостройки в </w:t>
      </w:r>
      <w:proofErr w:type="spellStart"/>
      <w:r w:rsidRPr="003B499F">
        <w:rPr>
          <w:color w:val="000000"/>
          <w:sz w:val="24"/>
          <w:szCs w:val="24"/>
        </w:rPr>
        <w:t>г.Пушкино</w:t>
      </w:r>
      <w:proofErr w:type="spellEnd"/>
      <w:r w:rsidRPr="003B499F">
        <w:rPr>
          <w:color w:val="000000"/>
          <w:sz w:val="24"/>
          <w:szCs w:val="24"/>
        </w:rPr>
        <w:t xml:space="preserve"> (</w:t>
      </w:r>
      <w:proofErr w:type="spellStart"/>
      <w:r w:rsidRPr="003B499F">
        <w:rPr>
          <w:color w:val="000000"/>
          <w:sz w:val="24"/>
          <w:szCs w:val="24"/>
        </w:rPr>
        <w:t>мкр.Новая</w:t>
      </w:r>
      <w:proofErr w:type="spellEnd"/>
      <w:r w:rsidRPr="003B499F">
        <w:rPr>
          <w:color w:val="000000"/>
          <w:sz w:val="24"/>
          <w:szCs w:val="24"/>
        </w:rPr>
        <w:t xml:space="preserve"> Деревня) на 210 мест, проведение капитального ремонта старого здания МБДОУ детского сада №68 «Воробушек» (с. </w:t>
      </w:r>
      <w:proofErr w:type="spellStart"/>
      <w:r w:rsidRPr="003B499F">
        <w:rPr>
          <w:color w:val="000000"/>
          <w:sz w:val="24"/>
          <w:szCs w:val="24"/>
        </w:rPr>
        <w:t>Ельдигино</w:t>
      </w:r>
      <w:proofErr w:type="spellEnd"/>
      <w:r w:rsidRPr="003B499F">
        <w:rPr>
          <w:color w:val="000000"/>
          <w:sz w:val="24"/>
          <w:szCs w:val="24"/>
        </w:rPr>
        <w:t>) на 70 мест, что позволит увеличить количество мест в детских садах еще на 280 мест.</w:t>
      </w:r>
    </w:p>
    <w:p w:rsidR="00B724AD" w:rsidRPr="003B499F" w:rsidRDefault="00B724AD" w:rsidP="00B724AD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3B499F">
        <w:rPr>
          <w:color w:val="000000"/>
          <w:sz w:val="24"/>
          <w:szCs w:val="24"/>
        </w:rPr>
        <w:t>Поэтому доля детей в возрасте от 1 года до 6 лет, состоящих на учете для определения в муниципальные дошкольные образовательные организации в общей численности детей этой возрастной группы, в текущем</w:t>
      </w:r>
      <w:r w:rsidR="007664F0">
        <w:rPr>
          <w:color w:val="000000"/>
          <w:sz w:val="24"/>
          <w:szCs w:val="24"/>
        </w:rPr>
        <w:t xml:space="preserve">  </w:t>
      </w:r>
      <w:r w:rsidRPr="003B499F">
        <w:rPr>
          <w:color w:val="000000"/>
          <w:sz w:val="24"/>
          <w:szCs w:val="24"/>
        </w:rPr>
        <w:t xml:space="preserve"> 2020 году в </w:t>
      </w:r>
      <w:r w:rsidR="007664F0">
        <w:rPr>
          <w:color w:val="000000"/>
          <w:sz w:val="24"/>
          <w:szCs w:val="24"/>
        </w:rPr>
        <w:t>округе</w:t>
      </w:r>
      <w:r w:rsidRPr="003B499F">
        <w:rPr>
          <w:color w:val="000000"/>
          <w:sz w:val="24"/>
          <w:szCs w:val="24"/>
        </w:rPr>
        <w:t xml:space="preserve"> сократится до 20,2</w:t>
      </w:r>
      <w:r w:rsidR="00FF22AF">
        <w:rPr>
          <w:color w:val="000000"/>
          <w:sz w:val="24"/>
          <w:szCs w:val="24"/>
        </w:rPr>
        <w:t>1</w:t>
      </w:r>
      <w:r w:rsidRPr="003B499F">
        <w:rPr>
          <w:color w:val="000000"/>
          <w:sz w:val="24"/>
          <w:szCs w:val="24"/>
        </w:rPr>
        <w:t xml:space="preserve"> %</w:t>
      </w:r>
      <w:r w:rsidR="007664F0">
        <w:rPr>
          <w:color w:val="000000"/>
          <w:sz w:val="24"/>
          <w:szCs w:val="24"/>
        </w:rPr>
        <w:t>,</w:t>
      </w:r>
      <w:r w:rsidRPr="003B499F">
        <w:rPr>
          <w:color w:val="000000"/>
          <w:sz w:val="24"/>
          <w:szCs w:val="24"/>
        </w:rPr>
        <w:t xml:space="preserve"> и</w:t>
      </w:r>
      <w:r w:rsidR="007664F0">
        <w:rPr>
          <w:color w:val="000000"/>
          <w:sz w:val="24"/>
          <w:szCs w:val="24"/>
        </w:rPr>
        <w:t xml:space="preserve"> в</w:t>
      </w:r>
      <w:r w:rsidRPr="003B499F">
        <w:rPr>
          <w:color w:val="000000"/>
          <w:sz w:val="24"/>
          <w:szCs w:val="24"/>
        </w:rPr>
        <w:t xml:space="preserve"> 2022 год</w:t>
      </w:r>
      <w:r w:rsidR="007664F0">
        <w:rPr>
          <w:color w:val="000000"/>
          <w:sz w:val="24"/>
          <w:szCs w:val="24"/>
        </w:rPr>
        <w:t xml:space="preserve">у до </w:t>
      </w:r>
      <w:r w:rsidRPr="003B499F">
        <w:rPr>
          <w:color w:val="000000"/>
          <w:sz w:val="24"/>
          <w:szCs w:val="24"/>
        </w:rPr>
        <w:t>17,</w:t>
      </w:r>
      <w:r w:rsidR="00FF22AF">
        <w:rPr>
          <w:color w:val="000000"/>
          <w:sz w:val="24"/>
          <w:szCs w:val="24"/>
        </w:rPr>
        <w:t>27</w:t>
      </w:r>
      <w:r w:rsidR="007664F0">
        <w:rPr>
          <w:color w:val="000000"/>
          <w:sz w:val="24"/>
          <w:szCs w:val="24"/>
        </w:rPr>
        <w:t xml:space="preserve"> %</w:t>
      </w:r>
      <w:r w:rsidRPr="003B499F">
        <w:rPr>
          <w:color w:val="000000"/>
          <w:sz w:val="24"/>
          <w:szCs w:val="24"/>
        </w:rPr>
        <w:t xml:space="preserve">. </w:t>
      </w:r>
    </w:p>
    <w:p w:rsidR="00B724AD" w:rsidRPr="003B499F" w:rsidRDefault="00B724AD" w:rsidP="00B724AD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3B499F">
        <w:rPr>
          <w:color w:val="000000"/>
          <w:sz w:val="24"/>
          <w:szCs w:val="24"/>
        </w:rPr>
        <w:t xml:space="preserve">Также осуществление вышеуказанных мероприятий позволило увеличить численность детей в возрасте от 1-6 лет, получающих дошкольную образовательную услугу и (или) услугу по их содержанию в муниципальных дошкольных образовательных учреждениях, и их долю до 65,78 % к концу 2019 года, при этом все дети в возрасте от 3-х до </w:t>
      </w:r>
      <w:r w:rsidRPr="00733D5F">
        <w:rPr>
          <w:color w:val="000000"/>
          <w:sz w:val="24"/>
          <w:szCs w:val="24"/>
        </w:rPr>
        <w:t>7-</w:t>
      </w:r>
      <w:r w:rsidR="00733D5F" w:rsidRPr="00733D5F">
        <w:rPr>
          <w:color w:val="000000"/>
          <w:sz w:val="24"/>
          <w:szCs w:val="24"/>
        </w:rPr>
        <w:t>м</w:t>
      </w:r>
      <w:r w:rsidR="00A47444" w:rsidRPr="00733D5F">
        <w:rPr>
          <w:color w:val="000000"/>
          <w:sz w:val="24"/>
          <w:szCs w:val="24"/>
        </w:rPr>
        <w:t>и</w:t>
      </w:r>
      <w:r w:rsidRPr="003B499F">
        <w:rPr>
          <w:color w:val="000000"/>
          <w:sz w:val="24"/>
          <w:szCs w:val="24"/>
        </w:rPr>
        <w:t xml:space="preserve"> лет (на 01.09.2019), родители которых заявили о желании получить для детей место в детском саду в 2019 году, были обеспечены местами.</w:t>
      </w:r>
    </w:p>
    <w:p w:rsidR="00B724AD" w:rsidRPr="003B499F" w:rsidRDefault="00B724AD" w:rsidP="00B724AD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3B499F">
        <w:rPr>
          <w:color w:val="000000"/>
          <w:sz w:val="24"/>
          <w:szCs w:val="24"/>
        </w:rPr>
        <w:t>Численность детей в возрасте от 1</w:t>
      </w:r>
      <w:r w:rsidR="007664F0">
        <w:rPr>
          <w:color w:val="000000"/>
          <w:sz w:val="24"/>
          <w:szCs w:val="24"/>
        </w:rPr>
        <w:t xml:space="preserve"> до </w:t>
      </w:r>
      <w:r w:rsidRPr="003B499F">
        <w:rPr>
          <w:color w:val="000000"/>
          <w:sz w:val="24"/>
          <w:szCs w:val="24"/>
        </w:rPr>
        <w:t>6 лет, получающих дошкольную образовательную услугу и (или) услугу по их содержанию в муниципальных образовательных учреждениях возрастет к 2022 году по сравнению с 2019 годом на 8,53 % до 9657 человек, их доля увеличится с 65,78%  в 2019 году до 69,</w:t>
      </w:r>
      <w:r w:rsidR="00FF22AF">
        <w:rPr>
          <w:color w:val="000000"/>
          <w:sz w:val="24"/>
          <w:szCs w:val="24"/>
        </w:rPr>
        <w:t>4</w:t>
      </w:r>
      <w:r w:rsidRPr="003B499F">
        <w:rPr>
          <w:color w:val="000000"/>
          <w:sz w:val="24"/>
          <w:szCs w:val="24"/>
        </w:rPr>
        <w:t>7 % в 2022 году.</w:t>
      </w:r>
    </w:p>
    <w:p w:rsidR="00B724AD" w:rsidRPr="003B499F" w:rsidRDefault="00B724AD" w:rsidP="00B724AD">
      <w:pPr>
        <w:spacing w:line="276" w:lineRule="auto"/>
        <w:ind w:firstLine="567"/>
        <w:jc w:val="both"/>
        <w:rPr>
          <w:sz w:val="24"/>
          <w:szCs w:val="24"/>
        </w:rPr>
      </w:pPr>
      <w:r w:rsidRPr="003B499F">
        <w:rPr>
          <w:sz w:val="24"/>
          <w:szCs w:val="24"/>
        </w:rPr>
        <w:t>На 2021 год планируется выполнить капитальный ремонт в МБДОУ детском саду №61 «Дружба».</w:t>
      </w:r>
    </w:p>
    <w:p w:rsidR="00B724AD" w:rsidRPr="003B499F" w:rsidRDefault="00B724AD" w:rsidP="00B724AD">
      <w:pPr>
        <w:spacing w:line="276" w:lineRule="auto"/>
        <w:ind w:left="1080"/>
        <w:jc w:val="center"/>
        <w:rPr>
          <w:b/>
          <w:color w:val="000000" w:themeColor="text1"/>
          <w:sz w:val="24"/>
          <w:szCs w:val="24"/>
        </w:rPr>
      </w:pPr>
      <w:r w:rsidRPr="003B499F">
        <w:rPr>
          <w:b/>
          <w:color w:val="000000" w:themeColor="text1"/>
          <w:sz w:val="24"/>
          <w:szCs w:val="24"/>
        </w:rPr>
        <w:t>III. Общее и дополнительное образование.</w:t>
      </w:r>
    </w:p>
    <w:p w:rsidR="00B724AD" w:rsidRPr="003B499F" w:rsidRDefault="00B724AD" w:rsidP="00B724AD">
      <w:pPr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3B499F">
        <w:rPr>
          <w:color w:val="000000" w:themeColor="text1"/>
          <w:sz w:val="24"/>
          <w:szCs w:val="24"/>
        </w:rPr>
        <w:t xml:space="preserve">В системе общего образования на территории  Пушкинского городского округа  функционируют 38 учреждений  общего образования: из них 2 негосударственных общеобразовательных учреждения реализуют  программы начального общего, основного общего, среднего общего образования: НОЧУ "Международный лицей, НОУ "Пушкинский лицей экономики, политики и права", 2 частных общеобразовательных учреждения реализуют  программы начального общего образования: ЧОУ "Православный центр образования во имя Св. Царственных мучеников» и Частное общеобразовательное учреждение «Жар - птица»; 34 муниципальных общеобразовательных учреждения, из них реализуют программы начального общего, основного общего, среднего общего образования – 29, в том числе гимназий – 3, школ с углубленным изучением отдельных предметов – 4; реализуют  программы начального общего, основного общего образования –1; реализуют  программы начального общего образования – 3; реализуют адаптированные программы  для обучающихся с ограниченными возможностями здоровья - 1. </w:t>
      </w:r>
    </w:p>
    <w:p w:rsidR="00B724AD" w:rsidRPr="003B499F" w:rsidRDefault="00B724AD" w:rsidP="00B724AD">
      <w:pPr>
        <w:spacing w:line="276" w:lineRule="auto"/>
        <w:ind w:firstLine="567"/>
        <w:jc w:val="both"/>
        <w:rPr>
          <w:sz w:val="24"/>
          <w:szCs w:val="24"/>
        </w:rPr>
      </w:pPr>
      <w:r w:rsidRPr="003B499F">
        <w:rPr>
          <w:sz w:val="24"/>
          <w:szCs w:val="24"/>
        </w:rPr>
        <w:lastRenderedPageBreak/>
        <w:t>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 в 2019 году составила 0,64% или 5</w:t>
      </w:r>
      <w:r w:rsidR="007664F0">
        <w:rPr>
          <w:sz w:val="24"/>
          <w:szCs w:val="24"/>
        </w:rPr>
        <w:t xml:space="preserve"> </w:t>
      </w:r>
      <w:r w:rsidRPr="003B499F">
        <w:rPr>
          <w:sz w:val="24"/>
          <w:szCs w:val="24"/>
        </w:rPr>
        <w:t>выпускников.</w:t>
      </w:r>
    </w:p>
    <w:p w:rsidR="00B724AD" w:rsidRPr="003B499F" w:rsidRDefault="00B724AD" w:rsidP="00B724AD">
      <w:pPr>
        <w:spacing w:line="276" w:lineRule="auto"/>
        <w:ind w:firstLine="567"/>
        <w:jc w:val="both"/>
        <w:rPr>
          <w:sz w:val="24"/>
          <w:szCs w:val="24"/>
        </w:rPr>
      </w:pPr>
      <w:r w:rsidRPr="003B499F">
        <w:rPr>
          <w:sz w:val="24"/>
          <w:szCs w:val="24"/>
        </w:rPr>
        <w:t>Учителями – предметниками школ в полном объеме выполняются образовательные программы по всем общеобразовательным предметам, что даёт возможность всем выпускникам успешно пройти государственную итоговую аттестацию и получить аттестат о среднем общем образовании. Поэтому данный показатель с 2020 до 2022 годы запланирован в размере 100%.</w:t>
      </w:r>
    </w:p>
    <w:p w:rsidR="00B724AD" w:rsidRPr="003B499F" w:rsidRDefault="00B724AD" w:rsidP="00B724AD">
      <w:pPr>
        <w:spacing w:line="276" w:lineRule="auto"/>
        <w:ind w:firstLine="567"/>
        <w:jc w:val="both"/>
        <w:rPr>
          <w:sz w:val="24"/>
          <w:szCs w:val="24"/>
        </w:rPr>
      </w:pPr>
      <w:r w:rsidRPr="003B499F">
        <w:rPr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 по сравнению с 2018 годом выросла на  5,88 % и составила 100%. Данный показатель напрямую связан с материально-техническим оснащением образовательных учреждений общего образования.</w:t>
      </w:r>
    </w:p>
    <w:p w:rsidR="00B724AD" w:rsidRPr="003B499F" w:rsidRDefault="00B724AD" w:rsidP="00B724AD">
      <w:pPr>
        <w:ind w:right="-2" w:firstLine="567"/>
        <w:jc w:val="both"/>
        <w:rPr>
          <w:sz w:val="24"/>
          <w:szCs w:val="24"/>
        </w:rPr>
      </w:pPr>
      <w:r w:rsidRPr="003B499F">
        <w:rPr>
          <w:color w:val="000000" w:themeColor="text1"/>
          <w:sz w:val="24"/>
          <w:szCs w:val="24"/>
        </w:rPr>
        <w:t xml:space="preserve">В 2019 году численность учащихся во 2-ую смену составляет 1767 детей. </w:t>
      </w:r>
      <w:r w:rsidRPr="003B499F">
        <w:rPr>
          <w:rFonts w:eastAsia="Calibri"/>
          <w:color w:val="000000" w:themeColor="text1"/>
          <w:sz w:val="24"/>
          <w:szCs w:val="24"/>
          <w:lang w:eastAsia="en-US"/>
        </w:rPr>
        <w:t xml:space="preserve">Контингент обучающихся в школах района увеличился по сравнению с предыдущим учебным годом </w:t>
      </w:r>
      <w:r w:rsidRPr="003B499F">
        <w:rPr>
          <w:rFonts w:eastAsia="Calibri"/>
          <w:sz w:val="24"/>
          <w:szCs w:val="24"/>
          <w:lang w:eastAsia="en-US"/>
        </w:rPr>
        <w:t xml:space="preserve">на </w:t>
      </w:r>
      <w:r w:rsidR="00FF22AF">
        <w:rPr>
          <w:rFonts w:eastAsia="Calibri"/>
          <w:sz w:val="24"/>
          <w:szCs w:val="24"/>
          <w:lang w:eastAsia="en-US"/>
        </w:rPr>
        <w:t xml:space="preserve">867 </w:t>
      </w:r>
      <w:r w:rsidRPr="003B499F">
        <w:rPr>
          <w:rFonts w:eastAsia="Calibri"/>
          <w:color w:val="000000" w:themeColor="text1"/>
          <w:sz w:val="24"/>
          <w:szCs w:val="24"/>
          <w:lang w:eastAsia="en-US"/>
        </w:rPr>
        <w:t>человек.</w:t>
      </w:r>
      <w:r w:rsidRPr="003B499F">
        <w:rPr>
          <w:sz w:val="24"/>
          <w:szCs w:val="24"/>
        </w:rPr>
        <w:t xml:space="preserve"> И более половины этого прироста приходится на центральные школы города Пушкино, работающие  с превышением проектной мощности, что, безусловно, приводит к увеличению количества детей, обучающихся во вторую смену.</w:t>
      </w:r>
    </w:p>
    <w:p w:rsidR="00B724AD" w:rsidRPr="003B499F" w:rsidRDefault="00B724AD" w:rsidP="00B724AD">
      <w:pPr>
        <w:ind w:right="-2" w:firstLine="567"/>
        <w:jc w:val="both"/>
        <w:rPr>
          <w:sz w:val="24"/>
          <w:szCs w:val="24"/>
        </w:rPr>
      </w:pPr>
      <w:r w:rsidRPr="003B499F">
        <w:rPr>
          <w:sz w:val="24"/>
          <w:szCs w:val="24"/>
        </w:rPr>
        <w:t xml:space="preserve">В 2019 - 2020 учебном году в две смены работают средние общеобразовательные школы  № 1, № 2, № 3, № 6, № 8, № 9, № 12 г. Пушкино  и </w:t>
      </w:r>
      <w:r w:rsidR="00250D45" w:rsidRPr="00250D45">
        <w:rPr>
          <w:sz w:val="24"/>
          <w:szCs w:val="24"/>
        </w:rPr>
        <w:t>МБОУ «</w:t>
      </w:r>
      <w:proofErr w:type="spellStart"/>
      <w:r w:rsidR="00250D45" w:rsidRPr="00250D45">
        <w:rPr>
          <w:sz w:val="24"/>
          <w:szCs w:val="24"/>
        </w:rPr>
        <w:t>Ашукинская</w:t>
      </w:r>
      <w:proofErr w:type="spellEnd"/>
      <w:r w:rsidR="00250D45" w:rsidRPr="00250D45">
        <w:rPr>
          <w:sz w:val="24"/>
          <w:szCs w:val="24"/>
        </w:rPr>
        <w:t xml:space="preserve"> СОШ»</w:t>
      </w:r>
      <w:r w:rsidRPr="003B499F">
        <w:rPr>
          <w:sz w:val="24"/>
          <w:szCs w:val="24"/>
        </w:rPr>
        <w:t xml:space="preserve">. </w:t>
      </w:r>
    </w:p>
    <w:p w:rsidR="00B724AD" w:rsidRPr="003B499F" w:rsidRDefault="00B724AD" w:rsidP="00B724AD">
      <w:pPr>
        <w:ind w:right="-2" w:firstLine="567"/>
        <w:jc w:val="both"/>
        <w:rPr>
          <w:sz w:val="24"/>
          <w:szCs w:val="24"/>
        </w:rPr>
      </w:pPr>
      <w:r w:rsidRPr="003B499F">
        <w:rPr>
          <w:sz w:val="24"/>
          <w:szCs w:val="24"/>
        </w:rPr>
        <w:t xml:space="preserve">С целью решения вопроса переуплотнения в общеобразовательных учреждениях Пушкинского городского округа в 2019 – 2020 учебном году в МБОУ СОШ №11 г. Пушкино увеличено количество мест (550 мест) за счет открытия в школе по улице Просвещения классов основного звена. К началу учебного года закончено строительство пристройки к МБОУ СОШ №8 г. Пушкино на 450 мест. </w:t>
      </w:r>
    </w:p>
    <w:p w:rsidR="00B724AD" w:rsidRPr="003B499F" w:rsidRDefault="00B724AD" w:rsidP="00B724AD">
      <w:pPr>
        <w:ind w:right="-2" w:firstLine="567"/>
        <w:jc w:val="both"/>
        <w:rPr>
          <w:sz w:val="24"/>
          <w:szCs w:val="24"/>
        </w:rPr>
      </w:pPr>
      <w:r w:rsidRPr="003B499F">
        <w:rPr>
          <w:sz w:val="24"/>
          <w:szCs w:val="24"/>
        </w:rPr>
        <w:t>В настоящее время ведется строительство пристройки на 350 мест к МБОУ «</w:t>
      </w:r>
      <w:proofErr w:type="spellStart"/>
      <w:r w:rsidRPr="003B499F">
        <w:rPr>
          <w:sz w:val="24"/>
          <w:szCs w:val="24"/>
        </w:rPr>
        <w:t>Ашукинская</w:t>
      </w:r>
      <w:proofErr w:type="spellEnd"/>
      <w:r w:rsidRPr="003B499F">
        <w:rPr>
          <w:sz w:val="24"/>
          <w:szCs w:val="24"/>
        </w:rPr>
        <w:t xml:space="preserve"> СОШ» (планируемый ввод в эксплуатацию - декабрь 2020 года), пристройки на 550 мест к зданию МБОУ СОШ №6 г. Пушкино (планируемый ввод в эксплуатацию - декабрь 2021 года). </w:t>
      </w:r>
    </w:p>
    <w:p w:rsidR="00B724AD" w:rsidRPr="003B499F" w:rsidRDefault="00B724AD" w:rsidP="00B724AD">
      <w:pPr>
        <w:ind w:right="-2" w:firstLine="567"/>
        <w:jc w:val="both"/>
        <w:rPr>
          <w:sz w:val="24"/>
          <w:szCs w:val="24"/>
        </w:rPr>
      </w:pPr>
      <w:r w:rsidRPr="003B499F">
        <w:rPr>
          <w:sz w:val="24"/>
          <w:szCs w:val="24"/>
        </w:rPr>
        <w:t>Для решения проблемы наполняемости школ г. Пушкино сверхустановленных норм планируется строительство нового здания МБОУ СОШ №12 г. Пушкино на 550 мест (2020 г. – проведение ПИР). Кроме того, прорабатывается вопрос о строительстве пристройки до 1 100 мест к МБОУ СОШ №2 г. Пушкино, планируется строительство новой школы застройщиком микрорайона Новое Пушкино на 1050 мест.</w:t>
      </w:r>
    </w:p>
    <w:p w:rsidR="00B724AD" w:rsidRPr="003B499F" w:rsidRDefault="00B724AD" w:rsidP="00B724AD">
      <w:pPr>
        <w:pStyle w:val="a8"/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99F">
        <w:rPr>
          <w:rFonts w:ascii="Times New Roman" w:hAnsi="Times New Roman"/>
          <w:color w:val="000000" w:themeColor="text1"/>
          <w:sz w:val="24"/>
          <w:szCs w:val="24"/>
        </w:rPr>
        <w:t xml:space="preserve">Доля детей первой и второй групп здоровья в общей численности  обучающихся в муниципальных общеобразовательных учреждениях в 2019 году составила 82,27%. Для улучшения этого показателя проводятся активные и целенаправленные профилактической работы, а именно: диспансеризация, включающая профилактические осмотры с целью выявления заболеваний и направления детей к профильным специалистам, вакцинации, пропаганды здорового и спортивного образа жизни. Данные мероприятия позволят к 2021 году увеличить долю  детей с 1 и 2 группой здоровья в общей численности обучающихся на </w:t>
      </w:r>
      <w:r w:rsidR="00D6047E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3B499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6047E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3B499F">
        <w:rPr>
          <w:rFonts w:ascii="Times New Roman" w:hAnsi="Times New Roman"/>
          <w:color w:val="000000" w:themeColor="text1"/>
          <w:sz w:val="24"/>
          <w:szCs w:val="24"/>
        </w:rPr>
        <w:t>3%.</w:t>
      </w:r>
    </w:p>
    <w:p w:rsidR="00B724AD" w:rsidRPr="003B499F" w:rsidRDefault="00B724AD" w:rsidP="00B724AD">
      <w:pPr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3B499F">
        <w:rPr>
          <w:color w:val="000000" w:themeColor="text1"/>
          <w:sz w:val="24"/>
          <w:szCs w:val="24"/>
        </w:rPr>
        <w:t xml:space="preserve">На территории </w:t>
      </w:r>
      <w:r w:rsidR="006F6432">
        <w:rPr>
          <w:color w:val="000000" w:themeColor="text1"/>
          <w:sz w:val="24"/>
          <w:szCs w:val="24"/>
        </w:rPr>
        <w:t>округа</w:t>
      </w:r>
      <w:r w:rsidRPr="003B499F">
        <w:rPr>
          <w:color w:val="000000" w:themeColor="text1"/>
          <w:sz w:val="24"/>
          <w:szCs w:val="24"/>
        </w:rPr>
        <w:t xml:space="preserve"> отсутствуют муниципальные общеобразовательные учреждения, здания которых находятся в аварийном состоянии.</w:t>
      </w:r>
    </w:p>
    <w:p w:rsidR="00B724AD" w:rsidRPr="003B499F" w:rsidRDefault="00B724AD" w:rsidP="00B724AD">
      <w:pPr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3B499F">
        <w:rPr>
          <w:color w:val="000000" w:themeColor="text1"/>
          <w:sz w:val="24"/>
          <w:szCs w:val="24"/>
        </w:rPr>
        <w:t>Доля детей в возрасте 5-18 лет, получающих услуги по дополнительному образованию в организациях различной организационно - правовой формы  и формы собственности, в общей численности детей данной возрастной группы в 2019 году составила 8</w:t>
      </w:r>
      <w:r w:rsidR="00D6047E">
        <w:rPr>
          <w:color w:val="000000" w:themeColor="text1"/>
          <w:sz w:val="24"/>
          <w:szCs w:val="24"/>
        </w:rPr>
        <w:t>1,16</w:t>
      </w:r>
      <w:r w:rsidRPr="003B499F">
        <w:rPr>
          <w:color w:val="000000" w:themeColor="text1"/>
          <w:sz w:val="24"/>
          <w:szCs w:val="24"/>
        </w:rPr>
        <w:t xml:space="preserve"> %. </w:t>
      </w:r>
    </w:p>
    <w:p w:rsidR="00B724AD" w:rsidRPr="00EE45F4" w:rsidRDefault="00B724AD" w:rsidP="00B724AD">
      <w:pPr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3B499F">
        <w:rPr>
          <w:color w:val="000000" w:themeColor="text1"/>
          <w:sz w:val="24"/>
          <w:szCs w:val="24"/>
        </w:rPr>
        <w:t>Общий объем расходов бюджета муниципального образования на общее образование в 2019 году составил 384 938,1 млн. руб. Расходы бюджета муниципального образования на общее образование в расчете на 1 обучающегося в муниципальных общеобразовательных учреждениях в 2019году  сложился в размере 18,81 тыс. руб.</w:t>
      </w:r>
    </w:p>
    <w:p w:rsidR="00B724AD" w:rsidRPr="00085DD3" w:rsidRDefault="00B724AD" w:rsidP="00B724AD">
      <w:pPr>
        <w:rPr>
          <w:color w:val="000000" w:themeColor="text1"/>
        </w:rPr>
      </w:pPr>
    </w:p>
    <w:p w:rsidR="00EE45F4" w:rsidRPr="00085DD3" w:rsidRDefault="00EE45F4" w:rsidP="00EE45F4">
      <w:pPr>
        <w:rPr>
          <w:color w:val="000000" w:themeColor="text1"/>
        </w:rPr>
      </w:pPr>
    </w:p>
    <w:p w:rsidR="00390EBD" w:rsidRPr="008B459C" w:rsidRDefault="00390EBD" w:rsidP="008B459C">
      <w:pPr>
        <w:ind w:firstLine="567"/>
        <w:jc w:val="center"/>
        <w:rPr>
          <w:b/>
          <w:sz w:val="24"/>
          <w:szCs w:val="24"/>
        </w:rPr>
      </w:pPr>
      <w:r w:rsidRPr="00B01A42">
        <w:rPr>
          <w:b/>
          <w:sz w:val="24"/>
          <w:szCs w:val="24"/>
        </w:rPr>
        <w:lastRenderedPageBreak/>
        <w:t>I</w:t>
      </w:r>
      <w:r w:rsidRPr="00B01A42">
        <w:rPr>
          <w:b/>
          <w:sz w:val="24"/>
          <w:szCs w:val="24"/>
          <w:lang w:val="en-US"/>
        </w:rPr>
        <w:t>V</w:t>
      </w:r>
      <w:r w:rsidRPr="00B01A42">
        <w:rPr>
          <w:b/>
          <w:sz w:val="24"/>
          <w:szCs w:val="24"/>
        </w:rPr>
        <w:t>. Культура.</w:t>
      </w:r>
    </w:p>
    <w:p w:rsidR="00390EBD" w:rsidRPr="008B459C" w:rsidRDefault="00390EBD" w:rsidP="008B459C">
      <w:pPr>
        <w:ind w:firstLine="567"/>
        <w:jc w:val="center"/>
        <w:rPr>
          <w:b/>
          <w:sz w:val="24"/>
          <w:szCs w:val="24"/>
        </w:rPr>
      </w:pPr>
    </w:p>
    <w:p w:rsidR="00842647" w:rsidRPr="008B459C" w:rsidRDefault="00842647" w:rsidP="00842647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8B459C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2019 году </w:t>
      </w:r>
      <w:r w:rsidRPr="008B459C">
        <w:rPr>
          <w:rFonts w:ascii="Times New Roman" w:hAnsi="Times New Roman"/>
          <w:sz w:val="24"/>
          <w:szCs w:val="24"/>
        </w:rPr>
        <w:t>в районе осуществляют свою деятельность 47 учреждений культуры: МБУК</w:t>
      </w:r>
      <w:r>
        <w:rPr>
          <w:rFonts w:ascii="Times New Roman" w:hAnsi="Times New Roman"/>
          <w:sz w:val="24"/>
          <w:szCs w:val="24"/>
        </w:rPr>
        <w:t> </w:t>
      </w:r>
      <w:r w:rsidRPr="008B459C">
        <w:rPr>
          <w:rFonts w:ascii="Times New Roman" w:hAnsi="Times New Roman"/>
          <w:sz w:val="24"/>
          <w:szCs w:val="24"/>
        </w:rPr>
        <w:t>«Краеведческий музей г. Пушкино», МБУК «Межпоселенческая библиотека Пушкинского муниципального района» (29 филиалов и 1 отдел вне</w:t>
      </w:r>
      <w:r w:rsidR="00F01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459C">
        <w:rPr>
          <w:rFonts w:ascii="Times New Roman" w:hAnsi="Times New Roman"/>
          <w:sz w:val="24"/>
          <w:szCs w:val="24"/>
        </w:rPr>
        <w:t>ста</w:t>
      </w:r>
      <w:r w:rsidR="00F01B64">
        <w:rPr>
          <w:rFonts w:ascii="Times New Roman" w:hAnsi="Times New Roman"/>
          <w:sz w:val="24"/>
          <w:szCs w:val="24"/>
        </w:rPr>
        <w:t>н</w:t>
      </w:r>
      <w:r w:rsidRPr="008B459C">
        <w:rPr>
          <w:rFonts w:ascii="Times New Roman" w:hAnsi="Times New Roman"/>
          <w:sz w:val="24"/>
          <w:szCs w:val="24"/>
        </w:rPr>
        <w:t>ционарного</w:t>
      </w:r>
      <w:proofErr w:type="spellEnd"/>
      <w:r w:rsidRPr="008B459C">
        <w:rPr>
          <w:rFonts w:ascii="Times New Roman" w:hAnsi="Times New Roman"/>
          <w:sz w:val="24"/>
          <w:szCs w:val="24"/>
        </w:rPr>
        <w:t xml:space="preserve"> обслуживания), МБУ «Дом культуры «Пушкино», МБУК «Районный Дом культуры «Строитель», 10 Домов культуры городских и сельских поселе</w:t>
      </w:r>
      <w:r>
        <w:rPr>
          <w:rFonts w:ascii="Times New Roman" w:hAnsi="Times New Roman"/>
          <w:sz w:val="24"/>
          <w:szCs w:val="24"/>
        </w:rPr>
        <w:t>ний района и 5 школ искусств (4 </w:t>
      </w:r>
      <w:r w:rsidRPr="008B459C">
        <w:rPr>
          <w:rFonts w:ascii="Times New Roman" w:hAnsi="Times New Roman"/>
          <w:sz w:val="24"/>
          <w:szCs w:val="24"/>
        </w:rPr>
        <w:t xml:space="preserve">музыкальных школ и 1 художественная). </w:t>
      </w:r>
    </w:p>
    <w:p w:rsidR="00842647" w:rsidRPr="0067745E" w:rsidRDefault="00842647" w:rsidP="00842647">
      <w:pPr>
        <w:spacing w:line="276" w:lineRule="auto"/>
        <w:ind w:firstLine="851"/>
        <w:jc w:val="both"/>
        <w:rPr>
          <w:sz w:val="24"/>
          <w:szCs w:val="24"/>
        </w:rPr>
      </w:pPr>
      <w:r w:rsidRPr="0067745E">
        <w:rPr>
          <w:sz w:val="24"/>
          <w:szCs w:val="24"/>
        </w:rPr>
        <w:t>Общий охват населения культу</w:t>
      </w:r>
      <w:r>
        <w:rPr>
          <w:sz w:val="24"/>
          <w:szCs w:val="24"/>
        </w:rPr>
        <w:t>рно - досуговыми мероприятиями за</w:t>
      </w:r>
      <w:r w:rsidRPr="0067745E">
        <w:rPr>
          <w:sz w:val="24"/>
          <w:szCs w:val="24"/>
        </w:rPr>
        <w:t xml:space="preserve"> 2019 год составил более 200 тысяч человек. </w:t>
      </w:r>
    </w:p>
    <w:p w:rsidR="00842647" w:rsidRDefault="00842647" w:rsidP="00842647">
      <w:pPr>
        <w:pStyle w:val="a7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8B459C">
        <w:rPr>
          <w:rFonts w:ascii="Times New Roman" w:hAnsi="Times New Roman"/>
          <w:sz w:val="24"/>
          <w:szCs w:val="24"/>
        </w:rPr>
        <w:t>На базе учреждений культуры проводятся конкурсы и фестивали, которые играют значительную роль в сфере воспитания духовности жителей, имеют большое просветительское значение.</w:t>
      </w:r>
    </w:p>
    <w:p w:rsidR="00842647" w:rsidRDefault="00842647" w:rsidP="00842647">
      <w:pPr>
        <w:spacing w:line="276" w:lineRule="auto"/>
        <w:ind w:firstLine="851"/>
        <w:jc w:val="both"/>
        <w:rPr>
          <w:sz w:val="24"/>
          <w:szCs w:val="24"/>
        </w:rPr>
      </w:pPr>
      <w:r w:rsidRPr="0067745E">
        <w:rPr>
          <w:sz w:val="24"/>
          <w:szCs w:val="24"/>
        </w:rPr>
        <w:t>В 2019 году Пушкинский городской округ стал лауреатом третьей степени областного конкурса искусств</w:t>
      </w:r>
      <w:r>
        <w:rPr>
          <w:sz w:val="24"/>
          <w:szCs w:val="24"/>
        </w:rPr>
        <w:t xml:space="preserve"> </w:t>
      </w:r>
      <w:r w:rsidRPr="0067745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7745E">
        <w:rPr>
          <w:sz w:val="24"/>
          <w:szCs w:val="24"/>
        </w:rPr>
        <w:t>театр</w:t>
      </w:r>
      <w:r>
        <w:rPr>
          <w:sz w:val="24"/>
          <w:szCs w:val="24"/>
        </w:rPr>
        <w:t>ализованного шоу «Город А».</w:t>
      </w:r>
    </w:p>
    <w:p w:rsidR="00842647" w:rsidRDefault="00842647" w:rsidP="00842647">
      <w:pPr>
        <w:spacing w:line="276" w:lineRule="auto"/>
        <w:ind w:firstLine="851"/>
        <w:jc w:val="both"/>
        <w:rPr>
          <w:sz w:val="24"/>
          <w:szCs w:val="24"/>
        </w:rPr>
      </w:pPr>
      <w:r w:rsidRPr="0067745E">
        <w:rPr>
          <w:sz w:val="24"/>
          <w:szCs w:val="24"/>
        </w:rPr>
        <w:t>В Пушкинском районе в учреждениях культурно</w:t>
      </w:r>
      <w:r>
        <w:rPr>
          <w:sz w:val="24"/>
          <w:szCs w:val="24"/>
        </w:rPr>
        <w:t xml:space="preserve"> </w:t>
      </w:r>
      <w:r w:rsidRPr="0067745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7745E">
        <w:rPr>
          <w:sz w:val="24"/>
          <w:szCs w:val="24"/>
        </w:rPr>
        <w:t>досугового типа функционируют около 300 клубных формирований, в которых занимается около 4,5 тысяч человек.</w:t>
      </w:r>
    </w:p>
    <w:p w:rsidR="00FB75CB" w:rsidRPr="00FB75CB" w:rsidRDefault="00842647" w:rsidP="00FB75CB">
      <w:pPr>
        <w:pStyle w:val="af"/>
        <w:tabs>
          <w:tab w:val="left" w:pos="9639"/>
        </w:tabs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2019 году звание «Народный коллектив» подтвердил коллектив из ДК </w:t>
      </w:r>
      <w:proofErr w:type="spellStart"/>
      <w:r>
        <w:rPr>
          <w:sz w:val="24"/>
          <w:szCs w:val="24"/>
        </w:rPr>
        <w:t>Ельдигино</w:t>
      </w:r>
      <w:proofErr w:type="spellEnd"/>
      <w:r>
        <w:rPr>
          <w:sz w:val="24"/>
          <w:szCs w:val="24"/>
        </w:rPr>
        <w:t xml:space="preserve">, получил коллектив из РДК «Строитель», присвоено звание «Образцовый» коллективам из ДК «Пушкино» и ДК «Сириус», </w:t>
      </w:r>
      <w:r w:rsidRPr="0067745E">
        <w:rPr>
          <w:sz w:val="24"/>
          <w:szCs w:val="24"/>
        </w:rPr>
        <w:t>присвоено звание заслуженной артистки Московской области руководителю ансамбля народного танца «</w:t>
      </w:r>
      <w:proofErr w:type="spellStart"/>
      <w:r w:rsidRPr="0067745E">
        <w:rPr>
          <w:sz w:val="24"/>
          <w:szCs w:val="24"/>
        </w:rPr>
        <w:t>Россияночка</w:t>
      </w:r>
      <w:proofErr w:type="spellEnd"/>
      <w:r w:rsidRPr="0067745E">
        <w:rPr>
          <w:sz w:val="24"/>
          <w:szCs w:val="24"/>
        </w:rPr>
        <w:t>»</w:t>
      </w:r>
      <w:r w:rsidR="00FB75CB">
        <w:rPr>
          <w:sz w:val="24"/>
          <w:szCs w:val="24"/>
        </w:rPr>
        <w:t>,</w:t>
      </w:r>
      <w:r w:rsidR="00FB75CB" w:rsidRPr="00FB75CB">
        <w:t xml:space="preserve"> </w:t>
      </w:r>
      <w:r w:rsidR="00FB75CB" w:rsidRPr="00FB75CB">
        <w:rPr>
          <w:sz w:val="24"/>
          <w:szCs w:val="24"/>
        </w:rPr>
        <w:t>звание заслуженного работника культуры Московской области присвоено Ермаковой Ирине Дмитриевне - преподавателю Детской музыкальной школы №1.</w:t>
      </w:r>
    </w:p>
    <w:p w:rsidR="00842647" w:rsidRPr="008B459C" w:rsidRDefault="00842647" w:rsidP="00842647">
      <w:pPr>
        <w:pStyle w:val="a7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8B459C">
        <w:rPr>
          <w:rFonts w:ascii="Times New Roman" w:hAnsi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/>
          <w:sz w:val="24"/>
          <w:szCs w:val="24"/>
        </w:rPr>
        <w:t>распоряжением</w:t>
      </w:r>
      <w:r w:rsidRPr="00D615E1">
        <w:rPr>
          <w:rFonts w:ascii="Times New Roman" w:hAnsi="Times New Roman"/>
          <w:sz w:val="24"/>
          <w:szCs w:val="24"/>
        </w:rPr>
        <w:t xml:space="preserve"> Министерства культуры Московской области от 20.03.2020 № 17</w:t>
      </w:r>
      <w:r w:rsidR="00CD1928">
        <w:rPr>
          <w:rFonts w:ascii="Times New Roman" w:hAnsi="Times New Roman"/>
          <w:sz w:val="24"/>
          <w:szCs w:val="24"/>
        </w:rPr>
        <w:t xml:space="preserve"> </w:t>
      </w:r>
      <w:r w:rsidRPr="00D615E1">
        <w:rPr>
          <w:rFonts w:ascii="Times New Roman" w:hAnsi="Times New Roman"/>
          <w:sz w:val="24"/>
          <w:szCs w:val="24"/>
        </w:rPr>
        <w:t>РВ-37 "Об утверждении Методических рекомендаций о применении нормативов и норм ресурсной обеспеченности населения в сфере культуры на территории Московской области"</w:t>
      </w:r>
      <w:r>
        <w:rPr>
          <w:rFonts w:ascii="Times New Roman" w:hAnsi="Times New Roman"/>
          <w:sz w:val="24"/>
          <w:szCs w:val="24"/>
        </w:rPr>
        <w:t xml:space="preserve"> в 2019</w:t>
      </w:r>
      <w:r w:rsidRPr="008B459C">
        <w:rPr>
          <w:rFonts w:ascii="Times New Roman" w:hAnsi="Times New Roman"/>
          <w:sz w:val="24"/>
          <w:szCs w:val="24"/>
        </w:rPr>
        <w:t xml:space="preserve"> году уровень фактической обеспеченности клубами и учреждениями клубного типа от нормативной потребности составляет</w:t>
      </w:r>
      <w:r>
        <w:rPr>
          <w:rFonts w:ascii="Times New Roman" w:hAnsi="Times New Roman"/>
          <w:sz w:val="24"/>
          <w:szCs w:val="24"/>
        </w:rPr>
        <w:t xml:space="preserve"> – 82,35 % (14 ед. из 17 ед.). В</w:t>
      </w:r>
      <w:r w:rsidRPr="008B459C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0</w:t>
      </w:r>
      <w:r w:rsidRPr="008B459C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в связи с преобразования Пушкинского муниципального района в Пушкинский городской округ и сменой учредителя после перерегистрации МБУ </w:t>
      </w:r>
      <w:r w:rsidRPr="00255647">
        <w:rPr>
          <w:rFonts w:ascii="Times New Roman" w:hAnsi="Times New Roman"/>
          <w:sz w:val="24"/>
          <w:szCs w:val="24"/>
        </w:rPr>
        <w:t>ДК</w:t>
      </w:r>
      <w:r>
        <w:rPr>
          <w:rFonts w:ascii="Times New Roman" w:hAnsi="Times New Roman"/>
          <w:sz w:val="24"/>
          <w:szCs w:val="24"/>
        </w:rPr>
        <w:t> </w:t>
      </w:r>
      <w:r w:rsidRPr="00255647">
        <w:rPr>
          <w:rFonts w:ascii="Times New Roman" w:hAnsi="Times New Roman"/>
          <w:sz w:val="24"/>
          <w:szCs w:val="24"/>
        </w:rPr>
        <w:t>"Ашукино" был изменён юриди</w:t>
      </w:r>
      <w:r>
        <w:rPr>
          <w:rFonts w:ascii="Times New Roman" w:hAnsi="Times New Roman"/>
          <w:sz w:val="24"/>
          <w:szCs w:val="24"/>
        </w:rPr>
        <w:t>ческий адрес (д.п. Ашукино, ул. </w:t>
      </w:r>
      <w:r w:rsidRPr="00255647">
        <w:rPr>
          <w:rFonts w:ascii="Times New Roman" w:hAnsi="Times New Roman"/>
          <w:sz w:val="24"/>
          <w:szCs w:val="24"/>
        </w:rPr>
        <w:t>Папанина, д. 9)</w:t>
      </w:r>
      <w:r>
        <w:rPr>
          <w:rFonts w:ascii="Times New Roman" w:hAnsi="Times New Roman"/>
          <w:sz w:val="24"/>
          <w:szCs w:val="24"/>
        </w:rPr>
        <w:t>. В связи с этим, начиная с 2020 года,</w:t>
      </w:r>
      <w:r w:rsidRPr="00255647">
        <w:rPr>
          <w:rFonts w:ascii="Times New Roman" w:hAnsi="Times New Roman"/>
          <w:sz w:val="24"/>
          <w:szCs w:val="24"/>
        </w:rPr>
        <w:t xml:space="preserve"> в МБУ ДК "Ашукино" </w:t>
      </w:r>
      <w:r>
        <w:rPr>
          <w:rFonts w:ascii="Times New Roman" w:hAnsi="Times New Roman"/>
          <w:sz w:val="24"/>
          <w:szCs w:val="24"/>
        </w:rPr>
        <w:t xml:space="preserve">в форме федерального статистического наблюдения 7-НК </w:t>
      </w:r>
      <w:r w:rsidRPr="00255647">
        <w:rPr>
          <w:rFonts w:ascii="Times New Roman" w:hAnsi="Times New Roman"/>
          <w:sz w:val="24"/>
          <w:szCs w:val="24"/>
        </w:rPr>
        <w:t xml:space="preserve">будет </w:t>
      </w:r>
      <w:r>
        <w:rPr>
          <w:rFonts w:ascii="Times New Roman" w:hAnsi="Times New Roman"/>
          <w:sz w:val="24"/>
          <w:szCs w:val="24"/>
        </w:rPr>
        <w:t>уже не два, а три</w:t>
      </w:r>
      <w:r w:rsidRPr="00255647">
        <w:rPr>
          <w:rFonts w:ascii="Times New Roman" w:hAnsi="Times New Roman"/>
          <w:sz w:val="24"/>
          <w:szCs w:val="24"/>
        </w:rPr>
        <w:t xml:space="preserve"> здания</w:t>
      </w:r>
      <w:r>
        <w:rPr>
          <w:rFonts w:ascii="Times New Roman" w:hAnsi="Times New Roman"/>
          <w:sz w:val="24"/>
          <w:szCs w:val="24"/>
        </w:rPr>
        <w:t xml:space="preserve">, что повысит уровень фактической обеспеченности до 88,24 %. Кроме того, норматив расчёта уровня </w:t>
      </w:r>
      <w:r w:rsidRPr="008B459C">
        <w:rPr>
          <w:rFonts w:ascii="Times New Roman" w:hAnsi="Times New Roman"/>
          <w:sz w:val="24"/>
          <w:szCs w:val="24"/>
        </w:rPr>
        <w:t xml:space="preserve">фактической обеспеченности </w:t>
      </w:r>
      <w:r>
        <w:rPr>
          <w:rFonts w:ascii="Times New Roman" w:hAnsi="Times New Roman"/>
          <w:sz w:val="24"/>
          <w:szCs w:val="24"/>
        </w:rPr>
        <w:t>повысится в 2022 году до 94,12 % (16 ед. – фактическая обеспеченность из 17 ед. по нормативу)</w:t>
      </w:r>
      <w:r w:rsidRPr="008B459C">
        <w:rPr>
          <w:rFonts w:ascii="Times New Roman" w:hAnsi="Times New Roman"/>
          <w:sz w:val="24"/>
          <w:szCs w:val="24"/>
        </w:rPr>
        <w:t xml:space="preserve"> за счет открытия Дома культуры</w:t>
      </w:r>
      <w:r>
        <w:rPr>
          <w:rFonts w:ascii="Times New Roman" w:hAnsi="Times New Roman"/>
          <w:sz w:val="24"/>
          <w:szCs w:val="24"/>
        </w:rPr>
        <w:t xml:space="preserve"> в р</w:t>
      </w:r>
      <w:r w:rsidRPr="008B459C">
        <w:rPr>
          <w:rFonts w:ascii="Times New Roman" w:hAnsi="Times New Roman"/>
          <w:sz w:val="24"/>
          <w:szCs w:val="24"/>
        </w:rPr>
        <w:t xml:space="preserve">.п. Правдинский после проведения капитального ремонта, </w:t>
      </w:r>
      <w:r>
        <w:rPr>
          <w:rFonts w:ascii="Times New Roman" w:hAnsi="Times New Roman"/>
          <w:sz w:val="24"/>
          <w:szCs w:val="24"/>
        </w:rPr>
        <w:t>окончание которого</w:t>
      </w:r>
      <w:r w:rsidRPr="008B459C">
        <w:rPr>
          <w:rFonts w:ascii="Times New Roman" w:hAnsi="Times New Roman"/>
          <w:sz w:val="24"/>
          <w:szCs w:val="24"/>
        </w:rPr>
        <w:t xml:space="preserve"> запланирован</w:t>
      </w:r>
      <w:r>
        <w:rPr>
          <w:rFonts w:ascii="Times New Roman" w:hAnsi="Times New Roman"/>
          <w:sz w:val="24"/>
          <w:szCs w:val="24"/>
        </w:rPr>
        <w:t>о на 2021</w:t>
      </w:r>
      <w:r w:rsidRPr="008B459C">
        <w:rPr>
          <w:rFonts w:ascii="Times New Roman" w:hAnsi="Times New Roman"/>
          <w:sz w:val="24"/>
          <w:szCs w:val="24"/>
        </w:rPr>
        <w:t xml:space="preserve"> год. </w:t>
      </w:r>
    </w:p>
    <w:p w:rsidR="00842647" w:rsidRPr="008B459C" w:rsidRDefault="00842647" w:rsidP="00842647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8B459C">
        <w:rPr>
          <w:sz w:val="24"/>
          <w:szCs w:val="24"/>
        </w:rPr>
        <w:t xml:space="preserve">а основании вышеуказанных норм по количеству организаций культуры и формы федерального статистического наблюдения № 6-НК «Сведения об общедоступной (публичной) библиотеке» Пушкинский муниципальный район обеспечен библиотеками </w:t>
      </w:r>
      <w:r>
        <w:rPr>
          <w:sz w:val="24"/>
          <w:szCs w:val="24"/>
        </w:rPr>
        <w:t xml:space="preserve">на 82,86 % (по нормативу 35 ед., фактически – 29 ед.). С начала 2020 года четыре филиала МБУК «Межпоселенческая библиотека Пушкинского муниципального района Московской области» </w:t>
      </w:r>
      <w:r w:rsidRPr="00294FCD">
        <w:rPr>
          <w:sz w:val="24"/>
          <w:szCs w:val="24"/>
        </w:rPr>
        <w:t>(</w:t>
      </w:r>
      <w:proofErr w:type="spellStart"/>
      <w:r w:rsidRPr="00294FCD">
        <w:rPr>
          <w:sz w:val="24"/>
          <w:szCs w:val="24"/>
        </w:rPr>
        <w:t>Мурановский</w:t>
      </w:r>
      <w:proofErr w:type="spellEnd"/>
      <w:r w:rsidRPr="00294FCD">
        <w:rPr>
          <w:sz w:val="24"/>
          <w:szCs w:val="24"/>
        </w:rPr>
        <w:t xml:space="preserve"> сельский филиал, городской филиал "</w:t>
      </w:r>
      <w:proofErr w:type="spellStart"/>
      <w:r w:rsidRPr="00294FCD">
        <w:rPr>
          <w:sz w:val="24"/>
          <w:szCs w:val="24"/>
        </w:rPr>
        <w:t>Росхмель</w:t>
      </w:r>
      <w:proofErr w:type="spellEnd"/>
      <w:r w:rsidRPr="00294FCD">
        <w:rPr>
          <w:sz w:val="24"/>
          <w:szCs w:val="24"/>
        </w:rPr>
        <w:t xml:space="preserve">", </w:t>
      </w:r>
      <w:proofErr w:type="spellStart"/>
      <w:r w:rsidRPr="00294FCD">
        <w:rPr>
          <w:sz w:val="24"/>
          <w:szCs w:val="24"/>
        </w:rPr>
        <w:t>Талицкий</w:t>
      </w:r>
      <w:proofErr w:type="spellEnd"/>
      <w:r w:rsidRPr="00294FCD">
        <w:rPr>
          <w:sz w:val="24"/>
          <w:szCs w:val="24"/>
        </w:rPr>
        <w:t xml:space="preserve"> сельский филиал, </w:t>
      </w:r>
      <w:proofErr w:type="spellStart"/>
      <w:r w:rsidRPr="00294FCD">
        <w:rPr>
          <w:sz w:val="24"/>
          <w:szCs w:val="24"/>
        </w:rPr>
        <w:t>Тишковский</w:t>
      </w:r>
      <w:proofErr w:type="spellEnd"/>
      <w:r w:rsidRPr="00294FCD">
        <w:rPr>
          <w:sz w:val="24"/>
          <w:szCs w:val="24"/>
        </w:rPr>
        <w:t xml:space="preserve"> сельский филиал)</w:t>
      </w:r>
      <w:r>
        <w:rPr>
          <w:sz w:val="24"/>
          <w:szCs w:val="24"/>
        </w:rPr>
        <w:t xml:space="preserve"> преобразованы в пункты выдачи на основании постановления</w:t>
      </w:r>
      <w:r w:rsidRPr="00294FCD">
        <w:rPr>
          <w:sz w:val="24"/>
          <w:szCs w:val="24"/>
        </w:rPr>
        <w:t xml:space="preserve"> администрации Пушкинского муниципальн</w:t>
      </w:r>
      <w:r>
        <w:rPr>
          <w:sz w:val="24"/>
          <w:szCs w:val="24"/>
        </w:rPr>
        <w:t>ого района от 01.11.2019 № 1427. Поэтому с 2020 года фактическая обеспеченность библиотеками составит 71,43 % от нормативной потребности.</w:t>
      </w:r>
    </w:p>
    <w:p w:rsidR="00842647" w:rsidRDefault="00842647" w:rsidP="00842647">
      <w:pPr>
        <w:spacing w:line="276" w:lineRule="auto"/>
        <w:ind w:firstLine="851"/>
        <w:jc w:val="both"/>
        <w:rPr>
          <w:sz w:val="24"/>
          <w:szCs w:val="24"/>
        </w:rPr>
      </w:pPr>
      <w:r w:rsidRPr="004E748E">
        <w:rPr>
          <w:sz w:val="24"/>
          <w:szCs w:val="24"/>
        </w:rPr>
        <w:lastRenderedPageBreak/>
        <w:t>В 2019 году на основании распоряжения Министерства культуры Московской области от 04.06.2019 № 17</w:t>
      </w:r>
      <w:r w:rsidR="00CD1928">
        <w:rPr>
          <w:sz w:val="24"/>
          <w:szCs w:val="24"/>
        </w:rPr>
        <w:t xml:space="preserve"> </w:t>
      </w:r>
      <w:r w:rsidRPr="004E748E">
        <w:rPr>
          <w:sz w:val="24"/>
          <w:szCs w:val="24"/>
        </w:rPr>
        <w:t xml:space="preserve">РВ-75 «О результатах Конкурса на получение денежного поощрения лучшими сельскими учреждениями культуры и лучшими работниками сельских учреждений культуры, находящихся на территории муниципальных образований Московской области в 2019 году» заведующий </w:t>
      </w:r>
      <w:proofErr w:type="spellStart"/>
      <w:r w:rsidRPr="004E748E">
        <w:rPr>
          <w:sz w:val="24"/>
          <w:szCs w:val="24"/>
        </w:rPr>
        <w:t>Братовщинским</w:t>
      </w:r>
      <w:proofErr w:type="spellEnd"/>
      <w:r w:rsidRPr="004E748E">
        <w:rPr>
          <w:sz w:val="24"/>
          <w:szCs w:val="24"/>
        </w:rPr>
        <w:t xml:space="preserve"> сельским филиалом МБУК «Межпоселенческая библиотека Пушкинского муниципального района Московской области» признаётся победителем конкурса и получает денежное поощрение из средств федерального бюджета в размере 50,00 тыс. руб.</w:t>
      </w:r>
    </w:p>
    <w:p w:rsidR="00842647" w:rsidRDefault="00842647" w:rsidP="00842647">
      <w:pPr>
        <w:spacing w:line="276" w:lineRule="auto"/>
        <w:ind w:firstLine="851"/>
        <w:jc w:val="both"/>
        <w:rPr>
          <w:sz w:val="24"/>
          <w:szCs w:val="24"/>
        </w:rPr>
      </w:pPr>
      <w:r w:rsidRPr="0067745E">
        <w:rPr>
          <w:sz w:val="24"/>
          <w:szCs w:val="24"/>
        </w:rPr>
        <w:t xml:space="preserve">В 2019 году произведены ремонты в Пушкинском городском и </w:t>
      </w:r>
      <w:proofErr w:type="spellStart"/>
      <w:r w:rsidRPr="0067745E">
        <w:rPr>
          <w:sz w:val="24"/>
          <w:szCs w:val="24"/>
        </w:rPr>
        <w:t>Звягинском</w:t>
      </w:r>
      <w:proofErr w:type="spellEnd"/>
      <w:r w:rsidRPr="0067745E">
        <w:rPr>
          <w:sz w:val="24"/>
          <w:szCs w:val="24"/>
        </w:rPr>
        <w:t xml:space="preserve"> городском филиалах МБУК «Межпоселенческая библиотека Пушкинского муниципального района Московской области».</w:t>
      </w:r>
    </w:p>
    <w:p w:rsidR="00842647" w:rsidRPr="004E748E" w:rsidRDefault="00842647" w:rsidP="00842647">
      <w:pPr>
        <w:spacing w:line="276" w:lineRule="auto"/>
        <w:ind w:firstLine="851"/>
        <w:jc w:val="both"/>
        <w:rPr>
          <w:sz w:val="24"/>
          <w:szCs w:val="24"/>
        </w:rPr>
      </w:pPr>
      <w:r w:rsidRPr="004E748E">
        <w:rPr>
          <w:sz w:val="24"/>
          <w:szCs w:val="24"/>
        </w:rPr>
        <w:t>Согласно закону Московской области "О дополнительных мероприятиях по развитию жилищно-коммунального хозяйства и социально-культурной сферы на 2019 год и на плановый период 2020 и 2021 годов" МБУК "Межпоселенческая библиотека Пушкинского муниципального района Московской области" получила 70,00 тыс. руб. на приобретение мебели для П</w:t>
      </w:r>
      <w:r>
        <w:rPr>
          <w:sz w:val="24"/>
          <w:szCs w:val="24"/>
        </w:rPr>
        <w:t xml:space="preserve">равдинского городского филиала, </w:t>
      </w:r>
      <w:r w:rsidRPr="004E748E">
        <w:rPr>
          <w:sz w:val="24"/>
          <w:szCs w:val="24"/>
        </w:rPr>
        <w:t>МБУДО "Пушкинская детская музыкальная школа №1" Пушкинског</w:t>
      </w:r>
      <w:r>
        <w:rPr>
          <w:sz w:val="24"/>
          <w:szCs w:val="24"/>
        </w:rPr>
        <w:t>о муниципального района получила</w:t>
      </w:r>
      <w:r w:rsidRPr="004E748E">
        <w:rPr>
          <w:sz w:val="24"/>
          <w:szCs w:val="24"/>
        </w:rPr>
        <w:t xml:space="preserve"> 100,00 тыс. руб. на приобре</w:t>
      </w:r>
      <w:r>
        <w:rPr>
          <w:sz w:val="24"/>
          <w:szCs w:val="24"/>
        </w:rPr>
        <w:t xml:space="preserve">тение музыкальных инструментов, </w:t>
      </w:r>
      <w:r w:rsidRPr="004E748E">
        <w:rPr>
          <w:sz w:val="24"/>
          <w:szCs w:val="24"/>
        </w:rPr>
        <w:t xml:space="preserve">МБУК "Районный дом культуры "Строитель" </w:t>
      </w:r>
      <w:proofErr w:type="spellStart"/>
      <w:r w:rsidRPr="004E748E">
        <w:rPr>
          <w:sz w:val="24"/>
          <w:szCs w:val="24"/>
        </w:rPr>
        <w:t>мкр</w:t>
      </w:r>
      <w:proofErr w:type="spellEnd"/>
      <w:r w:rsidRPr="004E748E">
        <w:rPr>
          <w:sz w:val="24"/>
          <w:szCs w:val="24"/>
        </w:rPr>
        <w:t>. Заветы Ильича г. Пушкин</w:t>
      </w:r>
      <w:r>
        <w:rPr>
          <w:sz w:val="24"/>
          <w:szCs w:val="24"/>
        </w:rPr>
        <w:t>о Московской области" выделено</w:t>
      </w:r>
      <w:r w:rsidRPr="004E748E">
        <w:rPr>
          <w:sz w:val="24"/>
          <w:szCs w:val="24"/>
        </w:rPr>
        <w:t xml:space="preserve"> 670,00 тыс. руб. на приобр</w:t>
      </w:r>
      <w:r>
        <w:rPr>
          <w:sz w:val="24"/>
          <w:szCs w:val="24"/>
        </w:rPr>
        <w:t>етение звукового оборудования.</w:t>
      </w:r>
    </w:p>
    <w:p w:rsidR="00842647" w:rsidRDefault="00842647" w:rsidP="00842647">
      <w:pPr>
        <w:spacing w:line="276" w:lineRule="auto"/>
        <w:ind w:firstLine="567"/>
        <w:jc w:val="both"/>
        <w:rPr>
          <w:sz w:val="24"/>
          <w:szCs w:val="24"/>
        </w:rPr>
      </w:pPr>
      <w:r w:rsidRPr="004E748E">
        <w:rPr>
          <w:sz w:val="24"/>
          <w:szCs w:val="24"/>
        </w:rPr>
        <w:t xml:space="preserve">На приобретение музыкальных инструментов МБУДО "Пушкинская детская музыкальная школа №1" Пушкинского </w:t>
      </w:r>
      <w:r w:rsidR="00CD1928">
        <w:rPr>
          <w:sz w:val="24"/>
          <w:szCs w:val="24"/>
        </w:rPr>
        <w:t>городского округа</w:t>
      </w:r>
      <w:r w:rsidRPr="004E74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также </w:t>
      </w:r>
      <w:r w:rsidRPr="004E748E">
        <w:rPr>
          <w:sz w:val="24"/>
          <w:szCs w:val="24"/>
        </w:rPr>
        <w:t>выделены денежные средства в размере 1 000,00 тыс</w:t>
      </w:r>
      <w:r>
        <w:rPr>
          <w:sz w:val="24"/>
          <w:szCs w:val="24"/>
        </w:rPr>
        <w:t>. руб. из бюджета г. Пушкино.</w:t>
      </w:r>
    </w:p>
    <w:p w:rsidR="00842647" w:rsidRPr="004E748E" w:rsidRDefault="00842647" w:rsidP="00842647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Все указанные субсидии освоены.</w:t>
      </w:r>
    </w:p>
    <w:p w:rsidR="00842647" w:rsidRPr="0067745E" w:rsidRDefault="00842647" w:rsidP="00842647">
      <w:pPr>
        <w:spacing w:line="276" w:lineRule="auto"/>
        <w:ind w:firstLine="567"/>
        <w:jc w:val="both"/>
        <w:rPr>
          <w:sz w:val="24"/>
          <w:szCs w:val="24"/>
        </w:rPr>
      </w:pPr>
      <w:r w:rsidRPr="0067745E">
        <w:rPr>
          <w:sz w:val="24"/>
          <w:szCs w:val="24"/>
        </w:rPr>
        <w:t>Свыше 2000 детей, 8 из которых являются стипендиатами Г</w:t>
      </w:r>
      <w:r>
        <w:rPr>
          <w:sz w:val="24"/>
          <w:szCs w:val="24"/>
        </w:rPr>
        <w:t xml:space="preserve">убернатора Московской области, </w:t>
      </w:r>
      <w:r w:rsidRPr="0067745E">
        <w:rPr>
          <w:sz w:val="24"/>
          <w:szCs w:val="24"/>
        </w:rPr>
        <w:t>обучаются в 5-</w:t>
      </w:r>
      <w:r>
        <w:rPr>
          <w:sz w:val="24"/>
          <w:szCs w:val="24"/>
        </w:rPr>
        <w:t>ти музыкальных и художественной</w:t>
      </w:r>
      <w:r w:rsidRPr="0067745E">
        <w:rPr>
          <w:sz w:val="24"/>
          <w:szCs w:val="24"/>
        </w:rPr>
        <w:t xml:space="preserve"> школах. </w:t>
      </w:r>
    </w:p>
    <w:p w:rsidR="00842647" w:rsidRPr="0087235E" w:rsidRDefault="00842647" w:rsidP="00842647">
      <w:pPr>
        <w:spacing w:line="276" w:lineRule="auto"/>
        <w:ind w:firstLine="567"/>
        <w:jc w:val="both"/>
        <w:rPr>
          <w:sz w:val="24"/>
          <w:szCs w:val="24"/>
        </w:rPr>
      </w:pPr>
      <w:r w:rsidRPr="008B459C">
        <w:rPr>
          <w:sz w:val="24"/>
          <w:szCs w:val="24"/>
        </w:rPr>
        <w:t>Согласно методике расчета показателей по 607 Указу Президента РФ, с 2018 года в общем количестве муниципальных учреждений 5 школ искусств не включены, поэтому п</w:t>
      </w:r>
      <w:r>
        <w:rPr>
          <w:sz w:val="24"/>
          <w:szCs w:val="24"/>
        </w:rPr>
        <w:t>о стр. 21.2-спр – 44 здания учреждений культуры (</w:t>
      </w:r>
      <w:r w:rsidRPr="00C00293">
        <w:rPr>
          <w:sz w:val="24"/>
          <w:szCs w:val="24"/>
        </w:rPr>
        <w:t>29 зданий библиотек, 1</w:t>
      </w:r>
      <w:r w:rsidR="00AC4DA2">
        <w:rPr>
          <w:sz w:val="24"/>
          <w:szCs w:val="24"/>
        </w:rPr>
        <w:t>4</w:t>
      </w:r>
      <w:r w:rsidRPr="00C00293">
        <w:rPr>
          <w:sz w:val="24"/>
          <w:szCs w:val="24"/>
        </w:rPr>
        <w:t xml:space="preserve"> зданий учреждений клубного типа (МБУК "ЦДК ГП АШУКИНО" имеет 2 здания - </w:t>
      </w:r>
      <w:proofErr w:type="spellStart"/>
      <w:r w:rsidRPr="00C00293">
        <w:rPr>
          <w:sz w:val="24"/>
          <w:szCs w:val="24"/>
        </w:rPr>
        <w:t>Росхмель</w:t>
      </w:r>
      <w:proofErr w:type="spellEnd"/>
      <w:r w:rsidRPr="00C00293">
        <w:rPr>
          <w:sz w:val="24"/>
          <w:szCs w:val="24"/>
        </w:rPr>
        <w:t xml:space="preserve"> и Данилово; МБУ ДК "ЮБИЛЕЙНЫЙ" имеет 2 здания - основное и </w:t>
      </w:r>
      <w:proofErr w:type="spellStart"/>
      <w:r w:rsidRPr="00C00293">
        <w:rPr>
          <w:sz w:val="24"/>
          <w:szCs w:val="24"/>
        </w:rPr>
        <w:t>Талицкий</w:t>
      </w:r>
      <w:proofErr w:type="spellEnd"/>
      <w:r w:rsidRPr="00C00293">
        <w:rPr>
          <w:sz w:val="24"/>
          <w:szCs w:val="24"/>
        </w:rPr>
        <w:t xml:space="preserve"> филиал</w:t>
      </w:r>
      <w:r w:rsidR="00AC4DA2">
        <w:rPr>
          <w:sz w:val="24"/>
          <w:szCs w:val="24"/>
        </w:rPr>
        <w:t xml:space="preserve">). В </w:t>
      </w:r>
      <w:r w:rsidRPr="00C00293">
        <w:rPr>
          <w:sz w:val="24"/>
          <w:szCs w:val="24"/>
        </w:rPr>
        <w:t xml:space="preserve"> 2021 год</w:t>
      </w:r>
      <w:r w:rsidR="00B07178">
        <w:rPr>
          <w:sz w:val="24"/>
          <w:szCs w:val="24"/>
        </w:rPr>
        <w:t>у учтён</w:t>
      </w:r>
      <w:r>
        <w:rPr>
          <w:sz w:val="24"/>
          <w:szCs w:val="24"/>
        </w:rPr>
        <w:t xml:space="preserve"> Дом культуры в п. </w:t>
      </w:r>
      <w:r w:rsidRPr="00C00293">
        <w:rPr>
          <w:sz w:val="24"/>
          <w:szCs w:val="24"/>
        </w:rPr>
        <w:t>Правдинский. Здание МБУ "Краеведческий музей" и здание отделения "Дача Струковых" в данном пунк</w:t>
      </w:r>
      <w:r w:rsidR="00733D5F">
        <w:rPr>
          <w:sz w:val="24"/>
          <w:szCs w:val="24"/>
        </w:rPr>
        <w:t>т</w:t>
      </w:r>
      <w:r w:rsidRPr="00C00293">
        <w:rPr>
          <w:sz w:val="24"/>
          <w:szCs w:val="24"/>
        </w:rPr>
        <w:t>е не учитываются, т.к. это объекты культурного наследия и они отражены в п.22.</w:t>
      </w:r>
    </w:p>
    <w:p w:rsidR="00842647" w:rsidRDefault="00842647" w:rsidP="00842647">
      <w:pPr>
        <w:spacing w:line="276" w:lineRule="auto"/>
        <w:ind w:firstLine="567"/>
        <w:jc w:val="both"/>
        <w:rPr>
          <w:sz w:val="24"/>
          <w:szCs w:val="24"/>
        </w:rPr>
      </w:pPr>
      <w:r w:rsidRPr="0067745E">
        <w:rPr>
          <w:sz w:val="24"/>
          <w:szCs w:val="24"/>
        </w:rPr>
        <w:t>В 2019 году продолжа</w:t>
      </w:r>
      <w:r w:rsidR="00477527">
        <w:rPr>
          <w:sz w:val="24"/>
          <w:szCs w:val="24"/>
        </w:rPr>
        <w:t>лись</w:t>
      </w:r>
      <w:r w:rsidRPr="0067745E">
        <w:rPr>
          <w:sz w:val="24"/>
          <w:szCs w:val="24"/>
        </w:rPr>
        <w:t xml:space="preserve"> работы по благоустройству парка культуры отдыха «Березовая роща».</w:t>
      </w:r>
    </w:p>
    <w:p w:rsidR="00842647" w:rsidRPr="0067745E" w:rsidRDefault="00842647" w:rsidP="00842647">
      <w:pPr>
        <w:spacing w:line="276" w:lineRule="auto"/>
        <w:ind w:firstLine="567"/>
        <w:jc w:val="both"/>
        <w:rPr>
          <w:sz w:val="24"/>
          <w:szCs w:val="24"/>
        </w:rPr>
      </w:pPr>
      <w:r w:rsidRPr="0087235E">
        <w:rPr>
          <w:sz w:val="24"/>
          <w:szCs w:val="24"/>
        </w:rPr>
        <w:t>На основании вышеуказанных норм по количеству парков культуры и отдыха, а также формы федерального статистического наблюдения № 11-НК «Сведения о работе парка культуры и отдыха (городского сада)</w:t>
      </w:r>
      <w:r w:rsidRPr="008B459C">
        <w:rPr>
          <w:sz w:val="24"/>
          <w:szCs w:val="24"/>
        </w:rPr>
        <w:t>»</w:t>
      </w:r>
      <w:r>
        <w:rPr>
          <w:sz w:val="24"/>
          <w:szCs w:val="24"/>
        </w:rPr>
        <w:t>,</w:t>
      </w:r>
      <w:r w:rsidRPr="008B459C">
        <w:rPr>
          <w:sz w:val="24"/>
          <w:szCs w:val="24"/>
        </w:rPr>
        <w:t xml:space="preserve"> Пушкинский муниципальный район обеспечен </w:t>
      </w:r>
      <w:r>
        <w:rPr>
          <w:sz w:val="24"/>
          <w:szCs w:val="24"/>
        </w:rPr>
        <w:t>парками в полном объеме. В</w:t>
      </w:r>
      <w:r w:rsidRPr="008B459C">
        <w:rPr>
          <w:sz w:val="24"/>
          <w:szCs w:val="24"/>
        </w:rPr>
        <w:t xml:space="preserve"> 202</w:t>
      </w:r>
      <w:r>
        <w:rPr>
          <w:sz w:val="24"/>
          <w:szCs w:val="24"/>
        </w:rPr>
        <w:t>0</w:t>
      </w:r>
      <w:r w:rsidRPr="008B459C">
        <w:rPr>
          <w:sz w:val="24"/>
          <w:szCs w:val="24"/>
        </w:rPr>
        <w:t xml:space="preserve"> году </w:t>
      </w:r>
      <w:r>
        <w:rPr>
          <w:sz w:val="24"/>
          <w:szCs w:val="24"/>
        </w:rPr>
        <w:t>в связи с преобразования Пушкинского муниципального района в Пушкинский городской округ нормативная потребность в парках культуры и отдыха увеличивается до 5 единиц (обеспеченность будет составлять 20 %). Планируется, что с 202</w:t>
      </w:r>
      <w:r w:rsidR="00C21C8C">
        <w:rPr>
          <w:sz w:val="24"/>
          <w:szCs w:val="24"/>
        </w:rPr>
        <w:t>0</w:t>
      </w:r>
      <w:r>
        <w:rPr>
          <w:sz w:val="24"/>
          <w:szCs w:val="24"/>
        </w:rPr>
        <w:t xml:space="preserve"> года</w:t>
      </w:r>
      <w:r w:rsidRPr="0087235E">
        <w:rPr>
          <w:sz w:val="24"/>
          <w:szCs w:val="24"/>
        </w:rPr>
        <w:t xml:space="preserve"> парк культуры и отдыха "Центральный" будет иметь правовой статус юридического лица, либо входить в состав юридического лица.</w:t>
      </w:r>
      <w:r>
        <w:rPr>
          <w:sz w:val="24"/>
          <w:szCs w:val="24"/>
        </w:rPr>
        <w:t xml:space="preserve"> В связи с чем</w:t>
      </w:r>
      <w:r w:rsidR="00CD1928">
        <w:rPr>
          <w:sz w:val="24"/>
          <w:szCs w:val="24"/>
        </w:rPr>
        <w:t>,</w:t>
      </w:r>
      <w:r>
        <w:rPr>
          <w:sz w:val="24"/>
          <w:szCs w:val="24"/>
        </w:rPr>
        <w:t xml:space="preserve"> фактическая обеспеченность увеличится до 2 единиц (</w:t>
      </w:r>
      <w:r w:rsidR="00CD1928">
        <w:rPr>
          <w:sz w:val="24"/>
          <w:szCs w:val="24"/>
        </w:rPr>
        <w:t>40,0</w:t>
      </w:r>
      <w:r>
        <w:rPr>
          <w:sz w:val="24"/>
          <w:szCs w:val="24"/>
        </w:rPr>
        <w:t> %).</w:t>
      </w:r>
    </w:p>
    <w:p w:rsidR="00842647" w:rsidRPr="0087235E" w:rsidRDefault="00842647" w:rsidP="00842647">
      <w:pPr>
        <w:spacing w:line="276" w:lineRule="auto"/>
        <w:ind w:firstLine="567"/>
        <w:jc w:val="both"/>
        <w:rPr>
          <w:sz w:val="24"/>
          <w:szCs w:val="24"/>
        </w:rPr>
      </w:pPr>
      <w:r w:rsidRPr="0087235E">
        <w:rPr>
          <w:sz w:val="24"/>
          <w:szCs w:val="24"/>
        </w:rPr>
        <w:t xml:space="preserve">Заканчивается формирование пакета </w:t>
      </w:r>
      <w:r w:rsidRPr="008B459C">
        <w:rPr>
          <w:sz w:val="24"/>
          <w:szCs w:val="24"/>
        </w:rPr>
        <w:t xml:space="preserve">документов для вхождения в </w:t>
      </w:r>
      <w:r w:rsidRPr="0087235E">
        <w:rPr>
          <w:sz w:val="24"/>
          <w:szCs w:val="24"/>
        </w:rPr>
        <w:t xml:space="preserve">государственную </w:t>
      </w:r>
      <w:r>
        <w:rPr>
          <w:sz w:val="24"/>
          <w:szCs w:val="24"/>
        </w:rPr>
        <w:t>либо</w:t>
      </w:r>
      <w:r w:rsidRPr="0087235E">
        <w:rPr>
          <w:sz w:val="24"/>
          <w:szCs w:val="24"/>
        </w:rPr>
        <w:t xml:space="preserve"> федеральную программу по реконструкции и реставрации основного </w:t>
      </w:r>
      <w:r>
        <w:rPr>
          <w:sz w:val="24"/>
          <w:szCs w:val="24"/>
        </w:rPr>
        <w:t xml:space="preserve">здания </w:t>
      </w:r>
      <w:r>
        <w:rPr>
          <w:sz w:val="24"/>
          <w:szCs w:val="24"/>
        </w:rPr>
        <w:lastRenderedPageBreak/>
        <w:t>МБУК </w:t>
      </w:r>
      <w:r w:rsidRPr="0087235E">
        <w:rPr>
          <w:sz w:val="24"/>
          <w:szCs w:val="24"/>
        </w:rPr>
        <w:t>«Краеведческий музей города Пушкино». Окончание работ запланировано на конец 2021 года.</w:t>
      </w:r>
    </w:p>
    <w:p w:rsidR="00842647" w:rsidRPr="008B459C" w:rsidRDefault="00842647" w:rsidP="00842647">
      <w:pPr>
        <w:spacing w:line="276" w:lineRule="auto"/>
        <w:ind w:firstLine="567"/>
        <w:jc w:val="both"/>
        <w:rPr>
          <w:sz w:val="24"/>
          <w:szCs w:val="24"/>
          <w:shd w:val="clear" w:color="auto" w:fill="FFFFFF"/>
        </w:rPr>
      </w:pPr>
      <w:r w:rsidRPr="0087235E">
        <w:rPr>
          <w:sz w:val="24"/>
          <w:szCs w:val="24"/>
        </w:rPr>
        <w:t>В 2020 году  продолж</w:t>
      </w:r>
      <w:r w:rsidR="00B07178">
        <w:rPr>
          <w:sz w:val="24"/>
          <w:szCs w:val="24"/>
        </w:rPr>
        <w:t>а</w:t>
      </w:r>
      <w:r w:rsidRPr="0087235E">
        <w:rPr>
          <w:sz w:val="24"/>
          <w:szCs w:val="24"/>
        </w:rPr>
        <w:t>е</w:t>
      </w:r>
      <w:r w:rsidR="00B07178">
        <w:rPr>
          <w:sz w:val="24"/>
          <w:szCs w:val="24"/>
        </w:rPr>
        <w:t>тся</w:t>
      </w:r>
      <w:r w:rsidRPr="0087235E">
        <w:rPr>
          <w:sz w:val="24"/>
          <w:szCs w:val="24"/>
        </w:rPr>
        <w:t xml:space="preserve"> строительство нового здания</w:t>
      </w:r>
      <w:r w:rsidRPr="008B459C">
        <w:rPr>
          <w:sz w:val="24"/>
          <w:szCs w:val="24"/>
          <w:shd w:val="clear" w:color="auto" w:fill="FFFFFF"/>
        </w:rPr>
        <w:t xml:space="preserve"> Московского областного музыкального колледжа имени С. Прокофьева и МБУДО «Пушкинская детская музыкальная школа №</w:t>
      </w:r>
      <w:r>
        <w:rPr>
          <w:sz w:val="24"/>
          <w:szCs w:val="24"/>
          <w:shd w:val="clear" w:color="auto" w:fill="FFFFFF"/>
        </w:rPr>
        <w:t xml:space="preserve"> </w:t>
      </w:r>
      <w:r w:rsidRPr="008B459C">
        <w:rPr>
          <w:sz w:val="24"/>
          <w:szCs w:val="24"/>
          <w:shd w:val="clear" w:color="auto" w:fill="FFFFFF"/>
        </w:rPr>
        <w:t>1». Планируе</w:t>
      </w:r>
      <w:r>
        <w:rPr>
          <w:sz w:val="24"/>
          <w:szCs w:val="24"/>
          <w:shd w:val="clear" w:color="auto" w:fill="FFFFFF"/>
        </w:rPr>
        <w:t>мая дата сдачи объекта – сентябрь 2020</w:t>
      </w:r>
      <w:r w:rsidRPr="008B459C">
        <w:rPr>
          <w:sz w:val="24"/>
          <w:szCs w:val="24"/>
          <w:shd w:val="clear" w:color="auto" w:fill="FFFFFF"/>
        </w:rPr>
        <w:t xml:space="preserve"> года.</w:t>
      </w:r>
    </w:p>
    <w:p w:rsidR="00842647" w:rsidRPr="008B459C" w:rsidRDefault="00842647" w:rsidP="00842647">
      <w:pPr>
        <w:spacing w:line="276" w:lineRule="auto"/>
        <w:ind w:firstLine="567"/>
        <w:jc w:val="both"/>
        <w:rPr>
          <w:sz w:val="24"/>
          <w:szCs w:val="24"/>
        </w:rPr>
      </w:pPr>
    </w:p>
    <w:p w:rsidR="00E46B9B" w:rsidRDefault="00E46B9B" w:rsidP="00B56B3D">
      <w:pPr>
        <w:pStyle w:val="a7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46B9B" w:rsidRDefault="00E46B9B" w:rsidP="00B56B3D">
      <w:pPr>
        <w:pStyle w:val="a7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F1AF0" w:rsidRPr="00B56B3D" w:rsidRDefault="00BF1AF0" w:rsidP="00B56B3D">
      <w:pPr>
        <w:pStyle w:val="a7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01A42">
        <w:rPr>
          <w:rFonts w:ascii="Times New Roman" w:hAnsi="Times New Roman"/>
          <w:b/>
          <w:sz w:val="24"/>
          <w:szCs w:val="24"/>
          <w:lang w:val="en-US"/>
        </w:rPr>
        <w:t>V</w:t>
      </w:r>
      <w:r w:rsidRPr="00B01A42">
        <w:rPr>
          <w:rFonts w:ascii="Times New Roman" w:hAnsi="Times New Roman"/>
          <w:b/>
          <w:sz w:val="24"/>
          <w:szCs w:val="24"/>
        </w:rPr>
        <w:t>. Физическая культура и спорт.</w:t>
      </w:r>
    </w:p>
    <w:p w:rsidR="00BF1AF0" w:rsidRPr="008B459C" w:rsidRDefault="00BF1AF0" w:rsidP="008B459C">
      <w:pPr>
        <w:ind w:firstLine="426"/>
        <w:jc w:val="both"/>
        <w:rPr>
          <w:b/>
          <w:sz w:val="24"/>
          <w:szCs w:val="24"/>
        </w:rPr>
      </w:pPr>
    </w:p>
    <w:p w:rsidR="00547F4E" w:rsidRPr="00B56B3D" w:rsidRDefault="00547F4E" w:rsidP="00547F4E">
      <w:pPr>
        <w:shd w:val="clear" w:color="auto" w:fill="FFFFFF" w:themeFill="background1"/>
        <w:spacing w:line="276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56B3D">
        <w:rPr>
          <w:rFonts w:eastAsia="Calibri"/>
          <w:sz w:val="24"/>
          <w:szCs w:val="24"/>
          <w:lang w:eastAsia="en-US"/>
        </w:rPr>
        <w:t>В 2019 году физической культурой и спортом регулярно занималось 40,9% жителей Пушкинского городского округа.</w:t>
      </w:r>
    </w:p>
    <w:p w:rsidR="00547F4E" w:rsidRPr="00B56B3D" w:rsidRDefault="00547F4E" w:rsidP="00547F4E">
      <w:pPr>
        <w:shd w:val="clear" w:color="auto" w:fill="FFFFFF" w:themeFill="background1"/>
        <w:spacing w:line="276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56B3D">
        <w:rPr>
          <w:rFonts w:eastAsia="Calibri"/>
          <w:sz w:val="24"/>
          <w:szCs w:val="24"/>
          <w:lang w:eastAsia="en-US"/>
        </w:rPr>
        <w:t>Н</w:t>
      </w:r>
      <w:r w:rsidRPr="00B56B3D">
        <w:rPr>
          <w:color w:val="000000"/>
          <w:kern w:val="24"/>
          <w:sz w:val="24"/>
          <w:szCs w:val="24"/>
        </w:rPr>
        <w:t>а территории района действуют:</w:t>
      </w:r>
    </w:p>
    <w:p w:rsidR="00547F4E" w:rsidRPr="00B56B3D" w:rsidRDefault="00547F4E" w:rsidP="00547F4E">
      <w:pPr>
        <w:numPr>
          <w:ilvl w:val="0"/>
          <w:numId w:val="4"/>
        </w:numPr>
        <w:shd w:val="clear" w:color="auto" w:fill="FFFFFF" w:themeFill="background1"/>
        <w:spacing w:line="276" w:lineRule="auto"/>
        <w:ind w:left="0" w:firstLine="284"/>
        <w:jc w:val="both"/>
        <w:rPr>
          <w:color w:val="000000"/>
          <w:sz w:val="24"/>
          <w:szCs w:val="24"/>
        </w:rPr>
      </w:pPr>
      <w:r w:rsidRPr="00B56B3D">
        <w:rPr>
          <w:color w:val="000000"/>
          <w:kern w:val="24"/>
          <w:sz w:val="24"/>
          <w:szCs w:val="24"/>
        </w:rPr>
        <w:t xml:space="preserve">3 крупных </w:t>
      </w:r>
      <w:r w:rsidR="00443B1D">
        <w:rPr>
          <w:color w:val="000000"/>
          <w:kern w:val="24"/>
          <w:sz w:val="24"/>
          <w:szCs w:val="24"/>
        </w:rPr>
        <w:t xml:space="preserve">   </w:t>
      </w:r>
      <w:r w:rsidRPr="00B56B3D">
        <w:rPr>
          <w:color w:val="000000"/>
          <w:kern w:val="24"/>
          <w:sz w:val="24"/>
          <w:szCs w:val="24"/>
        </w:rPr>
        <w:t xml:space="preserve">спортивных комплекса  -  МБУ </w:t>
      </w:r>
      <w:r w:rsidR="00443B1D">
        <w:rPr>
          <w:color w:val="000000"/>
          <w:kern w:val="24"/>
          <w:sz w:val="24"/>
          <w:szCs w:val="24"/>
        </w:rPr>
        <w:t xml:space="preserve">  </w:t>
      </w:r>
      <w:r w:rsidRPr="00B56B3D">
        <w:rPr>
          <w:color w:val="000000"/>
          <w:kern w:val="24"/>
          <w:sz w:val="24"/>
          <w:szCs w:val="24"/>
        </w:rPr>
        <w:t>ПМР</w:t>
      </w:r>
      <w:r w:rsidR="00443B1D">
        <w:rPr>
          <w:color w:val="000000"/>
          <w:kern w:val="24"/>
          <w:sz w:val="24"/>
          <w:szCs w:val="24"/>
        </w:rPr>
        <w:t xml:space="preserve">  </w:t>
      </w:r>
      <w:r w:rsidRPr="00B56B3D">
        <w:rPr>
          <w:color w:val="000000"/>
          <w:kern w:val="24"/>
          <w:sz w:val="24"/>
          <w:szCs w:val="24"/>
        </w:rPr>
        <w:t xml:space="preserve"> МО «Дворец</w:t>
      </w:r>
      <w:r w:rsidR="00443B1D">
        <w:rPr>
          <w:color w:val="000000"/>
          <w:kern w:val="24"/>
          <w:sz w:val="24"/>
          <w:szCs w:val="24"/>
        </w:rPr>
        <w:t xml:space="preserve">   </w:t>
      </w:r>
      <w:r w:rsidRPr="00B56B3D">
        <w:rPr>
          <w:color w:val="000000"/>
          <w:kern w:val="24"/>
          <w:sz w:val="24"/>
          <w:szCs w:val="24"/>
        </w:rPr>
        <w:t xml:space="preserve"> спорта </w:t>
      </w:r>
      <w:r w:rsidR="00443B1D">
        <w:rPr>
          <w:color w:val="000000"/>
          <w:kern w:val="24"/>
          <w:sz w:val="24"/>
          <w:szCs w:val="24"/>
        </w:rPr>
        <w:t xml:space="preserve">  </w:t>
      </w:r>
      <w:r w:rsidRPr="00B56B3D">
        <w:rPr>
          <w:color w:val="000000"/>
          <w:kern w:val="24"/>
          <w:sz w:val="24"/>
          <w:szCs w:val="24"/>
        </w:rPr>
        <w:t>«Пушкино», МБУ «ФСК «Пушкино», МБУ ПМР МО «ФОК»;</w:t>
      </w:r>
      <w:r w:rsidRPr="00B56B3D">
        <w:rPr>
          <w:color w:val="000000"/>
          <w:sz w:val="24"/>
          <w:szCs w:val="24"/>
        </w:rPr>
        <w:t xml:space="preserve"> </w:t>
      </w:r>
    </w:p>
    <w:p w:rsidR="00547F4E" w:rsidRPr="00B56B3D" w:rsidRDefault="00547F4E" w:rsidP="00547F4E">
      <w:pPr>
        <w:numPr>
          <w:ilvl w:val="0"/>
          <w:numId w:val="4"/>
        </w:numPr>
        <w:shd w:val="clear" w:color="auto" w:fill="FFFFFF" w:themeFill="background1"/>
        <w:spacing w:line="276" w:lineRule="auto"/>
        <w:ind w:left="0" w:firstLine="284"/>
        <w:jc w:val="both"/>
        <w:rPr>
          <w:color w:val="000000"/>
          <w:sz w:val="24"/>
          <w:szCs w:val="24"/>
        </w:rPr>
      </w:pPr>
      <w:r w:rsidRPr="00B56B3D">
        <w:rPr>
          <w:color w:val="000000"/>
          <w:kern w:val="24"/>
          <w:sz w:val="24"/>
          <w:szCs w:val="24"/>
        </w:rPr>
        <w:t>спортивный клуб  инвалидов МКУ «ФОКИ «Старт»</w:t>
      </w:r>
      <w:r w:rsidRPr="00B56B3D">
        <w:rPr>
          <w:bCs/>
          <w:color w:val="000000"/>
          <w:kern w:val="24"/>
          <w:sz w:val="24"/>
          <w:szCs w:val="24"/>
        </w:rPr>
        <w:t>;</w:t>
      </w:r>
    </w:p>
    <w:p w:rsidR="00547F4E" w:rsidRPr="00B56B3D" w:rsidRDefault="00547F4E" w:rsidP="00547F4E">
      <w:pPr>
        <w:numPr>
          <w:ilvl w:val="0"/>
          <w:numId w:val="4"/>
        </w:numPr>
        <w:shd w:val="clear" w:color="auto" w:fill="FFFFFF" w:themeFill="background1"/>
        <w:spacing w:line="276" w:lineRule="auto"/>
        <w:ind w:left="0" w:firstLine="284"/>
        <w:jc w:val="both"/>
        <w:rPr>
          <w:color w:val="000000"/>
          <w:kern w:val="24"/>
          <w:sz w:val="24"/>
          <w:szCs w:val="24"/>
        </w:rPr>
      </w:pPr>
      <w:r w:rsidRPr="00B56B3D">
        <w:rPr>
          <w:bCs/>
          <w:color w:val="000000"/>
          <w:kern w:val="24"/>
          <w:sz w:val="24"/>
          <w:szCs w:val="24"/>
        </w:rPr>
        <w:t>2</w:t>
      </w:r>
      <w:r w:rsidRPr="00B56B3D">
        <w:rPr>
          <w:color w:val="000000"/>
          <w:kern w:val="24"/>
          <w:sz w:val="24"/>
          <w:szCs w:val="24"/>
        </w:rPr>
        <w:t xml:space="preserve"> спортивные школы, в которых занимаются </w:t>
      </w:r>
      <w:r w:rsidRPr="00B56B3D">
        <w:rPr>
          <w:bCs/>
          <w:color w:val="000000"/>
          <w:kern w:val="24"/>
          <w:sz w:val="24"/>
          <w:szCs w:val="24"/>
        </w:rPr>
        <w:t xml:space="preserve">579 </w:t>
      </w:r>
      <w:r w:rsidRPr="00B56B3D">
        <w:rPr>
          <w:color w:val="000000"/>
          <w:kern w:val="24"/>
          <w:sz w:val="24"/>
          <w:szCs w:val="24"/>
        </w:rPr>
        <w:t>человек: МБУ «Спортивная школа Пушкинского муниципального района Московской области» по видам спорта (гребля на байдарках  и  каноэ, художественная гимнастика, самбо), МБУ «Спортивная школа по биатлону им.</w:t>
      </w:r>
      <w:r w:rsidR="005069B4">
        <w:rPr>
          <w:color w:val="000000"/>
          <w:kern w:val="24"/>
          <w:sz w:val="24"/>
          <w:szCs w:val="24"/>
        </w:rPr>
        <w:t xml:space="preserve"> о</w:t>
      </w:r>
      <w:r w:rsidRPr="00B56B3D">
        <w:rPr>
          <w:color w:val="000000"/>
          <w:kern w:val="24"/>
          <w:sz w:val="24"/>
          <w:szCs w:val="24"/>
        </w:rPr>
        <w:t>лимпийского чемпиона А.Елизарова Пушкинского муниципального района».</w:t>
      </w:r>
    </w:p>
    <w:p w:rsidR="00547F4E" w:rsidRPr="00B56B3D" w:rsidRDefault="00547F4E" w:rsidP="00547F4E">
      <w:pPr>
        <w:shd w:val="clear" w:color="auto" w:fill="FFFFFF" w:themeFill="background1"/>
        <w:spacing w:line="276" w:lineRule="auto"/>
        <w:ind w:firstLine="284"/>
        <w:jc w:val="both"/>
        <w:rPr>
          <w:rFonts w:eastAsia="Calibri"/>
          <w:color w:val="000000"/>
          <w:kern w:val="24"/>
          <w:sz w:val="24"/>
          <w:szCs w:val="24"/>
          <w:lang w:eastAsia="en-US"/>
        </w:rPr>
      </w:pPr>
      <w:r w:rsidRPr="00B56B3D">
        <w:rPr>
          <w:rFonts w:eastAsia="Calibri"/>
          <w:color w:val="000000"/>
          <w:kern w:val="24"/>
          <w:sz w:val="24"/>
          <w:szCs w:val="24"/>
          <w:lang w:eastAsia="en-US"/>
        </w:rPr>
        <w:tab/>
        <w:t>Кроме того, в  районе функционируют 228 учреждений, предприятий, объединений и организаций, где занимаются физической культурой и спортом.</w:t>
      </w:r>
    </w:p>
    <w:p w:rsidR="00547F4E" w:rsidRPr="00B56B3D" w:rsidRDefault="00547F4E" w:rsidP="00547F4E">
      <w:pPr>
        <w:shd w:val="clear" w:color="auto" w:fill="FFFFFF" w:themeFill="background1"/>
        <w:spacing w:line="276" w:lineRule="auto"/>
        <w:ind w:firstLine="284"/>
        <w:jc w:val="both"/>
        <w:rPr>
          <w:rFonts w:eastAsia="Calibri"/>
          <w:color w:val="000000"/>
          <w:kern w:val="24"/>
          <w:sz w:val="24"/>
          <w:szCs w:val="24"/>
          <w:lang w:eastAsia="en-US"/>
        </w:rPr>
      </w:pPr>
      <w:r w:rsidRPr="00B56B3D">
        <w:rPr>
          <w:rFonts w:eastAsia="Calibri"/>
          <w:color w:val="000000"/>
          <w:kern w:val="24"/>
          <w:sz w:val="24"/>
          <w:szCs w:val="24"/>
          <w:lang w:eastAsia="en-US"/>
        </w:rPr>
        <w:tab/>
        <w:t>На территории расположены 240 спортивных сооружений из них 109 спортивных сооружений (спортивные площадки, футбольные поля, спортивные залы, бассейны) и 131 объект городской и рекреационной инфраструктуры (площадки с тренажерами, площадки для занятий «</w:t>
      </w:r>
      <w:proofErr w:type="spellStart"/>
      <w:r w:rsidRPr="00B56B3D">
        <w:rPr>
          <w:rFonts w:eastAsia="Calibri"/>
          <w:color w:val="000000"/>
          <w:kern w:val="24"/>
          <w:sz w:val="24"/>
          <w:szCs w:val="24"/>
          <w:lang w:eastAsia="en-US"/>
        </w:rPr>
        <w:t>воркаутом</w:t>
      </w:r>
      <w:proofErr w:type="spellEnd"/>
      <w:r w:rsidRPr="00B56B3D">
        <w:rPr>
          <w:rFonts w:eastAsia="Calibri"/>
          <w:color w:val="000000"/>
          <w:kern w:val="24"/>
          <w:sz w:val="24"/>
          <w:szCs w:val="24"/>
          <w:lang w:eastAsia="en-US"/>
        </w:rPr>
        <w:t>», универсальные спортивные площадки, хоккейные коробки).</w:t>
      </w:r>
    </w:p>
    <w:p w:rsidR="00547F4E" w:rsidRPr="00B56B3D" w:rsidRDefault="00547F4E" w:rsidP="00547F4E">
      <w:pPr>
        <w:numPr>
          <w:ilvl w:val="0"/>
          <w:numId w:val="5"/>
        </w:numPr>
        <w:shd w:val="clear" w:color="auto" w:fill="FFFFFF" w:themeFill="background1"/>
        <w:spacing w:line="276" w:lineRule="auto"/>
        <w:ind w:left="0" w:firstLine="284"/>
        <w:jc w:val="both"/>
        <w:rPr>
          <w:sz w:val="24"/>
          <w:szCs w:val="24"/>
        </w:rPr>
      </w:pPr>
      <w:r w:rsidRPr="00B56B3D">
        <w:rPr>
          <w:sz w:val="24"/>
          <w:szCs w:val="24"/>
        </w:rPr>
        <w:t>168 плоскостных спортивных сооружений площадью 122,819 м</w:t>
      </w:r>
      <w:r w:rsidRPr="00B56B3D">
        <w:rPr>
          <w:sz w:val="24"/>
          <w:szCs w:val="24"/>
          <w:vertAlign w:val="superscript"/>
        </w:rPr>
        <w:t>2</w:t>
      </w:r>
      <w:r w:rsidRPr="00B56B3D">
        <w:rPr>
          <w:sz w:val="24"/>
          <w:szCs w:val="24"/>
        </w:rPr>
        <w:t>;</w:t>
      </w:r>
    </w:p>
    <w:p w:rsidR="00547F4E" w:rsidRPr="00B56B3D" w:rsidRDefault="00547F4E" w:rsidP="00547F4E">
      <w:pPr>
        <w:numPr>
          <w:ilvl w:val="0"/>
          <w:numId w:val="5"/>
        </w:numPr>
        <w:shd w:val="clear" w:color="auto" w:fill="FFFFFF" w:themeFill="background1"/>
        <w:spacing w:line="276" w:lineRule="auto"/>
        <w:ind w:left="0" w:firstLine="284"/>
        <w:jc w:val="both"/>
        <w:rPr>
          <w:sz w:val="24"/>
          <w:szCs w:val="24"/>
        </w:rPr>
      </w:pPr>
      <w:r w:rsidRPr="00B56B3D">
        <w:rPr>
          <w:sz w:val="24"/>
          <w:szCs w:val="24"/>
        </w:rPr>
        <w:t>46 спортивных залов площадью 14 503 м</w:t>
      </w:r>
      <w:r w:rsidRPr="00B56B3D">
        <w:rPr>
          <w:sz w:val="24"/>
          <w:szCs w:val="24"/>
          <w:vertAlign w:val="superscript"/>
        </w:rPr>
        <w:t>2</w:t>
      </w:r>
      <w:r w:rsidRPr="00B56B3D">
        <w:rPr>
          <w:sz w:val="24"/>
          <w:szCs w:val="24"/>
        </w:rPr>
        <w:t>;</w:t>
      </w:r>
    </w:p>
    <w:p w:rsidR="00547F4E" w:rsidRPr="00B56B3D" w:rsidRDefault="00547F4E" w:rsidP="00547F4E">
      <w:pPr>
        <w:numPr>
          <w:ilvl w:val="0"/>
          <w:numId w:val="5"/>
        </w:numPr>
        <w:shd w:val="clear" w:color="auto" w:fill="FFFFFF" w:themeFill="background1"/>
        <w:spacing w:line="276" w:lineRule="auto"/>
        <w:ind w:left="0" w:firstLine="284"/>
        <w:jc w:val="both"/>
        <w:rPr>
          <w:sz w:val="24"/>
          <w:szCs w:val="24"/>
        </w:rPr>
      </w:pPr>
      <w:r w:rsidRPr="00B56B3D">
        <w:rPr>
          <w:sz w:val="24"/>
          <w:szCs w:val="24"/>
        </w:rPr>
        <w:t>5 плавательных бассейнов, общей площадью зеркала воды  - 1 505 зеркала воды;</w:t>
      </w:r>
    </w:p>
    <w:p w:rsidR="00547F4E" w:rsidRPr="00B56B3D" w:rsidRDefault="00547F4E" w:rsidP="00547F4E">
      <w:pPr>
        <w:numPr>
          <w:ilvl w:val="0"/>
          <w:numId w:val="5"/>
        </w:numPr>
        <w:shd w:val="clear" w:color="auto" w:fill="FFFFFF" w:themeFill="background1"/>
        <w:spacing w:line="276" w:lineRule="auto"/>
        <w:ind w:left="0" w:firstLine="284"/>
        <w:jc w:val="both"/>
        <w:rPr>
          <w:sz w:val="24"/>
          <w:szCs w:val="24"/>
        </w:rPr>
      </w:pPr>
      <w:r w:rsidRPr="00B56B3D">
        <w:rPr>
          <w:sz w:val="24"/>
          <w:szCs w:val="24"/>
        </w:rPr>
        <w:t>11 -  помещени</w:t>
      </w:r>
      <w:r w:rsidR="00B07178">
        <w:rPr>
          <w:sz w:val="24"/>
          <w:szCs w:val="24"/>
        </w:rPr>
        <w:t>й</w:t>
      </w:r>
      <w:r w:rsidRPr="00B56B3D">
        <w:rPr>
          <w:sz w:val="24"/>
          <w:szCs w:val="24"/>
        </w:rPr>
        <w:t xml:space="preserve"> спортивного назначения – спортивные залы, отнесенные в </w:t>
      </w:r>
      <w:proofErr w:type="spellStart"/>
      <w:r w:rsidRPr="00B56B3D">
        <w:rPr>
          <w:sz w:val="24"/>
          <w:szCs w:val="24"/>
        </w:rPr>
        <w:t>статотчете</w:t>
      </w:r>
      <w:proofErr w:type="spellEnd"/>
      <w:r w:rsidRPr="00B56B3D">
        <w:rPr>
          <w:sz w:val="24"/>
          <w:szCs w:val="24"/>
        </w:rPr>
        <w:t xml:space="preserve">  к «Другим», площадью  1 764 м</w:t>
      </w:r>
      <w:r w:rsidRPr="00B56B3D">
        <w:rPr>
          <w:sz w:val="24"/>
          <w:szCs w:val="24"/>
          <w:vertAlign w:val="superscript"/>
        </w:rPr>
        <w:t>2</w:t>
      </w:r>
      <w:r w:rsidRPr="00B56B3D">
        <w:rPr>
          <w:sz w:val="24"/>
          <w:szCs w:val="24"/>
        </w:rPr>
        <w:t xml:space="preserve"> (ширина не менее 9 м, длина   не менее 16 м и высота не менее 4 м);</w:t>
      </w:r>
    </w:p>
    <w:p w:rsidR="00547F4E" w:rsidRPr="00B56B3D" w:rsidRDefault="00547F4E" w:rsidP="00547F4E">
      <w:pPr>
        <w:numPr>
          <w:ilvl w:val="0"/>
          <w:numId w:val="5"/>
        </w:numPr>
        <w:shd w:val="clear" w:color="auto" w:fill="FFFFFF" w:themeFill="background1"/>
        <w:spacing w:line="276" w:lineRule="auto"/>
        <w:ind w:left="0" w:firstLine="284"/>
        <w:jc w:val="both"/>
        <w:rPr>
          <w:sz w:val="24"/>
          <w:szCs w:val="24"/>
        </w:rPr>
      </w:pPr>
      <w:r w:rsidRPr="00B56B3D">
        <w:rPr>
          <w:sz w:val="24"/>
          <w:szCs w:val="24"/>
        </w:rPr>
        <w:t>10 – прочие не вошедшие в ранее перечисленные (манежи, водно-спортивная база и др.)</w:t>
      </w:r>
    </w:p>
    <w:p w:rsidR="00547F4E" w:rsidRPr="00B56B3D" w:rsidRDefault="00547F4E" w:rsidP="00547F4E">
      <w:pPr>
        <w:shd w:val="clear" w:color="auto" w:fill="FFFFFF" w:themeFill="background1"/>
        <w:spacing w:line="276" w:lineRule="auto"/>
        <w:jc w:val="both"/>
        <w:rPr>
          <w:sz w:val="24"/>
          <w:szCs w:val="24"/>
        </w:rPr>
      </w:pPr>
      <w:r w:rsidRPr="00B56B3D">
        <w:rPr>
          <w:sz w:val="24"/>
          <w:szCs w:val="24"/>
        </w:rPr>
        <w:tab/>
        <w:t>Единовременная пропускная способность всех спортивных сооружений с учетом объектов городской и рекреационной инфраструктуры. Приспособленной для занятий фи</w:t>
      </w:r>
      <w:r w:rsidR="00C7058F">
        <w:rPr>
          <w:sz w:val="24"/>
          <w:szCs w:val="24"/>
        </w:rPr>
        <w:t>з</w:t>
      </w:r>
      <w:r w:rsidRPr="00B56B3D">
        <w:rPr>
          <w:sz w:val="24"/>
          <w:szCs w:val="24"/>
        </w:rPr>
        <w:t>ической культуры и спорта 4 920 чел.</w:t>
      </w:r>
    </w:p>
    <w:p w:rsidR="00547F4E" w:rsidRPr="00B56B3D" w:rsidRDefault="00547F4E" w:rsidP="00547F4E">
      <w:pPr>
        <w:shd w:val="clear" w:color="auto" w:fill="FFFFFF" w:themeFill="background1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B56B3D">
        <w:rPr>
          <w:rFonts w:eastAsia="Calibri"/>
          <w:sz w:val="24"/>
          <w:szCs w:val="24"/>
          <w:lang w:eastAsia="en-US"/>
        </w:rPr>
        <w:t xml:space="preserve">В 2019 году установлено 4 площадки для занятий </w:t>
      </w:r>
      <w:proofErr w:type="spellStart"/>
      <w:r w:rsidRPr="00B56B3D">
        <w:rPr>
          <w:rFonts w:eastAsia="Calibri"/>
          <w:sz w:val="24"/>
          <w:szCs w:val="24"/>
          <w:lang w:eastAsia="en-US"/>
        </w:rPr>
        <w:t>воркаутом</w:t>
      </w:r>
      <w:proofErr w:type="spellEnd"/>
      <w:r w:rsidRPr="00B56B3D">
        <w:rPr>
          <w:rFonts w:eastAsia="Calibri"/>
          <w:sz w:val="24"/>
          <w:szCs w:val="24"/>
          <w:lang w:eastAsia="en-US"/>
        </w:rPr>
        <w:t>, 4 универсальны</w:t>
      </w:r>
      <w:r w:rsidR="00E1649D">
        <w:rPr>
          <w:rFonts w:eastAsia="Calibri"/>
          <w:sz w:val="24"/>
          <w:szCs w:val="24"/>
          <w:lang w:eastAsia="en-US"/>
        </w:rPr>
        <w:t>е</w:t>
      </w:r>
      <w:r w:rsidRPr="00B56B3D">
        <w:rPr>
          <w:rFonts w:eastAsia="Calibri"/>
          <w:sz w:val="24"/>
          <w:szCs w:val="24"/>
          <w:lang w:eastAsia="en-US"/>
        </w:rPr>
        <w:t xml:space="preserve"> спортивны</w:t>
      </w:r>
      <w:r w:rsidR="00E1649D">
        <w:rPr>
          <w:rFonts w:eastAsia="Calibri"/>
          <w:sz w:val="24"/>
          <w:szCs w:val="24"/>
          <w:lang w:eastAsia="en-US"/>
        </w:rPr>
        <w:t>е</w:t>
      </w:r>
      <w:r w:rsidRPr="00B56B3D">
        <w:rPr>
          <w:rFonts w:eastAsia="Calibri"/>
          <w:sz w:val="24"/>
          <w:szCs w:val="24"/>
          <w:lang w:eastAsia="en-US"/>
        </w:rPr>
        <w:t xml:space="preserve"> площад</w:t>
      </w:r>
      <w:r w:rsidR="00E1649D">
        <w:rPr>
          <w:rFonts w:eastAsia="Calibri"/>
          <w:sz w:val="24"/>
          <w:szCs w:val="24"/>
          <w:lang w:eastAsia="en-US"/>
        </w:rPr>
        <w:t>ки</w:t>
      </w:r>
      <w:r w:rsidRPr="00B56B3D">
        <w:rPr>
          <w:rFonts w:eastAsia="Calibri"/>
          <w:sz w:val="24"/>
          <w:szCs w:val="24"/>
          <w:lang w:eastAsia="en-US"/>
        </w:rPr>
        <w:t xml:space="preserve">. Так же были проведены работы по </w:t>
      </w:r>
      <w:r w:rsidRPr="00B56B3D">
        <w:rPr>
          <w:color w:val="000000"/>
          <w:sz w:val="24"/>
          <w:szCs w:val="24"/>
        </w:rPr>
        <w:t>асфальтирование основания на хоккейной коробке, расположенной по адресу: г.</w:t>
      </w:r>
      <w:r w:rsidR="00C7058F">
        <w:rPr>
          <w:color w:val="000000"/>
          <w:sz w:val="24"/>
          <w:szCs w:val="24"/>
        </w:rPr>
        <w:t xml:space="preserve"> </w:t>
      </w:r>
      <w:r w:rsidRPr="00B56B3D">
        <w:rPr>
          <w:color w:val="000000"/>
          <w:sz w:val="24"/>
          <w:szCs w:val="24"/>
        </w:rPr>
        <w:t xml:space="preserve">Пушкино, </w:t>
      </w:r>
      <w:proofErr w:type="spellStart"/>
      <w:r w:rsidRPr="00B56B3D">
        <w:rPr>
          <w:color w:val="000000"/>
          <w:sz w:val="24"/>
          <w:szCs w:val="24"/>
        </w:rPr>
        <w:t>мкр</w:t>
      </w:r>
      <w:proofErr w:type="spellEnd"/>
      <w:r w:rsidRPr="00B56B3D">
        <w:rPr>
          <w:color w:val="000000"/>
          <w:sz w:val="24"/>
          <w:szCs w:val="24"/>
        </w:rPr>
        <w:t>.</w:t>
      </w:r>
      <w:r w:rsidR="00C7058F">
        <w:rPr>
          <w:color w:val="000000"/>
          <w:sz w:val="24"/>
          <w:szCs w:val="24"/>
        </w:rPr>
        <w:t xml:space="preserve"> </w:t>
      </w:r>
      <w:proofErr w:type="spellStart"/>
      <w:r w:rsidRPr="00B56B3D">
        <w:rPr>
          <w:color w:val="000000"/>
          <w:sz w:val="24"/>
          <w:szCs w:val="24"/>
        </w:rPr>
        <w:t>Кудринка</w:t>
      </w:r>
      <w:proofErr w:type="spellEnd"/>
      <w:r w:rsidRPr="00B56B3D">
        <w:rPr>
          <w:color w:val="000000"/>
          <w:sz w:val="24"/>
          <w:szCs w:val="24"/>
        </w:rPr>
        <w:t>, ул.</w:t>
      </w:r>
      <w:r w:rsidR="00C7058F">
        <w:rPr>
          <w:color w:val="000000"/>
          <w:sz w:val="24"/>
          <w:szCs w:val="24"/>
        </w:rPr>
        <w:t xml:space="preserve"> </w:t>
      </w:r>
      <w:r w:rsidRPr="00B56B3D">
        <w:rPr>
          <w:color w:val="000000"/>
          <w:sz w:val="24"/>
          <w:szCs w:val="24"/>
        </w:rPr>
        <w:t>Спортивная.</w:t>
      </w:r>
    </w:p>
    <w:p w:rsidR="00547F4E" w:rsidRPr="00B56B3D" w:rsidRDefault="00547F4E" w:rsidP="00547F4E">
      <w:pPr>
        <w:shd w:val="clear" w:color="auto" w:fill="FFFFFF" w:themeFill="background1"/>
        <w:spacing w:line="276" w:lineRule="auto"/>
        <w:ind w:firstLine="567"/>
        <w:jc w:val="both"/>
        <w:rPr>
          <w:sz w:val="24"/>
          <w:szCs w:val="24"/>
        </w:rPr>
      </w:pPr>
      <w:r w:rsidRPr="00B56B3D">
        <w:rPr>
          <w:sz w:val="24"/>
          <w:szCs w:val="24"/>
        </w:rPr>
        <w:t>Доля обучающихся, систематически занимающихся физической культурой и спортом в 2019 году, составила 9</w:t>
      </w:r>
      <w:r w:rsidR="007A3AF1">
        <w:rPr>
          <w:sz w:val="24"/>
          <w:szCs w:val="24"/>
        </w:rPr>
        <w:t>5,29</w:t>
      </w:r>
      <w:r w:rsidRPr="00B56B3D">
        <w:rPr>
          <w:sz w:val="24"/>
          <w:szCs w:val="24"/>
        </w:rPr>
        <w:t>%</w:t>
      </w:r>
      <w:r w:rsidR="00C7058F">
        <w:rPr>
          <w:sz w:val="24"/>
          <w:szCs w:val="24"/>
        </w:rPr>
        <w:t>, а к 2022 году составит 96,1%</w:t>
      </w:r>
      <w:r w:rsidRPr="00B56B3D">
        <w:rPr>
          <w:sz w:val="24"/>
          <w:szCs w:val="24"/>
        </w:rPr>
        <w:t xml:space="preserve">. </w:t>
      </w:r>
    </w:p>
    <w:p w:rsidR="0041067F" w:rsidRPr="00B56B3D" w:rsidRDefault="0041067F" w:rsidP="00547F4E">
      <w:pPr>
        <w:shd w:val="clear" w:color="auto" w:fill="FFFFFF" w:themeFill="background1"/>
        <w:ind w:firstLine="567"/>
        <w:jc w:val="center"/>
        <w:rPr>
          <w:b/>
          <w:sz w:val="24"/>
          <w:szCs w:val="24"/>
        </w:rPr>
      </w:pPr>
      <w:r w:rsidRPr="00B01A42">
        <w:rPr>
          <w:b/>
          <w:sz w:val="24"/>
          <w:szCs w:val="24"/>
          <w:lang w:val="en-US"/>
        </w:rPr>
        <w:t>V</w:t>
      </w:r>
      <w:r w:rsidRPr="00B01A42">
        <w:rPr>
          <w:b/>
          <w:sz w:val="24"/>
          <w:szCs w:val="24"/>
        </w:rPr>
        <w:t>I. Жилищное строительство и обеспечение граждан жильем.</w:t>
      </w:r>
    </w:p>
    <w:p w:rsidR="0041067F" w:rsidRPr="00B56B3D" w:rsidRDefault="0041067F" w:rsidP="008B459C">
      <w:pPr>
        <w:ind w:firstLine="567"/>
        <w:jc w:val="center"/>
        <w:rPr>
          <w:b/>
          <w:sz w:val="24"/>
          <w:szCs w:val="24"/>
        </w:rPr>
      </w:pPr>
    </w:p>
    <w:p w:rsidR="00D72721" w:rsidRPr="003A7E20" w:rsidRDefault="00D72721" w:rsidP="00D72721">
      <w:pPr>
        <w:ind w:firstLine="567"/>
        <w:contextualSpacing/>
        <w:jc w:val="both"/>
        <w:rPr>
          <w:sz w:val="24"/>
          <w:szCs w:val="24"/>
        </w:rPr>
      </w:pPr>
      <w:r w:rsidRPr="003A7E20">
        <w:rPr>
          <w:sz w:val="24"/>
          <w:szCs w:val="24"/>
        </w:rPr>
        <w:t>В 2019 году введено в эксплуатацию 15</w:t>
      </w:r>
      <w:r w:rsidR="00E33DD4" w:rsidRPr="003A7E20">
        <w:rPr>
          <w:sz w:val="24"/>
          <w:szCs w:val="24"/>
        </w:rPr>
        <w:t>6,65</w:t>
      </w:r>
      <w:r w:rsidRPr="003A7E20">
        <w:rPr>
          <w:sz w:val="24"/>
          <w:szCs w:val="24"/>
        </w:rPr>
        <w:t xml:space="preserve"> тыс.кв.м. жилья, в том числе многоквартирное многоэтажное и малоэтажное жилищное строительство – 50,87 тыс.кв. м, индивидуальное жилищное строительство –    </w:t>
      </w:r>
      <w:r w:rsidR="00E33DD4" w:rsidRPr="003A7E20">
        <w:rPr>
          <w:sz w:val="24"/>
          <w:szCs w:val="24"/>
        </w:rPr>
        <w:t>105</w:t>
      </w:r>
      <w:r w:rsidRPr="003A7E20">
        <w:rPr>
          <w:sz w:val="24"/>
          <w:szCs w:val="24"/>
        </w:rPr>
        <w:t>,</w:t>
      </w:r>
      <w:r w:rsidR="00E33DD4" w:rsidRPr="003A7E20">
        <w:rPr>
          <w:sz w:val="24"/>
          <w:szCs w:val="24"/>
        </w:rPr>
        <w:t>78</w:t>
      </w:r>
      <w:r w:rsidRPr="003A7E20">
        <w:rPr>
          <w:sz w:val="24"/>
          <w:szCs w:val="24"/>
        </w:rPr>
        <w:t xml:space="preserve"> тыс.кв.м.   </w:t>
      </w:r>
    </w:p>
    <w:p w:rsidR="00D72721" w:rsidRPr="003A7E20" w:rsidRDefault="00D72721" w:rsidP="00D72721">
      <w:pPr>
        <w:ind w:firstLine="567"/>
        <w:contextualSpacing/>
        <w:jc w:val="both"/>
        <w:rPr>
          <w:sz w:val="24"/>
          <w:szCs w:val="24"/>
        </w:rPr>
      </w:pPr>
      <w:r w:rsidRPr="003A7E20">
        <w:rPr>
          <w:sz w:val="24"/>
          <w:szCs w:val="24"/>
        </w:rPr>
        <w:t xml:space="preserve">   В 2020 году планируется </w:t>
      </w:r>
      <w:r w:rsidR="00E33DD4" w:rsidRPr="003A7E20">
        <w:rPr>
          <w:sz w:val="24"/>
          <w:szCs w:val="24"/>
        </w:rPr>
        <w:t xml:space="preserve">ввести в эксплуатацию </w:t>
      </w:r>
      <w:r w:rsidRPr="003A7E20">
        <w:rPr>
          <w:sz w:val="24"/>
          <w:szCs w:val="24"/>
        </w:rPr>
        <w:t xml:space="preserve"> –  </w:t>
      </w:r>
      <w:r w:rsidR="00BE5BC1">
        <w:rPr>
          <w:sz w:val="24"/>
          <w:szCs w:val="24"/>
        </w:rPr>
        <w:t>168,65</w:t>
      </w:r>
      <w:r w:rsidRPr="003A7E20">
        <w:rPr>
          <w:sz w:val="24"/>
          <w:szCs w:val="24"/>
        </w:rPr>
        <w:t xml:space="preserve"> тыс.кв.м., в 2021 году –  </w:t>
      </w:r>
      <w:r w:rsidR="003C6DC4">
        <w:rPr>
          <w:sz w:val="24"/>
          <w:szCs w:val="24"/>
        </w:rPr>
        <w:t>231,91</w:t>
      </w:r>
      <w:r w:rsidRPr="003A7E20">
        <w:rPr>
          <w:sz w:val="24"/>
          <w:szCs w:val="24"/>
        </w:rPr>
        <w:t xml:space="preserve"> тыс.кв.м., в 2022 году – </w:t>
      </w:r>
      <w:r w:rsidR="00BE5BC1">
        <w:rPr>
          <w:sz w:val="24"/>
          <w:szCs w:val="24"/>
        </w:rPr>
        <w:t>2</w:t>
      </w:r>
      <w:r w:rsidR="00A47444">
        <w:rPr>
          <w:sz w:val="24"/>
          <w:szCs w:val="24"/>
        </w:rPr>
        <w:t>04,03</w:t>
      </w:r>
      <w:r w:rsidRPr="003A7E20">
        <w:rPr>
          <w:sz w:val="24"/>
          <w:szCs w:val="24"/>
        </w:rPr>
        <w:t xml:space="preserve"> тыс.кв.м..</w:t>
      </w:r>
    </w:p>
    <w:p w:rsidR="00D72721" w:rsidRPr="003A7E20" w:rsidRDefault="00D72721" w:rsidP="00D72721">
      <w:pPr>
        <w:ind w:firstLine="567"/>
        <w:contextualSpacing/>
        <w:jc w:val="both"/>
        <w:rPr>
          <w:sz w:val="24"/>
          <w:szCs w:val="24"/>
        </w:rPr>
      </w:pPr>
      <w:r w:rsidRPr="003A7E20">
        <w:rPr>
          <w:sz w:val="24"/>
          <w:szCs w:val="24"/>
        </w:rPr>
        <w:lastRenderedPageBreak/>
        <w:t xml:space="preserve">   На протяжении периода с 2019 по 2020 годы наблюдается увеличение значения показателя по вводу жилых домов. В настоящее время инвестор-застройщик ООО «Флагман» продолжает реализацию инвестиционного проекта  по строительству многоэтажного жилого комплекса с объектами социальной, инженерной инфраструктуры в районе </w:t>
      </w:r>
      <w:proofErr w:type="spellStart"/>
      <w:r w:rsidRPr="003A7E20">
        <w:rPr>
          <w:sz w:val="24"/>
          <w:szCs w:val="24"/>
        </w:rPr>
        <w:t>мкр.Новая</w:t>
      </w:r>
      <w:proofErr w:type="spellEnd"/>
      <w:r w:rsidRPr="003A7E20">
        <w:rPr>
          <w:sz w:val="24"/>
          <w:szCs w:val="24"/>
        </w:rPr>
        <w:t xml:space="preserve"> деревня </w:t>
      </w:r>
      <w:proofErr w:type="spellStart"/>
      <w:r w:rsidRPr="003A7E20">
        <w:rPr>
          <w:sz w:val="24"/>
          <w:szCs w:val="24"/>
        </w:rPr>
        <w:t>г.Пушкино</w:t>
      </w:r>
      <w:proofErr w:type="spellEnd"/>
      <w:r w:rsidRPr="003A7E20">
        <w:rPr>
          <w:sz w:val="24"/>
          <w:szCs w:val="24"/>
        </w:rPr>
        <w:t>. В результате строительства ООО «Флагман» планируется завершить строительство корпусов №№15, 17 и 18  - в 2020 году, №№24,25 и 26 – в 2022 году.</w:t>
      </w:r>
    </w:p>
    <w:p w:rsidR="00D72721" w:rsidRPr="003A7E20" w:rsidRDefault="00D72721" w:rsidP="00D72721">
      <w:pPr>
        <w:contextualSpacing/>
        <w:jc w:val="both"/>
        <w:rPr>
          <w:sz w:val="24"/>
          <w:szCs w:val="24"/>
        </w:rPr>
      </w:pPr>
      <w:r w:rsidRPr="003A7E20">
        <w:rPr>
          <w:sz w:val="24"/>
          <w:szCs w:val="24"/>
        </w:rPr>
        <w:t xml:space="preserve">            В</w:t>
      </w:r>
      <w:r w:rsidR="00443B1D">
        <w:rPr>
          <w:sz w:val="24"/>
          <w:szCs w:val="24"/>
        </w:rPr>
        <w:t xml:space="preserve">  </w:t>
      </w:r>
      <w:r w:rsidRPr="003A7E20">
        <w:rPr>
          <w:sz w:val="24"/>
          <w:szCs w:val="24"/>
        </w:rPr>
        <w:t xml:space="preserve"> рамках </w:t>
      </w:r>
      <w:r w:rsidR="00443B1D">
        <w:rPr>
          <w:sz w:val="24"/>
          <w:szCs w:val="24"/>
        </w:rPr>
        <w:t xml:space="preserve">  </w:t>
      </w:r>
      <w:r w:rsidRPr="003A7E20">
        <w:rPr>
          <w:sz w:val="24"/>
          <w:szCs w:val="24"/>
        </w:rPr>
        <w:t>реализации утвержденного</w:t>
      </w:r>
      <w:r w:rsidR="00443B1D">
        <w:rPr>
          <w:sz w:val="24"/>
          <w:szCs w:val="24"/>
        </w:rPr>
        <w:t xml:space="preserve">  </w:t>
      </w:r>
      <w:r w:rsidRPr="003A7E20">
        <w:rPr>
          <w:sz w:val="24"/>
          <w:szCs w:val="24"/>
        </w:rPr>
        <w:t xml:space="preserve"> проекта</w:t>
      </w:r>
      <w:r w:rsidR="00443B1D">
        <w:rPr>
          <w:sz w:val="24"/>
          <w:szCs w:val="24"/>
        </w:rPr>
        <w:t xml:space="preserve">   </w:t>
      </w:r>
      <w:r w:rsidRPr="003A7E20">
        <w:rPr>
          <w:sz w:val="24"/>
          <w:szCs w:val="24"/>
        </w:rPr>
        <w:t xml:space="preserve"> планировки </w:t>
      </w:r>
      <w:r w:rsidR="00443B1D">
        <w:rPr>
          <w:sz w:val="24"/>
          <w:szCs w:val="24"/>
        </w:rPr>
        <w:t xml:space="preserve">  </w:t>
      </w:r>
      <w:r w:rsidRPr="003A7E20">
        <w:rPr>
          <w:sz w:val="24"/>
          <w:szCs w:val="24"/>
        </w:rPr>
        <w:t>территории в</w:t>
      </w:r>
      <w:r w:rsidR="00443B1D">
        <w:rPr>
          <w:sz w:val="24"/>
          <w:szCs w:val="24"/>
        </w:rPr>
        <w:t xml:space="preserve">  </w:t>
      </w:r>
      <w:r w:rsidRPr="003A7E20">
        <w:rPr>
          <w:sz w:val="24"/>
          <w:szCs w:val="24"/>
        </w:rPr>
        <w:t xml:space="preserve"> </w:t>
      </w:r>
      <w:r w:rsidR="000A1875">
        <w:rPr>
          <w:sz w:val="24"/>
          <w:szCs w:val="24"/>
        </w:rPr>
        <w:t xml:space="preserve">                        г. Пушкино</w:t>
      </w:r>
      <w:r w:rsidRPr="003A7E20">
        <w:rPr>
          <w:sz w:val="24"/>
          <w:szCs w:val="24"/>
        </w:rPr>
        <w:t xml:space="preserve"> ул.</w:t>
      </w:r>
      <w:r w:rsidR="00BE5BC1">
        <w:rPr>
          <w:sz w:val="24"/>
          <w:szCs w:val="24"/>
        </w:rPr>
        <w:t xml:space="preserve"> </w:t>
      </w:r>
      <w:r w:rsidRPr="003A7E20">
        <w:rPr>
          <w:sz w:val="24"/>
          <w:szCs w:val="24"/>
        </w:rPr>
        <w:t>Тургенева компанией ООО «Престиж» в 2021 году планируется завершить строительство многоэтажного жилого дома общей площадью квартир 20,55 тыс.кв.м. по 1-му Некрасовскому проезду.  В 2020 году компанией ООО «Профи Инвест» планируется завершить строительство 2-ой очереди многоэтажного жилого комплекса в районе ул.</w:t>
      </w:r>
      <w:r w:rsidR="00CE4376">
        <w:rPr>
          <w:sz w:val="24"/>
          <w:szCs w:val="24"/>
        </w:rPr>
        <w:t xml:space="preserve"> </w:t>
      </w:r>
      <w:r w:rsidRPr="003A7E20">
        <w:rPr>
          <w:sz w:val="24"/>
          <w:szCs w:val="24"/>
        </w:rPr>
        <w:t>Добролюбова г.</w:t>
      </w:r>
      <w:r w:rsidR="00BE5BC1">
        <w:rPr>
          <w:sz w:val="24"/>
          <w:szCs w:val="24"/>
        </w:rPr>
        <w:t xml:space="preserve"> </w:t>
      </w:r>
      <w:r w:rsidRPr="003A7E20">
        <w:rPr>
          <w:sz w:val="24"/>
          <w:szCs w:val="24"/>
        </w:rPr>
        <w:t xml:space="preserve">Пушкино. Ведется строительство жилого комплекса, состоящего из трех корпусов, в районе </w:t>
      </w:r>
      <w:proofErr w:type="spellStart"/>
      <w:r w:rsidRPr="003A7E20">
        <w:rPr>
          <w:sz w:val="24"/>
          <w:szCs w:val="24"/>
        </w:rPr>
        <w:t>мкр.Серебрянка</w:t>
      </w:r>
      <w:proofErr w:type="spellEnd"/>
      <w:r w:rsidRPr="003A7E20">
        <w:rPr>
          <w:sz w:val="24"/>
          <w:szCs w:val="24"/>
        </w:rPr>
        <w:t xml:space="preserve"> (застройщик ООО «Жилой квартал-2</w:t>
      </w:r>
      <w:r w:rsidR="00CE4376">
        <w:rPr>
          <w:sz w:val="24"/>
          <w:szCs w:val="24"/>
        </w:rPr>
        <w:t>»</w:t>
      </w:r>
      <w:r w:rsidRPr="003A7E20">
        <w:rPr>
          <w:sz w:val="24"/>
          <w:szCs w:val="24"/>
        </w:rPr>
        <w:t>), завершение строительства одного из домов (корпус 3) намечено на 2020 год в соответствии с заключенным соглашением. Остальные два корпуса планируется построить в 2022 году.</w:t>
      </w:r>
    </w:p>
    <w:p w:rsidR="00D72721" w:rsidRPr="00B01A42" w:rsidRDefault="00D72721" w:rsidP="00D72721">
      <w:pPr>
        <w:ind w:firstLine="567"/>
        <w:contextualSpacing/>
        <w:jc w:val="both"/>
        <w:rPr>
          <w:sz w:val="24"/>
          <w:szCs w:val="24"/>
        </w:rPr>
      </w:pPr>
      <w:r w:rsidRPr="003A7E20">
        <w:rPr>
          <w:sz w:val="24"/>
          <w:szCs w:val="24"/>
        </w:rPr>
        <w:t xml:space="preserve">     </w:t>
      </w:r>
      <w:r w:rsidRPr="003A7E20">
        <w:rPr>
          <w:b/>
          <w:sz w:val="24"/>
          <w:szCs w:val="24"/>
        </w:rPr>
        <w:t>По пункту 26.1</w:t>
      </w:r>
      <w:r w:rsidRPr="003A7E20">
        <w:rPr>
          <w:sz w:val="24"/>
          <w:szCs w:val="24"/>
        </w:rPr>
        <w:t>. Общая площадь земельных участков, предоставленных для строительства объектов жилищного назначения, в отношении которых</w:t>
      </w:r>
      <w:r w:rsidR="00D42E2D">
        <w:rPr>
          <w:sz w:val="24"/>
          <w:szCs w:val="24"/>
        </w:rPr>
        <w:t>,</w:t>
      </w:r>
      <w:r w:rsidRPr="003A7E20">
        <w:rPr>
          <w:sz w:val="24"/>
          <w:szCs w:val="24"/>
        </w:rPr>
        <w:t xml:space="preserve"> с даты принятия решения о предоставлении земельного участка не было получено разрешение на ввод в эксплуатацию в течение 3 лет, в 2019 году составила 94992 кв.м. </w:t>
      </w:r>
      <w:r w:rsidRPr="00B01A42">
        <w:rPr>
          <w:sz w:val="24"/>
          <w:szCs w:val="24"/>
        </w:rPr>
        <w:t xml:space="preserve">(ООО «Юбилей» - 29992 кв.м., ООО «КВС-МСК» - 65000 кв.м.). В 2020-2022 годах  показатель не изменится и будет составлять  94992 кв.м. </w:t>
      </w:r>
    </w:p>
    <w:p w:rsidR="0081606A" w:rsidRPr="00B01A42" w:rsidRDefault="0081606A" w:rsidP="008B459C">
      <w:pPr>
        <w:rPr>
          <w:sz w:val="24"/>
          <w:szCs w:val="24"/>
        </w:rPr>
      </w:pPr>
    </w:p>
    <w:p w:rsidR="007450D2" w:rsidRPr="008B459C" w:rsidRDefault="007450D2" w:rsidP="008B459C">
      <w:pPr>
        <w:ind w:firstLine="567"/>
        <w:jc w:val="center"/>
        <w:rPr>
          <w:b/>
          <w:sz w:val="24"/>
          <w:szCs w:val="24"/>
        </w:rPr>
      </w:pPr>
      <w:r w:rsidRPr="00B01A42">
        <w:rPr>
          <w:b/>
          <w:sz w:val="24"/>
          <w:szCs w:val="24"/>
          <w:lang w:val="en-US"/>
        </w:rPr>
        <w:t>VII</w:t>
      </w:r>
      <w:r w:rsidRPr="00B01A42">
        <w:rPr>
          <w:b/>
          <w:sz w:val="24"/>
          <w:szCs w:val="24"/>
        </w:rPr>
        <w:t>. Жилищно-коммунальное хозяйство.</w:t>
      </w:r>
    </w:p>
    <w:p w:rsidR="007450D2" w:rsidRPr="008B459C" w:rsidRDefault="007450D2" w:rsidP="008B459C">
      <w:pPr>
        <w:ind w:firstLine="567"/>
        <w:jc w:val="center"/>
        <w:rPr>
          <w:b/>
          <w:sz w:val="24"/>
          <w:szCs w:val="24"/>
        </w:rPr>
      </w:pPr>
    </w:p>
    <w:p w:rsidR="001C4E57" w:rsidRPr="00DE700F" w:rsidRDefault="001C4E57" w:rsidP="001C4E5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700F">
        <w:rPr>
          <w:sz w:val="24"/>
          <w:szCs w:val="24"/>
        </w:rPr>
        <w:t xml:space="preserve">Жилищно-коммунальное хозяйство – это важнейшая сфера социально-экономической структуры общества, представляющая из себя крупнейший многоотраслевой комплекс, который включает в себя примерно 30 </w:t>
      </w:r>
      <w:proofErr w:type="spellStart"/>
      <w:r w:rsidRPr="00DE700F">
        <w:rPr>
          <w:sz w:val="24"/>
          <w:szCs w:val="24"/>
        </w:rPr>
        <w:t>подотраслей</w:t>
      </w:r>
      <w:proofErr w:type="spellEnd"/>
      <w:r w:rsidRPr="00DE700F">
        <w:rPr>
          <w:sz w:val="24"/>
          <w:szCs w:val="24"/>
        </w:rPr>
        <w:t xml:space="preserve"> и более 70 видов экономической деятельности.</w:t>
      </w:r>
    </w:p>
    <w:p w:rsidR="001C4E57" w:rsidRPr="00DE700F" w:rsidRDefault="001C4E57" w:rsidP="001C4E5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700F">
        <w:rPr>
          <w:sz w:val="24"/>
          <w:szCs w:val="24"/>
        </w:rPr>
        <w:t xml:space="preserve">Можно выделить основные </w:t>
      </w:r>
      <w:proofErr w:type="spellStart"/>
      <w:r w:rsidRPr="00DE700F">
        <w:rPr>
          <w:sz w:val="24"/>
          <w:szCs w:val="24"/>
        </w:rPr>
        <w:t>подотрасли</w:t>
      </w:r>
      <w:proofErr w:type="spellEnd"/>
      <w:r w:rsidRPr="00DE700F">
        <w:rPr>
          <w:sz w:val="24"/>
          <w:szCs w:val="24"/>
        </w:rPr>
        <w:t>:</w:t>
      </w:r>
    </w:p>
    <w:p w:rsidR="001C4E57" w:rsidRPr="00DE700F" w:rsidRDefault="001C4E57" w:rsidP="001C4E57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E700F">
        <w:rPr>
          <w:rFonts w:ascii="Times New Roman" w:hAnsi="Times New Roman"/>
          <w:sz w:val="24"/>
          <w:szCs w:val="24"/>
        </w:rPr>
        <w:t>Жилищное хозяйство:</w:t>
      </w:r>
    </w:p>
    <w:p w:rsidR="001C4E57" w:rsidRPr="00DE700F" w:rsidRDefault="001C4E57" w:rsidP="001C4E57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00F">
        <w:rPr>
          <w:rFonts w:ascii="Times New Roman" w:hAnsi="Times New Roman"/>
          <w:sz w:val="24"/>
          <w:szCs w:val="24"/>
        </w:rPr>
        <w:t>эксплуатация жилищного фонда;</w:t>
      </w:r>
    </w:p>
    <w:p w:rsidR="001C4E57" w:rsidRPr="00DE700F" w:rsidRDefault="001C4E57" w:rsidP="001C4E57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00F">
        <w:rPr>
          <w:rFonts w:ascii="Times New Roman" w:hAnsi="Times New Roman"/>
          <w:sz w:val="24"/>
          <w:szCs w:val="24"/>
        </w:rPr>
        <w:t>предоставление в пользование жилых помещений по договору социального найма (государственный или муниципальный жилищный фонд);</w:t>
      </w:r>
    </w:p>
    <w:p w:rsidR="001C4E57" w:rsidRPr="00DE700F" w:rsidRDefault="001C4E57" w:rsidP="001C4E57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00F">
        <w:rPr>
          <w:rFonts w:ascii="Times New Roman" w:hAnsi="Times New Roman"/>
          <w:sz w:val="24"/>
          <w:szCs w:val="24"/>
        </w:rPr>
        <w:t>текущее содержание и капитальный ремонт жилых помещений;</w:t>
      </w:r>
    </w:p>
    <w:p w:rsidR="001C4E57" w:rsidRPr="00DE700F" w:rsidRDefault="001C4E57" w:rsidP="001C4E57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00F">
        <w:rPr>
          <w:rFonts w:ascii="Times New Roman" w:hAnsi="Times New Roman"/>
          <w:sz w:val="24"/>
          <w:szCs w:val="24"/>
        </w:rPr>
        <w:t xml:space="preserve">текущее содержание и капитальный ремонт общего имущества </w:t>
      </w:r>
      <w:r>
        <w:rPr>
          <w:rFonts w:ascii="Times New Roman" w:hAnsi="Times New Roman"/>
          <w:sz w:val="24"/>
          <w:szCs w:val="24"/>
        </w:rPr>
        <w:br/>
      </w:r>
      <w:r w:rsidRPr="00DE700F">
        <w:rPr>
          <w:rFonts w:ascii="Times New Roman" w:hAnsi="Times New Roman"/>
          <w:sz w:val="24"/>
          <w:szCs w:val="24"/>
        </w:rPr>
        <w:t>в многоквартирном доме;</w:t>
      </w:r>
    </w:p>
    <w:p w:rsidR="001C4E57" w:rsidRPr="00DE700F" w:rsidRDefault="001C4E57" w:rsidP="001C4E57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00F">
        <w:rPr>
          <w:rFonts w:ascii="Times New Roman" w:hAnsi="Times New Roman"/>
          <w:sz w:val="24"/>
          <w:szCs w:val="24"/>
        </w:rPr>
        <w:t>уборка, вывоз и утилизация твердых бытовых отходов;</w:t>
      </w:r>
    </w:p>
    <w:p w:rsidR="001C4E57" w:rsidRPr="00DE700F" w:rsidRDefault="001C4E57" w:rsidP="001C4E57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00F">
        <w:rPr>
          <w:rFonts w:ascii="Times New Roman" w:hAnsi="Times New Roman"/>
          <w:sz w:val="24"/>
          <w:szCs w:val="24"/>
        </w:rPr>
        <w:t>благоустройство территорий.</w:t>
      </w:r>
    </w:p>
    <w:p w:rsidR="001C4E57" w:rsidRPr="00DE700F" w:rsidRDefault="001C4E57" w:rsidP="001C4E57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E700F">
        <w:rPr>
          <w:rFonts w:ascii="Times New Roman" w:hAnsi="Times New Roman"/>
          <w:sz w:val="24"/>
          <w:szCs w:val="24"/>
        </w:rPr>
        <w:t>Коммунальное хозяйство:</w:t>
      </w:r>
    </w:p>
    <w:p w:rsidR="001C4E57" w:rsidRPr="00DE700F" w:rsidRDefault="001C4E57" w:rsidP="001C4E57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00F">
        <w:rPr>
          <w:rFonts w:ascii="Times New Roman" w:hAnsi="Times New Roman"/>
          <w:sz w:val="24"/>
          <w:szCs w:val="24"/>
        </w:rPr>
        <w:t>теплоснабжение;</w:t>
      </w:r>
    </w:p>
    <w:p w:rsidR="001C4E57" w:rsidRPr="00DE700F" w:rsidRDefault="001C4E57" w:rsidP="001C4E57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00F">
        <w:rPr>
          <w:rFonts w:ascii="Times New Roman" w:hAnsi="Times New Roman"/>
          <w:sz w:val="24"/>
          <w:szCs w:val="24"/>
        </w:rPr>
        <w:t>электроснабжение;</w:t>
      </w:r>
    </w:p>
    <w:p w:rsidR="001C4E57" w:rsidRPr="00DE700F" w:rsidRDefault="001C4E57" w:rsidP="001C4E57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00F">
        <w:rPr>
          <w:rFonts w:ascii="Times New Roman" w:hAnsi="Times New Roman"/>
          <w:sz w:val="24"/>
          <w:szCs w:val="24"/>
        </w:rPr>
        <w:t>газоснабжение;</w:t>
      </w:r>
    </w:p>
    <w:p w:rsidR="001C4E57" w:rsidRPr="00DE700F" w:rsidRDefault="001C4E57" w:rsidP="001C4E57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00F">
        <w:rPr>
          <w:rFonts w:ascii="Times New Roman" w:hAnsi="Times New Roman"/>
          <w:sz w:val="24"/>
          <w:szCs w:val="24"/>
        </w:rPr>
        <w:t>водоснабжение;</w:t>
      </w:r>
    </w:p>
    <w:p w:rsidR="001C4E57" w:rsidRPr="00DE700F" w:rsidRDefault="001C4E57" w:rsidP="001C4E57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00F">
        <w:rPr>
          <w:rFonts w:ascii="Times New Roman" w:hAnsi="Times New Roman"/>
          <w:sz w:val="24"/>
          <w:szCs w:val="24"/>
        </w:rPr>
        <w:t>водоотведение.</w:t>
      </w:r>
    </w:p>
    <w:p w:rsidR="001C4E57" w:rsidRPr="00DE700F" w:rsidRDefault="001C4E57" w:rsidP="001C4E57">
      <w:pPr>
        <w:ind w:firstLine="708"/>
        <w:jc w:val="both"/>
        <w:outlineLvl w:val="2"/>
        <w:rPr>
          <w:sz w:val="24"/>
          <w:szCs w:val="24"/>
        </w:rPr>
      </w:pPr>
      <w:r w:rsidRPr="00DE700F">
        <w:rPr>
          <w:sz w:val="24"/>
          <w:szCs w:val="24"/>
        </w:rPr>
        <w:t>Инженерная инфраструктура.</w:t>
      </w:r>
    </w:p>
    <w:p w:rsidR="001C4E57" w:rsidRDefault="001C4E57" w:rsidP="001C4E57">
      <w:pPr>
        <w:pStyle w:val="22"/>
        <w:shd w:val="clear" w:color="auto" w:fill="auto"/>
        <w:spacing w:line="240" w:lineRule="auto"/>
        <w:ind w:firstLine="567"/>
        <w:jc w:val="both"/>
        <w:rPr>
          <w:rFonts w:cs="Times New Roman"/>
          <w:sz w:val="24"/>
          <w:szCs w:val="24"/>
        </w:rPr>
      </w:pPr>
      <w:r w:rsidRPr="00DE700F">
        <w:rPr>
          <w:sz w:val="24"/>
          <w:szCs w:val="24"/>
        </w:rPr>
        <w:t>Жилищно-коммунальное хозяйство является ключевой отраслью дл</w:t>
      </w:r>
      <w:r>
        <w:rPr>
          <w:sz w:val="24"/>
          <w:szCs w:val="24"/>
        </w:rPr>
        <w:t xml:space="preserve">я обеспечения комфорта, необходимых условий проживания </w:t>
      </w:r>
      <w:r w:rsidRPr="00DE700F">
        <w:rPr>
          <w:sz w:val="24"/>
          <w:szCs w:val="24"/>
        </w:rPr>
        <w:t xml:space="preserve">и удовлетворения потребностей населения Пушкинского городского округа Московской области. Услуги сферы жилищно-коммунального хозяйства для населения имеют особое значение и являются жизненно необходимыми. Поэтому цель жилищно-коммунального хозяйства заключается в предоставлении качественных услуг населению, поскольку от качества и стабильности зависит не только комфортность, </w:t>
      </w:r>
      <w:r>
        <w:rPr>
          <w:sz w:val="24"/>
          <w:szCs w:val="24"/>
        </w:rPr>
        <w:br/>
      </w:r>
      <w:r w:rsidRPr="00DE700F">
        <w:rPr>
          <w:sz w:val="24"/>
          <w:szCs w:val="24"/>
        </w:rPr>
        <w:t xml:space="preserve">но и безопасность проживания граждан в своих домах. Однако состояние основных фондов жилищно-коммунального хозяйства характеризуется значительным уровнем износа и низкой </w:t>
      </w:r>
      <w:proofErr w:type="spellStart"/>
      <w:r w:rsidRPr="00DE700F">
        <w:rPr>
          <w:sz w:val="24"/>
          <w:szCs w:val="24"/>
        </w:rPr>
        <w:t>энергоэффективностью</w:t>
      </w:r>
      <w:proofErr w:type="spellEnd"/>
      <w:r w:rsidRPr="00DE700F">
        <w:rPr>
          <w:sz w:val="24"/>
          <w:szCs w:val="24"/>
        </w:rPr>
        <w:t>.</w:t>
      </w:r>
    </w:p>
    <w:p w:rsidR="001C4E57" w:rsidRPr="00DE700F" w:rsidRDefault="001C4E57" w:rsidP="001C4E57">
      <w:pPr>
        <w:ind w:firstLine="708"/>
        <w:jc w:val="both"/>
        <w:outlineLvl w:val="2"/>
        <w:rPr>
          <w:sz w:val="24"/>
          <w:szCs w:val="24"/>
        </w:rPr>
      </w:pPr>
      <w:r w:rsidRPr="00DE700F">
        <w:rPr>
          <w:sz w:val="24"/>
          <w:szCs w:val="24"/>
        </w:rPr>
        <w:lastRenderedPageBreak/>
        <w:t>Управление многоквартирными домами на территории Пушкинского городского округа Московской области осуществляют:</w:t>
      </w:r>
    </w:p>
    <w:p w:rsidR="001C4E57" w:rsidRPr="00DE700F" w:rsidRDefault="001C4E57" w:rsidP="001C4E57">
      <w:pPr>
        <w:numPr>
          <w:ilvl w:val="0"/>
          <w:numId w:val="15"/>
        </w:numPr>
        <w:jc w:val="both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32</w:t>
      </w:r>
      <w:r w:rsidRPr="00DE700F">
        <w:rPr>
          <w:b/>
          <w:sz w:val="24"/>
          <w:szCs w:val="24"/>
        </w:rPr>
        <w:t xml:space="preserve"> </w:t>
      </w:r>
      <w:r w:rsidRPr="00DE700F">
        <w:rPr>
          <w:sz w:val="24"/>
          <w:szCs w:val="24"/>
        </w:rPr>
        <w:t xml:space="preserve">управляющих </w:t>
      </w:r>
      <w:r>
        <w:rPr>
          <w:sz w:val="24"/>
          <w:szCs w:val="24"/>
        </w:rPr>
        <w:t>организаций</w:t>
      </w:r>
      <w:r w:rsidRPr="00DE700F">
        <w:rPr>
          <w:sz w:val="24"/>
          <w:szCs w:val="24"/>
        </w:rPr>
        <w:t>;</w:t>
      </w:r>
    </w:p>
    <w:p w:rsidR="001C4E57" w:rsidRPr="00DE700F" w:rsidRDefault="001C4E57" w:rsidP="001C4E57">
      <w:pPr>
        <w:numPr>
          <w:ilvl w:val="0"/>
          <w:numId w:val="15"/>
        </w:numPr>
        <w:jc w:val="both"/>
        <w:outlineLvl w:val="2"/>
        <w:rPr>
          <w:sz w:val="24"/>
          <w:szCs w:val="24"/>
        </w:rPr>
      </w:pPr>
      <w:r w:rsidRPr="00DE700F">
        <w:rPr>
          <w:b/>
          <w:sz w:val="24"/>
          <w:szCs w:val="24"/>
        </w:rPr>
        <w:t xml:space="preserve">27 </w:t>
      </w:r>
      <w:r w:rsidRPr="00DE700F">
        <w:rPr>
          <w:sz w:val="24"/>
          <w:szCs w:val="24"/>
        </w:rPr>
        <w:t>товариществ собственников жилья, жилищно-строите</w:t>
      </w:r>
      <w:r>
        <w:rPr>
          <w:sz w:val="24"/>
          <w:szCs w:val="24"/>
        </w:rPr>
        <w:t xml:space="preserve">льных кооперативов, товариществ </w:t>
      </w:r>
      <w:r w:rsidRPr="00DE700F">
        <w:rPr>
          <w:sz w:val="24"/>
          <w:szCs w:val="24"/>
        </w:rPr>
        <w:t>собственников</w:t>
      </w:r>
      <w:r>
        <w:rPr>
          <w:sz w:val="24"/>
          <w:szCs w:val="24"/>
        </w:rPr>
        <w:t xml:space="preserve"> </w:t>
      </w:r>
      <w:r w:rsidRPr="00DE700F">
        <w:rPr>
          <w:sz w:val="24"/>
          <w:szCs w:val="24"/>
        </w:rPr>
        <w:t>недвижимости</w:t>
      </w:r>
      <w:r>
        <w:rPr>
          <w:sz w:val="24"/>
          <w:szCs w:val="24"/>
        </w:rPr>
        <w:t xml:space="preserve"> </w:t>
      </w:r>
      <w:r w:rsidRPr="00DE700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E700F">
        <w:rPr>
          <w:sz w:val="24"/>
          <w:szCs w:val="24"/>
        </w:rPr>
        <w:t>иных специализированных кооперативов;</w:t>
      </w:r>
    </w:p>
    <w:p w:rsidR="001C4E57" w:rsidRPr="00DE700F" w:rsidRDefault="001C4E57" w:rsidP="001C4E57">
      <w:pPr>
        <w:numPr>
          <w:ilvl w:val="0"/>
          <w:numId w:val="15"/>
        </w:numPr>
        <w:jc w:val="both"/>
        <w:outlineLvl w:val="2"/>
        <w:rPr>
          <w:sz w:val="24"/>
          <w:szCs w:val="24"/>
        </w:rPr>
      </w:pPr>
      <w:r w:rsidRPr="00DE700F">
        <w:rPr>
          <w:b/>
          <w:sz w:val="24"/>
          <w:szCs w:val="24"/>
        </w:rPr>
        <w:t>4</w:t>
      </w:r>
      <w:r w:rsidRPr="00DE700F">
        <w:rPr>
          <w:sz w:val="24"/>
          <w:szCs w:val="24"/>
        </w:rPr>
        <w:t xml:space="preserve"> ведомства (ФГБОУ ВПО </w:t>
      </w:r>
      <w:proofErr w:type="spellStart"/>
      <w:r w:rsidRPr="00DE700F">
        <w:rPr>
          <w:sz w:val="24"/>
          <w:szCs w:val="24"/>
        </w:rPr>
        <w:t>РГУТиС</w:t>
      </w:r>
      <w:proofErr w:type="spellEnd"/>
      <w:r w:rsidRPr="00DE700F">
        <w:rPr>
          <w:sz w:val="24"/>
          <w:szCs w:val="24"/>
        </w:rPr>
        <w:t>, ФГКУ Центральное ТУИО Министерства обороны Российской Федерации, ФГКУ ЦПА ФСБ России и ФГУП «Почта России»).</w:t>
      </w:r>
    </w:p>
    <w:p w:rsidR="001C4E57" w:rsidRPr="00DE700F" w:rsidRDefault="001C4E57" w:rsidP="001C4E57">
      <w:pPr>
        <w:ind w:firstLine="708"/>
        <w:jc w:val="both"/>
        <w:outlineLvl w:val="2"/>
        <w:rPr>
          <w:sz w:val="24"/>
          <w:szCs w:val="24"/>
        </w:rPr>
      </w:pPr>
      <w:r w:rsidRPr="00DE700F">
        <w:rPr>
          <w:sz w:val="24"/>
          <w:szCs w:val="24"/>
        </w:rPr>
        <w:t xml:space="preserve">Объем ветхого и аварийного жилищного фонда в целом по Пушкинскому городскому округу Московской области составляет </w:t>
      </w:r>
      <w:r w:rsidRPr="00DE700F">
        <w:rPr>
          <w:b/>
          <w:sz w:val="24"/>
          <w:szCs w:val="24"/>
        </w:rPr>
        <w:t>37,33</w:t>
      </w:r>
      <w:r w:rsidRPr="00DE700F">
        <w:rPr>
          <w:sz w:val="24"/>
          <w:szCs w:val="24"/>
        </w:rPr>
        <w:t xml:space="preserve"> тыс. м</w:t>
      </w:r>
      <w:r w:rsidRPr="00DE700F">
        <w:rPr>
          <w:sz w:val="24"/>
          <w:szCs w:val="24"/>
          <w:vertAlign w:val="superscript"/>
        </w:rPr>
        <w:t>2</w:t>
      </w:r>
      <w:r w:rsidRPr="00DE700F">
        <w:rPr>
          <w:sz w:val="24"/>
          <w:szCs w:val="24"/>
        </w:rPr>
        <w:t>.</w:t>
      </w:r>
    </w:p>
    <w:p w:rsidR="001C4E57" w:rsidRPr="00DE700F" w:rsidRDefault="001C4E57" w:rsidP="001C4E57">
      <w:pPr>
        <w:ind w:firstLine="708"/>
        <w:jc w:val="both"/>
        <w:outlineLvl w:val="2"/>
        <w:rPr>
          <w:sz w:val="24"/>
          <w:szCs w:val="24"/>
        </w:rPr>
      </w:pPr>
      <w:r w:rsidRPr="00DE700F">
        <w:rPr>
          <w:sz w:val="24"/>
          <w:szCs w:val="24"/>
        </w:rPr>
        <w:t xml:space="preserve">Оснащенность многоквартирных домов общедомовыми приборами учета энергетических ресурсов остается низкой – </w:t>
      </w:r>
      <w:r w:rsidRPr="00DE700F">
        <w:rPr>
          <w:b/>
          <w:sz w:val="24"/>
          <w:szCs w:val="24"/>
        </w:rPr>
        <w:t>58,09%</w:t>
      </w:r>
      <w:r w:rsidRPr="00DE700F">
        <w:rPr>
          <w:sz w:val="24"/>
          <w:szCs w:val="24"/>
        </w:rPr>
        <w:t>:</w:t>
      </w:r>
    </w:p>
    <w:p w:rsidR="001C4E57" w:rsidRPr="00DE700F" w:rsidRDefault="001C4E57" w:rsidP="001C4E57">
      <w:pPr>
        <w:numPr>
          <w:ilvl w:val="0"/>
          <w:numId w:val="13"/>
        </w:numPr>
        <w:jc w:val="both"/>
        <w:outlineLvl w:val="2"/>
        <w:rPr>
          <w:sz w:val="24"/>
          <w:szCs w:val="24"/>
        </w:rPr>
      </w:pPr>
      <w:r w:rsidRPr="00DE700F">
        <w:rPr>
          <w:sz w:val="24"/>
          <w:szCs w:val="24"/>
        </w:rPr>
        <w:t xml:space="preserve">доля многоквартирных домов, оснащенных общедомовыми приборами учета электрической энергии, </w:t>
      </w:r>
      <w:r w:rsidRPr="00DE700F">
        <w:rPr>
          <w:b/>
          <w:sz w:val="24"/>
          <w:szCs w:val="24"/>
        </w:rPr>
        <w:t>68,54</w:t>
      </w:r>
      <w:r w:rsidRPr="00DE700F">
        <w:rPr>
          <w:sz w:val="24"/>
          <w:szCs w:val="24"/>
        </w:rPr>
        <w:t>%;</w:t>
      </w:r>
    </w:p>
    <w:p w:rsidR="001C4E57" w:rsidRPr="00DE700F" w:rsidRDefault="001C4E57" w:rsidP="001C4E57">
      <w:pPr>
        <w:numPr>
          <w:ilvl w:val="0"/>
          <w:numId w:val="13"/>
        </w:numPr>
        <w:jc w:val="both"/>
        <w:outlineLvl w:val="2"/>
        <w:rPr>
          <w:sz w:val="24"/>
          <w:szCs w:val="24"/>
        </w:rPr>
      </w:pPr>
      <w:r w:rsidRPr="00DE700F">
        <w:rPr>
          <w:sz w:val="24"/>
          <w:szCs w:val="24"/>
        </w:rPr>
        <w:t xml:space="preserve">доля многоквартирных домов, оснащенных общедомовыми приборами учета тепловой энергии, </w:t>
      </w:r>
      <w:r w:rsidRPr="00DE700F">
        <w:rPr>
          <w:b/>
          <w:sz w:val="24"/>
          <w:szCs w:val="24"/>
        </w:rPr>
        <w:t>40,45</w:t>
      </w:r>
      <w:r w:rsidRPr="00DE700F">
        <w:rPr>
          <w:sz w:val="24"/>
          <w:szCs w:val="24"/>
        </w:rPr>
        <w:t>%;</w:t>
      </w:r>
    </w:p>
    <w:p w:rsidR="001C4E57" w:rsidRPr="00DE700F" w:rsidRDefault="001C4E57" w:rsidP="001C4E57">
      <w:pPr>
        <w:numPr>
          <w:ilvl w:val="0"/>
          <w:numId w:val="13"/>
        </w:numPr>
        <w:jc w:val="both"/>
        <w:outlineLvl w:val="2"/>
        <w:rPr>
          <w:sz w:val="24"/>
          <w:szCs w:val="24"/>
        </w:rPr>
      </w:pPr>
      <w:r w:rsidRPr="00DE700F">
        <w:rPr>
          <w:sz w:val="24"/>
          <w:szCs w:val="24"/>
        </w:rPr>
        <w:t xml:space="preserve">доля многоквартирных домов, оснащенных общедомовыми приборами учета холодной воды, </w:t>
      </w:r>
      <w:r w:rsidRPr="00DE700F">
        <w:rPr>
          <w:b/>
          <w:sz w:val="24"/>
          <w:szCs w:val="24"/>
        </w:rPr>
        <w:t>83,35</w:t>
      </w:r>
      <w:r w:rsidRPr="00DE700F">
        <w:rPr>
          <w:sz w:val="24"/>
          <w:szCs w:val="24"/>
        </w:rPr>
        <w:t>%;</w:t>
      </w:r>
    </w:p>
    <w:p w:rsidR="001C4E57" w:rsidRPr="00DE700F" w:rsidRDefault="001C4E57" w:rsidP="001C4E57">
      <w:pPr>
        <w:numPr>
          <w:ilvl w:val="0"/>
          <w:numId w:val="13"/>
        </w:numPr>
        <w:jc w:val="both"/>
        <w:outlineLvl w:val="2"/>
        <w:rPr>
          <w:sz w:val="24"/>
          <w:szCs w:val="24"/>
        </w:rPr>
      </w:pPr>
      <w:r w:rsidRPr="00DE700F">
        <w:rPr>
          <w:sz w:val="24"/>
          <w:szCs w:val="24"/>
        </w:rPr>
        <w:t xml:space="preserve">доля многоквартирных домов, оснащенных общедомовыми приборами учета горячей воды, </w:t>
      </w:r>
      <w:r w:rsidRPr="00DE700F">
        <w:rPr>
          <w:b/>
          <w:sz w:val="24"/>
          <w:szCs w:val="24"/>
        </w:rPr>
        <w:t>40,00</w:t>
      </w:r>
      <w:r w:rsidRPr="00DE700F">
        <w:rPr>
          <w:sz w:val="24"/>
          <w:szCs w:val="24"/>
        </w:rPr>
        <w:t>%.</w:t>
      </w:r>
    </w:p>
    <w:p w:rsidR="001C4E57" w:rsidRPr="00DE700F" w:rsidRDefault="001C4E57" w:rsidP="001C4E57">
      <w:pPr>
        <w:ind w:firstLine="708"/>
        <w:jc w:val="both"/>
        <w:outlineLvl w:val="2"/>
        <w:rPr>
          <w:rStyle w:val="10"/>
          <w:sz w:val="24"/>
          <w:szCs w:val="24"/>
          <w:lang w:eastAsia="en-US"/>
        </w:rPr>
      </w:pPr>
      <w:r w:rsidRPr="00DE700F">
        <w:rPr>
          <w:rStyle w:val="10"/>
          <w:sz w:val="24"/>
          <w:szCs w:val="24"/>
        </w:rPr>
        <w:t>Жилищно-коммунальное хозяйство Пушкинского городского округа объединяет в себе имущественный комплекс, состоящий из:</w:t>
      </w:r>
    </w:p>
    <w:p w:rsidR="001C4E57" w:rsidRPr="00DE700F" w:rsidRDefault="001C4E57" w:rsidP="001C4E57">
      <w:pPr>
        <w:pStyle w:val="22"/>
        <w:numPr>
          <w:ilvl w:val="0"/>
          <w:numId w:val="14"/>
        </w:numPr>
        <w:shd w:val="clear" w:color="auto" w:fill="auto"/>
        <w:spacing w:line="240" w:lineRule="auto"/>
        <w:ind w:left="1428" w:right="-2"/>
        <w:jc w:val="both"/>
        <w:rPr>
          <w:rStyle w:val="10"/>
          <w:rFonts w:eastAsiaTheme="minorHAnsi"/>
          <w:sz w:val="24"/>
          <w:szCs w:val="24"/>
        </w:rPr>
      </w:pPr>
      <w:r>
        <w:rPr>
          <w:rStyle w:val="10"/>
          <w:rFonts w:eastAsiaTheme="minorHAnsi"/>
          <w:b/>
          <w:sz w:val="24"/>
          <w:szCs w:val="24"/>
        </w:rPr>
        <w:t>107</w:t>
      </w:r>
      <w:r w:rsidRPr="00DE700F">
        <w:rPr>
          <w:rStyle w:val="10"/>
          <w:rFonts w:eastAsiaTheme="minorHAnsi"/>
          <w:sz w:val="24"/>
          <w:szCs w:val="24"/>
        </w:rPr>
        <w:t xml:space="preserve"> котельных;</w:t>
      </w:r>
    </w:p>
    <w:p w:rsidR="001C4E57" w:rsidRPr="00DE700F" w:rsidRDefault="001C4E57" w:rsidP="001C4E57">
      <w:pPr>
        <w:pStyle w:val="22"/>
        <w:numPr>
          <w:ilvl w:val="0"/>
          <w:numId w:val="14"/>
        </w:numPr>
        <w:shd w:val="clear" w:color="auto" w:fill="auto"/>
        <w:spacing w:line="240" w:lineRule="auto"/>
        <w:ind w:left="1428" w:right="-2"/>
        <w:jc w:val="both"/>
        <w:rPr>
          <w:rStyle w:val="10"/>
          <w:rFonts w:eastAsiaTheme="minorHAnsi"/>
          <w:sz w:val="24"/>
          <w:szCs w:val="24"/>
        </w:rPr>
      </w:pPr>
      <w:r>
        <w:rPr>
          <w:rStyle w:val="10"/>
          <w:rFonts w:eastAsiaTheme="minorHAnsi"/>
          <w:b/>
          <w:sz w:val="24"/>
          <w:szCs w:val="24"/>
        </w:rPr>
        <w:t>62</w:t>
      </w:r>
      <w:r w:rsidRPr="00DE700F">
        <w:rPr>
          <w:rStyle w:val="10"/>
          <w:rFonts w:eastAsiaTheme="minorHAnsi"/>
          <w:sz w:val="24"/>
          <w:szCs w:val="24"/>
        </w:rPr>
        <w:t xml:space="preserve"> водозаборных узлов;</w:t>
      </w:r>
    </w:p>
    <w:p w:rsidR="001C4E57" w:rsidRPr="00DE700F" w:rsidRDefault="001C4E57" w:rsidP="001C4E57">
      <w:pPr>
        <w:pStyle w:val="22"/>
        <w:numPr>
          <w:ilvl w:val="0"/>
          <w:numId w:val="14"/>
        </w:numPr>
        <w:shd w:val="clear" w:color="auto" w:fill="auto"/>
        <w:spacing w:line="240" w:lineRule="auto"/>
        <w:ind w:left="1428" w:right="-2"/>
        <w:jc w:val="both"/>
        <w:rPr>
          <w:rStyle w:val="10"/>
          <w:rFonts w:eastAsiaTheme="minorHAnsi"/>
          <w:sz w:val="24"/>
          <w:szCs w:val="24"/>
        </w:rPr>
      </w:pPr>
      <w:r>
        <w:rPr>
          <w:rStyle w:val="10"/>
          <w:rFonts w:eastAsiaTheme="minorHAnsi"/>
          <w:b/>
          <w:sz w:val="24"/>
          <w:szCs w:val="24"/>
        </w:rPr>
        <w:t>47</w:t>
      </w:r>
      <w:r w:rsidRPr="00DE700F">
        <w:rPr>
          <w:rStyle w:val="10"/>
          <w:rFonts w:eastAsiaTheme="minorHAnsi"/>
          <w:sz w:val="24"/>
          <w:szCs w:val="24"/>
        </w:rPr>
        <w:t xml:space="preserve"> канализационных насосных станций;</w:t>
      </w:r>
    </w:p>
    <w:p w:rsidR="001C4E57" w:rsidRPr="00DE700F" w:rsidRDefault="001C4E57" w:rsidP="001C4E57">
      <w:pPr>
        <w:pStyle w:val="22"/>
        <w:numPr>
          <w:ilvl w:val="0"/>
          <w:numId w:val="14"/>
        </w:numPr>
        <w:shd w:val="clear" w:color="auto" w:fill="auto"/>
        <w:spacing w:line="240" w:lineRule="auto"/>
        <w:ind w:left="1428" w:right="-2"/>
        <w:jc w:val="both"/>
        <w:rPr>
          <w:rStyle w:val="10"/>
          <w:rFonts w:eastAsiaTheme="minorHAnsi"/>
          <w:sz w:val="24"/>
          <w:szCs w:val="24"/>
        </w:rPr>
      </w:pPr>
      <w:r w:rsidRPr="00DE700F">
        <w:rPr>
          <w:rStyle w:val="10"/>
          <w:rFonts w:eastAsiaTheme="minorHAnsi"/>
          <w:b/>
          <w:sz w:val="24"/>
          <w:szCs w:val="24"/>
        </w:rPr>
        <w:t>291,90</w:t>
      </w:r>
      <w:r w:rsidRPr="00DE700F">
        <w:rPr>
          <w:rStyle w:val="10"/>
          <w:rFonts w:eastAsiaTheme="minorHAnsi"/>
          <w:sz w:val="24"/>
          <w:szCs w:val="24"/>
        </w:rPr>
        <w:t xml:space="preserve"> километров тепловых сетей;</w:t>
      </w:r>
    </w:p>
    <w:p w:rsidR="001C4E57" w:rsidRDefault="001C4E57" w:rsidP="001C4E57">
      <w:pPr>
        <w:pStyle w:val="22"/>
        <w:numPr>
          <w:ilvl w:val="0"/>
          <w:numId w:val="14"/>
        </w:numPr>
        <w:shd w:val="clear" w:color="auto" w:fill="auto"/>
        <w:spacing w:line="240" w:lineRule="auto"/>
        <w:ind w:left="1428" w:right="-2"/>
        <w:jc w:val="both"/>
        <w:rPr>
          <w:rStyle w:val="10"/>
          <w:rFonts w:eastAsiaTheme="minorHAnsi"/>
          <w:sz w:val="24"/>
          <w:szCs w:val="24"/>
        </w:rPr>
      </w:pPr>
      <w:r w:rsidRPr="00DE700F">
        <w:rPr>
          <w:rStyle w:val="10"/>
          <w:rFonts w:eastAsiaTheme="minorHAnsi"/>
          <w:b/>
          <w:sz w:val="24"/>
          <w:szCs w:val="24"/>
        </w:rPr>
        <w:t>315,30</w:t>
      </w:r>
      <w:r w:rsidRPr="00DE700F">
        <w:rPr>
          <w:rStyle w:val="10"/>
          <w:rFonts w:eastAsiaTheme="minorHAnsi"/>
          <w:sz w:val="24"/>
          <w:szCs w:val="24"/>
        </w:rPr>
        <w:t xml:space="preserve"> километров водопроводных сетей;</w:t>
      </w:r>
    </w:p>
    <w:p w:rsidR="001C4E57" w:rsidRPr="0096787C" w:rsidRDefault="001C4E57" w:rsidP="001C4E57">
      <w:pPr>
        <w:pStyle w:val="22"/>
        <w:numPr>
          <w:ilvl w:val="0"/>
          <w:numId w:val="14"/>
        </w:numPr>
        <w:shd w:val="clear" w:color="auto" w:fill="auto"/>
        <w:spacing w:line="240" w:lineRule="auto"/>
        <w:ind w:left="1428" w:right="-2"/>
        <w:jc w:val="both"/>
        <w:rPr>
          <w:rStyle w:val="10"/>
          <w:rFonts w:eastAsiaTheme="minorHAnsi"/>
          <w:sz w:val="24"/>
          <w:szCs w:val="24"/>
        </w:rPr>
      </w:pPr>
      <w:r w:rsidRPr="0096787C">
        <w:rPr>
          <w:rStyle w:val="10"/>
          <w:rFonts w:eastAsiaTheme="minorHAnsi"/>
          <w:b/>
          <w:sz w:val="24"/>
          <w:szCs w:val="24"/>
        </w:rPr>
        <w:t>347,90</w:t>
      </w:r>
      <w:r w:rsidRPr="0096787C">
        <w:rPr>
          <w:rStyle w:val="10"/>
          <w:rFonts w:eastAsiaTheme="minorHAnsi"/>
          <w:sz w:val="24"/>
          <w:szCs w:val="24"/>
        </w:rPr>
        <w:t xml:space="preserve"> километров канализационных сетей.</w:t>
      </w:r>
    </w:p>
    <w:p w:rsidR="001C4E57" w:rsidRPr="008B459C" w:rsidRDefault="001C4E57" w:rsidP="001C4E57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2019</w:t>
      </w:r>
      <w:r w:rsidRPr="008B459C">
        <w:rPr>
          <w:rFonts w:ascii="Times New Roman" w:hAnsi="Times New Roman"/>
          <w:sz w:val="24"/>
          <w:szCs w:val="24"/>
        </w:rPr>
        <w:t xml:space="preserve"> году 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Московской области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района, составила 6</w:t>
      </w:r>
      <w:r>
        <w:rPr>
          <w:rFonts w:ascii="Times New Roman" w:hAnsi="Times New Roman"/>
          <w:sz w:val="24"/>
          <w:szCs w:val="24"/>
        </w:rPr>
        <w:t>4,00</w:t>
      </w:r>
      <w:r w:rsidRPr="008B459C">
        <w:rPr>
          <w:rFonts w:ascii="Times New Roman" w:hAnsi="Times New Roman"/>
          <w:sz w:val="24"/>
          <w:szCs w:val="24"/>
        </w:rPr>
        <w:t>% (1</w:t>
      </w:r>
      <w:r>
        <w:rPr>
          <w:rFonts w:ascii="Times New Roman" w:hAnsi="Times New Roman"/>
          <w:sz w:val="24"/>
          <w:szCs w:val="24"/>
        </w:rPr>
        <w:t>6</w:t>
      </w:r>
      <w:r w:rsidRPr="008B459C">
        <w:rPr>
          <w:rFonts w:ascii="Times New Roman" w:hAnsi="Times New Roman"/>
          <w:sz w:val="24"/>
          <w:szCs w:val="24"/>
        </w:rPr>
        <w:t xml:space="preserve"> организаций из 2</w:t>
      </w:r>
      <w:r>
        <w:rPr>
          <w:rFonts w:ascii="Times New Roman" w:hAnsi="Times New Roman"/>
          <w:sz w:val="24"/>
          <w:szCs w:val="24"/>
        </w:rPr>
        <w:t>5</w:t>
      </w:r>
      <w:r w:rsidRPr="008B459C">
        <w:rPr>
          <w:rFonts w:ascii="Times New Roman" w:hAnsi="Times New Roman"/>
          <w:sz w:val="24"/>
          <w:szCs w:val="24"/>
        </w:rPr>
        <w:t xml:space="preserve">).  </w:t>
      </w:r>
      <w:r>
        <w:rPr>
          <w:rFonts w:ascii="Times New Roman" w:hAnsi="Times New Roman"/>
          <w:sz w:val="24"/>
          <w:szCs w:val="24"/>
        </w:rPr>
        <w:t>По сравнению с 2018 годом зафиксировано увеличение организаций, что способствует увеличению конкуренции в жилищно-коммунальном комплексе</w:t>
      </w:r>
      <w:r w:rsidRPr="008B459C">
        <w:rPr>
          <w:rFonts w:ascii="Times New Roman" w:hAnsi="Times New Roman"/>
          <w:sz w:val="24"/>
          <w:szCs w:val="24"/>
        </w:rPr>
        <w:t>.</w:t>
      </w:r>
    </w:p>
    <w:p w:rsidR="001C4E57" w:rsidRPr="008B459C" w:rsidRDefault="001C4E57" w:rsidP="001C4E57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459C">
        <w:rPr>
          <w:rFonts w:ascii="Times New Roman" w:hAnsi="Times New Roman"/>
          <w:sz w:val="24"/>
          <w:szCs w:val="24"/>
        </w:rPr>
        <w:t xml:space="preserve">Всего в </w:t>
      </w:r>
      <w:r>
        <w:rPr>
          <w:rFonts w:ascii="Times New Roman" w:hAnsi="Times New Roman"/>
          <w:sz w:val="24"/>
          <w:szCs w:val="24"/>
        </w:rPr>
        <w:t>Пушкинском городском округе 110</w:t>
      </w:r>
      <w:r w:rsidR="0028037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многоквартирных домов. К 2022</w:t>
      </w:r>
      <w:r w:rsidRPr="008B459C">
        <w:rPr>
          <w:rFonts w:ascii="Times New Roman" w:hAnsi="Times New Roman"/>
          <w:sz w:val="24"/>
          <w:szCs w:val="24"/>
        </w:rPr>
        <w:t xml:space="preserve"> году количество многоквартирных домов составит 1</w:t>
      </w:r>
      <w:r>
        <w:rPr>
          <w:rFonts w:ascii="Times New Roman" w:hAnsi="Times New Roman"/>
          <w:sz w:val="24"/>
          <w:szCs w:val="24"/>
        </w:rPr>
        <w:t xml:space="preserve"> 12</w:t>
      </w:r>
      <w:r w:rsidR="00280377">
        <w:rPr>
          <w:rFonts w:ascii="Times New Roman" w:hAnsi="Times New Roman"/>
          <w:sz w:val="24"/>
          <w:szCs w:val="24"/>
        </w:rPr>
        <w:t>9</w:t>
      </w:r>
      <w:r w:rsidRPr="008B459C">
        <w:rPr>
          <w:rFonts w:ascii="Times New Roman" w:hAnsi="Times New Roman"/>
          <w:sz w:val="24"/>
          <w:szCs w:val="24"/>
        </w:rPr>
        <w:t xml:space="preserve"> единиц, с учетом ввода </w:t>
      </w:r>
      <w:r>
        <w:rPr>
          <w:rFonts w:ascii="Times New Roman" w:hAnsi="Times New Roman"/>
          <w:sz w:val="24"/>
          <w:szCs w:val="24"/>
        </w:rPr>
        <w:t>многоквартирных домов</w:t>
      </w:r>
      <w:r w:rsidRPr="008B45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 2022</w:t>
      </w:r>
      <w:r w:rsidRPr="008B459C">
        <w:rPr>
          <w:rFonts w:ascii="Times New Roman" w:hAnsi="Times New Roman"/>
          <w:sz w:val="24"/>
          <w:szCs w:val="24"/>
        </w:rPr>
        <w:t xml:space="preserve"> года.</w:t>
      </w:r>
    </w:p>
    <w:p w:rsidR="001C4E57" w:rsidRPr="0096787C" w:rsidRDefault="001C4E57" w:rsidP="001C4E57">
      <w:pPr>
        <w:pStyle w:val="a7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99,10</w:t>
      </w:r>
      <w:r w:rsidRPr="008B459C">
        <w:rPr>
          <w:rFonts w:ascii="Times New Roman" w:hAnsi="Times New Roman"/>
          <w:sz w:val="24"/>
          <w:szCs w:val="24"/>
        </w:rPr>
        <w:t xml:space="preserve">% собственников помещений в многоквартирных домах </w:t>
      </w:r>
      <w:r w:rsidR="00A338BF">
        <w:rPr>
          <w:rFonts w:ascii="Times New Roman" w:hAnsi="Times New Roman"/>
          <w:sz w:val="24"/>
          <w:szCs w:val="24"/>
        </w:rPr>
        <w:t xml:space="preserve">округа </w:t>
      </w:r>
      <w:r w:rsidRPr="008B459C">
        <w:rPr>
          <w:rFonts w:ascii="Times New Roman" w:hAnsi="Times New Roman"/>
          <w:sz w:val="24"/>
          <w:szCs w:val="24"/>
        </w:rPr>
        <w:t xml:space="preserve"> выбрали и реализуют один из способов управления многоквартирными домами. По остальным многоквартирным домам проведен открытый конкурс по отбору управляющей организации в соответствии с частью 13 статьи 161 и частью 5 статьи 200 Жилищного Кодекса Российской Федерации. </w:t>
      </w:r>
      <w:r>
        <w:rPr>
          <w:rFonts w:ascii="Times New Roman" w:hAnsi="Times New Roman"/>
          <w:sz w:val="24"/>
          <w:szCs w:val="24"/>
        </w:rPr>
        <w:t xml:space="preserve">  К 2022</w:t>
      </w:r>
      <w:r w:rsidRPr="008B459C">
        <w:rPr>
          <w:rFonts w:ascii="Times New Roman" w:hAnsi="Times New Roman"/>
          <w:sz w:val="24"/>
          <w:szCs w:val="24"/>
        </w:rPr>
        <w:t xml:space="preserve"> году данный показатель увеличится до </w:t>
      </w:r>
      <w:r>
        <w:rPr>
          <w:rFonts w:ascii="Times New Roman" w:hAnsi="Times New Roman"/>
          <w:sz w:val="24"/>
          <w:szCs w:val="24"/>
        </w:rPr>
        <w:t>100</w:t>
      </w:r>
      <w:r w:rsidRPr="008B459C">
        <w:rPr>
          <w:rFonts w:ascii="Times New Roman" w:hAnsi="Times New Roman"/>
          <w:sz w:val="24"/>
          <w:szCs w:val="24"/>
        </w:rPr>
        <w:t>%.</w:t>
      </w:r>
    </w:p>
    <w:p w:rsidR="000C7B99" w:rsidRPr="0096787C" w:rsidRDefault="000C7B99" w:rsidP="00CF5CAC">
      <w:pPr>
        <w:pStyle w:val="a7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6538EF" w:rsidRPr="008B459C" w:rsidRDefault="006538EF" w:rsidP="006538EF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8573C6" w:rsidRPr="008B459C" w:rsidRDefault="008573C6" w:rsidP="008B459C">
      <w:pPr>
        <w:ind w:firstLine="567"/>
        <w:jc w:val="center"/>
        <w:rPr>
          <w:b/>
          <w:sz w:val="24"/>
          <w:szCs w:val="24"/>
        </w:rPr>
      </w:pPr>
      <w:r w:rsidRPr="00AA4B2E">
        <w:rPr>
          <w:b/>
          <w:sz w:val="24"/>
          <w:szCs w:val="24"/>
          <w:lang w:val="en-US"/>
        </w:rPr>
        <w:t>V</w:t>
      </w:r>
      <w:r w:rsidRPr="00AA4B2E">
        <w:rPr>
          <w:b/>
          <w:sz w:val="24"/>
          <w:szCs w:val="24"/>
        </w:rPr>
        <w:t>I</w:t>
      </w:r>
      <w:r w:rsidRPr="00AA4B2E">
        <w:rPr>
          <w:b/>
          <w:sz w:val="24"/>
          <w:szCs w:val="24"/>
          <w:lang w:val="en-US"/>
        </w:rPr>
        <w:t>I</w:t>
      </w:r>
      <w:r w:rsidRPr="00AA4B2E">
        <w:rPr>
          <w:b/>
          <w:sz w:val="24"/>
          <w:szCs w:val="24"/>
        </w:rPr>
        <w:t>I. Организация муниципального управления.</w:t>
      </w:r>
    </w:p>
    <w:p w:rsidR="00915B64" w:rsidRPr="008B459C" w:rsidRDefault="00915B64" w:rsidP="008B459C">
      <w:pPr>
        <w:ind w:firstLine="567"/>
        <w:jc w:val="center"/>
        <w:rPr>
          <w:b/>
          <w:sz w:val="24"/>
          <w:szCs w:val="24"/>
        </w:rPr>
      </w:pPr>
    </w:p>
    <w:p w:rsidR="00591155" w:rsidRPr="00591155" w:rsidRDefault="00EA2C23" w:rsidP="00591155">
      <w:pPr>
        <w:ind w:firstLine="567"/>
        <w:jc w:val="both"/>
        <w:rPr>
          <w:sz w:val="24"/>
          <w:szCs w:val="24"/>
        </w:rPr>
      </w:pPr>
      <w:r w:rsidRPr="008B459C">
        <w:rPr>
          <w:sz w:val="24"/>
          <w:szCs w:val="24"/>
        </w:rPr>
        <w:lastRenderedPageBreak/>
        <w:tab/>
      </w:r>
      <w:r w:rsidR="00591155" w:rsidRPr="00591155">
        <w:rPr>
          <w:sz w:val="24"/>
          <w:szCs w:val="24"/>
        </w:rPr>
        <w:t>Доля налоговых и неналоговых доходов местного бюджета в 2019 году составила 28,3% к общему объему доходов.</w:t>
      </w:r>
    </w:p>
    <w:p w:rsidR="00591155" w:rsidRPr="00591155" w:rsidRDefault="00591155" w:rsidP="00591155">
      <w:pPr>
        <w:ind w:firstLine="567"/>
        <w:jc w:val="both"/>
        <w:rPr>
          <w:sz w:val="24"/>
          <w:szCs w:val="24"/>
        </w:rPr>
      </w:pPr>
      <w:r w:rsidRPr="00591155">
        <w:rPr>
          <w:sz w:val="24"/>
          <w:szCs w:val="24"/>
        </w:rPr>
        <w:t>Увеличился объем собственных доходов местного бюджета:</w:t>
      </w:r>
    </w:p>
    <w:p w:rsidR="00591155" w:rsidRPr="00591155" w:rsidRDefault="00591155" w:rsidP="00591155">
      <w:pPr>
        <w:ind w:firstLine="567"/>
        <w:jc w:val="both"/>
        <w:rPr>
          <w:sz w:val="24"/>
          <w:szCs w:val="24"/>
        </w:rPr>
      </w:pPr>
      <w:r w:rsidRPr="00591155">
        <w:rPr>
          <w:sz w:val="24"/>
          <w:szCs w:val="24"/>
        </w:rPr>
        <w:t>- по налогу по упрощенной системе налогообложения;</w:t>
      </w:r>
    </w:p>
    <w:p w:rsidR="00591155" w:rsidRPr="00591155" w:rsidRDefault="00591155" w:rsidP="00591155">
      <w:pPr>
        <w:ind w:firstLine="567"/>
        <w:jc w:val="both"/>
        <w:rPr>
          <w:sz w:val="24"/>
          <w:szCs w:val="24"/>
        </w:rPr>
      </w:pPr>
      <w:r w:rsidRPr="00591155">
        <w:rPr>
          <w:sz w:val="24"/>
          <w:szCs w:val="24"/>
        </w:rPr>
        <w:t>- по налогу, взимаемому по патентной системе;</w:t>
      </w:r>
    </w:p>
    <w:p w:rsidR="00591155" w:rsidRPr="00591155" w:rsidRDefault="00591155" w:rsidP="00591155">
      <w:pPr>
        <w:ind w:firstLine="567"/>
        <w:jc w:val="both"/>
        <w:rPr>
          <w:sz w:val="24"/>
          <w:szCs w:val="24"/>
        </w:rPr>
      </w:pPr>
      <w:r w:rsidRPr="00591155">
        <w:rPr>
          <w:sz w:val="24"/>
          <w:szCs w:val="24"/>
        </w:rPr>
        <w:t>- по штрафам, санкциям, возмещениям ущерба.</w:t>
      </w:r>
    </w:p>
    <w:p w:rsidR="00591155" w:rsidRPr="00591155" w:rsidRDefault="00591155" w:rsidP="00591155">
      <w:pPr>
        <w:ind w:firstLine="567"/>
        <w:jc w:val="both"/>
        <w:rPr>
          <w:sz w:val="24"/>
          <w:szCs w:val="24"/>
        </w:rPr>
      </w:pPr>
      <w:r w:rsidRPr="00591155">
        <w:rPr>
          <w:sz w:val="24"/>
          <w:szCs w:val="24"/>
        </w:rPr>
        <w:t xml:space="preserve">Вместе с тем, в 2019 году произошло снижение поступлений неналоговых доходов по следующим видам доходов: от аренды имущества, составляющего казну района (в связи с образовавшейся кредиторской задолженностью),  от оказания платных услуг (носит заявительный характер), платы за негативное воздействие на окружающую среду (в связи с закрытием полигона «Царево»),  от реализации имущества (носит заявительный характер). </w:t>
      </w:r>
    </w:p>
    <w:p w:rsidR="00591155" w:rsidRPr="00591155" w:rsidRDefault="00591155" w:rsidP="00591155">
      <w:pPr>
        <w:ind w:firstLine="567"/>
        <w:jc w:val="both"/>
        <w:rPr>
          <w:sz w:val="24"/>
          <w:szCs w:val="24"/>
        </w:rPr>
      </w:pPr>
      <w:r w:rsidRPr="00591155">
        <w:rPr>
          <w:sz w:val="24"/>
          <w:szCs w:val="24"/>
        </w:rPr>
        <w:t>Увеличение в 2019 году расходов на оплату труда (включая начисления на оплату труда) муниципальных учреждений связано с увеличением объема межбюджетных трансфертов из бюджета Московской области направляемых на оплату труда, повышением заработной платы работникам муниципальных учреждений отраслей образование, культура, физическая культура и спорт. Увеличение планового общего объема расходов на оплату труда работникам муниципальных учреждений в 2020 году связано с увеличением количества учреждений в связи с преобразованием в округ.</w:t>
      </w:r>
    </w:p>
    <w:p w:rsidR="00591155" w:rsidRPr="00591155" w:rsidRDefault="00591155" w:rsidP="00591155">
      <w:pPr>
        <w:ind w:firstLine="567"/>
        <w:jc w:val="both"/>
        <w:rPr>
          <w:sz w:val="24"/>
          <w:szCs w:val="24"/>
        </w:rPr>
      </w:pPr>
      <w:r w:rsidRPr="00591155">
        <w:rPr>
          <w:sz w:val="24"/>
          <w:szCs w:val="24"/>
        </w:rPr>
        <w:t xml:space="preserve">Расходы бюджета Пушкинского </w:t>
      </w:r>
      <w:r w:rsidR="009E2658">
        <w:rPr>
          <w:sz w:val="24"/>
          <w:szCs w:val="24"/>
        </w:rPr>
        <w:t>городского округа</w:t>
      </w:r>
      <w:r w:rsidRPr="00591155">
        <w:rPr>
          <w:sz w:val="24"/>
          <w:szCs w:val="24"/>
        </w:rPr>
        <w:t xml:space="preserve"> на содержание работников органов местного самоуправления в 2019 году выросли (темп роста к 2018 году 123,5%) в связи с увеличением размера должностного оклада специалиста 2 категории в органах государственной власти Московской области (Постановление </w:t>
      </w:r>
      <w:r w:rsidR="009E2658">
        <w:rPr>
          <w:sz w:val="24"/>
          <w:szCs w:val="24"/>
        </w:rPr>
        <w:t xml:space="preserve">  </w:t>
      </w:r>
      <w:r w:rsidRPr="00591155">
        <w:rPr>
          <w:sz w:val="24"/>
          <w:szCs w:val="24"/>
        </w:rPr>
        <w:t>Губернатора Московской области от 30.11.2018 № 615-ПГ-ДСП), а так же в связи  с увеличением объема межбюджетных трансфертов из бюджета Московской области на содержание работников органов местного самоуправления, выполняющих государственные полномочия. Увеличение общего планового объема расходов бюджета на содержание работников органов местного самоуправления в 2020 году по сравнению с 2019 связано с преобразованием района в округ и выплатами сотрудникам ликвидируемых администраций городских и сельских поселений.</w:t>
      </w:r>
    </w:p>
    <w:p w:rsidR="00591155" w:rsidRPr="008B459C" w:rsidRDefault="00591155" w:rsidP="003E4B17">
      <w:pPr>
        <w:ind w:firstLine="567"/>
        <w:jc w:val="both"/>
        <w:rPr>
          <w:b/>
          <w:sz w:val="24"/>
          <w:szCs w:val="24"/>
        </w:rPr>
      </w:pPr>
      <w:r w:rsidRPr="00591155">
        <w:rPr>
          <w:sz w:val="24"/>
          <w:szCs w:val="24"/>
        </w:rPr>
        <w:t xml:space="preserve">Соответственно расходы бюджета муниципального образования на содержание работников органов местного самоуправления в расчете на одного жителя имеют тенденцию к увеличению. </w:t>
      </w:r>
    </w:p>
    <w:p w:rsidR="002A4FED" w:rsidRPr="008B459C" w:rsidRDefault="002A4FED" w:rsidP="00591155">
      <w:pPr>
        <w:ind w:firstLine="567"/>
        <w:jc w:val="both"/>
        <w:rPr>
          <w:b/>
          <w:sz w:val="24"/>
          <w:szCs w:val="24"/>
        </w:rPr>
      </w:pPr>
    </w:p>
    <w:p w:rsidR="00620971" w:rsidRPr="008B459C" w:rsidRDefault="00620971" w:rsidP="008B459C">
      <w:pPr>
        <w:ind w:firstLine="567"/>
        <w:jc w:val="both"/>
        <w:rPr>
          <w:b/>
          <w:sz w:val="24"/>
          <w:szCs w:val="24"/>
        </w:rPr>
      </w:pPr>
    </w:p>
    <w:p w:rsidR="001C4E57" w:rsidRPr="008B459C" w:rsidRDefault="001C4E57" w:rsidP="001C4E57">
      <w:pPr>
        <w:ind w:firstLine="567"/>
        <w:jc w:val="center"/>
        <w:rPr>
          <w:b/>
          <w:sz w:val="24"/>
          <w:szCs w:val="24"/>
        </w:rPr>
      </w:pPr>
      <w:r w:rsidRPr="00AA4B2E">
        <w:rPr>
          <w:b/>
          <w:sz w:val="24"/>
          <w:szCs w:val="24"/>
          <w:lang w:val="en-US"/>
        </w:rPr>
        <w:t>IX</w:t>
      </w:r>
      <w:r w:rsidRPr="00AA4B2E">
        <w:rPr>
          <w:b/>
          <w:sz w:val="24"/>
          <w:szCs w:val="24"/>
        </w:rPr>
        <w:t>. Энергосбережение и повышение энергетической эффективности.</w:t>
      </w:r>
    </w:p>
    <w:p w:rsidR="001C4E57" w:rsidRPr="008B459C" w:rsidRDefault="001C4E57" w:rsidP="001C4E57">
      <w:pPr>
        <w:ind w:firstLine="567"/>
        <w:jc w:val="center"/>
        <w:rPr>
          <w:b/>
          <w:sz w:val="24"/>
          <w:szCs w:val="24"/>
        </w:rPr>
      </w:pPr>
    </w:p>
    <w:p w:rsidR="001C4E57" w:rsidRPr="008B459C" w:rsidRDefault="001C4E57" w:rsidP="001C4E57">
      <w:pPr>
        <w:pStyle w:val="a7"/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B459C">
        <w:rPr>
          <w:rFonts w:ascii="Times New Roman" w:hAnsi="Times New Roman"/>
          <w:color w:val="000000"/>
          <w:sz w:val="24"/>
          <w:szCs w:val="24"/>
        </w:rPr>
        <w:t xml:space="preserve">Важным направлением является выполнение мероприятий </w:t>
      </w:r>
      <w:r w:rsidRPr="008B459C">
        <w:rPr>
          <w:rFonts w:ascii="Times New Roman" w:hAnsi="Times New Roman"/>
          <w:color w:val="000000"/>
          <w:sz w:val="24"/>
          <w:szCs w:val="24"/>
        </w:rPr>
        <w:br/>
        <w:t xml:space="preserve">по энергосбережению и повышению энергетической эффективности. </w:t>
      </w:r>
    </w:p>
    <w:p w:rsidR="001C4E57" w:rsidRPr="008B459C" w:rsidRDefault="001C4E57" w:rsidP="001C4E57">
      <w:pPr>
        <w:tabs>
          <w:tab w:val="left" w:pos="567"/>
        </w:tabs>
        <w:spacing w:line="276" w:lineRule="auto"/>
        <w:ind w:firstLine="567"/>
        <w:jc w:val="both"/>
        <w:rPr>
          <w:sz w:val="24"/>
          <w:szCs w:val="24"/>
        </w:rPr>
      </w:pPr>
      <w:r w:rsidRPr="008B459C">
        <w:rPr>
          <w:rStyle w:val="10"/>
          <w:rFonts w:eastAsia="Calibri"/>
          <w:sz w:val="24"/>
          <w:szCs w:val="24"/>
        </w:rPr>
        <w:t>В соответствии с Федеральным законом от 23.11.2009 № 261-ФЗ «</w:t>
      </w:r>
      <w:r w:rsidR="00B72AB3" w:rsidRPr="00B72AB3">
        <w:rPr>
          <w:rStyle w:val="10"/>
          <w:rFonts w:eastAsia="Calibri"/>
          <w:sz w:val="24"/>
          <w:szCs w:val="24"/>
        </w:rPr>
        <w:t>Об энергосбережении и о повышении энергетической эффективности и о внесении изменений в отдельные законодате</w:t>
      </w:r>
      <w:r w:rsidR="00B72AB3">
        <w:rPr>
          <w:rStyle w:val="10"/>
          <w:rFonts w:eastAsia="Calibri"/>
          <w:sz w:val="24"/>
          <w:szCs w:val="24"/>
        </w:rPr>
        <w:t>льные акты Российской Федерации</w:t>
      </w:r>
      <w:r w:rsidRPr="008B459C">
        <w:rPr>
          <w:rStyle w:val="10"/>
          <w:rFonts w:eastAsia="Calibri"/>
          <w:sz w:val="24"/>
          <w:szCs w:val="24"/>
        </w:rPr>
        <w:t xml:space="preserve">» на территории </w:t>
      </w:r>
      <w:r w:rsidR="00B72AB3">
        <w:rPr>
          <w:rStyle w:val="10"/>
          <w:rFonts w:eastAsia="Calibri"/>
          <w:sz w:val="24"/>
          <w:szCs w:val="24"/>
        </w:rPr>
        <w:t>округа</w:t>
      </w:r>
      <w:r w:rsidRPr="008B459C">
        <w:rPr>
          <w:rStyle w:val="10"/>
          <w:rFonts w:eastAsia="Calibri"/>
          <w:sz w:val="24"/>
          <w:szCs w:val="24"/>
        </w:rPr>
        <w:t xml:space="preserve"> проводится установка общедомовых приборов учета энергоресурсов в многоквартирных домах. </w:t>
      </w:r>
      <w:r>
        <w:rPr>
          <w:sz w:val="24"/>
          <w:szCs w:val="24"/>
        </w:rPr>
        <w:t>Общедомовые</w:t>
      </w:r>
      <w:r w:rsidRPr="008B459C">
        <w:rPr>
          <w:sz w:val="24"/>
          <w:szCs w:val="24"/>
        </w:rPr>
        <w:t xml:space="preserve"> приборы учета монтируются в тех домах, которые подключены к системам централизованного снабжения соответствующего энергетического ресурса без учета ветхих, аварийных объектов, а также объектов, в которых отсутствует техническая возможность оснащения общедомовыми приборами учета.</w:t>
      </w:r>
    </w:p>
    <w:p w:rsidR="001C4E57" w:rsidRPr="00E771CB" w:rsidRDefault="001C4E57" w:rsidP="001C4E57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771CB">
        <w:rPr>
          <w:rFonts w:ascii="Times New Roman" w:hAnsi="Times New Roman"/>
          <w:sz w:val="24"/>
          <w:szCs w:val="24"/>
        </w:rPr>
        <w:t>Удельная величина потребления энергетических ресурсов в многоквартирных домах: электрическая энергия –</w:t>
      </w:r>
      <w:r>
        <w:rPr>
          <w:rFonts w:ascii="Times New Roman" w:hAnsi="Times New Roman"/>
          <w:sz w:val="24"/>
          <w:szCs w:val="24"/>
        </w:rPr>
        <w:t xml:space="preserve"> 487,40</w:t>
      </w:r>
      <w:r w:rsidRPr="00E771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71CB">
        <w:rPr>
          <w:rFonts w:ascii="Times New Roman" w:hAnsi="Times New Roman"/>
          <w:sz w:val="24"/>
          <w:szCs w:val="24"/>
        </w:rPr>
        <w:t>кВт.ч</w:t>
      </w:r>
      <w:proofErr w:type="spellEnd"/>
      <w:r w:rsidRPr="00E771CB">
        <w:rPr>
          <w:rFonts w:ascii="Times New Roman" w:hAnsi="Times New Roman"/>
          <w:sz w:val="24"/>
          <w:szCs w:val="24"/>
        </w:rPr>
        <w:t xml:space="preserve">. на </w:t>
      </w:r>
      <w:r>
        <w:rPr>
          <w:rFonts w:ascii="Times New Roman" w:hAnsi="Times New Roman"/>
          <w:sz w:val="24"/>
          <w:szCs w:val="24"/>
        </w:rPr>
        <w:t xml:space="preserve">1 </w:t>
      </w:r>
      <w:r w:rsidRPr="00E771CB">
        <w:rPr>
          <w:rFonts w:ascii="Times New Roman" w:hAnsi="Times New Roman"/>
          <w:sz w:val="24"/>
          <w:szCs w:val="24"/>
        </w:rPr>
        <w:t xml:space="preserve">проживающего. </w:t>
      </w:r>
      <w:r>
        <w:rPr>
          <w:rFonts w:ascii="Times New Roman" w:hAnsi="Times New Roman"/>
          <w:sz w:val="24"/>
          <w:szCs w:val="24"/>
        </w:rPr>
        <w:t>Снижение</w:t>
      </w:r>
      <w:r w:rsidRPr="00E771CB">
        <w:rPr>
          <w:rFonts w:ascii="Times New Roman" w:hAnsi="Times New Roman"/>
          <w:sz w:val="24"/>
          <w:szCs w:val="24"/>
        </w:rPr>
        <w:t xml:space="preserve"> показателя   связано с проведением</w:t>
      </w:r>
      <w:r>
        <w:rPr>
          <w:rFonts w:ascii="Times New Roman" w:hAnsi="Times New Roman"/>
          <w:sz w:val="24"/>
          <w:szCs w:val="24"/>
        </w:rPr>
        <w:t xml:space="preserve"> мероприятий в рамках повышения </w:t>
      </w:r>
      <w:proofErr w:type="spellStart"/>
      <w:r>
        <w:rPr>
          <w:rFonts w:ascii="Times New Roman" w:hAnsi="Times New Roman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в жилищном фонде</w:t>
      </w:r>
      <w:r w:rsidRPr="00E771CB">
        <w:rPr>
          <w:rFonts w:ascii="Times New Roman" w:hAnsi="Times New Roman"/>
          <w:sz w:val="24"/>
          <w:szCs w:val="24"/>
        </w:rPr>
        <w:t xml:space="preserve">.  Общее число проживающих в многоквартирных жилых домах, которым отпущен энергетический ресурс, составляет </w:t>
      </w:r>
      <w:r>
        <w:rPr>
          <w:rFonts w:ascii="Times New Roman" w:hAnsi="Times New Roman"/>
          <w:sz w:val="24"/>
          <w:szCs w:val="24"/>
        </w:rPr>
        <w:t>159 166</w:t>
      </w:r>
      <w:r w:rsidRPr="00E771CB">
        <w:rPr>
          <w:rFonts w:ascii="Times New Roman" w:hAnsi="Times New Roman"/>
          <w:sz w:val="24"/>
          <w:szCs w:val="24"/>
        </w:rPr>
        <w:t xml:space="preserve"> человек. При этом объем потребления электрической энергии в многоква</w:t>
      </w:r>
      <w:r>
        <w:rPr>
          <w:rFonts w:ascii="Times New Roman" w:hAnsi="Times New Roman"/>
          <w:sz w:val="24"/>
          <w:szCs w:val="24"/>
        </w:rPr>
        <w:t>ртирных домах в 2019</w:t>
      </w:r>
      <w:r w:rsidRPr="00E771CB">
        <w:rPr>
          <w:rFonts w:ascii="Times New Roman" w:hAnsi="Times New Roman"/>
          <w:sz w:val="24"/>
          <w:szCs w:val="24"/>
        </w:rPr>
        <w:t xml:space="preserve"> году составил </w:t>
      </w:r>
      <w:r>
        <w:rPr>
          <w:rFonts w:ascii="Times New Roman" w:hAnsi="Times New Roman"/>
          <w:sz w:val="24"/>
          <w:szCs w:val="24"/>
        </w:rPr>
        <w:t>77 577,35</w:t>
      </w:r>
      <w:r w:rsidRPr="00E771CB">
        <w:rPr>
          <w:rFonts w:ascii="Times New Roman" w:hAnsi="Times New Roman"/>
          <w:sz w:val="24"/>
          <w:szCs w:val="24"/>
        </w:rPr>
        <w:t xml:space="preserve"> тыс. кВт./ч.   </w:t>
      </w:r>
    </w:p>
    <w:p w:rsidR="001C4E57" w:rsidRPr="00E771CB" w:rsidRDefault="001C4E57" w:rsidP="001C4E57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В 2019</w:t>
      </w:r>
      <w:r w:rsidRPr="00E771CB">
        <w:rPr>
          <w:rFonts w:ascii="Times New Roman" w:hAnsi="Times New Roman"/>
          <w:sz w:val="24"/>
          <w:szCs w:val="24"/>
        </w:rPr>
        <w:t xml:space="preserve"> году на 1 кв. метр общей площади </w:t>
      </w:r>
      <w:r>
        <w:rPr>
          <w:rFonts w:ascii="Times New Roman" w:hAnsi="Times New Roman"/>
          <w:sz w:val="24"/>
          <w:szCs w:val="24"/>
        </w:rPr>
        <w:t>приходится тепловой энергии 0,14</w:t>
      </w:r>
      <w:r w:rsidRPr="00E771CB">
        <w:rPr>
          <w:rFonts w:ascii="Times New Roman" w:hAnsi="Times New Roman"/>
          <w:sz w:val="24"/>
          <w:szCs w:val="24"/>
        </w:rPr>
        <w:t xml:space="preserve"> Гкал н</w:t>
      </w:r>
      <w:r>
        <w:rPr>
          <w:rFonts w:ascii="Times New Roman" w:hAnsi="Times New Roman"/>
          <w:sz w:val="24"/>
          <w:szCs w:val="24"/>
        </w:rPr>
        <w:t>а 1 кв. м общей площади.  К 2022</w:t>
      </w:r>
      <w:r w:rsidRPr="00E771CB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показатель  возрастет до 0,1</w:t>
      </w:r>
      <w:r w:rsidR="00A07AA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771CB">
        <w:rPr>
          <w:rFonts w:ascii="Times New Roman" w:hAnsi="Times New Roman"/>
          <w:sz w:val="24"/>
          <w:szCs w:val="24"/>
        </w:rPr>
        <w:t xml:space="preserve">Общая площадь жилых помещений в многоквартирных </w:t>
      </w:r>
      <w:r>
        <w:rPr>
          <w:rFonts w:ascii="Times New Roman" w:hAnsi="Times New Roman"/>
          <w:sz w:val="24"/>
          <w:szCs w:val="24"/>
        </w:rPr>
        <w:t>домах в 2019</w:t>
      </w:r>
      <w:r w:rsidRPr="00E771CB">
        <w:rPr>
          <w:rFonts w:ascii="Times New Roman" w:hAnsi="Times New Roman"/>
          <w:sz w:val="24"/>
          <w:szCs w:val="24"/>
        </w:rPr>
        <w:t xml:space="preserve"> году составила </w:t>
      </w:r>
      <w:r>
        <w:rPr>
          <w:rFonts w:ascii="Times New Roman" w:hAnsi="Times New Roman"/>
          <w:sz w:val="24"/>
          <w:szCs w:val="24"/>
        </w:rPr>
        <w:t>3 644 169</w:t>
      </w:r>
      <w:r w:rsidRPr="00E771CB">
        <w:rPr>
          <w:rFonts w:ascii="Times New Roman" w:hAnsi="Times New Roman"/>
          <w:sz w:val="24"/>
          <w:szCs w:val="24"/>
        </w:rPr>
        <w:t xml:space="preserve"> кв. метров. </w:t>
      </w:r>
      <w:r>
        <w:rPr>
          <w:rFonts w:ascii="Times New Roman" w:hAnsi="Times New Roman"/>
          <w:sz w:val="24"/>
          <w:szCs w:val="24"/>
        </w:rPr>
        <w:t>Снижение</w:t>
      </w:r>
      <w:r w:rsidRPr="00E771CB">
        <w:rPr>
          <w:rFonts w:ascii="Times New Roman" w:hAnsi="Times New Roman"/>
          <w:sz w:val="24"/>
          <w:szCs w:val="24"/>
        </w:rPr>
        <w:t xml:space="preserve"> площади жилых помещений связан</w:t>
      </w:r>
      <w:r w:rsidR="00081FAF">
        <w:rPr>
          <w:rFonts w:ascii="Times New Roman" w:hAnsi="Times New Roman"/>
          <w:sz w:val="24"/>
          <w:szCs w:val="24"/>
        </w:rPr>
        <w:t>о</w:t>
      </w:r>
      <w:r w:rsidRPr="00E771CB"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hAnsi="Times New Roman"/>
          <w:sz w:val="24"/>
          <w:szCs w:val="24"/>
        </w:rPr>
        <w:t>внесением изменений в автоматизированной информационной системе Главного управления Московской области «Государственная жилищная инспекция Московской области», а также исключением ряда объектов индивидуального жилищного строительства из реестра многоквартирных домов Московской области.    К 2022</w:t>
      </w:r>
      <w:r w:rsidRPr="00E771CB">
        <w:rPr>
          <w:rFonts w:ascii="Times New Roman" w:hAnsi="Times New Roman"/>
          <w:sz w:val="24"/>
          <w:szCs w:val="24"/>
        </w:rPr>
        <w:t xml:space="preserve">    году    площадь многоквартирных домов возрастет в связи с вводом в эксплуатацию </w:t>
      </w:r>
      <w:r>
        <w:rPr>
          <w:rFonts w:ascii="Times New Roman" w:hAnsi="Times New Roman"/>
          <w:sz w:val="24"/>
          <w:szCs w:val="24"/>
        </w:rPr>
        <w:t>новостроек</w:t>
      </w:r>
      <w:r w:rsidRPr="00E771CB">
        <w:rPr>
          <w:rFonts w:ascii="Times New Roman" w:hAnsi="Times New Roman"/>
          <w:sz w:val="24"/>
          <w:szCs w:val="24"/>
        </w:rPr>
        <w:t>.</w:t>
      </w:r>
    </w:p>
    <w:p w:rsidR="001C4E57" w:rsidRPr="008B459C" w:rsidRDefault="001C4E57" w:rsidP="001C4E57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2019</w:t>
      </w:r>
      <w:r w:rsidRPr="00E771CB">
        <w:rPr>
          <w:rFonts w:ascii="Times New Roman" w:hAnsi="Times New Roman"/>
          <w:sz w:val="24"/>
          <w:szCs w:val="24"/>
        </w:rPr>
        <w:t xml:space="preserve"> году показатель объема потребления горячей воды </w:t>
      </w:r>
      <w:r>
        <w:rPr>
          <w:rFonts w:ascii="Times New Roman" w:hAnsi="Times New Roman"/>
          <w:sz w:val="24"/>
          <w:szCs w:val="24"/>
        </w:rPr>
        <w:t>снизился</w:t>
      </w:r>
      <w:r w:rsidRPr="00E771CB">
        <w:rPr>
          <w:rFonts w:ascii="Times New Roman" w:hAnsi="Times New Roman"/>
          <w:sz w:val="24"/>
          <w:szCs w:val="24"/>
        </w:rPr>
        <w:t xml:space="preserve"> и составил </w:t>
      </w:r>
      <w:r>
        <w:rPr>
          <w:rFonts w:ascii="Times New Roman" w:hAnsi="Times New Roman"/>
          <w:sz w:val="24"/>
          <w:szCs w:val="24"/>
        </w:rPr>
        <w:t>13,</w:t>
      </w:r>
      <w:r w:rsidR="00081FA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9</w:t>
      </w:r>
      <w:r w:rsidRPr="00E771CB">
        <w:rPr>
          <w:rFonts w:ascii="Times New Roman" w:hAnsi="Times New Roman"/>
          <w:sz w:val="24"/>
          <w:szCs w:val="24"/>
        </w:rPr>
        <w:t xml:space="preserve"> куб.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459C">
        <w:rPr>
          <w:rFonts w:ascii="Times New Roman" w:hAnsi="Times New Roman"/>
          <w:sz w:val="24"/>
          <w:szCs w:val="24"/>
        </w:rPr>
        <w:t>метров на 1 проживающего</w:t>
      </w:r>
      <w:r>
        <w:rPr>
          <w:rFonts w:ascii="Times New Roman" w:hAnsi="Times New Roman"/>
          <w:sz w:val="24"/>
          <w:szCs w:val="24"/>
        </w:rPr>
        <w:t>.</w:t>
      </w:r>
      <w:r w:rsidRPr="00E771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Снижение потребления коммунальной услуги «Горячее водоснабжение» связано с проведением </w:t>
      </w:r>
      <w:proofErr w:type="spellStart"/>
      <w:r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>
        <w:rPr>
          <w:rFonts w:ascii="Times New Roman" w:hAnsi="Times New Roman"/>
          <w:sz w:val="24"/>
          <w:szCs w:val="24"/>
        </w:rPr>
        <w:t xml:space="preserve"> организациями </w:t>
      </w:r>
      <w:r w:rsidR="00081FAF">
        <w:rPr>
          <w:rFonts w:ascii="Times New Roman" w:hAnsi="Times New Roman"/>
          <w:sz w:val="24"/>
          <w:szCs w:val="24"/>
        </w:rPr>
        <w:t xml:space="preserve">мероприятий в рамках </w:t>
      </w:r>
      <w:r>
        <w:rPr>
          <w:rFonts w:ascii="Times New Roman" w:hAnsi="Times New Roman"/>
          <w:sz w:val="24"/>
          <w:szCs w:val="24"/>
        </w:rPr>
        <w:t>программы по установке общедомовых приборов учета. В 2022 году увеличи</w:t>
      </w:r>
      <w:r w:rsidR="00081FA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ся</w:t>
      </w:r>
      <w:r w:rsidRPr="008B459C">
        <w:rPr>
          <w:rFonts w:ascii="Times New Roman" w:hAnsi="Times New Roman"/>
          <w:sz w:val="24"/>
          <w:szCs w:val="24"/>
        </w:rPr>
        <w:t xml:space="preserve"> объё</w:t>
      </w:r>
      <w:r>
        <w:rPr>
          <w:rFonts w:ascii="Times New Roman" w:hAnsi="Times New Roman"/>
          <w:sz w:val="24"/>
          <w:szCs w:val="24"/>
        </w:rPr>
        <w:t xml:space="preserve">м потребления горячей   воды </w:t>
      </w:r>
      <w:r w:rsidRPr="008B459C">
        <w:rPr>
          <w:rFonts w:ascii="Times New Roman" w:hAnsi="Times New Roman"/>
          <w:sz w:val="24"/>
          <w:szCs w:val="24"/>
        </w:rPr>
        <w:t xml:space="preserve">в многоквартирных жилых домах с </w:t>
      </w:r>
      <w:r>
        <w:rPr>
          <w:rFonts w:ascii="Times New Roman" w:hAnsi="Times New Roman"/>
          <w:sz w:val="24"/>
          <w:szCs w:val="24"/>
        </w:rPr>
        <w:t>1897,93</w:t>
      </w:r>
      <w:r w:rsidRPr="008B459C">
        <w:rPr>
          <w:rFonts w:ascii="Times New Roman" w:hAnsi="Times New Roman"/>
          <w:sz w:val="24"/>
          <w:szCs w:val="24"/>
        </w:rPr>
        <w:t xml:space="preserve"> тыс. куб</w:t>
      </w:r>
      <w:r>
        <w:rPr>
          <w:rFonts w:ascii="Times New Roman" w:hAnsi="Times New Roman"/>
          <w:sz w:val="24"/>
          <w:szCs w:val="24"/>
        </w:rPr>
        <w:t xml:space="preserve">. метров до 2134,91 тыс. куб. за счет </w:t>
      </w:r>
      <w:r w:rsidRPr="008B459C">
        <w:rPr>
          <w:rFonts w:ascii="Times New Roman" w:hAnsi="Times New Roman"/>
          <w:sz w:val="24"/>
          <w:szCs w:val="24"/>
        </w:rPr>
        <w:t>рост</w:t>
      </w:r>
      <w:r>
        <w:rPr>
          <w:rFonts w:ascii="Times New Roman" w:hAnsi="Times New Roman"/>
          <w:sz w:val="24"/>
          <w:szCs w:val="24"/>
        </w:rPr>
        <w:t>а</w:t>
      </w:r>
      <w:r w:rsidRPr="008B459C">
        <w:rPr>
          <w:rFonts w:ascii="Times New Roman" w:hAnsi="Times New Roman"/>
          <w:sz w:val="24"/>
          <w:szCs w:val="24"/>
        </w:rPr>
        <w:t xml:space="preserve"> проживающих в многоквартирных жилых домах, которы</w:t>
      </w:r>
      <w:r>
        <w:rPr>
          <w:rFonts w:ascii="Times New Roman" w:hAnsi="Times New Roman"/>
          <w:sz w:val="24"/>
          <w:szCs w:val="24"/>
        </w:rPr>
        <w:t>м отпущен энергетический ресурс.</w:t>
      </w:r>
    </w:p>
    <w:p w:rsidR="001C4E57" w:rsidRPr="00E771CB" w:rsidRDefault="001C4E57" w:rsidP="001C4E57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2019</w:t>
      </w:r>
      <w:r w:rsidRPr="00E771CB">
        <w:rPr>
          <w:rFonts w:ascii="Times New Roman" w:hAnsi="Times New Roman"/>
          <w:sz w:val="24"/>
          <w:szCs w:val="24"/>
        </w:rPr>
        <w:t xml:space="preserve"> году потребление холодной</w:t>
      </w:r>
      <w:r>
        <w:rPr>
          <w:rFonts w:ascii="Times New Roman" w:hAnsi="Times New Roman"/>
          <w:sz w:val="24"/>
          <w:szCs w:val="24"/>
        </w:rPr>
        <w:t xml:space="preserve"> воды на 1 человека составило 61,11</w:t>
      </w:r>
      <w:r w:rsidRPr="00E771CB">
        <w:rPr>
          <w:rFonts w:ascii="Times New Roman" w:hAnsi="Times New Roman"/>
          <w:sz w:val="24"/>
          <w:szCs w:val="24"/>
        </w:rPr>
        <w:t xml:space="preserve"> куб. метров воды на 1 проживающего.  При этом объем потребления холодной воды в многоквартирных жилых домах </w:t>
      </w:r>
      <w:r>
        <w:rPr>
          <w:rFonts w:ascii="Times New Roman" w:hAnsi="Times New Roman"/>
          <w:sz w:val="24"/>
          <w:szCs w:val="24"/>
        </w:rPr>
        <w:t>составил 9709,56</w:t>
      </w:r>
      <w:r w:rsidRPr="00E771CB">
        <w:rPr>
          <w:rFonts w:ascii="Times New Roman" w:hAnsi="Times New Roman"/>
          <w:sz w:val="24"/>
          <w:szCs w:val="24"/>
        </w:rPr>
        <w:t xml:space="preserve"> куб. метров. </w:t>
      </w:r>
      <w:r>
        <w:rPr>
          <w:rFonts w:ascii="Times New Roman" w:hAnsi="Times New Roman"/>
          <w:sz w:val="24"/>
          <w:szCs w:val="24"/>
        </w:rPr>
        <w:t>Увеличение</w:t>
      </w:r>
      <w:r w:rsidRPr="00E771CB">
        <w:rPr>
          <w:rFonts w:ascii="Times New Roman" w:hAnsi="Times New Roman"/>
          <w:sz w:val="24"/>
          <w:szCs w:val="24"/>
        </w:rPr>
        <w:t xml:space="preserve"> объема потребления холодной воды связано с </w:t>
      </w:r>
      <w:r>
        <w:rPr>
          <w:rFonts w:ascii="Times New Roman" w:hAnsi="Times New Roman"/>
          <w:sz w:val="24"/>
          <w:szCs w:val="24"/>
        </w:rPr>
        <w:t>ростом количества проживающего населения в многоквартирных домах</w:t>
      </w:r>
      <w:r w:rsidRPr="00E771CB">
        <w:rPr>
          <w:rFonts w:ascii="Times New Roman" w:hAnsi="Times New Roman"/>
          <w:sz w:val="24"/>
          <w:szCs w:val="24"/>
        </w:rPr>
        <w:t xml:space="preserve">. </w:t>
      </w:r>
    </w:p>
    <w:p w:rsidR="001C4E57" w:rsidRPr="00E771CB" w:rsidRDefault="001C4E57" w:rsidP="001C4E57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771CB">
        <w:rPr>
          <w:rFonts w:ascii="Times New Roman" w:hAnsi="Times New Roman"/>
          <w:sz w:val="24"/>
          <w:szCs w:val="24"/>
        </w:rPr>
        <w:t>Объем потребления природного газа в мн</w:t>
      </w:r>
      <w:r>
        <w:rPr>
          <w:rFonts w:ascii="Times New Roman" w:hAnsi="Times New Roman"/>
          <w:sz w:val="24"/>
          <w:szCs w:val="24"/>
        </w:rPr>
        <w:t>огоквартирных жилых домах в 2019</w:t>
      </w:r>
      <w:r w:rsidRPr="00E771CB">
        <w:rPr>
          <w:rFonts w:ascii="Times New Roman" w:hAnsi="Times New Roman"/>
          <w:sz w:val="24"/>
          <w:szCs w:val="24"/>
        </w:rPr>
        <w:t xml:space="preserve"> году составил </w:t>
      </w:r>
      <w:r>
        <w:rPr>
          <w:rFonts w:ascii="Times New Roman" w:hAnsi="Times New Roman"/>
          <w:sz w:val="24"/>
          <w:szCs w:val="24"/>
        </w:rPr>
        <w:t>27</w:t>
      </w:r>
      <w:r w:rsidRPr="00E771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278</w:t>
      </w:r>
      <w:r w:rsidRPr="00E771C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42</w:t>
      </w:r>
      <w:r w:rsidRPr="00E771CB">
        <w:rPr>
          <w:rFonts w:ascii="Times New Roman" w:hAnsi="Times New Roman"/>
          <w:sz w:val="24"/>
          <w:szCs w:val="24"/>
        </w:rPr>
        <w:t xml:space="preserve"> тыс. куб. метров. Увеличение объема потребления природного газа связано с вводом нов</w:t>
      </w:r>
      <w:r>
        <w:rPr>
          <w:rFonts w:ascii="Times New Roman" w:hAnsi="Times New Roman"/>
          <w:sz w:val="24"/>
          <w:szCs w:val="24"/>
        </w:rPr>
        <w:t>ых многоквартирных домов. К 2022</w:t>
      </w:r>
      <w:r w:rsidRPr="00E771CB">
        <w:rPr>
          <w:rFonts w:ascii="Times New Roman" w:hAnsi="Times New Roman"/>
          <w:sz w:val="24"/>
          <w:szCs w:val="24"/>
        </w:rPr>
        <w:t xml:space="preserve"> году объем потребления природного газа </w:t>
      </w:r>
      <w:r>
        <w:rPr>
          <w:rFonts w:ascii="Times New Roman" w:hAnsi="Times New Roman"/>
          <w:sz w:val="24"/>
          <w:szCs w:val="24"/>
        </w:rPr>
        <w:t>снизится</w:t>
      </w:r>
      <w:r w:rsidRPr="00E771CB">
        <w:rPr>
          <w:rFonts w:ascii="Times New Roman" w:hAnsi="Times New Roman"/>
          <w:sz w:val="24"/>
          <w:szCs w:val="24"/>
        </w:rPr>
        <w:t xml:space="preserve"> за счет </w:t>
      </w:r>
      <w:r>
        <w:rPr>
          <w:rFonts w:ascii="Times New Roman" w:hAnsi="Times New Roman"/>
          <w:sz w:val="24"/>
          <w:szCs w:val="24"/>
        </w:rPr>
        <w:t>установки индивидуальных приборов учета, а также проведения планового капитального ремонта внутридомового газового оборудования.</w:t>
      </w:r>
    </w:p>
    <w:p w:rsidR="001C4E57" w:rsidRPr="008B459C" w:rsidRDefault="001C4E57" w:rsidP="001C4E57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459C">
        <w:rPr>
          <w:rFonts w:ascii="Times New Roman" w:hAnsi="Times New Roman"/>
          <w:sz w:val="24"/>
          <w:szCs w:val="24"/>
        </w:rPr>
        <w:t>Удельная величина потребления энергетических ресурсов муниципальными бюджетными учреждениями по электричес</w:t>
      </w:r>
      <w:r>
        <w:rPr>
          <w:rFonts w:ascii="Times New Roman" w:hAnsi="Times New Roman"/>
          <w:sz w:val="24"/>
          <w:szCs w:val="24"/>
        </w:rPr>
        <w:t>кой энергии в 2019</w:t>
      </w:r>
      <w:r w:rsidRPr="008B459C">
        <w:rPr>
          <w:rFonts w:ascii="Times New Roman" w:hAnsi="Times New Roman"/>
          <w:sz w:val="24"/>
          <w:szCs w:val="24"/>
        </w:rPr>
        <w:t xml:space="preserve"> году составил 12</w:t>
      </w:r>
      <w:r>
        <w:rPr>
          <w:rFonts w:ascii="Times New Roman" w:hAnsi="Times New Roman"/>
          <w:sz w:val="24"/>
          <w:szCs w:val="24"/>
        </w:rPr>
        <w:t>7,40 кВт/ на 1 человека, к 2022</w:t>
      </w:r>
      <w:r w:rsidRPr="008B459C">
        <w:rPr>
          <w:rFonts w:ascii="Times New Roman" w:hAnsi="Times New Roman"/>
          <w:sz w:val="24"/>
          <w:szCs w:val="24"/>
        </w:rPr>
        <w:t xml:space="preserve"> году планируется снижение до </w:t>
      </w:r>
      <w:r w:rsidRPr="006054B1">
        <w:rPr>
          <w:rFonts w:ascii="Times New Roman" w:hAnsi="Times New Roman"/>
          <w:sz w:val="24"/>
          <w:szCs w:val="24"/>
        </w:rPr>
        <w:t>119,87</w:t>
      </w:r>
      <w:r w:rsidRPr="008B459C">
        <w:rPr>
          <w:rFonts w:ascii="Times New Roman" w:hAnsi="Times New Roman"/>
          <w:sz w:val="24"/>
          <w:szCs w:val="24"/>
        </w:rPr>
        <w:t xml:space="preserve"> кВт/ на 1 человека. Объем потребленной (израсходованной) электрической энергии муниципальным</w:t>
      </w:r>
      <w:r>
        <w:rPr>
          <w:rFonts w:ascii="Times New Roman" w:hAnsi="Times New Roman"/>
          <w:sz w:val="24"/>
          <w:szCs w:val="24"/>
        </w:rPr>
        <w:t>и бюджетными учреждениями в 2019</w:t>
      </w:r>
      <w:r w:rsidRPr="008B459C">
        <w:rPr>
          <w:rFonts w:ascii="Times New Roman" w:hAnsi="Times New Roman"/>
          <w:sz w:val="24"/>
          <w:szCs w:val="24"/>
        </w:rPr>
        <w:t xml:space="preserve"> году составил </w:t>
      </w:r>
      <w:r>
        <w:rPr>
          <w:rFonts w:ascii="Times New Roman" w:hAnsi="Times New Roman"/>
          <w:sz w:val="24"/>
          <w:szCs w:val="24"/>
        </w:rPr>
        <w:t>22 700,46</w:t>
      </w:r>
      <w:r w:rsidRPr="008B459C">
        <w:rPr>
          <w:rFonts w:ascii="Times New Roman" w:hAnsi="Times New Roman"/>
          <w:sz w:val="24"/>
          <w:szCs w:val="24"/>
        </w:rPr>
        <w:t xml:space="preserve"> тыс. кВт/ч.</w:t>
      </w:r>
    </w:p>
    <w:p w:rsidR="001C4E57" w:rsidRPr="008B459C" w:rsidRDefault="001C4E57" w:rsidP="001C4E57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459C">
        <w:rPr>
          <w:rFonts w:ascii="Times New Roman" w:hAnsi="Times New Roman"/>
          <w:sz w:val="24"/>
          <w:szCs w:val="24"/>
        </w:rPr>
        <w:t>Потребление    бюджетными     учре</w:t>
      </w:r>
      <w:r>
        <w:rPr>
          <w:rFonts w:ascii="Times New Roman" w:hAnsi="Times New Roman"/>
          <w:sz w:val="24"/>
          <w:szCs w:val="24"/>
        </w:rPr>
        <w:t>ждениями тепловой энергии в 2019 году – 0,14</w:t>
      </w:r>
      <w:r w:rsidRPr="008B459C">
        <w:rPr>
          <w:rFonts w:ascii="Times New Roman" w:hAnsi="Times New Roman"/>
          <w:sz w:val="24"/>
          <w:szCs w:val="24"/>
        </w:rPr>
        <w:t xml:space="preserve"> Гкал на 1 кв. метр общей площади. При этом объем потребленной (израсходованной) тепловой энергии муниципальными бюджетными учреждениями составил </w:t>
      </w:r>
      <w:r w:rsidRPr="006054B1">
        <w:rPr>
          <w:rFonts w:ascii="Times New Roman" w:hAnsi="Times New Roman"/>
          <w:sz w:val="24"/>
          <w:szCs w:val="24"/>
        </w:rPr>
        <w:t>35 103,16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459C">
        <w:rPr>
          <w:rFonts w:ascii="Times New Roman" w:hAnsi="Times New Roman"/>
          <w:sz w:val="24"/>
          <w:szCs w:val="24"/>
        </w:rPr>
        <w:t xml:space="preserve">Гкал, при общей площади муниципальных бюджетных учреждений – </w:t>
      </w:r>
      <w:r w:rsidRPr="006054B1">
        <w:rPr>
          <w:rFonts w:ascii="Times New Roman" w:hAnsi="Times New Roman"/>
          <w:sz w:val="24"/>
          <w:szCs w:val="24"/>
        </w:rPr>
        <w:t>254</w:t>
      </w:r>
      <w:r>
        <w:rPr>
          <w:rFonts w:ascii="Times New Roman" w:hAnsi="Times New Roman"/>
          <w:sz w:val="24"/>
          <w:szCs w:val="24"/>
        </w:rPr>
        <w:t> </w:t>
      </w:r>
      <w:r w:rsidRPr="006054B1">
        <w:rPr>
          <w:rFonts w:ascii="Times New Roman" w:hAnsi="Times New Roman"/>
          <w:sz w:val="24"/>
          <w:szCs w:val="24"/>
        </w:rPr>
        <w:t>947</w:t>
      </w:r>
      <w:r>
        <w:rPr>
          <w:rFonts w:ascii="Times New Roman" w:hAnsi="Times New Roman"/>
          <w:sz w:val="24"/>
          <w:szCs w:val="24"/>
        </w:rPr>
        <w:t xml:space="preserve"> кв. метров. К 2022 году планируется снижение потребления</w:t>
      </w:r>
      <w:r w:rsidRPr="006054B1">
        <w:rPr>
          <w:rFonts w:ascii="Times New Roman" w:hAnsi="Times New Roman"/>
          <w:sz w:val="24"/>
          <w:szCs w:val="24"/>
        </w:rPr>
        <w:t xml:space="preserve"> тепловой энергии муниципальными бюджетными учреждениями</w:t>
      </w:r>
      <w:r>
        <w:rPr>
          <w:rFonts w:ascii="Times New Roman" w:hAnsi="Times New Roman"/>
          <w:sz w:val="24"/>
          <w:szCs w:val="24"/>
        </w:rPr>
        <w:t xml:space="preserve"> до </w:t>
      </w:r>
      <w:r w:rsidRPr="006054B1">
        <w:rPr>
          <w:rFonts w:ascii="Times New Roman" w:hAnsi="Times New Roman"/>
          <w:sz w:val="24"/>
          <w:szCs w:val="24"/>
        </w:rPr>
        <w:t>33 547,09</w:t>
      </w:r>
      <w:r>
        <w:rPr>
          <w:rFonts w:ascii="Times New Roman" w:hAnsi="Times New Roman"/>
          <w:sz w:val="24"/>
          <w:szCs w:val="24"/>
        </w:rPr>
        <w:t xml:space="preserve"> Гкал.</w:t>
      </w:r>
    </w:p>
    <w:p w:rsidR="001C4E57" w:rsidRPr="008B459C" w:rsidRDefault="001C4E57" w:rsidP="001C4E57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459C">
        <w:rPr>
          <w:rFonts w:ascii="Times New Roman" w:hAnsi="Times New Roman"/>
          <w:sz w:val="24"/>
          <w:szCs w:val="24"/>
        </w:rPr>
        <w:t>Показатель    потребле</w:t>
      </w:r>
      <w:r>
        <w:rPr>
          <w:rFonts w:ascii="Times New Roman" w:hAnsi="Times New Roman"/>
          <w:sz w:val="24"/>
          <w:szCs w:val="24"/>
        </w:rPr>
        <w:t xml:space="preserve">ния    горячей    воды в   2019     году на 1 </w:t>
      </w:r>
      <w:r w:rsidRPr="008B459C">
        <w:rPr>
          <w:rFonts w:ascii="Times New Roman" w:hAnsi="Times New Roman"/>
          <w:sz w:val="24"/>
          <w:szCs w:val="24"/>
        </w:rPr>
        <w:t>чело</w:t>
      </w:r>
      <w:r>
        <w:rPr>
          <w:rFonts w:ascii="Times New Roman" w:hAnsi="Times New Roman"/>
          <w:sz w:val="24"/>
          <w:szCs w:val="24"/>
        </w:rPr>
        <w:t>века составил 0,61</w:t>
      </w:r>
      <w:r w:rsidRPr="008B459C">
        <w:rPr>
          <w:rFonts w:ascii="Times New Roman" w:hAnsi="Times New Roman"/>
          <w:sz w:val="24"/>
          <w:szCs w:val="24"/>
        </w:rPr>
        <w:t xml:space="preserve"> куб. метров. При этом объем потребленной (израсходованной) горячей воды муниципальными бюджетными учреждениями составил </w:t>
      </w:r>
      <w:r>
        <w:rPr>
          <w:rFonts w:ascii="Times New Roman" w:hAnsi="Times New Roman"/>
          <w:sz w:val="24"/>
          <w:szCs w:val="24"/>
        </w:rPr>
        <w:t>109,51</w:t>
      </w:r>
      <w:r w:rsidRPr="008B459C">
        <w:rPr>
          <w:rFonts w:ascii="Times New Roman" w:hAnsi="Times New Roman"/>
          <w:sz w:val="24"/>
          <w:szCs w:val="24"/>
        </w:rPr>
        <w:t xml:space="preserve"> тыс. куб. метров.</w:t>
      </w:r>
      <w:r>
        <w:rPr>
          <w:rFonts w:ascii="Times New Roman" w:hAnsi="Times New Roman"/>
          <w:sz w:val="24"/>
          <w:szCs w:val="24"/>
        </w:rPr>
        <w:t xml:space="preserve"> До 2022 года планируется снижения потребления</w:t>
      </w:r>
      <w:r w:rsidRPr="006054B1">
        <w:rPr>
          <w:rFonts w:ascii="Times New Roman" w:hAnsi="Times New Roman"/>
          <w:sz w:val="24"/>
          <w:szCs w:val="24"/>
        </w:rPr>
        <w:t xml:space="preserve"> горячей воды муниципальными бюджетными учреждениями</w:t>
      </w:r>
      <w:r>
        <w:rPr>
          <w:rFonts w:ascii="Times New Roman" w:hAnsi="Times New Roman"/>
          <w:sz w:val="24"/>
          <w:szCs w:val="24"/>
        </w:rPr>
        <w:t xml:space="preserve"> на </w:t>
      </w:r>
      <w:r w:rsidRPr="006054B1">
        <w:rPr>
          <w:rFonts w:ascii="Times New Roman" w:hAnsi="Times New Roman"/>
          <w:sz w:val="24"/>
          <w:szCs w:val="24"/>
        </w:rPr>
        <w:t>4,85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54B1">
        <w:rPr>
          <w:rFonts w:ascii="Times New Roman" w:hAnsi="Times New Roman"/>
          <w:sz w:val="24"/>
          <w:szCs w:val="24"/>
        </w:rPr>
        <w:t>тыс. куб. метров</w:t>
      </w:r>
      <w:r>
        <w:rPr>
          <w:rFonts w:ascii="Times New Roman" w:hAnsi="Times New Roman"/>
          <w:sz w:val="24"/>
          <w:szCs w:val="24"/>
        </w:rPr>
        <w:t>.</w:t>
      </w:r>
    </w:p>
    <w:p w:rsidR="001C4E57" w:rsidRPr="008B459C" w:rsidRDefault="001C4E57" w:rsidP="001C4E57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459C">
        <w:rPr>
          <w:rFonts w:ascii="Times New Roman" w:hAnsi="Times New Roman"/>
          <w:sz w:val="24"/>
          <w:szCs w:val="24"/>
        </w:rPr>
        <w:t>Потребление холодной вод</w:t>
      </w:r>
      <w:r>
        <w:rPr>
          <w:rFonts w:ascii="Times New Roman" w:hAnsi="Times New Roman"/>
          <w:sz w:val="24"/>
          <w:szCs w:val="24"/>
        </w:rPr>
        <w:t>ы бюджетными учреждениями в 2019</w:t>
      </w:r>
      <w:r w:rsidRPr="008B459C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на 1 человека составило 1,3</w:t>
      </w:r>
      <w:r w:rsidRPr="008B459C">
        <w:rPr>
          <w:rFonts w:ascii="Times New Roman" w:hAnsi="Times New Roman"/>
          <w:sz w:val="24"/>
          <w:szCs w:val="24"/>
        </w:rPr>
        <w:t xml:space="preserve">6 куб. метров. При этом объем потребленной (израсходованной) холодной воды муниципальными бюджетными учреждениями составил </w:t>
      </w:r>
      <w:r>
        <w:rPr>
          <w:rFonts w:ascii="Times New Roman" w:hAnsi="Times New Roman"/>
          <w:sz w:val="24"/>
          <w:szCs w:val="24"/>
        </w:rPr>
        <w:t>242,06 тыс. куб. метров.</w:t>
      </w:r>
    </w:p>
    <w:p w:rsidR="001C4E57" w:rsidRPr="008B459C" w:rsidRDefault="001C4E57" w:rsidP="001C4E57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459C">
        <w:rPr>
          <w:rFonts w:ascii="Times New Roman" w:hAnsi="Times New Roman"/>
          <w:sz w:val="24"/>
          <w:szCs w:val="24"/>
        </w:rPr>
        <w:t>Показатель потребления природного газа муниципальным</w:t>
      </w:r>
      <w:r>
        <w:rPr>
          <w:rFonts w:ascii="Times New Roman" w:hAnsi="Times New Roman"/>
          <w:sz w:val="24"/>
          <w:szCs w:val="24"/>
        </w:rPr>
        <w:t>и бюджетными учреждениями в 2019</w:t>
      </w:r>
      <w:r w:rsidRPr="008B459C">
        <w:rPr>
          <w:rFonts w:ascii="Times New Roman" w:hAnsi="Times New Roman"/>
          <w:sz w:val="24"/>
          <w:szCs w:val="24"/>
        </w:rPr>
        <w:t xml:space="preserve"> году на 1 человека составил </w:t>
      </w:r>
      <w:r>
        <w:rPr>
          <w:rFonts w:ascii="Times New Roman" w:hAnsi="Times New Roman"/>
          <w:sz w:val="24"/>
          <w:szCs w:val="24"/>
        </w:rPr>
        <w:t>2,94</w:t>
      </w:r>
      <w:r w:rsidRPr="008B459C">
        <w:rPr>
          <w:rFonts w:ascii="Times New Roman" w:hAnsi="Times New Roman"/>
          <w:sz w:val="24"/>
          <w:szCs w:val="24"/>
        </w:rPr>
        <w:t xml:space="preserve"> куб. метров. Объем потребленного (израсходованного) природного газа составил </w:t>
      </w:r>
      <w:r>
        <w:rPr>
          <w:rFonts w:ascii="Times New Roman" w:hAnsi="Times New Roman"/>
          <w:sz w:val="24"/>
          <w:szCs w:val="24"/>
        </w:rPr>
        <w:t>523,23 тыс. куб.  метров. К 2022</w:t>
      </w:r>
      <w:r w:rsidRPr="008B459C">
        <w:rPr>
          <w:rFonts w:ascii="Times New Roman" w:hAnsi="Times New Roman"/>
          <w:sz w:val="24"/>
          <w:szCs w:val="24"/>
        </w:rPr>
        <w:t xml:space="preserve"> году изменения по данному </w:t>
      </w:r>
      <w:r w:rsidRPr="008B459C">
        <w:rPr>
          <w:rFonts w:ascii="Times New Roman" w:hAnsi="Times New Roman"/>
          <w:sz w:val="24"/>
          <w:szCs w:val="24"/>
        </w:rPr>
        <w:lastRenderedPageBreak/>
        <w:t xml:space="preserve">показателю планируются до </w:t>
      </w:r>
      <w:r w:rsidRPr="006054B1">
        <w:rPr>
          <w:rFonts w:ascii="Times New Roman" w:hAnsi="Times New Roman"/>
          <w:sz w:val="24"/>
          <w:szCs w:val="24"/>
        </w:rPr>
        <w:t>500,04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459C">
        <w:rPr>
          <w:rFonts w:ascii="Times New Roman" w:hAnsi="Times New Roman"/>
          <w:sz w:val="24"/>
          <w:szCs w:val="24"/>
        </w:rPr>
        <w:t xml:space="preserve">тыс. куб.  метров. Произойдет снижения тепловых потерь за счет проведенного капитального ремонта. </w:t>
      </w:r>
    </w:p>
    <w:p w:rsidR="001C4E57" w:rsidRPr="00220F73" w:rsidRDefault="001C4E57" w:rsidP="001C4E57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Резкое снижение </w:t>
      </w:r>
      <w:r w:rsidRPr="008B459C">
        <w:rPr>
          <w:rFonts w:ascii="Times New Roman" w:hAnsi="Times New Roman"/>
          <w:sz w:val="24"/>
          <w:szCs w:val="24"/>
        </w:rPr>
        <w:t xml:space="preserve">потребления </w:t>
      </w:r>
      <w:r>
        <w:rPr>
          <w:rFonts w:ascii="Times New Roman" w:hAnsi="Times New Roman"/>
          <w:sz w:val="24"/>
          <w:szCs w:val="24"/>
        </w:rPr>
        <w:t>ряда коммунальных услуг</w:t>
      </w:r>
      <w:r w:rsidRPr="008B45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связано с проведением анализа расходов энергетических ресурсов с применением системы САСДУЭ, мероприятий по повышению </w:t>
      </w:r>
      <w:proofErr w:type="spellStart"/>
      <w:r>
        <w:rPr>
          <w:rFonts w:ascii="Times New Roman" w:hAnsi="Times New Roman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бюджетных учреждений, а также закрытию ряда учреждений на капитальный ремонт и реконструкцию</w:t>
      </w:r>
      <w:r w:rsidRPr="008B459C">
        <w:rPr>
          <w:rFonts w:ascii="Times New Roman" w:hAnsi="Times New Roman"/>
          <w:sz w:val="24"/>
          <w:szCs w:val="24"/>
        </w:rPr>
        <w:t>.</w:t>
      </w:r>
    </w:p>
    <w:p w:rsidR="001C4E57" w:rsidRPr="009A5A4E" w:rsidRDefault="001C4E57" w:rsidP="001C4E57">
      <w:pPr>
        <w:pStyle w:val="a7"/>
        <w:spacing w:after="0" w:line="240" w:lineRule="auto"/>
        <w:ind w:left="0" w:firstLine="567"/>
        <w:jc w:val="both"/>
        <w:rPr>
          <w:b/>
          <w:sz w:val="24"/>
          <w:szCs w:val="24"/>
        </w:rPr>
      </w:pPr>
    </w:p>
    <w:p w:rsidR="001C4E57" w:rsidRPr="009A5A4E" w:rsidRDefault="001C4E57" w:rsidP="001C4E57">
      <w:pPr>
        <w:pStyle w:val="a7"/>
        <w:spacing w:after="0" w:line="240" w:lineRule="auto"/>
        <w:ind w:left="0" w:firstLine="567"/>
        <w:jc w:val="both"/>
        <w:rPr>
          <w:b/>
          <w:sz w:val="24"/>
          <w:szCs w:val="24"/>
        </w:rPr>
      </w:pPr>
    </w:p>
    <w:p w:rsidR="001C4E57" w:rsidRPr="009A5A4E" w:rsidRDefault="001C4E57" w:rsidP="001C4E57">
      <w:pPr>
        <w:pStyle w:val="a7"/>
        <w:spacing w:after="0"/>
        <w:ind w:left="0" w:firstLine="567"/>
        <w:jc w:val="both"/>
        <w:rPr>
          <w:b/>
          <w:sz w:val="24"/>
          <w:szCs w:val="24"/>
        </w:rPr>
      </w:pPr>
    </w:p>
    <w:p w:rsidR="009A5A4E" w:rsidRPr="009A5A4E" w:rsidRDefault="009A5A4E" w:rsidP="001C4E57">
      <w:pPr>
        <w:ind w:firstLine="567"/>
        <w:jc w:val="center"/>
        <w:rPr>
          <w:b/>
          <w:sz w:val="24"/>
          <w:szCs w:val="24"/>
        </w:rPr>
      </w:pPr>
    </w:p>
    <w:sectPr w:rsidR="009A5A4E" w:rsidRPr="009A5A4E" w:rsidSect="00E040D2">
      <w:footerReference w:type="default" r:id="rId9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205" w:rsidRDefault="00004205" w:rsidP="00BC3221">
      <w:r>
        <w:separator/>
      </w:r>
    </w:p>
  </w:endnote>
  <w:endnote w:type="continuationSeparator" w:id="0">
    <w:p w:rsidR="00004205" w:rsidRDefault="00004205" w:rsidP="00BC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601844"/>
      <w:docPartObj>
        <w:docPartGallery w:val="Page Numbers (Bottom of Page)"/>
        <w:docPartUnique/>
      </w:docPartObj>
    </w:sdtPr>
    <w:sdtEndPr/>
    <w:sdtContent>
      <w:p w:rsidR="00E27D98" w:rsidRDefault="0054538C">
        <w:pPr>
          <w:pStyle w:val="a5"/>
          <w:jc w:val="right"/>
        </w:pPr>
        <w:r>
          <w:fldChar w:fldCharType="begin"/>
        </w:r>
        <w:r w:rsidR="007E2DE0">
          <w:instrText xml:space="preserve"> PAGE   \* MERGEFORMAT </w:instrText>
        </w:r>
        <w:r>
          <w:fldChar w:fldCharType="separate"/>
        </w:r>
        <w:r w:rsidR="008474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7D98" w:rsidRDefault="00E27D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205" w:rsidRDefault="00004205" w:rsidP="00BC3221">
      <w:r>
        <w:separator/>
      </w:r>
    </w:p>
  </w:footnote>
  <w:footnote w:type="continuationSeparator" w:id="0">
    <w:p w:rsidR="00004205" w:rsidRDefault="00004205" w:rsidP="00BC3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EAA"/>
    <w:multiLevelType w:val="hybridMultilevel"/>
    <w:tmpl w:val="606A60EA"/>
    <w:lvl w:ilvl="0" w:tplc="ED5812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F273E"/>
    <w:multiLevelType w:val="hybridMultilevel"/>
    <w:tmpl w:val="70608D74"/>
    <w:lvl w:ilvl="0" w:tplc="05EC82B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DB3E80"/>
    <w:multiLevelType w:val="hybridMultilevel"/>
    <w:tmpl w:val="EB384704"/>
    <w:lvl w:ilvl="0" w:tplc="3390924A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E752BAE"/>
    <w:multiLevelType w:val="hybridMultilevel"/>
    <w:tmpl w:val="C4A479FA"/>
    <w:lvl w:ilvl="0" w:tplc="5AE692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706484"/>
    <w:multiLevelType w:val="hybridMultilevel"/>
    <w:tmpl w:val="E31C307A"/>
    <w:lvl w:ilvl="0" w:tplc="5AE69252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2BF46C07"/>
    <w:multiLevelType w:val="hybridMultilevel"/>
    <w:tmpl w:val="2F02C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457B32"/>
    <w:multiLevelType w:val="multilevel"/>
    <w:tmpl w:val="D3E8FE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  <w:b/>
        <w:color w:val="000000"/>
      </w:rPr>
    </w:lvl>
  </w:abstractNum>
  <w:abstractNum w:abstractNumId="7">
    <w:nsid w:val="68001C67"/>
    <w:multiLevelType w:val="hybridMultilevel"/>
    <w:tmpl w:val="B79C4AE8"/>
    <w:lvl w:ilvl="0" w:tplc="D8BC46BE">
      <w:start w:val="1"/>
      <w:numFmt w:val="bullet"/>
      <w:lvlText w:val=""/>
      <w:lvlJc w:val="left"/>
      <w:pPr>
        <w:ind w:left="900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14666F"/>
    <w:multiLevelType w:val="hybridMultilevel"/>
    <w:tmpl w:val="07B628F4"/>
    <w:lvl w:ilvl="0" w:tplc="5AE692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4E1F73"/>
    <w:multiLevelType w:val="hybridMultilevel"/>
    <w:tmpl w:val="60A865FE"/>
    <w:lvl w:ilvl="0" w:tplc="ED58124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67D71A0"/>
    <w:multiLevelType w:val="hybridMultilevel"/>
    <w:tmpl w:val="063CAB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91B5B0D"/>
    <w:multiLevelType w:val="hybridMultilevel"/>
    <w:tmpl w:val="ABE2A57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7D851F1C"/>
    <w:multiLevelType w:val="hybridMultilevel"/>
    <w:tmpl w:val="7E2E2A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3"/>
  </w:num>
  <w:num w:numId="12">
    <w:abstractNumId w:val="10"/>
  </w:num>
  <w:num w:numId="13">
    <w:abstractNumId w:val="11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221"/>
    <w:rsid w:val="00000A0D"/>
    <w:rsid w:val="00001046"/>
    <w:rsid w:val="00002237"/>
    <w:rsid w:val="00004205"/>
    <w:rsid w:val="00006A19"/>
    <w:rsid w:val="000109F5"/>
    <w:rsid w:val="0001118F"/>
    <w:rsid w:val="00013159"/>
    <w:rsid w:val="000142A4"/>
    <w:rsid w:val="00015117"/>
    <w:rsid w:val="00016615"/>
    <w:rsid w:val="00017BE9"/>
    <w:rsid w:val="000250C5"/>
    <w:rsid w:val="000264D4"/>
    <w:rsid w:val="000342CA"/>
    <w:rsid w:val="000363D0"/>
    <w:rsid w:val="00037267"/>
    <w:rsid w:val="00037534"/>
    <w:rsid w:val="0003754D"/>
    <w:rsid w:val="00040C31"/>
    <w:rsid w:val="000423B9"/>
    <w:rsid w:val="00045531"/>
    <w:rsid w:val="00050A67"/>
    <w:rsid w:val="00051086"/>
    <w:rsid w:val="00053D5B"/>
    <w:rsid w:val="00054618"/>
    <w:rsid w:val="000554BF"/>
    <w:rsid w:val="00057684"/>
    <w:rsid w:val="00062A7A"/>
    <w:rsid w:val="000703C1"/>
    <w:rsid w:val="00073700"/>
    <w:rsid w:val="00073D50"/>
    <w:rsid w:val="00074302"/>
    <w:rsid w:val="000811F8"/>
    <w:rsid w:val="00081FAF"/>
    <w:rsid w:val="00083595"/>
    <w:rsid w:val="00085E30"/>
    <w:rsid w:val="00085FA7"/>
    <w:rsid w:val="00087EA2"/>
    <w:rsid w:val="00095372"/>
    <w:rsid w:val="00095F9D"/>
    <w:rsid w:val="0009620C"/>
    <w:rsid w:val="000965FB"/>
    <w:rsid w:val="00096D46"/>
    <w:rsid w:val="000A1875"/>
    <w:rsid w:val="000A2D5B"/>
    <w:rsid w:val="000A37D1"/>
    <w:rsid w:val="000A463B"/>
    <w:rsid w:val="000A5ACC"/>
    <w:rsid w:val="000A6852"/>
    <w:rsid w:val="000B1CDF"/>
    <w:rsid w:val="000B33C1"/>
    <w:rsid w:val="000B3550"/>
    <w:rsid w:val="000B373B"/>
    <w:rsid w:val="000B435F"/>
    <w:rsid w:val="000B571C"/>
    <w:rsid w:val="000C3FE3"/>
    <w:rsid w:val="000C5915"/>
    <w:rsid w:val="000C7B99"/>
    <w:rsid w:val="000D0137"/>
    <w:rsid w:val="000D1DF1"/>
    <w:rsid w:val="000D3C1C"/>
    <w:rsid w:val="000D4D8B"/>
    <w:rsid w:val="000D521C"/>
    <w:rsid w:val="000D596F"/>
    <w:rsid w:val="000D7A13"/>
    <w:rsid w:val="000E1E83"/>
    <w:rsid w:val="000E61AA"/>
    <w:rsid w:val="000E625D"/>
    <w:rsid w:val="000F24C0"/>
    <w:rsid w:val="000F2FFF"/>
    <w:rsid w:val="000F30C4"/>
    <w:rsid w:val="001010E8"/>
    <w:rsid w:val="00103265"/>
    <w:rsid w:val="00103D6A"/>
    <w:rsid w:val="0010407C"/>
    <w:rsid w:val="00106486"/>
    <w:rsid w:val="0012347D"/>
    <w:rsid w:val="00124EEF"/>
    <w:rsid w:val="00126CEC"/>
    <w:rsid w:val="00130421"/>
    <w:rsid w:val="0013106E"/>
    <w:rsid w:val="0013177D"/>
    <w:rsid w:val="00134E96"/>
    <w:rsid w:val="0013739B"/>
    <w:rsid w:val="0014108B"/>
    <w:rsid w:val="001506E0"/>
    <w:rsid w:val="00152E50"/>
    <w:rsid w:val="001561DF"/>
    <w:rsid w:val="001564E3"/>
    <w:rsid w:val="00156941"/>
    <w:rsid w:val="001575FC"/>
    <w:rsid w:val="00157E09"/>
    <w:rsid w:val="00161521"/>
    <w:rsid w:val="00170354"/>
    <w:rsid w:val="00170E43"/>
    <w:rsid w:val="00172620"/>
    <w:rsid w:val="001730BA"/>
    <w:rsid w:val="0017310C"/>
    <w:rsid w:val="00173397"/>
    <w:rsid w:val="0017775C"/>
    <w:rsid w:val="00180DFB"/>
    <w:rsid w:val="001816CF"/>
    <w:rsid w:val="001868B2"/>
    <w:rsid w:val="00187602"/>
    <w:rsid w:val="001913D0"/>
    <w:rsid w:val="00191C05"/>
    <w:rsid w:val="00192BDA"/>
    <w:rsid w:val="00196FD1"/>
    <w:rsid w:val="001A16BC"/>
    <w:rsid w:val="001A2D04"/>
    <w:rsid w:val="001A4E88"/>
    <w:rsid w:val="001A6501"/>
    <w:rsid w:val="001A6C72"/>
    <w:rsid w:val="001A7764"/>
    <w:rsid w:val="001B10EE"/>
    <w:rsid w:val="001B2D07"/>
    <w:rsid w:val="001B37F0"/>
    <w:rsid w:val="001B466E"/>
    <w:rsid w:val="001B49D8"/>
    <w:rsid w:val="001B6525"/>
    <w:rsid w:val="001C01B4"/>
    <w:rsid w:val="001C4E57"/>
    <w:rsid w:val="001C5D41"/>
    <w:rsid w:val="001D2766"/>
    <w:rsid w:val="001D2BC1"/>
    <w:rsid w:val="001D3B0E"/>
    <w:rsid w:val="001E0840"/>
    <w:rsid w:val="001E3C47"/>
    <w:rsid w:val="001E75A9"/>
    <w:rsid w:val="001F3BDF"/>
    <w:rsid w:val="001F5F17"/>
    <w:rsid w:val="001F7974"/>
    <w:rsid w:val="00202209"/>
    <w:rsid w:val="00203668"/>
    <w:rsid w:val="00204049"/>
    <w:rsid w:val="002048FF"/>
    <w:rsid w:val="0020617B"/>
    <w:rsid w:val="0020787B"/>
    <w:rsid w:val="00212017"/>
    <w:rsid w:val="00212865"/>
    <w:rsid w:val="002148FC"/>
    <w:rsid w:val="00215235"/>
    <w:rsid w:val="00222EAC"/>
    <w:rsid w:val="0022362F"/>
    <w:rsid w:val="002254BA"/>
    <w:rsid w:val="00226421"/>
    <w:rsid w:val="00226ED3"/>
    <w:rsid w:val="00226F44"/>
    <w:rsid w:val="002371A6"/>
    <w:rsid w:val="00237C5C"/>
    <w:rsid w:val="00242D6E"/>
    <w:rsid w:val="00250D45"/>
    <w:rsid w:val="00252B9D"/>
    <w:rsid w:val="00253494"/>
    <w:rsid w:val="00257972"/>
    <w:rsid w:val="0026344C"/>
    <w:rsid w:val="00264738"/>
    <w:rsid w:val="00264C37"/>
    <w:rsid w:val="00265872"/>
    <w:rsid w:val="00267E47"/>
    <w:rsid w:val="0027021A"/>
    <w:rsid w:val="002735AF"/>
    <w:rsid w:val="002762DB"/>
    <w:rsid w:val="00276DD0"/>
    <w:rsid w:val="002773D1"/>
    <w:rsid w:val="00280377"/>
    <w:rsid w:val="00280448"/>
    <w:rsid w:val="0028458A"/>
    <w:rsid w:val="00284FD9"/>
    <w:rsid w:val="0028689A"/>
    <w:rsid w:val="002869EC"/>
    <w:rsid w:val="00290123"/>
    <w:rsid w:val="002904C6"/>
    <w:rsid w:val="0029707D"/>
    <w:rsid w:val="002974C7"/>
    <w:rsid w:val="00297CB7"/>
    <w:rsid w:val="002A1636"/>
    <w:rsid w:val="002A4D35"/>
    <w:rsid w:val="002A4FED"/>
    <w:rsid w:val="002A522C"/>
    <w:rsid w:val="002B1EBA"/>
    <w:rsid w:val="002B3947"/>
    <w:rsid w:val="002B4255"/>
    <w:rsid w:val="002B43E4"/>
    <w:rsid w:val="002B48A9"/>
    <w:rsid w:val="002B5E8B"/>
    <w:rsid w:val="002C02CB"/>
    <w:rsid w:val="002C390D"/>
    <w:rsid w:val="002C5492"/>
    <w:rsid w:val="002C57C3"/>
    <w:rsid w:val="002C5F49"/>
    <w:rsid w:val="002C7FEA"/>
    <w:rsid w:val="002D20D6"/>
    <w:rsid w:val="002D59A9"/>
    <w:rsid w:val="002D6141"/>
    <w:rsid w:val="002D7013"/>
    <w:rsid w:val="002D7997"/>
    <w:rsid w:val="002E0345"/>
    <w:rsid w:val="002E07A8"/>
    <w:rsid w:val="002F1007"/>
    <w:rsid w:val="002F1DAD"/>
    <w:rsid w:val="002F3B97"/>
    <w:rsid w:val="00300E08"/>
    <w:rsid w:val="00300F35"/>
    <w:rsid w:val="00303BDA"/>
    <w:rsid w:val="00306BCA"/>
    <w:rsid w:val="003078B0"/>
    <w:rsid w:val="00307DBB"/>
    <w:rsid w:val="0031035E"/>
    <w:rsid w:val="00312D34"/>
    <w:rsid w:val="003155C6"/>
    <w:rsid w:val="003204EB"/>
    <w:rsid w:val="003210EF"/>
    <w:rsid w:val="00322D37"/>
    <w:rsid w:val="00323708"/>
    <w:rsid w:val="003238F8"/>
    <w:rsid w:val="00326BCC"/>
    <w:rsid w:val="00326D0A"/>
    <w:rsid w:val="003272FD"/>
    <w:rsid w:val="003323ED"/>
    <w:rsid w:val="003419F8"/>
    <w:rsid w:val="00342556"/>
    <w:rsid w:val="003459BC"/>
    <w:rsid w:val="00347647"/>
    <w:rsid w:val="003501CA"/>
    <w:rsid w:val="00350D6F"/>
    <w:rsid w:val="003519BF"/>
    <w:rsid w:val="00353F8C"/>
    <w:rsid w:val="00357F63"/>
    <w:rsid w:val="00361654"/>
    <w:rsid w:val="0036196C"/>
    <w:rsid w:val="003623D7"/>
    <w:rsid w:val="00365107"/>
    <w:rsid w:val="00375B14"/>
    <w:rsid w:val="00383060"/>
    <w:rsid w:val="00390248"/>
    <w:rsid w:val="00390EBD"/>
    <w:rsid w:val="00391804"/>
    <w:rsid w:val="003A03BD"/>
    <w:rsid w:val="003A2E97"/>
    <w:rsid w:val="003A37A4"/>
    <w:rsid w:val="003A3D02"/>
    <w:rsid w:val="003A6925"/>
    <w:rsid w:val="003A7E20"/>
    <w:rsid w:val="003B04FC"/>
    <w:rsid w:val="003B24EE"/>
    <w:rsid w:val="003B2DAE"/>
    <w:rsid w:val="003B3221"/>
    <w:rsid w:val="003B3AF8"/>
    <w:rsid w:val="003B3CB5"/>
    <w:rsid w:val="003B4EC3"/>
    <w:rsid w:val="003B514B"/>
    <w:rsid w:val="003B57B0"/>
    <w:rsid w:val="003C0F22"/>
    <w:rsid w:val="003C17FB"/>
    <w:rsid w:val="003C4A8C"/>
    <w:rsid w:val="003C60BC"/>
    <w:rsid w:val="003C6DC4"/>
    <w:rsid w:val="003C7147"/>
    <w:rsid w:val="003C72F7"/>
    <w:rsid w:val="003D20C5"/>
    <w:rsid w:val="003D2A47"/>
    <w:rsid w:val="003D31B4"/>
    <w:rsid w:val="003D3A87"/>
    <w:rsid w:val="003D4E65"/>
    <w:rsid w:val="003D4EF5"/>
    <w:rsid w:val="003D6BF0"/>
    <w:rsid w:val="003D7E79"/>
    <w:rsid w:val="003E0DD6"/>
    <w:rsid w:val="003E3EF3"/>
    <w:rsid w:val="003E4B17"/>
    <w:rsid w:val="003E59F7"/>
    <w:rsid w:val="003E6201"/>
    <w:rsid w:val="003F5F91"/>
    <w:rsid w:val="003F644A"/>
    <w:rsid w:val="00400057"/>
    <w:rsid w:val="00401C61"/>
    <w:rsid w:val="00404331"/>
    <w:rsid w:val="00407015"/>
    <w:rsid w:val="00407201"/>
    <w:rsid w:val="0041067F"/>
    <w:rsid w:val="00414F0C"/>
    <w:rsid w:val="00416C53"/>
    <w:rsid w:val="004200EB"/>
    <w:rsid w:val="00421894"/>
    <w:rsid w:val="00421B48"/>
    <w:rsid w:val="004233E5"/>
    <w:rsid w:val="00425844"/>
    <w:rsid w:val="00431F1C"/>
    <w:rsid w:val="0043417D"/>
    <w:rsid w:val="00440EF4"/>
    <w:rsid w:val="00443269"/>
    <w:rsid w:val="00443B1D"/>
    <w:rsid w:val="00444783"/>
    <w:rsid w:val="00451056"/>
    <w:rsid w:val="00451A33"/>
    <w:rsid w:val="00452752"/>
    <w:rsid w:val="004572D1"/>
    <w:rsid w:val="0047113A"/>
    <w:rsid w:val="0047500D"/>
    <w:rsid w:val="00475142"/>
    <w:rsid w:val="00475D51"/>
    <w:rsid w:val="00477527"/>
    <w:rsid w:val="00480A2B"/>
    <w:rsid w:val="00480E40"/>
    <w:rsid w:val="004838F9"/>
    <w:rsid w:val="00485EF3"/>
    <w:rsid w:val="004913C6"/>
    <w:rsid w:val="00491C9F"/>
    <w:rsid w:val="0049200F"/>
    <w:rsid w:val="00494F7F"/>
    <w:rsid w:val="004A2A24"/>
    <w:rsid w:val="004A4542"/>
    <w:rsid w:val="004A57F8"/>
    <w:rsid w:val="004A75F8"/>
    <w:rsid w:val="004B3EC8"/>
    <w:rsid w:val="004B71D7"/>
    <w:rsid w:val="004B7802"/>
    <w:rsid w:val="004C4F21"/>
    <w:rsid w:val="004C675E"/>
    <w:rsid w:val="004D14E8"/>
    <w:rsid w:val="004D345A"/>
    <w:rsid w:val="004D3E7F"/>
    <w:rsid w:val="004D57E8"/>
    <w:rsid w:val="004D5933"/>
    <w:rsid w:val="004D6F62"/>
    <w:rsid w:val="004E0116"/>
    <w:rsid w:val="004E6017"/>
    <w:rsid w:val="004E6848"/>
    <w:rsid w:val="004E6AE1"/>
    <w:rsid w:val="004E6DAD"/>
    <w:rsid w:val="004F0DC6"/>
    <w:rsid w:val="004F20B3"/>
    <w:rsid w:val="004F2693"/>
    <w:rsid w:val="004F4F7E"/>
    <w:rsid w:val="004F6537"/>
    <w:rsid w:val="005010BB"/>
    <w:rsid w:val="005037AA"/>
    <w:rsid w:val="00505683"/>
    <w:rsid w:val="00505C9F"/>
    <w:rsid w:val="005069B4"/>
    <w:rsid w:val="005072D4"/>
    <w:rsid w:val="00511E88"/>
    <w:rsid w:val="00514EA9"/>
    <w:rsid w:val="005213E5"/>
    <w:rsid w:val="0052203A"/>
    <w:rsid w:val="00525EF8"/>
    <w:rsid w:val="005260D1"/>
    <w:rsid w:val="005272C2"/>
    <w:rsid w:val="00530E2B"/>
    <w:rsid w:val="00532950"/>
    <w:rsid w:val="005331FB"/>
    <w:rsid w:val="005334E3"/>
    <w:rsid w:val="005362AB"/>
    <w:rsid w:val="00537F33"/>
    <w:rsid w:val="00542AF0"/>
    <w:rsid w:val="005443F2"/>
    <w:rsid w:val="0054538C"/>
    <w:rsid w:val="00547815"/>
    <w:rsid w:val="00547F4E"/>
    <w:rsid w:val="00550EDD"/>
    <w:rsid w:val="00552238"/>
    <w:rsid w:val="00553B5B"/>
    <w:rsid w:val="00554E36"/>
    <w:rsid w:val="005573F3"/>
    <w:rsid w:val="00557A49"/>
    <w:rsid w:val="0056099D"/>
    <w:rsid w:val="00561ABC"/>
    <w:rsid w:val="00562FE5"/>
    <w:rsid w:val="005636B5"/>
    <w:rsid w:val="00565715"/>
    <w:rsid w:val="00566D11"/>
    <w:rsid w:val="0056700D"/>
    <w:rsid w:val="00567F4E"/>
    <w:rsid w:val="005749BE"/>
    <w:rsid w:val="00574EA4"/>
    <w:rsid w:val="005756EA"/>
    <w:rsid w:val="00582DBF"/>
    <w:rsid w:val="00582DFB"/>
    <w:rsid w:val="005856E5"/>
    <w:rsid w:val="00585F81"/>
    <w:rsid w:val="005871F8"/>
    <w:rsid w:val="00587334"/>
    <w:rsid w:val="00591155"/>
    <w:rsid w:val="00592037"/>
    <w:rsid w:val="00596042"/>
    <w:rsid w:val="005968E8"/>
    <w:rsid w:val="005A2721"/>
    <w:rsid w:val="005A4EFC"/>
    <w:rsid w:val="005A6381"/>
    <w:rsid w:val="005B1ABC"/>
    <w:rsid w:val="005B20F6"/>
    <w:rsid w:val="005B29FA"/>
    <w:rsid w:val="005B59BA"/>
    <w:rsid w:val="005B7A9B"/>
    <w:rsid w:val="005C37F7"/>
    <w:rsid w:val="005C475E"/>
    <w:rsid w:val="005C6697"/>
    <w:rsid w:val="005D14FA"/>
    <w:rsid w:val="005D1665"/>
    <w:rsid w:val="005D1C73"/>
    <w:rsid w:val="005D2164"/>
    <w:rsid w:val="005D66B9"/>
    <w:rsid w:val="005E6126"/>
    <w:rsid w:val="005F139C"/>
    <w:rsid w:val="005F4973"/>
    <w:rsid w:val="005F4F2C"/>
    <w:rsid w:val="005F537C"/>
    <w:rsid w:val="005F5A57"/>
    <w:rsid w:val="005F5A8C"/>
    <w:rsid w:val="0060244F"/>
    <w:rsid w:val="00604DEA"/>
    <w:rsid w:val="00605687"/>
    <w:rsid w:val="00606424"/>
    <w:rsid w:val="00610B01"/>
    <w:rsid w:val="00613788"/>
    <w:rsid w:val="00613FA2"/>
    <w:rsid w:val="006147CE"/>
    <w:rsid w:val="00615A5F"/>
    <w:rsid w:val="006176D5"/>
    <w:rsid w:val="00617851"/>
    <w:rsid w:val="00620971"/>
    <w:rsid w:val="00627E00"/>
    <w:rsid w:val="006330E8"/>
    <w:rsid w:val="00633E2D"/>
    <w:rsid w:val="00634548"/>
    <w:rsid w:val="006362F4"/>
    <w:rsid w:val="00637641"/>
    <w:rsid w:val="006377F8"/>
    <w:rsid w:val="00640AA0"/>
    <w:rsid w:val="00640C03"/>
    <w:rsid w:val="00641A85"/>
    <w:rsid w:val="00650D88"/>
    <w:rsid w:val="00652B82"/>
    <w:rsid w:val="006538EF"/>
    <w:rsid w:val="00654F92"/>
    <w:rsid w:val="006562BF"/>
    <w:rsid w:val="00656D58"/>
    <w:rsid w:val="0066209B"/>
    <w:rsid w:val="00664A38"/>
    <w:rsid w:val="006701C2"/>
    <w:rsid w:val="0067135E"/>
    <w:rsid w:val="006713E5"/>
    <w:rsid w:val="00672A80"/>
    <w:rsid w:val="0067379A"/>
    <w:rsid w:val="00673912"/>
    <w:rsid w:val="00675941"/>
    <w:rsid w:val="00675A9F"/>
    <w:rsid w:val="00680B93"/>
    <w:rsid w:val="00681D36"/>
    <w:rsid w:val="00682DC0"/>
    <w:rsid w:val="00685BFA"/>
    <w:rsid w:val="00687CAB"/>
    <w:rsid w:val="0069130F"/>
    <w:rsid w:val="006928EB"/>
    <w:rsid w:val="00696169"/>
    <w:rsid w:val="006963C8"/>
    <w:rsid w:val="006A145D"/>
    <w:rsid w:val="006A1BE5"/>
    <w:rsid w:val="006A31B3"/>
    <w:rsid w:val="006A586B"/>
    <w:rsid w:val="006A7019"/>
    <w:rsid w:val="006B3501"/>
    <w:rsid w:val="006B396B"/>
    <w:rsid w:val="006B3B06"/>
    <w:rsid w:val="006C0741"/>
    <w:rsid w:val="006C2A9B"/>
    <w:rsid w:val="006C473D"/>
    <w:rsid w:val="006D11F5"/>
    <w:rsid w:val="006D7875"/>
    <w:rsid w:val="006E1AB1"/>
    <w:rsid w:val="006E2C95"/>
    <w:rsid w:val="006E5EE9"/>
    <w:rsid w:val="006E6052"/>
    <w:rsid w:val="006F0E89"/>
    <w:rsid w:val="006F4D0A"/>
    <w:rsid w:val="006F4EFB"/>
    <w:rsid w:val="006F527A"/>
    <w:rsid w:val="006F6432"/>
    <w:rsid w:val="007004F9"/>
    <w:rsid w:val="00700F8E"/>
    <w:rsid w:val="00702E3B"/>
    <w:rsid w:val="00703470"/>
    <w:rsid w:val="007066E2"/>
    <w:rsid w:val="00707679"/>
    <w:rsid w:val="007101E5"/>
    <w:rsid w:val="00710D96"/>
    <w:rsid w:val="00712D7B"/>
    <w:rsid w:val="00715F9F"/>
    <w:rsid w:val="00716594"/>
    <w:rsid w:val="00717559"/>
    <w:rsid w:val="007201F4"/>
    <w:rsid w:val="007268B8"/>
    <w:rsid w:val="00731710"/>
    <w:rsid w:val="00731C02"/>
    <w:rsid w:val="00733D5F"/>
    <w:rsid w:val="00734842"/>
    <w:rsid w:val="00736CEE"/>
    <w:rsid w:val="00737598"/>
    <w:rsid w:val="0074323B"/>
    <w:rsid w:val="00744955"/>
    <w:rsid w:val="007450D2"/>
    <w:rsid w:val="0075134C"/>
    <w:rsid w:val="00752177"/>
    <w:rsid w:val="00755310"/>
    <w:rsid w:val="00763923"/>
    <w:rsid w:val="007648FD"/>
    <w:rsid w:val="007664F0"/>
    <w:rsid w:val="007666B5"/>
    <w:rsid w:val="00772DE1"/>
    <w:rsid w:val="00775D29"/>
    <w:rsid w:val="00777E17"/>
    <w:rsid w:val="00780276"/>
    <w:rsid w:val="00780AFC"/>
    <w:rsid w:val="00780EDD"/>
    <w:rsid w:val="00781AC0"/>
    <w:rsid w:val="00782804"/>
    <w:rsid w:val="00782833"/>
    <w:rsid w:val="00782EC6"/>
    <w:rsid w:val="00785027"/>
    <w:rsid w:val="007866FD"/>
    <w:rsid w:val="007922EF"/>
    <w:rsid w:val="007924D0"/>
    <w:rsid w:val="00792A1F"/>
    <w:rsid w:val="00795429"/>
    <w:rsid w:val="00795F5A"/>
    <w:rsid w:val="00797D44"/>
    <w:rsid w:val="007A3AF1"/>
    <w:rsid w:val="007A40A4"/>
    <w:rsid w:val="007A482C"/>
    <w:rsid w:val="007A4CF5"/>
    <w:rsid w:val="007B373D"/>
    <w:rsid w:val="007B67BE"/>
    <w:rsid w:val="007C1C14"/>
    <w:rsid w:val="007C34C6"/>
    <w:rsid w:val="007C3F4E"/>
    <w:rsid w:val="007C4D51"/>
    <w:rsid w:val="007C648C"/>
    <w:rsid w:val="007C6535"/>
    <w:rsid w:val="007C6972"/>
    <w:rsid w:val="007D4661"/>
    <w:rsid w:val="007D66C7"/>
    <w:rsid w:val="007E0968"/>
    <w:rsid w:val="007E1071"/>
    <w:rsid w:val="007E2DE0"/>
    <w:rsid w:val="007E32E2"/>
    <w:rsid w:val="007E6C9E"/>
    <w:rsid w:val="007E6ED1"/>
    <w:rsid w:val="007F00CD"/>
    <w:rsid w:val="007F2474"/>
    <w:rsid w:val="007F2C41"/>
    <w:rsid w:val="007F31BB"/>
    <w:rsid w:val="008001BF"/>
    <w:rsid w:val="00800D4B"/>
    <w:rsid w:val="00803C52"/>
    <w:rsid w:val="008041B0"/>
    <w:rsid w:val="00804261"/>
    <w:rsid w:val="0080637C"/>
    <w:rsid w:val="0081477C"/>
    <w:rsid w:val="00814AC7"/>
    <w:rsid w:val="0081606A"/>
    <w:rsid w:val="008171F9"/>
    <w:rsid w:val="00817693"/>
    <w:rsid w:val="0082062C"/>
    <w:rsid w:val="00821232"/>
    <w:rsid w:val="0082306E"/>
    <w:rsid w:val="00825B06"/>
    <w:rsid w:val="00826577"/>
    <w:rsid w:val="00827F6B"/>
    <w:rsid w:val="00830394"/>
    <w:rsid w:val="00830BE6"/>
    <w:rsid w:val="00831F3F"/>
    <w:rsid w:val="00836FD3"/>
    <w:rsid w:val="00841A42"/>
    <w:rsid w:val="00842647"/>
    <w:rsid w:val="008443CF"/>
    <w:rsid w:val="00846255"/>
    <w:rsid w:val="00846634"/>
    <w:rsid w:val="008470B2"/>
    <w:rsid w:val="00847462"/>
    <w:rsid w:val="008573C6"/>
    <w:rsid w:val="00860CEB"/>
    <w:rsid w:val="008627FD"/>
    <w:rsid w:val="008641BE"/>
    <w:rsid w:val="008646B1"/>
    <w:rsid w:val="00865608"/>
    <w:rsid w:val="00876618"/>
    <w:rsid w:val="008804B6"/>
    <w:rsid w:val="00881C43"/>
    <w:rsid w:val="00882157"/>
    <w:rsid w:val="008831FD"/>
    <w:rsid w:val="00891FF9"/>
    <w:rsid w:val="00892BBE"/>
    <w:rsid w:val="00895D1D"/>
    <w:rsid w:val="008A12D5"/>
    <w:rsid w:val="008A1A70"/>
    <w:rsid w:val="008A231E"/>
    <w:rsid w:val="008A7D75"/>
    <w:rsid w:val="008B1D69"/>
    <w:rsid w:val="008B459C"/>
    <w:rsid w:val="008B45A2"/>
    <w:rsid w:val="008B6FBE"/>
    <w:rsid w:val="008B729A"/>
    <w:rsid w:val="008C06B8"/>
    <w:rsid w:val="008C1EB8"/>
    <w:rsid w:val="008C1F74"/>
    <w:rsid w:val="008C5582"/>
    <w:rsid w:val="008D2A60"/>
    <w:rsid w:val="008D3426"/>
    <w:rsid w:val="008D35B7"/>
    <w:rsid w:val="008E0A01"/>
    <w:rsid w:val="008E5677"/>
    <w:rsid w:val="008E7F97"/>
    <w:rsid w:val="008F2B04"/>
    <w:rsid w:val="008F350D"/>
    <w:rsid w:val="008F48BD"/>
    <w:rsid w:val="008F58CC"/>
    <w:rsid w:val="00903596"/>
    <w:rsid w:val="0090418F"/>
    <w:rsid w:val="00906052"/>
    <w:rsid w:val="009075AE"/>
    <w:rsid w:val="00912231"/>
    <w:rsid w:val="009128B3"/>
    <w:rsid w:val="00915B64"/>
    <w:rsid w:val="00917791"/>
    <w:rsid w:val="009254D6"/>
    <w:rsid w:val="009301DA"/>
    <w:rsid w:val="00931249"/>
    <w:rsid w:val="009317B1"/>
    <w:rsid w:val="00933CBB"/>
    <w:rsid w:val="0093504A"/>
    <w:rsid w:val="00942C61"/>
    <w:rsid w:val="00943673"/>
    <w:rsid w:val="009456C9"/>
    <w:rsid w:val="00946623"/>
    <w:rsid w:val="0095551F"/>
    <w:rsid w:val="00956B06"/>
    <w:rsid w:val="009651BE"/>
    <w:rsid w:val="00966A02"/>
    <w:rsid w:val="00974058"/>
    <w:rsid w:val="009802D9"/>
    <w:rsid w:val="009849E0"/>
    <w:rsid w:val="009856C4"/>
    <w:rsid w:val="00987250"/>
    <w:rsid w:val="00987975"/>
    <w:rsid w:val="00990490"/>
    <w:rsid w:val="0099091A"/>
    <w:rsid w:val="00991479"/>
    <w:rsid w:val="00992A78"/>
    <w:rsid w:val="0099575A"/>
    <w:rsid w:val="00995A6C"/>
    <w:rsid w:val="00995B31"/>
    <w:rsid w:val="009962C7"/>
    <w:rsid w:val="009A4A27"/>
    <w:rsid w:val="009A5A4E"/>
    <w:rsid w:val="009B2830"/>
    <w:rsid w:val="009C07FC"/>
    <w:rsid w:val="009C6AC3"/>
    <w:rsid w:val="009D0B43"/>
    <w:rsid w:val="009D1112"/>
    <w:rsid w:val="009D265D"/>
    <w:rsid w:val="009D5A59"/>
    <w:rsid w:val="009D7E1A"/>
    <w:rsid w:val="009E060E"/>
    <w:rsid w:val="009E2658"/>
    <w:rsid w:val="009E3B5A"/>
    <w:rsid w:val="009E3D33"/>
    <w:rsid w:val="009E5B99"/>
    <w:rsid w:val="009E6760"/>
    <w:rsid w:val="009F0561"/>
    <w:rsid w:val="009F27A4"/>
    <w:rsid w:val="009F2D2A"/>
    <w:rsid w:val="009F43E3"/>
    <w:rsid w:val="009F62DA"/>
    <w:rsid w:val="00A03C9F"/>
    <w:rsid w:val="00A0403F"/>
    <w:rsid w:val="00A04CC3"/>
    <w:rsid w:val="00A0596C"/>
    <w:rsid w:val="00A06BFF"/>
    <w:rsid w:val="00A07AA7"/>
    <w:rsid w:val="00A100DE"/>
    <w:rsid w:val="00A142A9"/>
    <w:rsid w:val="00A15446"/>
    <w:rsid w:val="00A15901"/>
    <w:rsid w:val="00A17F32"/>
    <w:rsid w:val="00A21BCA"/>
    <w:rsid w:val="00A21FA1"/>
    <w:rsid w:val="00A24703"/>
    <w:rsid w:val="00A247AC"/>
    <w:rsid w:val="00A24C27"/>
    <w:rsid w:val="00A31542"/>
    <w:rsid w:val="00A338BF"/>
    <w:rsid w:val="00A40720"/>
    <w:rsid w:val="00A47444"/>
    <w:rsid w:val="00A5636B"/>
    <w:rsid w:val="00A63088"/>
    <w:rsid w:val="00A6732C"/>
    <w:rsid w:val="00A71912"/>
    <w:rsid w:val="00A73B0A"/>
    <w:rsid w:val="00A7471D"/>
    <w:rsid w:val="00A74C96"/>
    <w:rsid w:val="00A77DC2"/>
    <w:rsid w:val="00A82184"/>
    <w:rsid w:val="00A82300"/>
    <w:rsid w:val="00A8390F"/>
    <w:rsid w:val="00A85EAC"/>
    <w:rsid w:val="00A87BEB"/>
    <w:rsid w:val="00A936F9"/>
    <w:rsid w:val="00A948CE"/>
    <w:rsid w:val="00A96932"/>
    <w:rsid w:val="00A97213"/>
    <w:rsid w:val="00AA145E"/>
    <w:rsid w:val="00AA181A"/>
    <w:rsid w:val="00AA1ED2"/>
    <w:rsid w:val="00AA4B2E"/>
    <w:rsid w:val="00AA5203"/>
    <w:rsid w:val="00AA763E"/>
    <w:rsid w:val="00AB1DC3"/>
    <w:rsid w:val="00AB22E8"/>
    <w:rsid w:val="00AB3950"/>
    <w:rsid w:val="00AB39D5"/>
    <w:rsid w:val="00AB5B37"/>
    <w:rsid w:val="00AC3197"/>
    <w:rsid w:val="00AC4DA2"/>
    <w:rsid w:val="00AC4F00"/>
    <w:rsid w:val="00AC5AFE"/>
    <w:rsid w:val="00AC622F"/>
    <w:rsid w:val="00AD0184"/>
    <w:rsid w:val="00AD1433"/>
    <w:rsid w:val="00AD308A"/>
    <w:rsid w:val="00AD403C"/>
    <w:rsid w:val="00AD73D2"/>
    <w:rsid w:val="00AE03B7"/>
    <w:rsid w:val="00AE1498"/>
    <w:rsid w:val="00AE2A37"/>
    <w:rsid w:val="00AE31D2"/>
    <w:rsid w:val="00AF13C6"/>
    <w:rsid w:val="00AF13D3"/>
    <w:rsid w:val="00AF4635"/>
    <w:rsid w:val="00AF57F4"/>
    <w:rsid w:val="00AF5BDB"/>
    <w:rsid w:val="00B00952"/>
    <w:rsid w:val="00B01A42"/>
    <w:rsid w:val="00B04954"/>
    <w:rsid w:val="00B07178"/>
    <w:rsid w:val="00B11D01"/>
    <w:rsid w:val="00B24A1D"/>
    <w:rsid w:val="00B24F36"/>
    <w:rsid w:val="00B26BDE"/>
    <w:rsid w:val="00B26C2E"/>
    <w:rsid w:val="00B26CB4"/>
    <w:rsid w:val="00B26CC5"/>
    <w:rsid w:val="00B270E5"/>
    <w:rsid w:val="00B27DE9"/>
    <w:rsid w:val="00B3122A"/>
    <w:rsid w:val="00B33181"/>
    <w:rsid w:val="00B343D9"/>
    <w:rsid w:val="00B34707"/>
    <w:rsid w:val="00B40209"/>
    <w:rsid w:val="00B45B48"/>
    <w:rsid w:val="00B464BE"/>
    <w:rsid w:val="00B471BF"/>
    <w:rsid w:val="00B47276"/>
    <w:rsid w:val="00B478F6"/>
    <w:rsid w:val="00B50325"/>
    <w:rsid w:val="00B53F92"/>
    <w:rsid w:val="00B548FE"/>
    <w:rsid w:val="00B56B3D"/>
    <w:rsid w:val="00B57522"/>
    <w:rsid w:val="00B62E77"/>
    <w:rsid w:val="00B649DA"/>
    <w:rsid w:val="00B64B6C"/>
    <w:rsid w:val="00B6566D"/>
    <w:rsid w:val="00B65DAB"/>
    <w:rsid w:val="00B66B27"/>
    <w:rsid w:val="00B67D7C"/>
    <w:rsid w:val="00B7067D"/>
    <w:rsid w:val="00B7144C"/>
    <w:rsid w:val="00B723A2"/>
    <w:rsid w:val="00B724AD"/>
    <w:rsid w:val="00B72AB3"/>
    <w:rsid w:val="00B73C49"/>
    <w:rsid w:val="00B750BF"/>
    <w:rsid w:val="00B75F98"/>
    <w:rsid w:val="00B8008A"/>
    <w:rsid w:val="00B90600"/>
    <w:rsid w:val="00B96320"/>
    <w:rsid w:val="00BA2281"/>
    <w:rsid w:val="00BA4C3E"/>
    <w:rsid w:val="00BB2988"/>
    <w:rsid w:val="00BB3D47"/>
    <w:rsid w:val="00BB57BC"/>
    <w:rsid w:val="00BB59F9"/>
    <w:rsid w:val="00BB79B6"/>
    <w:rsid w:val="00BC30E7"/>
    <w:rsid w:val="00BC3221"/>
    <w:rsid w:val="00BC4F04"/>
    <w:rsid w:val="00BD0FEA"/>
    <w:rsid w:val="00BD3E2A"/>
    <w:rsid w:val="00BD71CF"/>
    <w:rsid w:val="00BD74D9"/>
    <w:rsid w:val="00BE23D6"/>
    <w:rsid w:val="00BE418E"/>
    <w:rsid w:val="00BE5BC1"/>
    <w:rsid w:val="00BE616A"/>
    <w:rsid w:val="00BE7860"/>
    <w:rsid w:val="00BF1AF0"/>
    <w:rsid w:val="00BF2DB2"/>
    <w:rsid w:val="00BF46DE"/>
    <w:rsid w:val="00BF6B46"/>
    <w:rsid w:val="00BF7587"/>
    <w:rsid w:val="00C01395"/>
    <w:rsid w:val="00C03BC4"/>
    <w:rsid w:val="00C06E50"/>
    <w:rsid w:val="00C071ED"/>
    <w:rsid w:val="00C12731"/>
    <w:rsid w:val="00C151D6"/>
    <w:rsid w:val="00C1723F"/>
    <w:rsid w:val="00C20464"/>
    <w:rsid w:val="00C20F4A"/>
    <w:rsid w:val="00C21C37"/>
    <w:rsid w:val="00C21C8C"/>
    <w:rsid w:val="00C33395"/>
    <w:rsid w:val="00C338B5"/>
    <w:rsid w:val="00C35406"/>
    <w:rsid w:val="00C36CFC"/>
    <w:rsid w:val="00C403E2"/>
    <w:rsid w:val="00C41687"/>
    <w:rsid w:val="00C41DF3"/>
    <w:rsid w:val="00C42A9B"/>
    <w:rsid w:val="00C4549F"/>
    <w:rsid w:val="00C45D15"/>
    <w:rsid w:val="00C54104"/>
    <w:rsid w:val="00C54150"/>
    <w:rsid w:val="00C54590"/>
    <w:rsid w:val="00C5464A"/>
    <w:rsid w:val="00C55275"/>
    <w:rsid w:val="00C57DC4"/>
    <w:rsid w:val="00C60350"/>
    <w:rsid w:val="00C619D2"/>
    <w:rsid w:val="00C6255B"/>
    <w:rsid w:val="00C646FD"/>
    <w:rsid w:val="00C655CF"/>
    <w:rsid w:val="00C65F71"/>
    <w:rsid w:val="00C6666F"/>
    <w:rsid w:val="00C66E16"/>
    <w:rsid w:val="00C6717E"/>
    <w:rsid w:val="00C67FC4"/>
    <w:rsid w:val="00C7058F"/>
    <w:rsid w:val="00C70BF5"/>
    <w:rsid w:val="00C7694D"/>
    <w:rsid w:val="00C76DB2"/>
    <w:rsid w:val="00C7708B"/>
    <w:rsid w:val="00C827A5"/>
    <w:rsid w:val="00C859C4"/>
    <w:rsid w:val="00C862B7"/>
    <w:rsid w:val="00C86EFF"/>
    <w:rsid w:val="00C8722D"/>
    <w:rsid w:val="00C91161"/>
    <w:rsid w:val="00C92581"/>
    <w:rsid w:val="00C93E26"/>
    <w:rsid w:val="00C94EDC"/>
    <w:rsid w:val="00C96D50"/>
    <w:rsid w:val="00CA0FAA"/>
    <w:rsid w:val="00CA236C"/>
    <w:rsid w:val="00CA5A40"/>
    <w:rsid w:val="00CB2BC1"/>
    <w:rsid w:val="00CB322C"/>
    <w:rsid w:val="00CB42CA"/>
    <w:rsid w:val="00CB6475"/>
    <w:rsid w:val="00CC2FB7"/>
    <w:rsid w:val="00CC5267"/>
    <w:rsid w:val="00CC55D8"/>
    <w:rsid w:val="00CC5905"/>
    <w:rsid w:val="00CD002C"/>
    <w:rsid w:val="00CD1928"/>
    <w:rsid w:val="00CD381E"/>
    <w:rsid w:val="00CD478D"/>
    <w:rsid w:val="00CD5F3B"/>
    <w:rsid w:val="00CD6A3C"/>
    <w:rsid w:val="00CD711B"/>
    <w:rsid w:val="00CE0A30"/>
    <w:rsid w:val="00CE348D"/>
    <w:rsid w:val="00CE4376"/>
    <w:rsid w:val="00CE5DE0"/>
    <w:rsid w:val="00CE735C"/>
    <w:rsid w:val="00CF0C15"/>
    <w:rsid w:val="00CF5CAC"/>
    <w:rsid w:val="00CF7A40"/>
    <w:rsid w:val="00D00859"/>
    <w:rsid w:val="00D0150D"/>
    <w:rsid w:val="00D034C7"/>
    <w:rsid w:val="00D06E3B"/>
    <w:rsid w:val="00D079DB"/>
    <w:rsid w:val="00D11F85"/>
    <w:rsid w:val="00D14612"/>
    <w:rsid w:val="00D14922"/>
    <w:rsid w:val="00D17C4E"/>
    <w:rsid w:val="00D2363C"/>
    <w:rsid w:val="00D27CDD"/>
    <w:rsid w:val="00D30551"/>
    <w:rsid w:val="00D30610"/>
    <w:rsid w:val="00D31EE7"/>
    <w:rsid w:val="00D32827"/>
    <w:rsid w:val="00D41BC4"/>
    <w:rsid w:val="00D41F63"/>
    <w:rsid w:val="00D425B9"/>
    <w:rsid w:val="00D42E2D"/>
    <w:rsid w:val="00D44AF4"/>
    <w:rsid w:val="00D44D4E"/>
    <w:rsid w:val="00D44F4E"/>
    <w:rsid w:val="00D54BCD"/>
    <w:rsid w:val="00D56F24"/>
    <w:rsid w:val="00D57CF0"/>
    <w:rsid w:val="00D57FA7"/>
    <w:rsid w:val="00D6047E"/>
    <w:rsid w:val="00D637E4"/>
    <w:rsid w:val="00D70E2D"/>
    <w:rsid w:val="00D72721"/>
    <w:rsid w:val="00D7664A"/>
    <w:rsid w:val="00D77AEB"/>
    <w:rsid w:val="00D805DE"/>
    <w:rsid w:val="00D80864"/>
    <w:rsid w:val="00D80D43"/>
    <w:rsid w:val="00D837DF"/>
    <w:rsid w:val="00D928F8"/>
    <w:rsid w:val="00D93A90"/>
    <w:rsid w:val="00D93BDD"/>
    <w:rsid w:val="00D96F02"/>
    <w:rsid w:val="00DA289C"/>
    <w:rsid w:val="00DA6F1F"/>
    <w:rsid w:val="00DB2DE8"/>
    <w:rsid w:val="00DB41A4"/>
    <w:rsid w:val="00DB5E0B"/>
    <w:rsid w:val="00DB6E88"/>
    <w:rsid w:val="00DB7183"/>
    <w:rsid w:val="00DC0231"/>
    <w:rsid w:val="00DC31CC"/>
    <w:rsid w:val="00DC6E5C"/>
    <w:rsid w:val="00DC7C77"/>
    <w:rsid w:val="00DD30DB"/>
    <w:rsid w:val="00DD387F"/>
    <w:rsid w:val="00DD46FC"/>
    <w:rsid w:val="00DD7C24"/>
    <w:rsid w:val="00DE0E7B"/>
    <w:rsid w:val="00DE3F10"/>
    <w:rsid w:val="00DE7788"/>
    <w:rsid w:val="00DE7E67"/>
    <w:rsid w:val="00DF3602"/>
    <w:rsid w:val="00DF5F44"/>
    <w:rsid w:val="00DF723A"/>
    <w:rsid w:val="00E015B6"/>
    <w:rsid w:val="00E01CC8"/>
    <w:rsid w:val="00E040D2"/>
    <w:rsid w:val="00E041FF"/>
    <w:rsid w:val="00E07A96"/>
    <w:rsid w:val="00E07EF4"/>
    <w:rsid w:val="00E125D6"/>
    <w:rsid w:val="00E1649D"/>
    <w:rsid w:val="00E167C4"/>
    <w:rsid w:val="00E17A6F"/>
    <w:rsid w:val="00E224B7"/>
    <w:rsid w:val="00E23557"/>
    <w:rsid w:val="00E27D98"/>
    <w:rsid w:val="00E30898"/>
    <w:rsid w:val="00E3127C"/>
    <w:rsid w:val="00E31596"/>
    <w:rsid w:val="00E32403"/>
    <w:rsid w:val="00E3392D"/>
    <w:rsid w:val="00E33DD4"/>
    <w:rsid w:val="00E36A6B"/>
    <w:rsid w:val="00E37344"/>
    <w:rsid w:val="00E42975"/>
    <w:rsid w:val="00E4645A"/>
    <w:rsid w:val="00E46475"/>
    <w:rsid w:val="00E46B9B"/>
    <w:rsid w:val="00E471F6"/>
    <w:rsid w:val="00E509C5"/>
    <w:rsid w:val="00E50B97"/>
    <w:rsid w:val="00E53F18"/>
    <w:rsid w:val="00E5549F"/>
    <w:rsid w:val="00E57CA7"/>
    <w:rsid w:val="00E6255F"/>
    <w:rsid w:val="00E647D2"/>
    <w:rsid w:val="00E656AD"/>
    <w:rsid w:val="00E66C10"/>
    <w:rsid w:val="00E67315"/>
    <w:rsid w:val="00E7014C"/>
    <w:rsid w:val="00E71043"/>
    <w:rsid w:val="00E7327F"/>
    <w:rsid w:val="00E753F9"/>
    <w:rsid w:val="00E76337"/>
    <w:rsid w:val="00E7738C"/>
    <w:rsid w:val="00E77B59"/>
    <w:rsid w:val="00E83746"/>
    <w:rsid w:val="00E867BB"/>
    <w:rsid w:val="00E874DC"/>
    <w:rsid w:val="00E907E8"/>
    <w:rsid w:val="00E91652"/>
    <w:rsid w:val="00E92142"/>
    <w:rsid w:val="00E93F21"/>
    <w:rsid w:val="00EA2C23"/>
    <w:rsid w:val="00EA2D42"/>
    <w:rsid w:val="00EA4F53"/>
    <w:rsid w:val="00EB0AE0"/>
    <w:rsid w:val="00EB0E84"/>
    <w:rsid w:val="00EB3687"/>
    <w:rsid w:val="00EB4B70"/>
    <w:rsid w:val="00EB529F"/>
    <w:rsid w:val="00EB6897"/>
    <w:rsid w:val="00EB77F3"/>
    <w:rsid w:val="00EC15FE"/>
    <w:rsid w:val="00EC1639"/>
    <w:rsid w:val="00EC3A66"/>
    <w:rsid w:val="00EC71CC"/>
    <w:rsid w:val="00ED30F1"/>
    <w:rsid w:val="00ED4E0C"/>
    <w:rsid w:val="00ED678B"/>
    <w:rsid w:val="00ED71CE"/>
    <w:rsid w:val="00ED71E8"/>
    <w:rsid w:val="00EE177F"/>
    <w:rsid w:val="00EE45F4"/>
    <w:rsid w:val="00EE6BD9"/>
    <w:rsid w:val="00EE7ABB"/>
    <w:rsid w:val="00EF0FF2"/>
    <w:rsid w:val="00EF1B78"/>
    <w:rsid w:val="00EF5EE1"/>
    <w:rsid w:val="00F01B64"/>
    <w:rsid w:val="00F0440F"/>
    <w:rsid w:val="00F04DB3"/>
    <w:rsid w:val="00F064CD"/>
    <w:rsid w:val="00F0693A"/>
    <w:rsid w:val="00F11C75"/>
    <w:rsid w:val="00F136D8"/>
    <w:rsid w:val="00F15CFD"/>
    <w:rsid w:val="00F15D57"/>
    <w:rsid w:val="00F23DF0"/>
    <w:rsid w:val="00F23FF7"/>
    <w:rsid w:val="00F25F27"/>
    <w:rsid w:val="00F273E3"/>
    <w:rsid w:val="00F314E0"/>
    <w:rsid w:val="00F314FF"/>
    <w:rsid w:val="00F32137"/>
    <w:rsid w:val="00F33FC4"/>
    <w:rsid w:val="00F37A33"/>
    <w:rsid w:val="00F40973"/>
    <w:rsid w:val="00F410D3"/>
    <w:rsid w:val="00F44EE0"/>
    <w:rsid w:val="00F4664C"/>
    <w:rsid w:val="00F46C76"/>
    <w:rsid w:val="00F472C8"/>
    <w:rsid w:val="00F50973"/>
    <w:rsid w:val="00F51724"/>
    <w:rsid w:val="00F52EB3"/>
    <w:rsid w:val="00F52F43"/>
    <w:rsid w:val="00F53BDB"/>
    <w:rsid w:val="00F5494B"/>
    <w:rsid w:val="00F55043"/>
    <w:rsid w:val="00F57F3F"/>
    <w:rsid w:val="00F60822"/>
    <w:rsid w:val="00F60E15"/>
    <w:rsid w:val="00F61183"/>
    <w:rsid w:val="00F61D49"/>
    <w:rsid w:val="00F62E70"/>
    <w:rsid w:val="00F660DC"/>
    <w:rsid w:val="00F66CEF"/>
    <w:rsid w:val="00F6702C"/>
    <w:rsid w:val="00F705D8"/>
    <w:rsid w:val="00F75DB2"/>
    <w:rsid w:val="00F8012A"/>
    <w:rsid w:val="00F812BC"/>
    <w:rsid w:val="00F821E4"/>
    <w:rsid w:val="00F8379F"/>
    <w:rsid w:val="00F845F4"/>
    <w:rsid w:val="00F8737C"/>
    <w:rsid w:val="00F90EC9"/>
    <w:rsid w:val="00F920B1"/>
    <w:rsid w:val="00F9298B"/>
    <w:rsid w:val="00F92E7A"/>
    <w:rsid w:val="00F95B94"/>
    <w:rsid w:val="00FA0DE0"/>
    <w:rsid w:val="00FA2A73"/>
    <w:rsid w:val="00FA363C"/>
    <w:rsid w:val="00FA39E0"/>
    <w:rsid w:val="00FA3AA3"/>
    <w:rsid w:val="00FB3573"/>
    <w:rsid w:val="00FB75CB"/>
    <w:rsid w:val="00FC0993"/>
    <w:rsid w:val="00FC14F1"/>
    <w:rsid w:val="00FC322F"/>
    <w:rsid w:val="00FC4280"/>
    <w:rsid w:val="00FC7580"/>
    <w:rsid w:val="00FD106D"/>
    <w:rsid w:val="00FD17C7"/>
    <w:rsid w:val="00FD5882"/>
    <w:rsid w:val="00FD6402"/>
    <w:rsid w:val="00FD7CB3"/>
    <w:rsid w:val="00FE17BC"/>
    <w:rsid w:val="00FE26D2"/>
    <w:rsid w:val="00FE2C2C"/>
    <w:rsid w:val="00FE542C"/>
    <w:rsid w:val="00FE5F7A"/>
    <w:rsid w:val="00FF22AF"/>
    <w:rsid w:val="00FF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2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2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C32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32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Знак22,Знак2"/>
    <w:basedOn w:val="a"/>
    <w:link w:val="2"/>
    <w:uiPriority w:val="1"/>
    <w:unhideWhenUsed/>
    <w:qFormat/>
    <w:rsid w:val="005D21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A936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Абзац списка Знак"/>
    <w:basedOn w:val="a0"/>
    <w:link w:val="a8"/>
    <w:uiPriority w:val="34"/>
    <w:rsid w:val="00A936F9"/>
    <w:rPr>
      <w:rFonts w:ascii="Calibri" w:eastAsia="Calibri" w:hAnsi="Calibri" w:cs="Times New Roman"/>
    </w:rPr>
  </w:style>
  <w:style w:type="paragraph" w:customStyle="1" w:styleId="Default">
    <w:name w:val="Default"/>
    <w:rsid w:val="00E66C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E3127C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locked/>
    <w:rsid w:val="00E3127C"/>
  </w:style>
  <w:style w:type="paragraph" w:styleId="20">
    <w:name w:val="Body Text Indent 2"/>
    <w:basedOn w:val="a"/>
    <w:link w:val="21"/>
    <w:uiPriority w:val="99"/>
    <w:unhideWhenUsed/>
    <w:rsid w:val="004A2A2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4A2A24"/>
    <w:rPr>
      <w:rFonts w:ascii="Calibri" w:eastAsia="Calibri" w:hAnsi="Calibri" w:cs="Times New Roman"/>
    </w:rPr>
  </w:style>
  <w:style w:type="paragraph" w:customStyle="1" w:styleId="1">
    <w:name w:val="нормальный 1"/>
    <w:basedOn w:val="a"/>
    <w:rsid w:val="004A2A24"/>
    <w:pPr>
      <w:overflowPunct w:val="0"/>
      <w:autoSpaceDE w:val="0"/>
      <w:autoSpaceDN w:val="0"/>
      <w:adjustRightInd w:val="0"/>
      <w:spacing w:after="120"/>
      <w:ind w:firstLine="709"/>
      <w:jc w:val="both"/>
      <w:textAlignment w:val="baseline"/>
    </w:pPr>
    <w:rPr>
      <w:rFonts w:ascii="Times New Roman CYR" w:hAnsi="Times New Roman CYR"/>
      <w:sz w:val="26"/>
    </w:rPr>
  </w:style>
  <w:style w:type="paragraph" w:customStyle="1" w:styleId="Style8">
    <w:name w:val="Style8"/>
    <w:basedOn w:val="a"/>
    <w:uiPriority w:val="99"/>
    <w:qFormat/>
    <w:rsid w:val="00860CEB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1">
    <w:name w:val="Style 1"/>
    <w:uiPriority w:val="99"/>
    <w:qFormat/>
    <w:rsid w:val="00860C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pple-converted-space">
    <w:name w:val="apple-converted-space"/>
    <w:basedOn w:val="a0"/>
    <w:rsid w:val="00860CEB"/>
  </w:style>
  <w:style w:type="character" w:customStyle="1" w:styleId="10">
    <w:name w:val="Основной текст1"/>
    <w:rsid w:val="003272F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1"/>
      <w:szCs w:val="31"/>
      <w:u w:val="none"/>
      <w:effect w:val="none"/>
      <w:lang w:val="ru-RU"/>
    </w:rPr>
  </w:style>
  <w:style w:type="character" w:customStyle="1" w:styleId="ac">
    <w:name w:val="Основной текст_"/>
    <w:link w:val="22"/>
    <w:locked/>
    <w:rsid w:val="003272FD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22">
    <w:name w:val="Основной текст2"/>
    <w:basedOn w:val="a"/>
    <w:link w:val="ac"/>
    <w:rsid w:val="003272FD"/>
    <w:pPr>
      <w:widowControl w:val="0"/>
      <w:shd w:val="clear" w:color="auto" w:fill="FFFFFF"/>
      <w:spacing w:line="370" w:lineRule="exact"/>
    </w:pPr>
    <w:rPr>
      <w:rFonts w:eastAsiaTheme="minorHAnsi" w:cstheme="minorBidi"/>
      <w:sz w:val="31"/>
      <w:szCs w:val="31"/>
      <w:lang w:eastAsia="en-US"/>
    </w:rPr>
  </w:style>
  <w:style w:type="paragraph" w:styleId="ad">
    <w:name w:val="Plain Text"/>
    <w:basedOn w:val="a"/>
    <w:link w:val="ae"/>
    <w:unhideWhenUsed/>
    <w:rsid w:val="00D70E2D"/>
    <w:rPr>
      <w:rFonts w:ascii="Courier New" w:hAnsi="Courier New"/>
    </w:rPr>
  </w:style>
  <w:style w:type="character" w:customStyle="1" w:styleId="ae">
    <w:name w:val="Текст Знак"/>
    <w:basedOn w:val="a0"/>
    <w:link w:val="ad"/>
    <w:rsid w:val="00D70E2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390EB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390E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390EB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90E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E601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E60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99575A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Emphasis"/>
    <w:basedOn w:val="a0"/>
    <w:uiPriority w:val="20"/>
    <w:qFormat/>
    <w:rsid w:val="002C5492"/>
    <w:rPr>
      <w:i/>
      <w:iCs/>
    </w:rPr>
  </w:style>
  <w:style w:type="character" w:customStyle="1" w:styleId="2">
    <w:name w:val="Обычный (веб) Знак2"/>
    <w:aliases w:val="Знак Знак,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link w:val="a7"/>
    <w:uiPriority w:val="99"/>
    <w:locked/>
    <w:rsid w:val="002C5492"/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FA363C"/>
    <w:pPr>
      <w:widowControl w:val="0"/>
      <w:ind w:firstLine="709"/>
      <w:jc w:val="both"/>
    </w:pPr>
    <w:rPr>
      <w:sz w:val="24"/>
    </w:rPr>
  </w:style>
  <w:style w:type="paragraph" w:customStyle="1" w:styleId="ConsPlusTitle">
    <w:name w:val="ConsPlusTitle"/>
    <w:rsid w:val="00000A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2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2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C32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32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Знак22,Знак2"/>
    <w:basedOn w:val="a"/>
    <w:link w:val="2"/>
    <w:uiPriority w:val="1"/>
    <w:unhideWhenUsed/>
    <w:qFormat/>
    <w:rsid w:val="005D21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A936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Абзац списка Знак"/>
    <w:basedOn w:val="a0"/>
    <w:link w:val="a8"/>
    <w:uiPriority w:val="34"/>
    <w:rsid w:val="00A936F9"/>
    <w:rPr>
      <w:rFonts w:ascii="Calibri" w:eastAsia="Calibri" w:hAnsi="Calibri" w:cs="Times New Roman"/>
    </w:rPr>
  </w:style>
  <w:style w:type="paragraph" w:customStyle="1" w:styleId="Default">
    <w:name w:val="Default"/>
    <w:rsid w:val="00E66C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E3127C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locked/>
    <w:rsid w:val="00E3127C"/>
  </w:style>
  <w:style w:type="paragraph" w:styleId="20">
    <w:name w:val="Body Text Indent 2"/>
    <w:basedOn w:val="a"/>
    <w:link w:val="21"/>
    <w:uiPriority w:val="99"/>
    <w:unhideWhenUsed/>
    <w:rsid w:val="004A2A2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4A2A24"/>
    <w:rPr>
      <w:rFonts w:ascii="Calibri" w:eastAsia="Calibri" w:hAnsi="Calibri" w:cs="Times New Roman"/>
    </w:rPr>
  </w:style>
  <w:style w:type="paragraph" w:customStyle="1" w:styleId="1">
    <w:name w:val="нормальный 1"/>
    <w:basedOn w:val="a"/>
    <w:rsid w:val="004A2A24"/>
    <w:pPr>
      <w:overflowPunct w:val="0"/>
      <w:autoSpaceDE w:val="0"/>
      <w:autoSpaceDN w:val="0"/>
      <w:adjustRightInd w:val="0"/>
      <w:spacing w:after="120"/>
      <w:ind w:firstLine="709"/>
      <w:jc w:val="both"/>
      <w:textAlignment w:val="baseline"/>
    </w:pPr>
    <w:rPr>
      <w:rFonts w:ascii="Times New Roman CYR" w:hAnsi="Times New Roman CYR"/>
      <w:sz w:val="26"/>
    </w:rPr>
  </w:style>
  <w:style w:type="paragraph" w:customStyle="1" w:styleId="Style8">
    <w:name w:val="Style8"/>
    <w:basedOn w:val="a"/>
    <w:uiPriority w:val="99"/>
    <w:qFormat/>
    <w:rsid w:val="00860CEB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1">
    <w:name w:val="Style 1"/>
    <w:uiPriority w:val="99"/>
    <w:qFormat/>
    <w:rsid w:val="00860C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pple-converted-space">
    <w:name w:val="apple-converted-space"/>
    <w:basedOn w:val="a0"/>
    <w:rsid w:val="00860CEB"/>
  </w:style>
  <w:style w:type="character" w:customStyle="1" w:styleId="10">
    <w:name w:val="Основной текст1"/>
    <w:rsid w:val="003272F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1"/>
      <w:szCs w:val="31"/>
      <w:u w:val="none"/>
      <w:effect w:val="none"/>
      <w:lang w:val="ru-RU"/>
    </w:rPr>
  </w:style>
  <w:style w:type="character" w:customStyle="1" w:styleId="ac">
    <w:name w:val="Основной текст_"/>
    <w:link w:val="22"/>
    <w:locked/>
    <w:rsid w:val="003272FD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22">
    <w:name w:val="Основной текст2"/>
    <w:basedOn w:val="a"/>
    <w:link w:val="ac"/>
    <w:rsid w:val="003272FD"/>
    <w:pPr>
      <w:widowControl w:val="0"/>
      <w:shd w:val="clear" w:color="auto" w:fill="FFFFFF"/>
      <w:spacing w:line="370" w:lineRule="exact"/>
    </w:pPr>
    <w:rPr>
      <w:rFonts w:eastAsiaTheme="minorHAnsi" w:cstheme="minorBidi"/>
      <w:sz w:val="31"/>
      <w:szCs w:val="31"/>
      <w:lang w:eastAsia="en-US"/>
    </w:rPr>
  </w:style>
  <w:style w:type="paragraph" w:styleId="ad">
    <w:name w:val="Plain Text"/>
    <w:basedOn w:val="a"/>
    <w:link w:val="ae"/>
    <w:unhideWhenUsed/>
    <w:rsid w:val="00D70E2D"/>
    <w:rPr>
      <w:rFonts w:ascii="Courier New" w:hAnsi="Courier New"/>
    </w:rPr>
  </w:style>
  <w:style w:type="character" w:customStyle="1" w:styleId="ae">
    <w:name w:val="Текст Знак"/>
    <w:basedOn w:val="a0"/>
    <w:link w:val="ad"/>
    <w:rsid w:val="00D70E2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390EB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390E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390EB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90E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E601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E60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99575A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Emphasis"/>
    <w:basedOn w:val="a0"/>
    <w:uiPriority w:val="20"/>
    <w:qFormat/>
    <w:rsid w:val="002C5492"/>
    <w:rPr>
      <w:i/>
      <w:iCs/>
    </w:rPr>
  </w:style>
  <w:style w:type="character" w:customStyle="1" w:styleId="2">
    <w:name w:val="Обычный (веб) Знак2"/>
    <w:aliases w:val="Знак Знак,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link w:val="a7"/>
    <w:uiPriority w:val="99"/>
    <w:locked/>
    <w:rsid w:val="002C5492"/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FA363C"/>
    <w:pPr>
      <w:widowControl w:val="0"/>
      <w:ind w:firstLine="709"/>
      <w:jc w:val="both"/>
    </w:pPr>
    <w:rPr>
      <w:sz w:val="24"/>
    </w:rPr>
  </w:style>
  <w:style w:type="paragraph" w:customStyle="1" w:styleId="ConsPlusTitle">
    <w:name w:val="ConsPlusTitle"/>
    <w:rsid w:val="00000A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EC073-BD37-4CA4-8948-0A3129FD6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9316</Words>
  <Characters>53106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КурятниковаСС</dc:creator>
  <cp:lastModifiedBy>О.А.Ильина</cp:lastModifiedBy>
  <cp:revision>2</cp:revision>
  <cp:lastPrinted>2020-05-06T07:54:00Z</cp:lastPrinted>
  <dcterms:created xsi:type="dcterms:W3CDTF">2020-05-07T14:21:00Z</dcterms:created>
  <dcterms:modified xsi:type="dcterms:W3CDTF">2020-05-07T14:21:00Z</dcterms:modified>
</cp:coreProperties>
</file>