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1E5548">
        <w:rPr>
          <w:rFonts w:ascii="Arial" w:eastAsia="Times New Roman" w:hAnsi="Arial" w:cs="Arial"/>
          <w:b/>
          <w:sz w:val="24"/>
          <w:szCs w:val="24"/>
          <w:lang w:eastAsia="ru-RU"/>
        </w:rPr>
        <w:t>15 531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1E5548">
        <w:rPr>
          <w:rFonts w:ascii="Arial" w:eastAsia="Times New Roman" w:hAnsi="Arial" w:cs="Arial"/>
          <w:sz w:val="24"/>
          <w:szCs w:val="24"/>
          <w:lang w:eastAsia="ru-RU"/>
        </w:rPr>
        <w:t>пятнадцать тысяч пятьсот тридцать один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1E554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C74314" w:rsidRDefault="007055EE" w:rsidP="00C74314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Общая площадь нестаци</w:t>
            </w:r>
            <w:r w:rsidR="00C74314">
              <w:rPr>
                <w:rFonts w:ascii="Arial" w:hAnsi="Arial" w:cs="Arial"/>
                <w:sz w:val="22"/>
                <w:szCs w:val="22"/>
              </w:rPr>
              <w:t>онарного торгового объекта</w:t>
            </w:r>
          </w:p>
          <w:p w:rsidR="007055EE" w:rsidRPr="00E84F9A" w:rsidRDefault="00C74314" w:rsidP="00C74314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кв. 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1E5548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Пушкинский р-н, сельское поселение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Царевское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Комягино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разворотная площадка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1E5548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В соответствии с утвержденным архитектурно</w:t>
            </w:r>
            <w:r w:rsidR="00E8193C" w:rsidRPr="00E84F9A">
              <w:rPr>
                <w:rFonts w:ascii="Arial" w:hAnsi="Arial" w:cs="Arial"/>
                <w:sz w:val="22"/>
                <w:szCs w:val="22"/>
              </w:rPr>
              <w:t>-дизайнерским решением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E819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павильон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E819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Продовол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>ьственные и непродовольственные товары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0542ED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30 </w:t>
            </w: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1E5548"/>
    <w:rsid w:val="00246CED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C35838"/>
    <w:rsid w:val="00C74314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2352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2017-05-16T07:50:00Z</dcterms:created>
  <dcterms:modified xsi:type="dcterms:W3CDTF">2017-05-16T11:56:00Z</dcterms:modified>
</cp:coreProperties>
</file>