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7F6" w:rsidRDefault="007C37F6" w:rsidP="0053109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8A13FC" w:rsidRDefault="00C80E61" w:rsidP="0053109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Приложение  </w:t>
      </w:r>
    </w:p>
    <w:p w:rsidR="008A13FC" w:rsidRDefault="00C80E61" w:rsidP="0053109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к постановлению</w:t>
      </w:r>
      <w:r w:rsidR="008A13F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администрации </w:t>
      </w:r>
    </w:p>
    <w:p w:rsidR="00C80E61" w:rsidRDefault="00C80E61" w:rsidP="0053109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Пушкинского муниципального района </w:t>
      </w:r>
    </w:p>
    <w:p w:rsidR="006C5393" w:rsidRDefault="009E5D71" w:rsidP="00D865A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о</w:t>
      </w:r>
      <w:r w:rsidR="00C80E61" w:rsidRPr="00903367">
        <w:rPr>
          <w:rFonts w:ascii="Arial" w:hAnsi="Arial" w:cs="Arial"/>
          <w:sz w:val="18"/>
          <w:szCs w:val="18"/>
        </w:rPr>
        <w:t>т</w:t>
      </w:r>
      <w:r>
        <w:rPr>
          <w:rFonts w:ascii="Arial" w:hAnsi="Arial" w:cs="Arial"/>
          <w:sz w:val="18"/>
          <w:szCs w:val="18"/>
        </w:rPr>
        <w:t xml:space="preserve"> </w:t>
      </w:r>
      <w:r w:rsidR="002246A3">
        <w:rPr>
          <w:rFonts w:ascii="Arial" w:hAnsi="Arial" w:cs="Arial"/>
          <w:sz w:val="18"/>
          <w:szCs w:val="18"/>
        </w:rPr>
        <w:t xml:space="preserve"> </w:t>
      </w:r>
      <w:r w:rsidR="00F678BD">
        <w:rPr>
          <w:rFonts w:ascii="Arial" w:hAnsi="Arial" w:cs="Arial"/>
          <w:sz w:val="18"/>
          <w:szCs w:val="18"/>
        </w:rPr>
        <w:t>29.</w:t>
      </w:r>
      <w:r w:rsidR="00BC53BF">
        <w:rPr>
          <w:rFonts w:ascii="Arial" w:hAnsi="Arial" w:cs="Arial"/>
          <w:sz w:val="18"/>
          <w:szCs w:val="18"/>
        </w:rPr>
        <w:t>1</w:t>
      </w:r>
      <w:r w:rsidR="00966D35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.201</w:t>
      </w:r>
      <w:r w:rsidR="00BC53BF">
        <w:rPr>
          <w:rFonts w:ascii="Arial" w:hAnsi="Arial" w:cs="Arial"/>
          <w:sz w:val="18"/>
          <w:szCs w:val="18"/>
        </w:rPr>
        <w:t>8</w:t>
      </w:r>
      <w:r w:rsidR="00D4752D">
        <w:rPr>
          <w:rFonts w:ascii="Arial" w:hAnsi="Arial" w:cs="Arial"/>
          <w:sz w:val="18"/>
          <w:szCs w:val="18"/>
        </w:rPr>
        <w:t xml:space="preserve"> </w:t>
      </w:r>
      <w:r w:rsidR="00C80E61">
        <w:rPr>
          <w:rFonts w:ascii="Arial" w:hAnsi="Arial" w:cs="Arial"/>
          <w:sz w:val="18"/>
          <w:szCs w:val="18"/>
        </w:rPr>
        <w:t xml:space="preserve"> №</w:t>
      </w:r>
      <w:r w:rsidR="00BC53BF">
        <w:rPr>
          <w:rFonts w:ascii="Arial" w:hAnsi="Arial" w:cs="Arial"/>
          <w:sz w:val="18"/>
          <w:szCs w:val="18"/>
        </w:rPr>
        <w:t xml:space="preserve"> </w:t>
      </w:r>
      <w:r w:rsidR="00F678BD">
        <w:rPr>
          <w:rFonts w:ascii="Arial" w:hAnsi="Arial" w:cs="Arial"/>
          <w:sz w:val="18"/>
          <w:szCs w:val="18"/>
        </w:rPr>
        <w:t>2774</w:t>
      </w:r>
    </w:p>
    <w:p w:rsidR="0002317F" w:rsidRDefault="0002317F" w:rsidP="00D865A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7C37F6" w:rsidRDefault="007C37F6" w:rsidP="00260D3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C37F6" w:rsidRDefault="007C37F6" w:rsidP="00260D3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80E61" w:rsidRPr="006C5393" w:rsidRDefault="00C80E61" w:rsidP="00260D3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C5393">
        <w:rPr>
          <w:rFonts w:ascii="Arial" w:hAnsi="Arial" w:cs="Arial"/>
          <w:b/>
          <w:sz w:val="24"/>
          <w:szCs w:val="24"/>
        </w:rPr>
        <w:t>ПАСПОРТ</w:t>
      </w:r>
    </w:p>
    <w:p w:rsidR="00C80E61" w:rsidRDefault="00C80E61" w:rsidP="00260D3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C5393">
        <w:rPr>
          <w:rFonts w:ascii="Arial" w:hAnsi="Arial" w:cs="Arial"/>
          <w:b/>
          <w:sz w:val="24"/>
          <w:szCs w:val="24"/>
        </w:rPr>
        <w:t>муниципальной программы «Управление муниципальным имуществом и земельными ресурсами Пушкинского муниципального района на 201</w:t>
      </w:r>
      <w:r w:rsidR="00ED22C9">
        <w:rPr>
          <w:rFonts w:ascii="Arial" w:hAnsi="Arial" w:cs="Arial"/>
          <w:b/>
          <w:sz w:val="24"/>
          <w:szCs w:val="24"/>
        </w:rPr>
        <w:t>7</w:t>
      </w:r>
      <w:r w:rsidRPr="006C5393">
        <w:rPr>
          <w:rFonts w:ascii="Arial" w:hAnsi="Arial" w:cs="Arial"/>
          <w:b/>
          <w:sz w:val="24"/>
          <w:szCs w:val="24"/>
        </w:rPr>
        <w:t>-20</w:t>
      </w:r>
      <w:r w:rsidR="00ED22C9">
        <w:rPr>
          <w:rFonts w:ascii="Arial" w:hAnsi="Arial" w:cs="Arial"/>
          <w:b/>
          <w:sz w:val="24"/>
          <w:szCs w:val="24"/>
        </w:rPr>
        <w:t>21</w:t>
      </w:r>
      <w:r w:rsidRPr="006C5393">
        <w:rPr>
          <w:rFonts w:ascii="Arial" w:hAnsi="Arial" w:cs="Arial"/>
          <w:b/>
          <w:sz w:val="24"/>
          <w:szCs w:val="24"/>
        </w:rPr>
        <w:t xml:space="preserve"> годы»</w:t>
      </w:r>
    </w:p>
    <w:p w:rsidR="007C37F6" w:rsidRDefault="007C37F6" w:rsidP="00260D3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C37F6" w:rsidRPr="007C37F6" w:rsidRDefault="007C37F6" w:rsidP="00260D3E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82"/>
        <w:gridCol w:w="1202"/>
        <w:gridCol w:w="1309"/>
        <w:gridCol w:w="1208"/>
        <w:gridCol w:w="1210"/>
        <w:gridCol w:w="1213"/>
        <w:gridCol w:w="1217"/>
      </w:tblGrid>
      <w:tr w:rsidR="002246A3" w:rsidRPr="00B579AD" w:rsidTr="004B3123">
        <w:tc>
          <w:tcPr>
            <w:tcW w:w="1407" w:type="pct"/>
          </w:tcPr>
          <w:p w:rsidR="002246A3" w:rsidRPr="00B579AD" w:rsidRDefault="002246A3" w:rsidP="007650C6">
            <w:pPr>
              <w:pStyle w:val="ConsPlusNormal"/>
            </w:pPr>
            <w:r w:rsidRPr="00B579AD">
              <w:t>Координатор муниципальной программы</w:t>
            </w:r>
          </w:p>
        </w:tc>
        <w:tc>
          <w:tcPr>
            <w:tcW w:w="3593" w:type="pct"/>
            <w:gridSpan w:val="6"/>
          </w:tcPr>
          <w:p w:rsidR="002246A3" w:rsidRPr="000C5C77" w:rsidRDefault="00D821D8" w:rsidP="006E2AAF">
            <w:pPr>
              <w:pStyle w:val="ConsPlusNormal"/>
            </w:pPr>
            <w:r w:rsidRPr="008E3645">
              <w:t xml:space="preserve">Заместитель </w:t>
            </w:r>
            <w:r w:rsidR="006E2AAF" w:rsidRPr="008E3645">
              <w:t>Главы</w:t>
            </w:r>
            <w:r w:rsidR="006E2AAF">
              <w:t xml:space="preserve"> </w:t>
            </w:r>
            <w:r w:rsidRPr="000C5C77">
              <w:t>администрации Пушкинского муниципального района, курирующий работу Комитета по управлению имуществом</w:t>
            </w:r>
          </w:p>
        </w:tc>
      </w:tr>
      <w:tr w:rsidR="002246A3" w:rsidRPr="00B579AD" w:rsidTr="004B3123">
        <w:tc>
          <w:tcPr>
            <w:tcW w:w="1407" w:type="pct"/>
          </w:tcPr>
          <w:p w:rsidR="002246A3" w:rsidRPr="00B579AD" w:rsidRDefault="002246A3" w:rsidP="007650C6">
            <w:pPr>
              <w:pStyle w:val="ConsPlusNormal"/>
            </w:pPr>
            <w:r w:rsidRPr="00B579AD">
              <w:t>Муниципальный заказчик муниципальной программы</w:t>
            </w:r>
          </w:p>
        </w:tc>
        <w:tc>
          <w:tcPr>
            <w:tcW w:w="3593" w:type="pct"/>
            <w:gridSpan w:val="6"/>
          </w:tcPr>
          <w:p w:rsidR="002246A3" w:rsidRPr="000C5C77" w:rsidRDefault="00D821D8" w:rsidP="000C5C77">
            <w:pPr>
              <w:pStyle w:val="ConsPlusNormal"/>
            </w:pPr>
            <w:r w:rsidRPr="000C5C77">
              <w:t>Комитет по управлению имуществом администрации Пушкинского муниципального района</w:t>
            </w:r>
          </w:p>
        </w:tc>
      </w:tr>
      <w:tr w:rsidR="002246A3" w:rsidRPr="00B579AD" w:rsidTr="004B3123">
        <w:tc>
          <w:tcPr>
            <w:tcW w:w="1407" w:type="pct"/>
          </w:tcPr>
          <w:p w:rsidR="002246A3" w:rsidRPr="00B579AD" w:rsidRDefault="002246A3" w:rsidP="007650C6">
            <w:pPr>
              <w:pStyle w:val="ConsPlusNormal"/>
            </w:pPr>
            <w:r w:rsidRPr="00B579AD">
              <w:t>Цели муниципальной программы</w:t>
            </w:r>
          </w:p>
        </w:tc>
        <w:tc>
          <w:tcPr>
            <w:tcW w:w="3593" w:type="pct"/>
            <w:gridSpan w:val="6"/>
          </w:tcPr>
          <w:p w:rsidR="00D821D8" w:rsidRPr="000C5C77" w:rsidRDefault="00D821D8" w:rsidP="006E2AAF">
            <w:pPr>
              <w:spacing w:after="0"/>
              <w:ind w:left="0" w:right="142"/>
              <w:rPr>
                <w:rFonts w:ascii="Arial" w:hAnsi="Arial"/>
                <w:sz w:val="20"/>
                <w:szCs w:val="20"/>
              </w:rPr>
            </w:pPr>
            <w:r w:rsidRPr="000C5C77">
              <w:rPr>
                <w:rFonts w:ascii="Arial" w:hAnsi="Arial"/>
                <w:sz w:val="20"/>
                <w:szCs w:val="20"/>
              </w:rPr>
              <w:t xml:space="preserve">   1.Повышение эффективности управления муниципальным имуществом и земельными ресурсами Пушкинского муниципального района; </w:t>
            </w:r>
          </w:p>
          <w:p w:rsidR="002246A3" w:rsidRPr="000C5C77" w:rsidRDefault="00D821D8" w:rsidP="006E2AAF">
            <w:pPr>
              <w:pStyle w:val="ConsPlusNormal"/>
            </w:pPr>
            <w:r w:rsidRPr="000C5C77">
              <w:rPr>
                <w:rFonts w:cs="Times New Roman"/>
              </w:rPr>
              <w:t xml:space="preserve">   2.Обеспечение сохранности, целевого использования и увеличения имущества Пушкинского муниципального района.</w:t>
            </w:r>
          </w:p>
        </w:tc>
      </w:tr>
      <w:tr w:rsidR="002246A3" w:rsidRPr="00B579AD" w:rsidTr="004B3123">
        <w:tc>
          <w:tcPr>
            <w:tcW w:w="1407" w:type="pct"/>
            <w:vMerge w:val="restart"/>
          </w:tcPr>
          <w:p w:rsidR="002246A3" w:rsidRPr="00B579AD" w:rsidRDefault="002246A3" w:rsidP="007650C6">
            <w:pPr>
              <w:pStyle w:val="ConsPlusNormal"/>
            </w:pPr>
            <w:r w:rsidRPr="00B579AD">
              <w:t>Источники финансирования муниципальной программы,</w:t>
            </w:r>
          </w:p>
          <w:p w:rsidR="002246A3" w:rsidRPr="00B579AD" w:rsidRDefault="002246A3" w:rsidP="007650C6">
            <w:pPr>
              <w:pStyle w:val="ConsPlusNormal"/>
            </w:pPr>
            <w:r w:rsidRPr="00B579AD">
              <w:t>в том числе по годам:</w:t>
            </w:r>
          </w:p>
        </w:tc>
        <w:tc>
          <w:tcPr>
            <w:tcW w:w="3593" w:type="pct"/>
            <w:gridSpan w:val="6"/>
          </w:tcPr>
          <w:p w:rsidR="002246A3" w:rsidRPr="00B579AD" w:rsidRDefault="002246A3" w:rsidP="006E2AAF">
            <w:pPr>
              <w:pStyle w:val="ConsPlusNormal"/>
            </w:pPr>
            <w:r w:rsidRPr="00B579AD">
              <w:t>Расходы (тыс. рублей)</w:t>
            </w:r>
          </w:p>
        </w:tc>
      </w:tr>
      <w:tr w:rsidR="00B679F8" w:rsidRPr="00B579AD" w:rsidTr="008708C4">
        <w:tc>
          <w:tcPr>
            <w:tcW w:w="1407" w:type="pct"/>
            <w:vMerge/>
          </w:tcPr>
          <w:p w:rsidR="00B679F8" w:rsidRPr="00B579AD" w:rsidRDefault="00B679F8" w:rsidP="007650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" w:type="pct"/>
          </w:tcPr>
          <w:p w:rsidR="00B679F8" w:rsidRPr="001151E0" w:rsidRDefault="00B679F8" w:rsidP="008708C4">
            <w:pPr>
              <w:pStyle w:val="ConsPlusNormal"/>
              <w:jc w:val="right"/>
            </w:pPr>
            <w:r w:rsidRPr="001151E0">
              <w:t>Всего</w:t>
            </w:r>
          </w:p>
        </w:tc>
        <w:tc>
          <w:tcPr>
            <w:tcW w:w="639" w:type="pct"/>
          </w:tcPr>
          <w:p w:rsidR="00B679F8" w:rsidRPr="001151E0" w:rsidRDefault="00B679F8" w:rsidP="00204CBE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151E0">
              <w:rPr>
                <w:rFonts w:ascii="Arial" w:hAnsi="Arial" w:cs="Arial"/>
                <w:sz w:val="20"/>
                <w:szCs w:val="20"/>
              </w:rPr>
              <w:t>201</w:t>
            </w:r>
            <w:r w:rsidR="00204CBE" w:rsidRPr="001151E0">
              <w:rPr>
                <w:rFonts w:ascii="Arial" w:hAnsi="Arial" w:cs="Arial"/>
                <w:sz w:val="20"/>
                <w:szCs w:val="20"/>
              </w:rPr>
              <w:t>7</w:t>
            </w:r>
            <w:r w:rsidRPr="001151E0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590" w:type="pct"/>
          </w:tcPr>
          <w:p w:rsidR="00B679F8" w:rsidRPr="001151E0" w:rsidRDefault="00B679F8" w:rsidP="00204CBE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151E0">
              <w:rPr>
                <w:rFonts w:ascii="Arial" w:hAnsi="Arial" w:cs="Arial"/>
                <w:sz w:val="20"/>
                <w:szCs w:val="20"/>
              </w:rPr>
              <w:t>201</w:t>
            </w:r>
            <w:r w:rsidR="00204CBE" w:rsidRPr="001151E0">
              <w:rPr>
                <w:rFonts w:ascii="Arial" w:hAnsi="Arial" w:cs="Arial"/>
                <w:sz w:val="20"/>
                <w:szCs w:val="20"/>
              </w:rPr>
              <w:t>8</w:t>
            </w:r>
            <w:r w:rsidRPr="001151E0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591" w:type="pct"/>
          </w:tcPr>
          <w:p w:rsidR="00B679F8" w:rsidRPr="001151E0" w:rsidRDefault="00B679F8" w:rsidP="00204CBE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151E0">
              <w:rPr>
                <w:rFonts w:ascii="Arial" w:hAnsi="Arial" w:cs="Arial"/>
                <w:sz w:val="20"/>
                <w:szCs w:val="20"/>
              </w:rPr>
              <w:t>201</w:t>
            </w:r>
            <w:r w:rsidR="00204CBE" w:rsidRPr="001151E0">
              <w:rPr>
                <w:rFonts w:ascii="Arial" w:hAnsi="Arial" w:cs="Arial"/>
                <w:sz w:val="20"/>
                <w:szCs w:val="20"/>
              </w:rPr>
              <w:t>9</w:t>
            </w:r>
            <w:r w:rsidRPr="001151E0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592" w:type="pct"/>
          </w:tcPr>
          <w:p w:rsidR="00B679F8" w:rsidRPr="001151E0" w:rsidRDefault="00B679F8" w:rsidP="00204CBE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151E0">
              <w:rPr>
                <w:rFonts w:ascii="Arial" w:hAnsi="Arial" w:cs="Arial"/>
                <w:sz w:val="20"/>
                <w:szCs w:val="20"/>
              </w:rPr>
              <w:t>20</w:t>
            </w:r>
            <w:r w:rsidR="00204CBE" w:rsidRPr="001151E0">
              <w:rPr>
                <w:rFonts w:ascii="Arial" w:hAnsi="Arial" w:cs="Arial"/>
                <w:sz w:val="20"/>
                <w:szCs w:val="20"/>
              </w:rPr>
              <w:t>20</w:t>
            </w:r>
            <w:r w:rsidRPr="001151E0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594" w:type="pct"/>
          </w:tcPr>
          <w:p w:rsidR="00B679F8" w:rsidRPr="001151E0" w:rsidRDefault="00B679F8" w:rsidP="00204CBE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151E0">
              <w:rPr>
                <w:rFonts w:ascii="Arial" w:hAnsi="Arial" w:cs="Arial"/>
                <w:sz w:val="20"/>
                <w:szCs w:val="20"/>
              </w:rPr>
              <w:t>20</w:t>
            </w:r>
            <w:r w:rsidR="00204CBE" w:rsidRPr="001151E0">
              <w:rPr>
                <w:rFonts w:ascii="Arial" w:hAnsi="Arial" w:cs="Arial"/>
                <w:sz w:val="20"/>
                <w:szCs w:val="20"/>
              </w:rPr>
              <w:t>21</w:t>
            </w:r>
            <w:r w:rsidRPr="001151E0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</w:tr>
      <w:tr w:rsidR="00A44A50" w:rsidRPr="00B579AD" w:rsidTr="00C33337">
        <w:trPr>
          <w:trHeight w:val="320"/>
        </w:trPr>
        <w:tc>
          <w:tcPr>
            <w:tcW w:w="1407" w:type="pct"/>
          </w:tcPr>
          <w:p w:rsidR="00A44A50" w:rsidRDefault="00A44A50" w:rsidP="007C37F6">
            <w:pPr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579AD">
              <w:rPr>
                <w:rFonts w:ascii="Arial" w:hAnsi="Arial" w:cs="Arial"/>
                <w:sz w:val="20"/>
                <w:szCs w:val="20"/>
              </w:rPr>
              <w:t>Всего, в том числе по годам:</w:t>
            </w:r>
          </w:p>
          <w:p w:rsidR="00A44A50" w:rsidRPr="00B579AD" w:rsidRDefault="00A44A50" w:rsidP="007C37F6">
            <w:pPr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" w:type="pct"/>
          </w:tcPr>
          <w:p w:rsidR="00A44A50" w:rsidRPr="001C5014" w:rsidRDefault="00A44A50" w:rsidP="00AB4B51">
            <w:pPr>
              <w:spacing w:after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BC53BF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60464E">
              <w:rPr>
                <w:rFonts w:ascii="Arial" w:eastAsia="Calibri" w:hAnsi="Arial" w:cs="Arial"/>
                <w:sz w:val="20"/>
                <w:szCs w:val="20"/>
              </w:rPr>
              <w:t> </w:t>
            </w:r>
            <w:r w:rsidR="00AB4B51">
              <w:rPr>
                <w:rFonts w:ascii="Arial" w:eastAsia="Calibri" w:hAnsi="Arial" w:cs="Arial"/>
                <w:sz w:val="20"/>
                <w:szCs w:val="20"/>
              </w:rPr>
              <w:t>522</w:t>
            </w:r>
            <w:r w:rsidR="0060464E">
              <w:rPr>
                <w:rFonts w:ascii="Arial" w:eastAsia="Calibri" w:hAnsi="Arial" w:cs="Arial"/>
                <w:sz w:val="20"/>
                <w:szCs w:val="20"/>
              </w:rPr>
              <w:t>,4</w:t>
            </w:r>
            <w:r w:rsidR="00D9243C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  <w:tc>
          <w:tcPr>
            <w:tcW w:w="639" w:type="pct"/>
          </w:tcPr>
          <w:p w:rsidR="00A44A50" w:rsidRPr="001C5014" w:rsidRDefault="00A44A50" w:rsidP="00622259">
            <w:pPr>
              <w:spacing w:after="0"/>
              <w:ind w:left="-108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</w:t>
            </w:r>
            <w:r w:rsidR="003234E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t>062,7</w:t>
            </w:r>
          </w:p>
        </w:tc>
        <w:tc>
          <w:tcPr>
            <w:tcW w:w="590" w:type="pct"/>
          </w:tcPr>
          <w:p w:rsidR="00A44A50" w:rsidRPr="001C5014" w:rsidRDefault="0083272C" w:rsidP="00CD7FC2">
            <w:pPr>
              <w:spacing w:after="0"/>
              <w:ind w:left="-108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4 </w:t>
            </w:r>
            <w:r w:rsidR="00EC0DD1">
              <w:rPr>
                <w:rFonts w:ascii="Arial" w:eastAsia="Calibri" w:hAnsi="Arial" w:cs="Arial"/>
                <w:sz w:val="20"/>
                <w:szCs w:val="20"/>
              </w:rPr>
              <w:t>624</w:t>
            </w:r>
            <w:r>
              <w:rPr>
                <w:rFonts w:ascii="Arial" w:eastAsia="Calibri" w:hAnsi="Arial" w:cs="Arial"/>
                <w:sz w:val="20"/>
                <w:szCs w:val="20"/>
              </w:rPr>
              <w:t>,7</w:t>
            </w:r>
            <w:r w:rsidR="00CD7FC2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  <w:tc>
          <w:tcPr>
            <w:tcW w:w="591" w:type="pct"/>
          </w:tcPr>
          <w:p w:rsidR="00A44A50" w:rsidRPr="001C5014" w:rsidRDefault="00A44A50" w:rsidP="00686616">
            <w:pPr>
              <w:ind w:left="0"/>
              <w:jc w:val="right"/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7 </w:t>
            </w:r>
            <w:r w:rsidR="00686616">
              <w:rPr>
                <w:rFonts w:ascii="Arial" w:eastAsia="Calibri" w:hAnsi="Arial" w:cs="Arial"/>
                <w:sz w:val="20"/>
                <w:szCs w:val="20"/>
              </w:rPr>
              <w:t>395</w:t>
            </w:r>
            <w:r>
              <w:rPr>
                <w:rFonts w:ascii="Arial" w:eastAsia="Calibri" w:hAnsi="Arial" w:cs="Arial"/>
                <w:sz w:val="20"/>
                <w:szCs w:val="20"/>
              </w:rPr>
              <w:t>,0</w:t>
            </w:r>
          </w:p>
        </w:tc>
        <w:tc>
          <w:tcPr>
            <w:tcW w:w="592" w:type="pct"/>
          </w:tcPr>
          <w:p w:rsidR="00A44A50" w:rsidRPr="001C5014" w:rsidRDefault="00A44A50" w:rsidP="001C5014">
            <w:pPr>
              <w:ind w:left="0"/>
              <w:jc w:val="right"/>
            </w:pPr>
            <w:r>
              <w:rPr>
                <w:rFonts w:ascii="Arial" w:eastAsia="Calibri" w:hAnsi="Arial" w:cs="Arial"/>
                <w:sz w:val="20"/>
                <w:szCs w:val="20"/>
              </w:rPr>
              <w:t>7 220,0</w:t>
            </w:r>
          </w:p>
        </w:tc>
        <w:tc>
          <w:tcPr>
            <w:tcW w:w="594" w:type="pct"/>
          </w:tcPr>
          <w:p w:rsidR="00A44A50" w:rsidRPr="001C5014" w:rsidRDefault="00A44A50" w:rsidP="001C5014">
            <w:pPr>
              <w:ind w:left="0"/>
              <w:jc w:val="right"/>
            </w:pPr>
            <w:r>
              <w:rPr>
                <w:rFonts w:ascii="Arial" w:eastAsia="Calibri" w:hAnsi="Arial" w:cs="Arial"/>
                <w:sz w:val="20"/>
                <w:szCs w:val="20"/>
              </w:rPr>
              <w:t>7 220,0</w:t>
            </w:r>
          </w:p>
        </w:tc>
      </w:tr>
      <w:tr w:rsidR="00901C27" w:rsidRPr="00B579AD" w:rsidTr="00C33337">
        <w:trPr>
          <w:trHeight w:val="320"/>
        </w:trPr>
        <w:tc>
          <w:tcPr>
            <w:tcW w:w="1407" w:type="pct"/>
          </w:tcPr>
          <w:p w:rsidR="00901C27" w:rsidRPr="00B579AD" w:rsidRDefault="00901C27" w:rsidP="007C37F6">
            <w:pPr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87" w:type="pct"/>
          </w:tcPr>
          <w:p w:rsidR="00901C27" w:rsidRPr="001C5014" w:rsidRDefault="00901C27" w:rsidP="00C33337">
            <w:pPr>
              <w:spacing w:after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639" w:type="pct"/>
          </w:tcPr>
          <w:p w:rsidR="00901C27" w:rsidRPr="001C5014" w:rsidRDefault="00901C27" w:rsidP="00C33337">
            <w:pPr>
              <w:spacing w:after="0"/>
              <w:ind w:left="-108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90" w:type="pct"/>
          </w:tcPr>
          <w:p w:rsidR="00901C27" w:rsidRPr="001C5014" w:rsidRDefault="00901C27" w:rsidP="00C33337">
            <w:pPr>
              <w:spacing w:after="0"/>
              <w:ind w:left="-108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91" w:type="pct"/>
          </w:tcPr>
          <w:p w:rsidR="00901C27" w:rsidRPr="001C5014" w:rsidRDefault="00901C27" w:rsidP="001C5014">
            <w:pPr>
              <w:ind w:left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92" w:type="pct"/>
          </w:tcPr>
          <w:p w:rsidR="00901C27" w:rsidRPr="001C5014" w:rsidRDefault="00901C27" w:rsidP="001C5014">
            <w:pPr>
              <w:ind w:left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94" w:type="pct"/>
          </w:tcPr>
          <w:p w:rsidR="00901C27" w:rsidRPr="001C5014" w:rsidRDefault="00901C27" w:rsidP="001C5014">
            <w:pPr>
              <w:ind w:left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</w:tr>
      <w:tr w:rsidR="00901C27" w:rsidRPr="00B579AD" w:rsidTr="00C33337">
        <w:trPr>
          <w:trHeight w:val="320"/>
        </w:trPr>
        <w:tc>
          <w:tcPr>
            <w:tcW w:w="1407" w:type="pct"/>
          </w:tcPr>
          <w:p w:rsidR="00901C27" w:rsidRPr="00B579AD" w:rsidRDefault="00901C27" w:rsidP="007C37F6">
            <w:pPr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87" w:type="pct"/>
          </w:tcPr>
          <w:p w:rsidR="00901C27" w:rsidRPr="001C5014" w:rsidRDefault="00901C27" w:rsidP="00C33337">
            <w:pPr>
              <w:spacing w:after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639" w:type="pct"/>
          </w:tcPr>
          <w:p w:rsidR="00901C27" w:rsidRPr="001C5014" w:rsidRDefault="00901C27" w:rsidP="00C33337">
            <w:pPr>
              <w:spacing w:after="0"/>
              <w:ind w:left="-108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90" w:type="pct"/>
          </w:tcPr>
          <w:p w:rsidR="00901C27" w:rsidRPr="001C5014" w:rsidRDefault="00901C27" w:rsidP="00C33337">
            <w:pPr>
              <w:spacing w:after="0"/>
              <w:ind w:left="-108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91" w:type="pct"/>
          </w:tcPr>
          <w:p w:rsidR="00901C27" w:rsidRPr="001C5014" w:rsidRDefault="00901C27" w:rsidP="001C5014">
            <w:pPr>
              <w:ind w:left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92" w:type="pct"/>
          </w:tcPr>
          <w:p w:rsidR="00901C27" w:rsidRPr="001C5014" w:rsidRDefault="00901C27" w:rsidP="001C5014">
            <w:pPr>
              <w:ind w:left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94" w:type="pct"/>
          </w:tcPr>
          <w:p w:rsidR="00901C27" w:rsidRPr="001C5014" w:rsidRDefault="00901C27" w:rsidP="001C5014">
            <w:pPr>
              <w:ind w:left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</w:tr>
      <w:tr w:rsidR="001C5014" w:rsidRPr="00F464FD" w:rsidTr="008708C4">
        <w:tc>
          <w:tcPr>
            <w:tcW w:w="1407" w:type="pct"/>
          </w:tcPr>
          <w:p w:rsidR="001C5014" w:rsidRPr="00F464FD" w:rsidRDefault="001C5014" w:rsidP="00C33337">
            <w:pPr>
              <w:pStyle w:val="ConsPlusNormal"/>
            </w:pPr>
            <w:r w:rsidRPr="00F464FD">
              <w:t>Средства бюджета Пушкинского муниципального района</w:t>
            </w:r>
          </w:p>
        </w:tc>
        <w:tc>
          <w:tcPr>
            <w:tcW w:w="587" w:type="pct"/>
          </w:tcPr>
          <w:p w:rsidR="001C5014" w:rsidRPr="001C5014" w:rsidRDefault="00BC53BF" w:rsidP="00AB4B51">
            <w:pPr>
              <w:spacing w:after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32</w:t>
            </w:r>
            <w:r w:rsidR="0060464E">
              <w:rPr>
                <w:rFonts w:ascii="Arial" w:eastAsia="Calibri" w:hAnsi="Arial" w:cs="Arial"/>
                <w:sz w:val="20"/>
                <w:szCs w:val="20"/>
              </w:rPr>
              <w:t> </w:t>
            </w:r>
            <w:r w:rsidR="00AB4B51">
              <w:rPr>
                <w:rFonts w:ascii="Arial" w:eastAsia="Calibri" w:hAnsi="Arial" w:cs="Arial"/>
                <w:sz w:val="20"/>
                <w:szCs w:val="20"/>
              </w:rPr>
              <w:t>522</w:t>
            </w:r>
            <w:r w:rsidR="0060464E">
              <w:rPr>
                <w:rFonts w:ascii="Arial" w:eastAsia="Calibri" w:hAnsi="Arial" w:cs="Arial"/>
                <w:sz w:val="20"/>
                <w:szCs w:val="20"/>
              </w:rPr>
              <w:t>,4</w:t>
            </w:r>
            <w:r w:rsidR="00D9243C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  <w:tc>
          <w:tcPr>
            <w:tcW w:w="639" w:type="pct"/>
          </w:tcPr>
          <w:p w:rsidR="001C5014" w:rsidRPr="001C5014" w:rsidRDefault="00A44A50" w:rsidP="001926A0">
            <w:pPr>
              <w:spacing w:after="0"/>
              <w:ind w:left="-108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</w:t>
            </w:r>
            <w:r w:rsidR="003234E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t>062,7</w:t>
            </w:r>
          </w:p>
        </w:tc>
        <w:tc>
          <w:tcPr>
            <w:tcW w:w="590" w:type="pct"/>
          </w:tcPr>
          <w:p w:rsidR="001C5014" w:rsidRPr="001C5014" w:rsidRDefault="0083272C" w:rsidP="00CD7FC2">
            <w:pPr>
              <w:spacing w:after="0"/>
              <w:ind w:left="-108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4 </w:t>
            </w:r>
            <w:r w:rsidR="00EC0DD1">
              <w:rPr>
                <w:rFonts w:ascii="Arial" w:eastAsia="Calibri" w:hAnsi="Arial" w:cs="Arial"/>
                <w:sz w:val="20"/>
                <w:szCs w:val="20"/>
              </w:rPr>
              <w:t>624</w:t>
            </w:r>
            <w:r>
              <w:rPr>
                <w:rFonts w:ascii="Arial" w:eastAsia="Calibri" w:hAnsi="Arial" w:cs="Arial"/>
                <w:sz w:val="20"/>
                <w:szCs w:val="20"/>
              </w:rPr>
              <w:t>,7</w:t>
            </w:r>
            <w:r w:rsidR="00CD7FC2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  <w:tc>
          <w:tcPr>
            <w:tcW w:w="591" w:type="pct"/>
          </w:tcPr>
          <w:p w:rsidR="001C5014" w:rsidRPr="001C5014" w:rsidRDefault="00614B75" w:rsidP="00686616">
            <w:pPr>
              <w:ind w:left="0"/>
              <w:jc w:val="right"/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7 </w:t>
            </w:r>
            <w:r w:rsidR="00686616">
              <w:rPr>
                <w:rFonts w:ascii="Arial" w:eastAsia="Calibri" w:hAnsi="Arial" w:cs="Arial"/>
                <w:sz w:val="20"/>
                <w:szCs w:val="20"/>
              </w:rPr>
              <w:t>395</w:t>
            </w:r>
            <w:r>
              <w:rPr>
                <w:rFonts w:ascii="Arial" w:eastAsia="Calibri" w:hAnsi="Arial" w:cs="Arial"/>
                <w:sz w:val="20"/>
                <w:szCs w:val="20"/>
              </w:rPr>
              <w:t>,0</w:t>
            </w:r>
          </w:p>
        </w:tc>
        <w:tc>
          <w:tcPr>
            <w:tcW w:w="592" w:type="pct"/>
          </w:tcPr>
          <w:p w:rsidR="001C5014" w:rsidRPr="001C5014" w:rsidRDefault="00614B75" w:rsidP="001926A0">
            <w:pPr>
              <w:ind w:left="0"/>
              <w:jc w:val="right"/>
            </w:pPr>
            <w:r>
              <w:rPr>
                <w:rFonts w:ascii="Arial" w:eastAsia="Calibri" w:hAnsi="Arial" w:cs="Arial"/>
                <w:sz w:val="20"/>
                <w:szCs w:val="20"/>
              </w:rPr>
              <w:t>7 220,0</w:t>
            </w:r>
          </w:p>
        </w:tc>
        <w:tc>
          <w:tcPr>
            <w:tcW w:w="594" w:type="pct"/>
          </w:tcPr>
          <w:p w:rsidR="001C5014" w:rsidRPr="001C5014" w:rsidRDefault="00614B75" w:rsidP="001926A0">
            <w:pPr>
              <w:ind w:left="0"/>
              <w:jc w:val="right"/>
            </w:pPr>
            <w:r>
              <w:rPr>
                <w:rFonts w:ascii="Arial" w:eastAsia="Calibri" w:hAnsi="Arial" w:cs="Arial"/>
                <w:sz w:val="20"/>
                <w:szCs w:val="20"/>
              </w:rPr>
              <w:t>7 220,0</w:t>
            </w:r>
          </w:p>
        </w:tc>
      </w:tr>
      <w:tr w:rsidR="00901C27" w:rsidRPr="00F464FD" w:rsidTr="008708C4">
        <w:tc>
          <w:tcPr>
            <w:tcW w:w="1407" w:type="pct"/>
          </w:tcPr>
          <w:p w:rsidR="00901C27" w:rsidRPr="00F464FD" w:rsidRDefault="00901C27" w:rsidP="00C33337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587" w:type="pct"/>
          </w:tcPr>
          <w:p w:rsidR="00901C27" w:rsidRPr="001C5014" w:rsidRDefault="00901C27" w:rsidP="001926A0">
            <w:pPr>
              <w:spacing w:after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639" w:type="pct"/>
          </w:tcPr>
          <w:p w:rsidR="00901C27" w:rsidRPr="001C5014" w:rsidRDefault="00901C27" w:rsidP="001926A0">
            <w:pPr>
              <w:spacing w:after="0"/>
              <w:ind w:left="-108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90" w:type="pct"/>
          </w:tcPr>
          <w:p w:rsidR="00901C27" w:rsidRPr="001C5014" w:rsidRDefault="00901C27" w:rsidP="001926A0">
            <w:pPr>
              <w:spacing w:after="0"/>
              <w:ind w:left="-108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91" w:type="pct"/>
          </w:tcPr>
          <w:p w:rsidR="00901C27" w:rsidRPr="001C5014" w:rsidRDefault="00901C27" w:rsidP="001926A0">
            <w:pPr>
              <w:ind w:left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92" w:type="pct"/>
          </w:tcPr>
          <w:p w:rsidR="00901C27" w:rsidRPr="001C5014" w:rsidRDefault="00901C27" w:rsidP="001926A0">
            <w:pPr>
              <w:ind w:left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94" w:type="pct"/>
          </w:tcPr>
          <w:p w:rsidR="00901C27" w:rsidRPr="001C5014" w:rsidRDefault="00901C27" w:rsidP="001926A0">
            <w:pPr>
              <w:ind w:left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</w:tr>
    </w:tbl>
    <w:p w:rsidR="00BA14EA" w:rsidRDefault="00BA14EA" w:rsidP="001127DD">
      <w:pPr>
        <w:pStyle w:val="ConsPlusNormal"/>
        <w:spacing w:line="240" w:lineRule="auto"/>
        <w:jc w:val="center"/>
        <w:outlineLvl w:val="1"/>
        <w:rPr>
          <w:b/>
          <w:sz w:val="24"/>
          <w:szCs w:val="24"/>
        </w:rPr>
      </w:pPr>
    </w:p>
    <w:p w:rsidR="001127DD" w:rsidRPr="00C92AC7" w:rsidRDefault="003234E3" w:rsidP="00C92AC7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1127DD" w:rsidRPr="003234E3">
        <w:rPr>
          <w:rFonts w:ascii="Arial" w:hAnsi="Arial" w:cs="Arial"/>
          <w:b/>
        </w:rPr>
        <w:t xml:space="preserve">1.  Общая характеристика сферы реализации </w:t>
      </w:r>
      <w:r>
        <w:rPr>
          <w:rFonts w:ascii="Arial" w:hAnsi="Arial" w:cs="Arial"/>
          <w:b/>
        </w:rPr>
        <w:t>муниципальной п</w:t>
      </w:r>
      <w:r w:rsidR="001127DD" w:rsidRPr="003234E3">
        <w:rPr>
          <w:rFonts w:ascii="Arial" w:hAnsi="Arial" w:cs="Arial"/>
          <w:b/>
        </w:rPr>
        <w:t>рограммы</w:t>
      </w:r>
      <w:r w:rsidRPr="003234E3">
        <w:rPr>
          <w:rFonts w:ascii="Arial" w:hAnsi="Arial" w:cs="Arial"/>
          <w:b/>
        </w:rPr>
        <w:t xml:space="preserve">  «Управление </w:t>
      </w:r>
      <w:r>
        <w:rPr>
          <w:rFonts w:ascii="Arial" w:hAnsi="Arial" w:cs="Arial"/>
          <w:b/>
        </w:rPr>
        <w:t xml:space="preserve"> </w:t>
      </w:r>
      <w:r w:rsidRPr="003234E3">
        <w:rPr>
          <w:rFonts w:ascii="Arial" w:hAnsi="Arial" w:cs="Arial"/>
          <w:b/>
        </w:rPr>
        <w:t>муниципальным имуществом и земельными ресурсами Пушкинского муниципального района на 2017-2021 годы»</w:t>
      </w:r>
      <w:r w:rsidR="00C92AC7" w:rsidRPr="00C92AC7">
        <w:rPr>
          <w:rFonts w:ascii="Arial" w:hAnsi="Arial" w:cs="Arial"/>
          <w:b/>
        </w:rPr>
        <w:t xml:space="preserve"> </w:t>
      </w:r>
      <w:r w:rsidR="00C92AC7">
        <w:rPr>
          <w:rFonts w:ascii="Arial" w:hAnsi="Arial" w:cs="Arial"/>
          <w:b/>
        </w:rPr>
        <w:t>(далее - Программа)</w:t>
      </w:r>
      <w:r w:rsidR="001127DD" w:rsidRPr="003234E3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 xml:space="preserve"> </w:t>
      </w:r>
      <w:r w:rsidR="001127DD" w:rsidRPr="003234E3">
        <w:rPr>
          <w:rFonts w:ascii="Arial" w:hAnsi="Arial" w:cs="Arial"/>
          <w:b/>
        </w:rPr>
        <w:t>в том числе формулировка основных проблем в указанной сфере, инерционный прогноз ее развития</w:t>
      </w:r>
      <w:r>
        <w:rPr>
          <w:rFonts w:ascii="Arial" w:hAnsi="Arial" w:cs="Arial"/>
          <w:b/>
        </w:rPr>
        <w:t xml:space="preserve"> </w:t>
      </w:r>
    </w:p>
    <w:p w:rsidR="001127DD" w:rsidRDefault="001127DD" w:rsidP="001127DD">
      <w:pPr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Уровень развития имущественно – земельных отношений во многом определяет степень устойчивости экономики государства и региона, возможность его стабильного развития в рыночных условиях.</w:t>
      </w:r>
    </w:p>
    <w:p w:rsidR="001127DD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Повышение эффективности управления и распоряжения имуществом Пушкинского муниципального района является важной стратегической целью проведения политики Пушкинского муниципального района в сфере имущественно–земельных отношений для обеспечения устойчивого социально-экономического развития Пушкинского муниципального района. </w:t>
      </w:r>
    </w:p>
    <w:p w:rsidR="001127DD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Необходимость формирования сбалансированного бюджета Пушкинского муниципального района для решения полномасштабных задач по реализации проектов социально-экономического развития в Пушкинском муниципальном районе делает </w:t>
      </w:r>
      <w:r>
        <w:rPr>
          <w:rFonts w:ascii="Arial" w:hAnsi="Arial" w:cs="Times New Roman"/>
          <w:sz w:val="24"/>
          <w:szCs w:val="24"/>
        </w:rPr>
        <w:lastRenderedPageBreak/>
        <w:t>значимой проблему повышения доходности бюджета Пушкинского муниципального района за счет повышения эффективности управления и распоряжения объектами, находящимися в муниципальной собственности Пушкинского муниципального района и земельными ресурсами Пушкинского муниципального района. В  целях использования муниципального имущества в качестве актива первостепенным является решение задачи  регистрации прав на объекты муниципальной собственности Пушкинского муниципального района</w:t>
      </w:r>
      <w:r w:rsidRPr="007C2DC2">
        <w:rPr>
          <w:rFonts w:ascii="Arial" w:hAnsi="Arial" w:cs="Times New Roman"/>
          <w:sz w:val="24"/>
          <w:szCs w:val="24"/>
        </w:rPr>
        <w:t xml:space="preserve">.  </w:t>
      </w:r>
      <w:proofErr w:type="gramStart"/>
      <w:r w:rsidRPr="007C2DC2">
        <w:rPr>
          <w:rFonts w:ascii="Arial" w:hAnsi="Arial" w:cs="Times New Roman"/>
          <w:sz w:val="24"/>
          <w:szCs w:val="24"/>
        </w:rPr>
        <w:t>По состоянию на 1 октября 2017</w:t>
      </w:r>
      <w:r w:rsidRPr="005C138D">
        <w:rPr>
          <w:rFonts w:ascii="Arial" w:hAnsi="Arial" w:cs="Times New Roman"/>
          <w:sz w:val="24"/>
          <w:szCs w:val="24"/>
        </w:rPr>
        <w:t xml:space="preserve"> года </w:t>
      </w:r>
      <w:r>
        <w:rPr>
          <w:rFonts w:ascii="Arial" w:hAnsi="Arial" w:cs="Times New Roman"/>
          <w:sz w:val="24"/>
          <w:szCs w:val="24"/>
        </w:rPr>
        <w:t>100</w:t>
      </w:r>
      <w:r w:rsidRPr="005C138D">
        <w:rPr>
          <w:rFonts w:ascii="Arial" w:hAnsi="Arial" w:cs="Times New Roman"/>
          <w:sz w:val="24"/>
          <w:szCs w:val="24"/>
        </w:rPr>
        <w:t xml:space="preserve"> %</w:t>
      </w:r>
      <w:r>
        <w:rPr>
          <w:rFonts w:ascii="Arial" w:hAnsi="Arial" w:cs="Times New Roman"/>
          <w:sz w:val="24"/>
          <w:szCs w:val="24"/>
        </w:rPr>
        <w:t xml:space="preserve"> объектов муниципальной собственности Пушкинского муниципального района, включенных в Реестр муниципальной собственности, зарегистрированы.</w:t>
      </w:r>
      <w:proofErr w:type="gramEnd"/>
      <w:r>
        <w:rPr>
          <w:rFonts w:ascii="Arial" w:hAnsi="Arial" w:cs="Times New Roman"/>
          <w:sz w:val="24"/>
          <w:szCs w:val="24"/>
        </w:rPr>
        <w:t xml:space="preserve"> </w:t>
      </w:r>
      <w:proofErr w:type="gramStart"/>
      <w:r>
        <w:rPr>
          <w:rFonts w:ascii="Arial" w:hAnsi="Arial" w:cs="Times New Roman"/>
          <w:sz w:val="24"/>
          <w:szCs w:val="24"/>
        </w:rPr>
        <w:t>Проводится работа по инвентаризации объектов недвижимости, находящихся в муниципальной собственности, права на которые не зарегистрированы, вновь возводимых объектов, бесхозяйных объектов недвижимости, постановке на кадастровый учет и регистрации прав на земельные участки, с целью их эффективного использования  для реализации значимых для развития Пушкинского муниципального района проектов.</w:t>
      </w:r>
      <w:proofErr w:type="gramEnd"/>
      <w:r>
        <w:rPr>
          <w:rFonts w:ascii="Arial" w:hAnsi="Arial" w:cs="Times New Roman"/>
          <w:sz w:val="24"/>
          <w:szCs w:val="24"/>
        </w:rPr>
        <w:t xml:space="preserve">  В установленном порядке формируются и реализуются планы приватизации муниципального имущества, что вносит свой вклад в сбалансированность бюджета Пушкинского муниципального района. Мобилизация платежей в сфере земельно-имущественных отношений и обеспечение полного учета имущественных объектов является одним из ключевых ресурсов влияния на доходность консолидированного бюджета Пушкинского муниципального района.</w:t>
      </w:r>
    </w:p>
    <w:p w:rsidR="001127DD" w:rsidRPr="007C2DC2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 w:rsidRPr="007C2DC2">
        <w:rPr>
          <w:rFonts w:ascii="Arial" w:hAnsi="Arial" w:cs="Times New Roman"/>
          <w:sz w:val="24"/>
          <w:szCs w:val="24"/>
        </w:rPr>
        <w:t>В сфере земельно-имущественных отношений остаются актуальными направлениями работы:</w:t>
      </w:r>
    </w:p>
    <w:p w:rsidR="001127DD" w:rsidRPr="007C2DC2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 w:rsidRPr="007C2DC2">
        <w:rPr>
          <w:rFonts w:ascii="Arial" w:hAnsi="Arial" w:cs="Times New Roman"/>
          <w:sz w:val="24"/>
          <w:szCs w:val="24"/>
        </w:rPr>
        <w:t>- по определению (уточнению) категорий земель и видов разрешенного использования земельных участков;</w:t>
      </w:r>
    </w:p>
    <w:p w:rsidR="001127DD" w:rsidRPr="007C2DC2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 w:rsidRPr="007C2DC2">
        <w:rPr>
          <w:rFonts w:ascii="Arial" w:hAnsi="Arial" w:cs="Times New Roman"/>
          <w:sz w:val="24"/>
          <w:szCs w:val="24"/>
        </w:rPr>
        <w:t>- по выявлению нарушений целевого использования земельных участков и направления информации в налоговые органы для применения повышенных ставок налога;</w:t>
      </w:r>
    </w:p>
    <w:p w:rsidR="001127DD" w:rsidRDefault="001127DD" w:rsidP="001127DD">
      <w:pPr>
        <w:pStyle w:val="13"/>
        <w:spacing w:after="0" w:line="240" w:lineRule="auto"/>
        <w:ind w:left="0" w:firstLine="993"/>
        <w:jc w:val="both"/>
        <w:rPr>
          <w:rStyle w:val="10"/>
          <w:rFonts w:ascii="Arial" w:hAnsi="Arial" w:cs="Times New Roman"/>
          <w:b w:val="0"/>
          <w:i w:val="0"/>
          <w:color w:val="00000A"/>
          <w:sz w:val="24"/>
          <w:szCs w:val="24"/>
        </w:rPr>
      </w:pPr>
      <w:r w:rsidRPr="007C2DC2">
        <w:rPr>
          <w:rFonts w:ascii="Arial" w:hAnsi="Arial" w:cs="Times New Roman"/>
          <w:sz w:val="24"/>
          <w:szCs w:val="24"/>
        </w:rPr>
        <w:t>- по выявлению земельных участков и объектов капитального строительства не вовлеченных в хозяйственный и налоговый оборот.</w:t>
      </w:r>
    </w:p>
    <w:p w:rsidR="001127DD" w:rsidRPr="00F066D0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Arial"/>
          <w:sz w:val="18"/>
          <w:szCs w:val="18"/>
        </w:rPr>
      </w:pPr>
      <w:r>
        <w:rPr>
          <w:rStyle w:val="10"/>
          <w:rFonts w:ascii="Arial" w:hAnsi="Arial" w:cs="Times New Roman"/>
          <w:b w:val="0"/>
          <w:i w:val="0"/>
          <w:color w:val="00000A"/>
          <w:sz w:val="24"/>
          <w:szCs w:val="24"/>
        </w:rPr>
        <w:tab/>
      </w:r>
    </w:p>
    <w:p w:rsidR="001127DD" w:rsidRPr="004524BE" w:rsidRDefault="001127DD" w:rsidP="001127DD">
      <w:pPr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F322CF">
        <w:rPr>
          <w:rFonts w:ascii="Arial" w:hAnsi="Arial" w:cs="Arial"/>
          <w:b/>
          <w:sz w:val="24"/>
          <w:szCs w:val="24"/>
        </w:rPr>
        <w:t xml:space="preserve">2. </w:t>
      </w:r>
      <w:r w:rsidRPr="004524BE">
        <w:rPr>
          <w:rFonts w:ascii="Arial" w:hAnsi="Arial" w:cs="Arial"/>
          <w:b/>
          <w:sz w:val="24"/>
          <w:szCs w:val="24"/>
        </w:rPr>
        <w:t xml:space="preserve">Прогноз развития </w:t>
      </w:r>
      <w:r w:rsidR="00865F54">
        <w:rPr>
          <w:rFonts w:ascii="Arial" w:hAnsi="Arial" w:cs="Arial"/>
          <w:b/>
          <w:sz w:val="24"/>
          <w:szCs w:val="24"/>
        </w:rPr>
        <w:t>рассматриваемой</w:t>
      </w:r>
      <w:r w:rsidRPr="00E922F0">
        <w:rPr>
          <w:rFonts w:ascii="Arial" w:hAnsi="Arial" w:cs="Arial"/>
          <w:b/>
          <w:sz w:val="24"/>
          <w:szCs w:val="24"/>
        </w:rPr>
        <w:t xml:space="preserve"> </w:t>
      </w:r>
      <w:r w:rsidRPr="004524BE">
        <w:rPr>
          <w:rFonts w:ascii="Arial" w:hAnsi="Arial" w:cs="Arial"/>
          <w:b/>
          <w:sz w:val="24"/>
          <w:szCs w:val="24"/>
        </w:rPr>
        <w:t xml:space="preserve">сферы                                          </w:t>
      </w:r>
    </w:p>
    <w:p w:rsidR="001127DD" w:rsidRPr="004524BE" w:rsidRDefault="001127DD" w:rsidP="001127DD">
      <w:pPr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 учетом реализации П</w:t>
      </w:r>
      <w:r w:rsidRPr="004524BE">
        <w:rPr>
          <w:rFonts w:ascii="Arial" w:hAnsi="Arial" w:cs="Arial"/>
          <w:b/>
          <w:sz w:val="24"/>
          <w:szCs w:val="24"/>
        </w:rPr>
        <w:t>рограммы, включая возможные варианты решения проблемы, оценку преимуществ и рисков, возникающих при выборе разли</w:t>
      </w:r>
      <w:r>
        <w:rPr>
          <w:rFonts w:ascii="Arial" w:hAnsi="Arial" w:cs="Arial"/>
          <w:b/>
          <w:sz w:val="24"/>
          <w:szCs w:val="24"/>
        </w:rPr>
        <w:t>чных вариантов решения проблемы</w:t>
      </w:r>
    </w:p>
    <w:p w:rsidR="001127DD" w:rsidRPr="00F322CF" w:rsidRDefault="001127DD" w:rsidP="001127D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sz w:val="24"/>
          <w:szCs w:val="24"/>
        </w:rPr>
      </w:pPr>
    </w:p>
    <w:p w:rsidR="001127DD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proofErr w:type="gramStart"/>
      <w:r>
        <w:rPr>
          <w:rFonts w:ascii="Arial" w:hAnsi="Arial" w:cs="Times New Roman"/>
          <w:sz w:val="24"/>
          <w:szCs w:val="28"/>
        </w:rPr>
        <w:t xml:space="preserve">Сфера управления имуществом Пушкинского муниципального района охватывает широкий круг вопросов, таких как: создание новых объектов собственности; безвозмездные прием и передача объектов собственности на иные уровни собственности; приватизация и отчуждение имущества по иным основаниям, установленным законодательством; передача имущества во владение и пользование; создание, реорганизация и ликвидация муниципальных унитарных предприятий </w:t>
      </w:r>
      <w:r>
        <w:rPr>
          <w:rFonts w:ascii="Arial" w:hAnsi="Arial" w:cs="Arial"/>
          <w:sz w:val="24"/>
          <w:szCs w:val="24"/>
        </w:rPr>
        <w:t>Пушкинского муниципального района</w:t>
      </w:r>
      <w:r>
        <w:rPr>
          <w:rFonts w:ascii="Arial" w:hAnsi="Arial" w:cs="Times New Roman"/>
          <w:sz w:val="24"/>
          <w:szCs w:val="24"/>
        </w:rPr>
        <w:t xml:space="preserve"> и муниципальных учреждений </w:t>
      </w:r>
      <w:r>
        <w:rPr>
          <w:rFonts w:ascii="Arial" w:hAnsi="Arial" w:cs="Arial"/>
          <w:sz w:val="24"/>
          <w:szCs w:val="24"/>
        </w:rPr>
        <w:t>Пушкинского муниципального района</w:t>
      </w:r>
      <w:r>
        <w:rPr>
          <w:rFonts w:ascii="Arial" w:hAnsi="Arial" w:cs="Times New Roman"/>
          <w:sz w:val="24"/>
          <w:szCs w:val="24"/>
        </w:rPr>
        <w:t>;</w:t>
      </w:r>
      <w:proofErr w:type="gramEnd"/>
      <w:r>
        <w:rPr>
          <w:rFonts w:ascii="Arial" w:hAnsi="Arial" w:cs="Times New Roman"/>
          <w:sz w:val="24"/>
          <w:szCs w:val="24"/>
        </w:rPr>
        <w:t xml:space="preserve"> разграничение муниципального имущества; деятельность по повышению эффективности </w:t>
      </w:r>
      <w:r>
        <w:rPr>
          <w:rFonts w:ascii="Arial" w:hAnsi="Arial" w:cs="Times New Roman"/>
          <w:sz w:val="24"/>
          <w:szCs w:val="28"/>
        </w:rPr>
        <w:t xml:space="preserve">использования имущества Пушкинского муниципального района и вовлечению его в хозяйственный оборот; обеспечение </w:t>
      </w:r>
      <w:proofErr w:type="gramStart"/>
      <w:r>
        <w:rPr>
          <w:rFonts w:ascii="Arial" w:hAnsi="Arial" w:cs="Times New Roman"/>
          <w:sz w:val="24"/>
          <w:szCs w:val="28"/>
        </w:rPr>
        <w:t>контроля за</w:t>
      </w:r>
      <w:proofErr w:type="gramEnd"/>
      <w:r>
        <w:rPr>
          <w:rFonts w:ascii="Arial" w:hAnsi="Arial" w:cs="Times New Roman"/>
          <w:sz w:val="24"/>
          <w:szCs w:val="28"/>
        </w:rPr>
        <w:t xml:space="preserve"> использованием по назначению и сохранностью имущества Пушкинского муниципального района. </w:t>
      </w:r>
    </w:p>
    <w:p w:rsidR="001127DD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Отсутствие в собственности Пушкинского муниципального района достаточного количества земельных участков является проблемой для реализации инвестиционных и социально-значимых проектов, а также для эффективного решения задач в сфере полномочий органов местного самоуправления и по повышению уровня доходов бюджета Пушкинского муниципального района от продажи и сдачи в аренду земельных участков. </w:t>
      </w:r>
      <w:proofErr w:type="gramStart"/>
      <w:r>
        <w:rPr>
          <w:rFonts w:ascii="Arial" w:hAnsi="Arial" w:cs="Times New Roman"/>
          <w:sz w:val="24"/>
          <w:szCs w:val="24"/>
        </w:rPr>
        <w:t xml:space="preserve">Отсутствие кадастрового учета земельных участков, установленной категории земель или разрешенного использования в государственном кадастре недвижимости приводит к невозможности начисления налоговой инспекцией земельного налога, и как следствие к </w:t>
      </w:r>
      <w:proofErr w:type="spellStart"/>
      <w:r>
        <w:rPr>
          <w:rFonts w:ascii="Arial" w:hAnsi="Arial" w:cs="Times New Roman"/>
          <w:sz w:val="24"/>
          <w:szCs w:val="24"/>
        </w:rPr>
        <w:t>недополучению</w:t>
      </w:r>
      <w:proofErr w:type="spellEnd"/>
      <w:r>
        <w:rPr>
          <w:rFonts w:ascii="Arial" w:hAnsi="Arial" w:cs="Times New Roman"/>
          <w:sz w:val="24"/>
          <w:szCs w:val="24"/>
        </w:rPr>
        <w:t xml:space="preserve"> </w:t>
      </w:r>
      <w:r w:rsidRPr="001D6316">
        <w:rPr>
          <w:rFonts w:ascii="Arial" w:hAnsi="Arial" w:cs="Times New Roman"/>
          <w:sz w:val="24"/>
          <w:szCs w:val="24"/>
        </w:rPr>
        <w:t>средств в бюджет Пушкинского муниципального района.</w:t>
      </w:r>
      <w:r>
        <w:rPr>
          <w:rFonts w:ascii="Arial" w:hAnsi="Arial" w:cs="Times New Roman"/>
          <w:sz w:val="24"/>
          <w:szCs w:val="24"/>
        </w:rPr>
        <w:t xml:space="preserve"> </w:t>
      </w:r>
      <w:proofErr w:type="gramEnd"/>
    </w:p>
    <w:p w:rsidR="001127DD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lastRenderedPageBreak/>
        <w:t>Перед Комитетом по управлению имуществом стоит задача в обеспечении государственной регистрации права собственности Пушкинского муниципального района на все недвижимое имущество, находящееся в собственности Пушкинского муниципального района, включая имущество, полученное при разграничении прав на собственность (в т.ч. бесхозяйное). Мероприятия по государственной регистрации права на объекты осуществляются в соответствии с Федеральным законом от 21.07.1997г. № 122-ФЗ «О государственной регистрации прав на недвижимое имущество и сделок с ним».</w:t>
      </w:r>
    </w:p>
    <w:p w:rsidR="001127DD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Выполнение мероприятий Программы должно привести к следующим результатам:</w:t>
      </w:r>
    </w:p>
    <w:p w:rsidR="001127DD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1. Увеличению поступлений денежных сре</w:t>
      </w:r>
      <w:proofErr w:type="gramStart"/>
      <w:r>
        <w:rPr>
          <w:rFonts w:ascii="Arial" w:hAnsi="Arial" w:cs="Times New Roman"/>
          <w:sz w:val="24"/>
          <w:szCs w:val="24"/>
        </w:rPr>
        <w:t>дств в б</w:t>
      </w:r>
      <w:proofErr w:type="gramEnd"/>
      <w:r>
        <w:rPr>
          <w:rFonts w:ascii="Arial" w:hAnsi="Arial" w:cs="Times New Roman"/>
          <w:sz w:val="24"/>
          <w:szCs w:val="24"/>
        </w:rPr>
        <w:t>юджет Пушкинского муниципального района:</w:t>
      </w:r>
    </w:p>
    <w:p w:rsidR="001127DD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- от арендной платы за земельные участки, включая средства от продажи права аренды и поступления от взыскания задолженности по арендной плате;</w:t>
      </w:r>
    </w:p>
    <w:p w:rsidR="001127DD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- от сдачи в аренду имущества, находящегося в муниципальной собственности (за исключением земельных участков);</w:t>
      </w:r>
    </w:p>
    <w:p w:rsidR="001127DD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- от продажи земельных участков, государственная собственность на которые не разграничена;</w:t>
      </w:r>
    </w:p>
    <w:p w:rsidR="001127DD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- от приватизации муниципального имущества;</w:t>
      </w:r>
    </w:p>
    <w:p w:rsidR="001127DD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- </w:t>
      </w:r>
      <w:r w:rsidRPr="001D6316">
        <w:rPr>
          <w:rFonts w:ascii="Arial" w:hAnsi="Arial" w:cs="Times New Roman"/>
          <w:sz w:val="24"/>
          <w:szCs w:val="24"/>
        </w:rPr>
        <w:t>от земельного налога.</w:t>
      </w:r>
    </w:p>
    <w:p w:rsidR="001127DD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2. Вовлечению в хозяйственный и налоговый оборот земельных участков и объектов капитального строительства;</w:t>
      </w:r>
    </w:p>
    <w:p w:rsidR="00460622" w:rsidRPr="00460622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3. </w:t>
      </w:r>
      <w:r w:rsidR="00460622" w:rsidRPr="00460622">
        <w:rPr>
          <w:rFonts w:ascii="Arial" w:hAnsi="Arial" w:cs="Arial"/>
          <w:sz w:val="24"/>
          <w:szCs w:val="24"/>
        </w:rPr>
        <w:t>Повышени</w:t>
      </w:r>
      <w:r w:rsidR="00460622">
        <w:rPr>
          <w:rFonts w:ascii="Arial" w:hAnsi="Arial" w:cs="Arial"/>
          <w:sz w:val="24"/>
          <w:szCs w:val="24"/>
        </w:rPr>
        <w:t>ю</w:t>
      </w:r>
      <w:r w:rsidR="00460622" w:rsidRPr="00460622">
        <w:rPr>
          <w:rFonts w:ascii="Arial" w:hAnsi="Arial" w:cs="Arial"/>
          <w:sz w:val="24"/>
          <w:szCs w:val="24"/>
        </w:rPr>
        <w:t xml:space="preserve"> положительных результатов предоставления государственных и муниципальных услуг в области земельных отношений</w:t>
      </w:r>
      <w:r w:rsidR="00460622">
        <w:rPr>
          <w:rFonts w:ascii="Arial" w:hAnsi="Arial" w:cs="Arial"/>
          <w:sz w:val="24"/>
          <w:szCs w:val="24"/>
        </w:rPr>
        <w:t>.</w:t>
      </w:r>
    </w:p>
    <w:p w:rsidR="001127DD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4.  Обеспечению всех поставленных на учет многодетных семей земельными участками.</w:t>
      </w:r>
    </w:p>
    <w:p w:rsidR="001127DD" w:rsidRDefault="00460622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5</w:t>
      </w:r>
      <w:r w:rsidR="001127DD">
        <w:rPr>
          <w:rFonts w:ascii="Arial" w:hAnsi="Arial" w:cs="Times New Roman"/>
          <w:sz w:val="24"/>
          <w:szCs w:val="24"/>
        </w:rPr>
        <w:t>. Регистрации права собственности Пушкинского муниципального района на все объекты недвижимости, находящиеся в реестре муниципальной собственности Пушкинского муниципального района.</w:t>
      </w:r>
    </w:p>
    <w:p w:rsidR="001127DD" w:rsidRDefault="001127DD" w:rsidP="001127DD">
      <w:pPr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1127DD" w:rsidRDefault="001127DD" w:rsidP="001127DD">
      <w:pPr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F322CF">
        <w:rPr>
          <w:rFonts w:ascii="Arial" w:hAnsi="Arial" w:cs="Arial"/>
          <w:b/>
          <w:sz w:val="24"/>
          <w:szCs w:val="24"/>
        </w:rPr>
        <w:t xml:space="preserve">3. </w:t>
      </w:r>
      <w:r w:rsidRPr="004524BE">
        <w:rPr>
          <w:rFonts w:ascii="Arial" w:hAnsi="Arial" w:cs="Arial"/>
          <w:b/>
          <w:sz w:val="24"/>
          <w:szCs w:val="24"/>
        </w:rPr>
        <w:t xml:space="preserve">Описание целей </w:t>
      </w:r>
      <w:r>
        <w:rPr>
          <w:rFonts w:ascii="Arial" w:hAnsi="Arial" w:cs="Arial"/>
          <w:b/>
          <w:sz w:val="24"/>
          <w:szCs w:val="24"/>
        </w:rPr>
        <w:t>П</w:t>
      </w:r>
      <w:r w:rsidRPr="004524BE">
        <w:rPr>
          <w:rFonts w:ascii="Arial" w:hAnsi="Arial" w:cs="Arial"/>
          <w:b/>
          <w:sz w:val="24"/>
          <w:szCs w:val="24"/>
        </w:rPr>
        <w:t xml:space="preserve">рограммы </w:t>
      </w:r>
    </w:p>
    <w:p w:rsidR="001127DD" w:rsidRDefault="001127DD" w:rsidP="001127DD">
      <w:pPr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1127DD" w:rsidRPr="0024612E" w:rsidRDefault="001127DD" w:rsidP="001127DD">
      <w:pPr>
        <w:spacing w:after="0" w:line="240" w:lineRule="auto"/>
        <w:ind w:left="0" w:firstLine="993"/>
        <w:rPr>
          <w:rFonts w:ascii="Arial" w:hAnsi="Arial" w:cs="Times New Roman"/>
          <w:sz w:val="24"/>
          <w:szCs w:val="24"/>
        </w:rPr>
      </w:pPr>
      <w:r w:rsidRPr="0024612E">
        <w:rPr>
          <w:rFonts w:ascii="Arial" w:hAnsi="Arial" w:cs="Times New Roman"/>
          <w:sz w:val="24"/>
          <w:szCs w:val="24"/>
        </w:rPr>
        <w:t>Целями Программы являются:</w:t>
      </w:r>
    </w:p>
    <w:p w:rsidR="001127DD" w:rsidRPr="0024612E" w:rsidRDefault="001127DD" w:rsidP="001127DD">
      <w:pPr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 w:rsidRPr="0024612E">
        <w:rPr>
          <w:rFonts w:ascii="Arial" w:hAnsi="Arial" w:cs="Times New Roman"/>
          <w:sz w:val="24"/>
          <w:szCs w:val="24"/>
        </w:rPr>
        <w:t>1.Повышение эффективности управления муниципальным имуществом и земельными ресурсами Пушкинского муниципального района;</w:t>
      </w:r>
    </w:p>
    <w:p w:rsidR="001127DD" w:rsidRDefault="001127DD" w:rsidP="001127DD">
      <w:pPr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 w:rsidRPr="0024612E">
        <w:rPr>
          <w:rFonts w:ascii="Arial" w:hAnsi="Arial" w:cs="Times New Roman"/>
          <w:sz w:val="24"/>
          <w:szCs w:val="24"/>
        </w:rPr>
        <w:t>2.Обеспечение сохранности, целевого использования и увеличения имущества Пушкинского муниципального района.</w:t>
      </w:r>
    </w:p>
    <w:p w:rsidR="001127DD" w:rsidRDefault="001127DD" w:rsidP="001127DD">
      <w:pPr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</w:p>
    <w:p w:rsidR="003234E3" w:rsidRDefault="001127DD" w:rsidP="001127DD">
      <w:pPr>
        <w:autoSpaceDE w:val="0"/>
        <w:autoSpaceDN w:val="0"/>
        <w:adjustRightInd w:val="0"/>
        <w:spacing w:after="0" w:line="240" w:lineRule="auto"/>
        <w:ind w:left="34" w:firstLine="959"/>
        <w:jc w:val="center"/>
        <w:rPr>
          <w:rFonts w:ascii="Arial" w:hAnsi="Arial" w:cs="Arial"/>
          <w:b/>
          <w:sz w:val="24"/>
          <w:szCs w:val="24"/>
        </w:rPr>
      </w:pPr>
      <w:r w:rsidRPr="004524BE">
        <w:rPr>
          <w:rFonts w:ascii="Arial" w:hAnsi="Arial" w:cs="Arial"/>
          <w:b/>
          <w:sz w:val="24"/>
          <w:szCs w:val="24"/>
        </w:rPr>
        <w:t xml:space="preserve">4.Обобщенная характеристика основных мероприятий </w:t>
      </w:r>
      <w:r>
        <w:rPr>
          <w:rFonts w:ascii="Arial" w:hAnsi="Arial" w:cs="Arial"/>
          <w:b/>
          <w:sz w:val="24"/>
          <w:szCs w:val="24"/>
        </w:rPr>
        <w:t>П</w:t>
      </w:r>
      <w:r w:rsidRPr="004524BE">
        <w:rPr>
          <w:rFonts w:ascii="Arial" w:hAnsi="Arial" w:cs="Arial"/>
          <w:b/>
          <w:sz w:val="24"/>
          <w:szCs w:val="24"/>
        </w:rPr>
        <w:t xml:space="preserve">рограммы </w:t>
      </w:r>
    </w:p>
    <w:p w:rsidR="001127DD" w:rsidRDefault="001127DD" w:rsidP="001127DD">
      <w:pPr>
        <w:autoSpaceDE w:val="0"/>
        <w:autoSpaceDN w:val="0"/>
        <w:adjustRightInd w:val="0"/>
        <w:spacing w:after="0" w:line="240" w:lineRule="auto"/>
        <w:ind w:left="34" w:firstLine="959"/>
        <w:jc w:val="center"/>
        <w:rPr>
          <w:rFonts w:ascii="Arial" w:hAnsi="Arial" w:cs="Arial"/>
          <w:b/>
          <w:sz w:val="24"/>
          <w:szCs w:val="24"/>
        </w:rPr>
      </w:pPr>
      <w:r w:rsidRPr="004524BE">
        <w:rPr>
          <w:rFonts w:ascii="Arial" w:hAnsi="Arial" w:cs="Arial"/>
          <w:b/>
          <w:sz w:val="24"/>
          <w:szCs w:val="24"/>
        </w:rPr>
        <w:t>с обоснованием необходимости их осуществления</w:t>
      </w:r>
    </w:p>
    <w:p w:rsidR="001127DD" w:rsidRPr="004524BE" w:rsidRDefault="001127DD" w:rsidP="001127DD">
      <w:pPr>
        <w:autoSpaceDE w:val="0"/>
        <w:autoSpaceDN w:val="0"/>
        <w:adjustRightInd w:val="0"/>
        <w:spacing w:after="0" w:line="240" w:lineRule="auto"/>
        <w:ind w:left="34" w:firstLine="959"/>
        <w:jc w:val="center"/>
        <w:rPr>
          <w:rFonts w:ascii="Arial" w:hAnsi="Arial" w:cs="Arial"/>
          <w:b/>
          <w:sz w:val="24"/>
          <w:szCs w:val="24"/>
        </w:rPr>
      </w:pPr>
    </w:p>
    <w:p w:rsidR="001127DD" w:rsidRPr="004524BE" w:rsidRDefault="001127DD" w:rsidP="001127DD">
      <w:pPr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Arial" w:hAnsi="Arial" w:cs="Arial"/>
          <w:sz w:val="24"/>
          <w:szCs w:val="24"/>
        </w:rPr>
      </w:pPr>
      <w:r w:rsidRPr="004524BE">
        <w:rPr>
          <w:rFonts w:ascii="Arial" w:hAnsi="Arial" w:cs="Arial"/>
          <w:sz w:val="24"/>
          <w:szCs w:val="24"/>
        </w:rPr>
        <w:t>Обобщенная харак</w:t>
      </w:r>
      <w:r>
        <w:rPr>
          <w:rFonts w:ascii="Arial" w:hAnsi="Arial" w:cs="Arial"/>
          <w:sz w:val="24"/>
          <w:szCs w:val="24"/>
        </w:rPr>
        <w:t>теристика основных мероприятий П</w:t>
      </w:r>
      <w:r w:rsidRPr="004524BE">
        <w:rPr>
          <w:rFonts w:ascii="Arial" w:hAnsi="Arial" w:cs="Arial"/>
          <w:sz w:val="24"/>
          <w:szCs w:val="24"/>
        </w:rPr>
        <w:t xml:space="preserve">рограммы </w:t>
      </w:r>
      <w:r w:rsidR="003234E3">
        <w:rPr>
          <w:rFonts w:ascii="Arial" w:hAnsi="Arial" w:cs="Arial"/>
          <w:sz w:val="24"/>
          <w:szCs w:val="24"/>
        </w:rPr>
        <w:t xml:space="preserve">                                     </w:t>
      </w:r>
      <w:r w:rsidRPr="004524BE">
        <w:rPr>
          <w:rFonts w:ascii="Arial" w:hAnsi="Arial" w:cs="Arial"/>
          <w:sz w:val="24"/>
          <w:szCs w:val="24"/>
        </w:rPr>
        <w:t xml:space="preserve">с обоснованием необходимости их осуществления отражена в  </w:t>
      </w:r>
      <w:r w:rsidRPr="000E0FBC">
        <w:rPr>
          <w:rFonts w:ascii="Arial" w:hAnsi="Arial" w:cs="Arial"/>
          <w:sz w:val="24"/>
          <w:szCs w:val="24"/>
        </w:rPr>
        <w:t>Приложении №1</w:t>
      </w:r>
      <w:r w:rsidRPr="004524BE">
        <w:rPr>
          <w:rFonts w:ascii="Arial" w:hAnsi="Arial" w:cs="Arial"/>
          <w:sz w:val="24"/>
          <w:szCs w:val="24"/>
        </w:rPr>
        <w:t xml:space="preserve">  </w:t>
      </w:r>
      <w:r w:rsidR="003234E3">
        <w:rPr>
          <w:rFonts w:ascii="Arial" w:hAnsi="Arial" w:cs="Arial"/>
          <w:sz w:val="24"/>
          <w:szCs w:val="24"/>
        </w:rPr>
        <w:t xml:space="preserve">                               </w:t>
      </w:r>
      <w:r w:rsidRPr="004524BE">
        <w:rPr>
          <w:rFonts w:ascii="Arial" w:hAnsi="Arial" w:cs="Arial"/>
          <w:sz w:val="24"/>
          <w:szCs w:val="24"/>
        </w:rPr>
        <w:t xml:space="preserve">к </w:t>
      </w:r>
      <w:r w:rsidR="000C1425">
        <w:rPr>
          <w:rFonts w:ascii="Arial" w:hAnsi="Arial" w:cs="Arial"/>
          <w:sz w:val="24"/>
          <w:szCs w:val="24"/>
        </w:rPr>
        <w:t>муниципальной п</w:t>
      </w:r>
      <w:r w:rsidRPr="004524BE">
        <w:rPr>
          <w:rFonts w:ascii="Arial" w:hAnsi="Arial" w:cs="Arial"/>
          <w:sz w:val="24"/>
          <w:szCs w:val="24"/>
        </w:rPr>
        <w:t>рограмме.</w:t>
      </w:r>
    </w:p>
    <w:p w:rsidR="001127DD" w:rsidRDefault="001127DD" w:rsidP="001127DD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1127DD" w:rsidRDefault="001127DD" w:rsidP="001127DD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4524BE">
        <w:rPr>
          <w:rFonts w:ascii="Arial" w:hAnsi="Arial" w:cs="Arial"/>
          <w:b/>
          <w:sz w:val="24"/>
          <w:szCs w:val="24"/>
        </w:rPr>
        <w:t xml:space="preserve">5. Планируемые результаты реализации </w:t>
      </w:r>
      <w:r>
        <w:rPr>
          <w:rFonts w:ascii="Arial" w:hAnsi="Arial" w:cs="Arial"/>
          <w:b/>
          <w:sz w:val="24"/>
          <w:szCs w:val="24"/>
        </w:rPr>
        <w:t>П</w:t>
      </w:r>
      <w:r w:rsidRPr="004524BE">
        <w:rPr>
          <w:rFonts w:ascii="Arial" w:hAnsi="Arial" w:cs="Arial"/>
          <w:b/>
          <w:sz w:val="24"/>
          <w:szCs w:val="24"/>
        </w:rPr>
        <w:t xml:space="preserve">рограммы с указанием </w:t>
      </w:r>
    </w:p>
    <w:p w:rsidR="001127DD" w:rsidRDefault="001127DD" w:rsidP="001127DD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4524BE">
        <w:rPr>
          <w:rFonts w:ascii="Arial" w:hAnsi="Arial" w:cs="Arial"/>
          <w:b/>
          <w:sz w:val="24"/>
          <w:szCs w:val="24"/>
        </w:rPr>
        <w:t xml:space="preserve">количественных и/или качественных целевых показателей, </w:t>
      </w:r>
    </w:p>
    <w:p w:rsidR="001127DD" w:rsidRPr="004524BE" w:rsidRDefault="001127DD" w:rsidP="001127DD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4524BE">
        <w:rPr>
          <w:rFonts w:ascii="Arial" w:hAnsi="Arial" w:cs="Arial"/>
          <w:b/>
          <w:sz w:val="24"/>
          <w:szCs w:val="24"/>
        </w:rPr>
        <w:t xml:space="preserve">характеризующих достижение целей </w:t>
      </w:r>
    </w:p>
    <w:p w:rsidR="001127DD" w:rsidRPr="00792BB7" w:rsidRDefault="001127DD" w:rsidP="001127DD">
      <w:pPr>
        <w:spacing w:after="0" w:line="240" w:lineRule="auto"/>
        <w:ind w:left="0" w:firstLine="959"/>
        <w:jc w:val="both"/>
        <w:rPr>
          <w:rFonts w:ascii="Arial" w:hAnsi="Arial" w:cs="Times New Roman"/>
          <w:sz w:val="24"/>
          <w:szCs w:val="24"/>
        </w:rPr>
      </w:pPr>
    </w:p>
    <w:p w:rsidR="001127DD" w:rsidRPr="004524BE" w:rsidRDefault="001127DD" w:rsidP="001127DD">
      <w:pPr>
        <w:autoSpaceDE w:val="0"/>
        <w:autoSpaceDN w:val="0"/>
        <w:adjustRightInd w:val="0"/>
        <w:spacing w:after="0" w:line="240" w:lineRule="auto"/>
        <w:ind w:left="0" w:firstLine="959"/>
        <w:jc w:val="both"/>
        <w:rPr>
          <w:rFonts w:ascii="Arial" w:hAnsi="Arial" w:cs="Arial"/>
          <w:sz w:val="24"/>
          <w:szCs w:val="24"/>
        </w:rPr>
      </w:pPr>
      <w:r w:rsidRPr="00BE411B">
        <w:rPr>
          <w:rFonts w:ascii="Arial" w:hAnsi="Arial" w:cs="Arial"/>
          <w:sz w:val="24"/>
          <w:szCs w:val="24"/>
        </w:rPr>
        <w:t xml:space="preserve">Планируемые результаты  реализации </w:t>
      </w:r>
      <w:r>
        <w:rPr>
          <w:rFonts w:ascii="Arial" w:hAnsi="Arial" w:cs="Arial"/>
          <w:sz w:val="24"/>
          <w:szCs w:val="24"/>
        </w:rPr>
        <w:t>П</w:t>
      </w:r>
      <w:r w:rsidRPr="00BE411B">
        <w:rPr>
          <w:rFonts w:ascii="Arial" w:hAnsi="Arial" w:cs="Arial"/>
          <w:sz w:val="24"/>
          <w:szCs w:val="24"/>
        </w:rPr>
        <w:t xml:space="preserve">рограммы с указанием количественных и/или качественных целевых показателей, характеризующих достижение целей,  </w:t>
      </w:r>
      <w:r>
        <w:rPr>
          <w:rFonts w:ascii="Arial" w:hAnsi="Arial" w:cs="Arial"/>
          <w:sz w:val="24"/>
          <w:szCs w:val="24"/>
        </w:rPr>
        <w:t xml:space="preserve">приведены </w:t>
      </w:r>
      <w:r w:rsidRPr="004524BE">
        <w:rPr>
          <w:rFonts w:ascii="Arial" w:hAnsi="Arial" w:cs="Arial"/>
          <w:sz w:val="24"/>
          <w:szCs w:val="24"/>
        </w:rPr>
        <w:t xml:space="preserve">в </w:t>
      </w:r>
      <w:r w:rsidRPr="000E0FBC">
        <w:rPr>
          <w:rFonts w:ascii="Arial" w:hAnsi="Arial" w:cs="Arial"/>
          <w:sz w:val="24"/>
          <w:szCs w:val="24"/>
        </w:rPr>
        <w:t>Приложении № 2</w:t>
      </w:r>
      <w:r w:rsidRPr="004524BE">
        <w:rPr>
          <w:rFonts w:ascii="Arial" w:hAnsi="Arial" w:cs="Arial"/>
          <w:sz w:val="24"/>
          <w:szCs w:val="24"/>
        </w:rPr>
        <w:t xml:space="preserve"> к </w:t>
      </w:r>
      <w:r w:rsidR="000C1425">
        <w:rPr>
          <w:rFonts w:ascii="Arial" w:hAnsi="Arial" w:cs="Arial"/>
          <w:sz w:val="24"/>
          <w:szCs w:val="24"/>
        </w:rPr>
        <w:t>муниципальной п</w:t>
      </w:r>
      <w:r w:rsidRPr="004524BE">
        <w:rPr>
          <w:rFonts w:ascii="Arial" w:hAnsi="Arial" w:cs="Arial"/>
          <w:sz w:val="24"/>
          <w:szCs w:val="24"/>
        </w:rPr>
        <w:t>рограмме.</w:t>
      </w:r>
    </w:p>
    <w:p w:rsidR="001127DD" w:rsidRDefault="001127DD" w:rsidP="001127DD">
      <w:pPr>
        <w:widowControl w:val="0"/>
        <w:spacing w:after="0" w:line="240" w:lineRule="auto"/>
        <w:ind w:left="0" w:firstLine="959"/>
        <w:jc w:val="both"/>
        <w:rPr>
          <w:rFonts w:ascii="Arial" w:hAnsi="Arial" w:cs="Arial"/>
          <w:sz w:val="24"/>
          <w:szCs w:val="24"/>
        </w:rPr>
      </w:pPr>
    </w:p>
    <w:p w:rsidR="00865F54" w:rsidRDefault="00865F54" w:rsidP="001127DD">
      <w:pPr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865F54" w:rsidRDefault="00865F54" w:rsidP="001127DD">
      <w:pPr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1127DD" w:rsidRPr="00F322CF" w:rsidRDefault="001127DD" w:rsidP="001127DD">
      <w:pPr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F322CF">
        <w:rPr>
          <w:rFonts w:ascii="Arial" w:hAnsi="Arial" w:cs="Arial"/>
          <w:b/>
          <w:sz w:val="24"/>
          <w:szCs w:val="24"/>
        </w:rPr>
        <w:lastRenderedPageBreak/>
        <w:t>6. Методика расчета значений показателей эффективности</w:t>
      </w:r>
    </w:p>
    <w:p w:rsidR="001127DD" w:rsidRDefault="001127DD" w:rsidP="001127DD">
      <w:pPr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F322CF">
        <w:rPr>
          <w:rFonts w:ascii="Arial" w:hAnsi="Arial" w:cs="Arial"/>
          <w:b/>
          <w:sz w:val="24"/>
          <w:szCs w:val="24"/>
        </w:rPr>
        <w:t xml:space="preserve">реализации  </w:t>
      </w:r>
      <w:r>
        <w:rPr>
          <w:rFonts w:ascii="Arial" w:hAnsi="Arial" w:cs="Arial"/>
          <w:b/>
          <w:sz w:val="24"/>
          <w:szCs w:val="24"/>
        </w:rPr>
        <w:t>П</w:t>
      </w:r>
      <w:r w:rsidRPr="00F322CF">
        <w:rPr>
          <w:rFonts w:ascii="Arial" w:hAnsi="Arial" w:cs="Arial"/>
          <w:b/>
          <w:sz w:val="24"/>
          <w:szCs w:val="24"/>
        </w:rPr>
        <w:t>рограммы</w:t>
      </w:r>
    </w:p>
    <w:p w:rsidR="001127DD" w:rsidRPr="00F322CF" w:rsidRDefault="001127DD" w:rsidP="001127DD">
      <w:pPr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1127DD" w:rsidRDefault="001127DD" w:rsidP="001127DD">
      <w:pPr>
        <w:spacing w:after="0" w:line="240" w:lineRule="auto"/>
        <w:ind w:left="0" w:firstLine="993"/>
        <w:jc w:val="both"/>
        <w:rPr>
          <w:rFonts w:ascii="Arial" w:hAnsi="Arial" w:cs="Arial"/>
          <w:b/>
          <w:sz w:val="28"/>
          <w:szCs w:val="28"/>
        </w:rPr>
      </w:pPr>
      <w:r w:rsidRPr="00665213">
        <w:rPr>
          <w:rFonts w:ascii="Arial" w:hAnsi="Arial" w:cs="Arial"/>
          <w:sz w:val="24"/>
          <w:szCs w:val="24"/>
        </w:rPr>
        <w:t>Методика расчета значений показателей эффективности приведена в П</w:t>
      </w:r>
      <w:r>
        <w:rPr>
          <w:rFonts w:ascii="Arial" w:hAnsi="Arial" w:cs="Arial"/>
          <w:sz w:val="24"/>
          <w:szCs w:val="24"/>
        </w:rPr>
        <w:t xml:space="preserve">риложении № 3 к </w:t>
      </w:r>
      <w:r w:rsidR="000C1425">
        <w:rPr>
          <w:rFonts w:ascii="Arial" w:hAnsi="Arial" w:cs="Arial"/>
          <w:sz w:val="24"/>
          <w:szCs w:val="24"/>
        </w:rPr>
        <w:t>муниципальной п</w:t>
      </w:r>
      <w:r w:rsidRPr="00665213">
        <w:rPr>
          <w:rFonts w:ascii="Arial" w:hAnsi="Arial" w:cs="Arial"/>
          <w:sz w:val="24"/>
          <w:szCs w:val="24"/>
        </w:rPr>
        <w:t>рограмме.</w:t>
      </w:r>
    </w:p>
    <w:p w:rsidR="001127DD" w:rsidRPr="00F322CF" w:rsidRDefault="001127DD" w:rsidP="001127DD">
      <w:pPr>
        <w:spacing w:after="0" w:line="240" w:lineRule="auto"/>
        <w:ind w:left="0" w:firstLine="993"/>
        <w:jc w:val="center"/>
        <w:rPr>
          <w:rFonts w:ascii="Arial" w:hAnsi="Arial" w:cs="Arial"/>
          <w:b/>
          <w:sz w:val="24"/>
          <w:szCs w:val="24"/>
        </w:rPr>
      </w:pPr>
    </w:p>
    <w:p w:rsidR="001127DD" w:rsidRPr="00BE411B" w:rsidRDefault="001127DD" w:rsidP="001127DD">
      <w:pPr>
        <w:pStyle w:val="ConsPlusNonformat1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22CF">
        <w:rPr>
          <w:rFonts w:ascii="Arial" w:hAnsi="Arial" w:cs="Arial"/>
          <w:b/>
          <w:sz w:val="24"/>
          <w:szCs w:val="24"/>
        </w:rPr>
        <w:t>7. Порядок взаимодействия ответств</w:t>
      </w:r>
      <w:r>
        <w:rPr>
          <w:rFonts w:ascii="Arial" w:hAnsi="Arial" w:cs="Arial"/>
          <w:b/>
          <w:sz w:val="24"/>
          <w:szCs w:val="24"/>
        </w:rPr>
        <w:t>енного за выполнение мероприятий</w:t>
      </w:r>
      <w:r w:rsidRPr="00F322C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П</w:t>
      </w:r>
      <w:r w:rsidRPr="00F322CF">
        <w:rPr>
          <w:rFonts w:ascii="Arial" w:hAnsi="Arial" w:cs="Arial"/>
          <w:b/>
          <w:sz w:val="24"/>
          <w:szCs w:val="24"/>
        </w:rPr>
        <w:t xml:space="preserve">рограммы с муниципальным заказчиком </w:t>
      </w:r>
      <w:r>
        <w:rPr>
          <w:rFonts w:ascii="Arial" w:hAnsi="Arial" w:cs="Arial"/>
          <w:b/>
          <w:sz w:val="24"/>
          <w:szCs w:val="24"/>
        </w:rPr>
        <w:t>П</w:t>
      </w:r>
      <w:r w:rsidRPr="00F322CF">
        <w:rPr>
          <w:rFonts w:ascii="Arial" w:hAnsi="Arial" w:cs="Arial"/>
          <w:b/>
          <w:sz w:val="24"/>
          <w:szCs w:val="24"/>
        </w:rPr>
        <w:t>рограммы</w:t>
      </w:r>
      <w:r>
        <w:rPr>
          <w:rFonts w:ascii="Arial" w:hAnsi="Arial" w:cs="Arial"/>
          <w:szCs w:val="24"/>
        </w:rPr>
        <w:tab/>
      </w:r>
    </w:p>
    <w:p w:rsidR="001127DD" w:rsidRDefault="001127DD" w:rsidP="001127DD">
      <w:pPr>
        <w:pStyle w:val="16"/>
        <w:tabs>
          <w:tab w:val="left" w:pos="6058"/>
        </w:tabs>
        <w:ind w:firstLine="709"/>
        <w:jc w:val="both"/>
        <w:rPr>
          <w:rFonts w:ascii="Arial" w:hAnsi="Arial" w:cs="Arial"/>
          <w:lang w:val="ru-RU"/>
        </w:rPr>
      </w:pPr>
    </w:p>
    <w:p w:rsidR="001127DD" w:rsidRPr="008E3645" w:rsidRDefault="001127DD" w:rsidP="001127DD">
      <w:pPr>
        <w:pStyle w:val="16"/>
        <w:tabs>
          <w:tab w:val="left" w:pos="6058"/>
        </w:tabs>
        <w:ind w:firstLine="709"/>
        <w:jc w:val="both"/>
        <w:rPr>
          <w:rFonts w:ascii="Arial" w:hAnsi="Arial" w:cs="Arial"/>
          <w:szCs w:val="24"/>
          <w:lang w:val="ru-RU"/>
        </w:rPr>
      </w:pPr>
      <w:r w:rsidRPr="008E3645">
        <w:rPr>
          <w:rFonts w:ascii="Arial" w:hAnsi="Arial" w:cs="Arial"/>
          <w:lang w:val="ru-RU"/>
        </w:rPr>
        <w:t xml:space="preserve">Разработка и реализация </w:t>
      </w:r>
      <w:r>
        <w:rPr>
          <w:rFonts w:ascii="Arial" w:hAnsi="Arial" w:cs="Arial"/>
          <w:lang w:val="ru-RU"/>
        </w:rPr>
        <w:t xml:space="preserve">Программы осуществляется  </w:t>
      </w:r>
      <w:r w:rsidRPr="008E3645">
        <w:rPr>
          <w:rFonts w:ascii="Arial" w:hAnsi="Arial" w:cs="Arial"/>
          <w:lang w:val="ru-RU"/>
        </w:rPr>
        <w:t xml:space="preserve">в соответствии </w:t>
      </w:r>
      <w:r w:rsidRPr="008E3645">
        <w:rPr>
          <w:rFonts w:ascii="Arial" w:hAnsi="Arial" w:cs="Arial"/>
          <w:szCs w:val="24"/>
          <w:lang w:val="ru-RU"/>
        </w:rPr>
        <w:t>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- Порядок).</w:t>
      </w:r>
    </w:p>
    <w:p w:rsidR="001127DD" w:rsidRDefault="001127DD" w:rsidP="001127DD">
      <w:pPr>
        <w:spacing w:after="0" w:line="240" w:lineRule="auto"/>
        <w:ind w:left="0" w:firstLine="99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 w:val="24"/>
          <w:szCs w:val="24"/>
        </w:rPr>
        <w:t>Муниципальным заказчиком Программы является Комитет по управлению имуществом администрации Пушкинского муниципального района.</w:t>
      </w:r>
    </w:p>
    <w:p w:rsidR="001127DD" w:rsidRDefault="001127DD" w:rsidP="001127DD">
      <w:pPr>
        <w:pStyle w:val="15"/>
        <w:spacing w:line="240" w:lineRule="auto"/>
        <w:ind w:firstLine="993"/>
        <w:jc w:val="both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 xml:space="preserve">Муниципальный заказчик определяет ответственных за выполнение мероприятий Программы и обеспечивает взаимодействие между </w:t>
      </w:r>
      <w:proofErr w:type="gramStart"/>
      <w:r>
        <w:rPr>
          <w:rFonts w:ascii="Arial" w:hAnsi="Arial" w:cs="Arial"/>
          <w:szCs w:val="24"/>
          <w:lang w:val="ru-RU"/>
        </w:rPr>
        <w:t>ответственными</w:t>
      </w:r>
      <w:proofErr w:type="gramEnd"/>
      <w:r>
        <w:rPr>
          <w:rFonts w:ascii="Arial" w:hAnsi="Arial" w:cs="Arial"/>
          <w:szCs w:val="24"/>
          <w:lang w:val="ru-RU"/>
        </w:rPr>
        <w:t xml:space="preserve"> за выполнение отдельных мероприятий Программы.</w:t>
      </w:r>
    </w:p>
    <w:p w:rsidR="001127DD" w:rsidRDefault="001127DD" w:rsidP="001127DD">
      <w:pPr>
        <w:pStyle w:val="15"/>
        <w:spacing w:line="240" w:lineRule="auto"/>
        <w:ind w:firstLine="993"/>
        <w:jc w:val="both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 xml:space="preserve">Координатором Программы </w:t>
      </w:r>
      <w:r w:rsidRPr="008E3645">
        <w:rPr>
          <w:rFonts w:ascii="Arial" w:hAnsi="Arial" w:cs="Arial"/>
          <w:szCs w:val="24"/>
          <w:lang w:val="ru-RU"/>
        </w:rPr>
        <w:t>является заместитель Главы администрации</w:t>
      </w:r>
      <w:r>
        <w:rPr>
          <w:rFonts w:ascii="Arial" w:hAnsi="Arial" w:cs="Arial"/>
          <w:szCs w:val="24"/>
          <w:lang w:val="ru-RU"/>
        </w:rPr>
        <w:t xml:space="preserve"> Пушкинского муниципального района, курирующий работу Комитета по управлению имуществом </w:t>
      </w:r>
      <w:r>
        <w:rPr>
          <w:rFonts w:ascii="Arial" w:hAnsi="Arial" w:cs="Arial"/>
          <w:spacing w:val="2"/>
          <w:szCs w:val="24"/>
          <w:lang w:val="ru-RU"/>
        </w:rPr>
        <w:t>администрации Пушкинского муниципального района</w:t>
      </w:r>
      <w:r>
        <w:rPr>
          <w:rFonts w:ascii="Arial" w:hAnsi="Arial" w:cs="Arial"/>
          <w:szCs w:val="24"/>
          <w:lang w:val="ru-RU"/>
        </w:rPr>
        <w:t>.</w:t>
      </w:r>
    </w:p>
    <w:p w:rsidR="001127DD" w:rsidRDefault="001127DD" w:rsidP="001127DD">
      <w:pPr>
        <w:pStyle w:val="15"/>
        <w:spacing w:line="240" w:lineRule="auto"/>
        <w:ind w:firstLine="993"/>
        <w:jc w:val="both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Координатор Программы организовывает работу, направленную на координацию деятельности исполнителей Программы в процессе разработки и реализации Программы, обеспечивает согласование проекта постановления администрации Пушкинского муниципального района об утверждении Программы.</w:t>
      </w:r>
    </w:p>
    <w:p w:rsidR="001127DD" w:rsidRDefault="001127DD" w:rsidP="001127DD">
      <w:pPr>
        <w:pStyle w:val="15"/>
        <w:spacing w:line="240" w:lineRule="auto"/>
        <w:ind w:firstLine="993"/>
        <w:jc w:val="both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Координатор Программы осуществляет координацию деятельности исполнителей Программы по подготовке программных мероприятий, анализу и рациональному использованию средств бюджета Пушкинского муниципального района.</w:t>
      </w:r>
    </w:p>
    <w:p w:rsidR="001127DD" w:rsidRDefault="001127DD" w:rsidP="001127DD">
      <w:pPr>
        <w:pStyle w:val="15"/>
        <w:spacing w:line="240" w:lineRule="auto"/>
        <w:ind w:firstLine="993"/>
        <w:jc w:val="both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Для обеспечения текущего контроля Комитет по управлению имуществом при ежегодном планировании работ по Программе и корректировке состава мероприятий по мере их выполнения определяет промежуточные (контрольные) этапы для отдельных мероприятий Программы.</w:t>
      </w:r>
    </w:p>
    <w:p w:rsidR="001127DD" w:rsidRPr="00ED16BA" w:rsidRDefault="001127DD" w:rsidP="001127DD">
      <w:pPr>
        <w:spacing w:after="0" w:line="240" w:lineRule="auto"/>
        <w:ind w:left="0" w:firstLine="993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16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Муниципальный заказчик обеспечивает:</w:t>
      </w:r>
    </w:p>
    <w:p w:rsidR="001127DD" w:rsidRPr="00ED16BA" w:rsidRDefault="001127DD" w:rsidP="001127DD">
      <w:pPr>
        <w:spacing w:after="0" w:line="240" w:lineRule="auto"/>
        <w:ind w:left="0"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16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планирование реализации мероприятий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Pr="00ED16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рограммы в рамках параметров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П</w:t>
      </w:r>
      <w:r w:rsidRPr="00ED16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рограммы на соответствующий год;</w:t>
      </w:r>
    </w:p>
    <w:p w:rsidR="001127DD" w:rsidRPr="00ED16BA" w:rsidRDefault="001127DD" w:rsidP="001127DD">
      <w:pPr>
        <w:spacing w:after="0" w:line="240" w:lineRule="auto"/>
        <w:ind w:left="0"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16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мониторинг реализации мероприятий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Pr="00ED16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рограммы, целевых значений показателей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Pr="00ED16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рограммы;</w:t>
      </w:r>
    </w:p>
    <w:p w:rsidR="001127DD" w:rsidRPr="00ED16BA" w:rsidRDefault="001127DD" w:rsidP="001127DD">
      <w:pPr>
        <w:spacing w:after="0" w:line="240" w:lineRule="auto"/>
        <w:ind w:left="0"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16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D16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осуществляет анализ и оценку фактически до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стигаемых значений показателей П</w:t>
      </w:r>
      <w:r w:rsidRPr="00ED16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рограммы в ходе ее реализации и по итогам отчетного периода;</w:t>
      </w:r>
    </w:p>
    <w:p w:rsidR="001127DD" w:rsidRDefault="001127DD" w:rsidP="001127DD">
      <w:pPr>
        <w:spacing w:after="0" w:line="240" w:lineRule="auto"/>
        <w:ind w:left="0"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16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D16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осуществляет ежегодную оценку результативности мероприятий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Pr="00ED16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рограммы в целом.</w:t>
      </w:r>
    </w:p>
    <w:p w:rsidR="00C80E25" w:rsidRDefault="00C80E25" w:rsidP="00C80E25">
      <w:pPr>
        <w:pStyle w:val="15"/>
        <w:spacing w:line="240" w:lineRule="auto"/>
        <w:ind w:firstLine="993"/>
        <w:jc w:val="both"/>
        <w:rPr>
          <w:rFonts w:ascii="Arial" w:hAnsi="Arial" w:cs="Arial"/>
          <w:szCs w:val="24"/>
          <w:lang w:val="ru-RU"/>
        </w:rPr>
      </w:pPr>
      <w:proofErr w:type="gramStart"/>
      <w:r>
        <w:rPr>
          <w:rFonts w:ascii="Arial" w:hAnsi="Arial" w:cs="Arial"/>
          <w:szCs w:val="24"/>
          <w:lang w:val="ru-RU"/>
        </w:rPr>
        <w:t>Ответственный</w:t>
      </w:r>
      <w:proofErr w:type="gramEnd"/>
      <w:r>
        <w:rPr>
          <w:rFonts w:ascii="Arial" w:hAnsi="Arial" w:cs="Arial"/>
          <w:szCs w:val="24"/>
          <w:lang w:val="ru-RU"/>
        </w:rPr>
        <w:t xml:space="preserve"> за  выполнение мероприятия Программы:</w:t>
      </w:r>
    </w:p>
    <w:p w:rsidR="00C80E25" w:rsidRDefault="00C80E25" w:rsidP="00C80E25">
      <w:pPr>
        <w:pStyle w:val="15"/>
        <w:spacing w:line="240" w:lineRule="auto"/>
        <w:ind w:firstLine="993"/>
        <w:jc w:val="both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- формирует прогноз расходов на реализацию мероприятия Программы и направляет их координатору Программы;</w:t>
      </w:r>
    </w:p>
    <w:p w:rsidR="00C80E25" w:rsidRDefault="00C80E25" w:rsidP="00C80E25">
      <w:pPr>
        <w:pStyle w:val="15"/>
        <w:spacing w:line="240" w:lineRule="auto"/>
        <w:ind w:firstLine="993"/>
        <w:jc w:val="both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- участвует в обсуждении вопросов, связанных с реализацией и финансированием Программы в части соответствующего мероприятия;</w:t>
      </w:r>
    </w:p>
    <w:p w:rsidR="00C80E25" w:rsidRPr="00C80E25" w:rsidRDefault="00C80E25" w:rsidP="00C80E25">
      <w:pPr>
        <w:pStyle w:val="ConsPlusNormal"/>
        <w:ind w:firstLine="540"/>
        <w:jc w:val="both"/>
        <w:rPr>
          <w:sz w:val="24"/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ab/>
      </w:r>
      <w:r w:rsidRPr="00C80E25">
        <w:rPr>
          <w:b/>
          <w:szCs w:val="24"/>
        </w:rPr>
        <w:t xml:space="preserve">     -</w:t>
      </w:r>
      <w:r>
        <w:rPr>
          <w:szCs w:val="24"/>
        </w:rPr>
        <w:t xml:space="preserve">  </w:t>
      </w:r>
      <w:r w:rsidRPr="002B7186">
        <w:rPr>
          <w:sz w:val="24"/>
          <w:szCs w:val="24"/>
        </w:rPr>
        <w:t xml:space="preserve">готовит и представляет муниципальному заказчику </w:t>
      </w:r>
      <w:r>
        <w:rPr>
          <w:sz w:val="24"/>
          <w:szCs w:val="24"/>
        </w:rPr>
        <w:t>П</w:t>
      </w:r>
      <w:r w:rsidRPr="002B7186">
        <w:rPr>
          <w:sz w:val="24"/>
          <w:szCs w:val="24"/>
        </w:rPr>
        <w:t xml:space="preserve">рограммы предложения по формированию «Дорожных карт» и отчет об их исполнении по форме согласно приложению </w:t>
      </w:r>
      <w:r>
        <w:rPr>
          <w:sz w:val="24"/>
          <w:szCs w:val="24"/>
        </w:rPr>
        <w:t>№</w:t>
      </w:r>
      <w:r w:rsidR="00596B48">
        <w:rPr>
          <w:sz w:val="24"/>
          <w:szCs w:val="24"/>
        </w:rPr>
        <w:t>8</w:t>
      </w:r>
      <w:r w:rsidRPr="002B7186">
        <w:rPr>
          <w:sz w:val="24"/>
          <w:szCs w:val="24"/>
        </w:rPr>
        <w:t xml:space="preserve"> к Порядку, отчет о реализации мероприятий, а также отчет</w:t>
      </w:r>
      <w:r>
        <w:rPr>
          <w:sz w:val="24"/>
          <w:szCs w:val="24"/>
        </w:rPr>
        <w:t xml:space="preserve">                          </w:t>
      </w:r>
      <w:r w:rsidRPr="002B7186">
        <w:rPr>
          <w:sz w:val="24"/>
          <w:szCs w:val="24"/>
        </w:rPr>
        <w:t xml:space="preserve"> о выполнении мероприятий по объектам строительства, реконструкции и капитального ремонта.</w:t>
      </w:r>
    </w:p>
    <w:p w:rsidR="00C80E25" w:rsidRDefault="00C80E25" w:rsidP="001127DD">
      <w:pPr>
        <w:pStyle w:val="ConsPlusNonformat1"/>
        <w:spacing w:line="240" w:lineRule="auto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500A33" w:rsidRDefault="00500A33" w:rsidP="001127DD">
      <w:pPr>
        <w:pStyle w:val="ConsPlusNonformat1"/>
        <w:spacing w:line="240" w:lineRule="auto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500A33" w:rsidRDefault="00500A33" w:rsidP="001127DD">
      <w:pPr>
        <w:pStyle w:val="ConsPlusNonformat1"/>
        <w:spacing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1127DD" w:rsidRPr="00535889" w:rsidRDefault="001127DD" w:rsidP="001127DD">
      <w:pPr>
        <w:pStyle w:val="ConsPlusNonformat1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35889">
        <w:rPr>
          <w:rFonts w:ascii="Arial" w:hAnsi="Arial" w:cs="Arial"/>
          <w:b/>
          <w:color w:val="000000"/>
          <w:sz w:val="24"/>
          <w:szCs w:val="24"/>
        </w:rPr>
        <w:lastRenderedPageBreak/>
        <w:t>8. Состав, форма и сроки представления отчетности о ходе реализ</w:t>
      </w:r>
      <w:r>
        <w:rPr>
          <w:rFonts w:ascii="Arial" w:hAnsi="Arial" w:cs="Arial"/>
          <w:b/>
          <w:color w:val="000000"/>
          <w:sz w:val="24"/>
          <w:szCs w:val="24"/>
        </w:rPr>
        <w:t>ации мероприятий муниципальной П</w:t>
      </w:r>
      <w:r w:rsidRPr="00535889">
        <w:rPr>
          <w:rFonts w:ascii="Arial" w:hAnsi="Arial" w:cs="Arial"/>
          <w:b/>
          <w:color w:val="000000"/>
          <w:sz w:val="24"/>
          <w:szCs w:val="24"/>
        </w:rPr>
        <w:t>рограммы</w:t>
      </w:r>
    </w:p>
    <w:p w:rsidR="001127DD" w:rsidRPr="00535889" w:rsidRDefault="001127DD" w:rsidP="001127DD">
      <w:pPr>
        <w:pStyle w:val="a7"/>
        <w:ind w:firstLine="851"/>
        <w:jc w:val="center"/>
        <w:rPr>
          <w:rFonts w:ascii="Arial" w:hAnsi="Arial" w:cs="Arial"/>
          <w:b/>
          <w:lang w:val="ru-RU"/>
        </w:rPr>
      </w:pPr>
    </w:p>
    <w:p w:rsidR="00964E7E" w:rsidRDefault="00964E7E" w:rsidP="00964E7E">
      <w:pPr>
        <w:pStyle w:val="ConsPlusNormal"/>
        <w:ind w:firstLine="540"/>
        <w:jc w:val="both"/>
        <w:rPr>
          <w:sz w:val="24"/>
          <w:szCs w:val="24"/>
        </w:rPr>
      </w:pPr>
      <w:r w:rsidRPr="002B7186">
        <w:rPr>
          <w:sz w:val="24"/>
          <w:szCs w:val="24"/>
        </w:rPr>
        <w:t xml:space="preserve">С целью </w:t>
      </w:r>
      <w:proofErr w:type="gramStart"/>
      <w:r w:rsidRPr="002B7186">
        <w:rPr>
          <w:sz w:val="24"/>
          <w:szCs w:val="24"/>
        </w:rPr>
        <w:t>контроля за</w:t>
      </w:r>
      <w:proofErr w:type="gramEnd"/>
      <w:r w:rsidRPr="002B7186">
        <w:rPr>
          <w:sz w:val="24"/>
          <w:szCs w:val="24"/>
        </w:rPr>
        <w:t xml:space="preserve"> реализацией </w:t>
      </w:r>
      <w:r>
        <w:rPr>
          <w:sz w:val="24"/>
          <w:szCs w:val="24"/>
        </w:rPr>
        <w:t>П</w:t>
      </w:r>
      <w:r w:rsidRPr="002B7186">
        <w:rPr>
          <w:sz w:val="24"/>
          <w:szCs w:val="24"/>
        </w:rPr>
        <w:t>рограммы муниципальный заказчик:</w:t>
      </w:r>
    </w:p>
    <w:p w:rsidR="00596B48" w:rsidRPr="004C0826" w:rsidRDefault="00596B48" w:rsidP="00596B48">
      <w:pPr>
        <w:pStyle w:val="af2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4C0826">
        <w:rPr>
          <w:rFonts w:ascii="Arial" w:hAnsi="Arial" w:cs="Arial"/>
          <w:sz w:val="24"/>
          <w:szCs w:val="24"/>
        </w:rPr>
        <w:t xml:space="preserve">Ежеквартально до 5 числа месяца, следующего за отчетным кварталом, предоставляет в Комитет по экономике согласованный с Комитетом по финансовой и налоговой политике, муниципальным казенным учреждением Пушкинского муниципального района Московской области «Централизованная бухгалтерия» и муниципальным казенным учреждением Пушкинского муниципального района Московской области «Тендерный комитет» Оперативный отчет об исполнении муниципальной программы согласно  </w:t>
      </w:r>
      <w:hyperlink w:anchor="P1551" w:history="1">
        <w:r w:rsidRPr="004C0826">
          <w:rPr>
            <w:rFonts w:ascii="Arial" w:hAnsi="Arial" w:cs="Arial"/>
            <w:sz w:val="24"/>
            <w:szCs w:val="24"/>
          </w:rPr>
          <w:t>приложению  №1</w:t>
        </w:r>
      </w:hyperlink>
      <w:r w:rsidRPr="004C0826">
        <w:rPr>
          <w:rFonts w:ascii="Arial" w:hAnsi="Arial" w:cs="Arial"/>
          <w:sz w:val="24"/>
          <w:szCs w:val="24"/>
        </w:rPr>
        <w:t>2 к Порядку</w:t>
      </w:r>
      <w:r w:rsidRPr="004C0826">
        <w:rPr>
          <w:rFonts w:ascii="Arial" w:hAnsi="Arial" w:cs="Arial"/>
          <w:bCs/>
          <w:sz w:val="24"/>
          <w:szCs w:val="24"/>
        </w:rPr>
        <w:t>;</w:t>
      </w:r>
      <w:proofErr w:type="gramEnd"/>
    </w:p>
    <w:p w:rsidR="00596B48" w:rsidRDefault="00596B48" w:rsidP="00596B48">
      <w:pPr>
        <w:pStyle w:val="ConsPlusNormal"/>
        <w:ind w:firstLine="54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4C0826">
        <w:rPr>
          <w:sz w:val="24"/>
          <w:szCs w:val="24"/>
        </w:rPr>
        <w:t>2. Е</w:t>
      </w:r>
      <w:r w:rsidRPr="004C0826">
        <w:rPr>
          <w:color w:val="000000"/>
          <w:sz w:val="24"/>
          <w:szCs w:val="24"/>
        </w:rPr>
        <w:t xml:space="preserve">жеквартально до 15 числа месяца, следующего за отчетным кварталом, </w:t>
      </w:r>
      <w:proofErr w:type="gramStart"/>
      <w:r w:rsidRPr="004C0826">
        <w:rPr>
          <w:color w:val="000000"/>
          <w:sz w:val="24"/>
          <w:szCs w:val="24"/>
        </w:rPr>
        <w:t>формирует в подсистеме по формированию муниципальных программ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</w:t>
      </w:r>
      <w:proofErr w:type="gramEnd"/>
      <w:r w:rsidRPr="004C0826">
        <w:rPr>
          <w:color w:val="000000"/>
          <w:sz w:val="24"/>
          <w:szCs w:val="24"/>
        </w:rPr>
        <w:t xml:space="preserve"> «Управление» оперативный отчет о реализации Программы согласно Порядку</w:t>
      </w:r>
      <w:r>
        <w:rPr>
          <w:color w:val="000000"/>
          <w:sz w:val="24"/>
          <w:szCs w:val="24"/>
        </w:rPr>
        <w:t>.</w:t>
      </w:r>
    </w:p>
    <w:p w:rsidR="00964E7E" w:rsidRPr="002B7186" w:rsidRDefault="00964E7E" w:rsidP="00964E7E">
      <w:pPr>
        <w:pStyle w:val="ConsPlusNormal"/>
        <w:ind w:firstLine="540"/>
        <w:jc w:val="both"/>
        <w:rPr>
          <w:sz w:val="24"/>
          <w:szCs w:val="24"/>
        </w:rPr>
      </w:pPr>
      <w:r w:rsidRPr="002B7186">
        <w:rPr>
          <w:sz w:val="24"/>
          <w:szCs w:val="24"/>
        </w:rPr>
        <w:t xml:space="preserve">Муниципальный заказчик ежегодно в срок до 1 марта года, следующего за отчетным, формирует в подсистеме ГАСУ МО годовой отчет о реализации </w:t>
      </w:r>
      <w:r>
        <w:rPr>
          <w:sz w:val="24"/>
          <w:szCs w:val="24"/>
        </w:rPr>
        <w:t>П</w:t>
      </w:r>
      <w:r w:rsidRPr="002B7186">
        <w:rPr>
          <w:sz w:val="24"/>
          <w:szCs w:val="24"/>
        </w:rPr>
        <w:t xml:space="preserve">рограммы для оценки эффективности реализации </w:t>
      </w:r>
      <w:r>
        <w:rPr>
          <w:sz w:val="24"/>
          <w:szCs w:val="24"/>
        </w:rPr>
        <w:t>П</w:t>
      </w:r>
      <w:r w:rsidRPr="002B7186">
        <w:rPr>
          <w:sz w:val="24"/>
          <w:szCs w:val="24"/>
        </w:rPr>
        <w:t>рограммы.</w:t>
      </w:r>
    </w:p>
    <w:p w:rsidR="00964E7E" w:rsidRPr="002B7186" w:rsidRDefault="00964E7E" w:rsidP="00964E7E">
      <w:pPr>
        <w:pStyle w:val="ConsPlusNormal"/>
        <w:ind w:firstLine="540"/>
        <w:jc w:val="both"/>
        <w:rPr>
          <w:sz w:val="24"/>
          <w:szCs w:val="24"/>
        </w:rPr>
      </w:pPr>
      <w:r w:rsidRPr="002B7186">
        <w:rPr>
          <w:sz w:val="24"/>
          <w:szCs w:val="24"/>
        </w:rPr>
        <w:t>Годовой отчет о реализации муниципальной программы должен содержать:</w:t>
      </w:r>
    </w:p>
    <w:p w:rsidR="00964E7E" w:rsidRPr="002B7186" w:rsidRDefault="00964E7E" w:rsidP="00964E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B7186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964E7E" w:rsidRPr="002B7186" w:rsidRDefault="00964E7E" w:rsidP="00500A33">
      <w:pPr>
        <w:widowControl w:val="0"/>
        <w:autoSpaceDE w:val="0"/>
        <w:autoSpaceDN w:val="0"/>
        <w:adjustRightInd w:val="0"/>
        <w:spacing w:after="0" w:line="240" w:lineRule="auto"/>
        <w:ind w:left="0" w:firstLine="25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2B7186">
        <w:rPr>
          <w:rFonts w:ascii="Arial" w:hAnsi="Arial" w:cs="Arial"/>
          <w:sz w:val="24"/>
          <w:szCs w:val="24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964E7E" w:rsidRPr="002B7186" w:rsidRDefault="00964E7E" w:rsidP="00500A33">
      <w:pPr>
        <w:widowControl w:val="0"/>
        <w:autoSpaceDE w:val="0"/>
        <w:autoSpaceDN w:val="0"/>
        <w:adjustRightInd w:val="0"/>
        <w:spacing w:after="0" w:line="240" w:lineRule="auto"/>
        <w:ind w:left="0" w:firstLine="25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2B7186">
        <w:rPr>
          <w:rFonts w:ascii="Arial" w:hAnsi="Arial" w:cs="Arial"/>
          <w:sz w:val="24"/>
          <w:szCs w:val="24"/>
        </w:rPr>
        <w:t>общий объем фактически произведенных расходов, всего и в том числе по источникам финансирования и в разрезе городских и сельских поселений района, на территории которых реализовывались мероприятия муниципальной программы;</w:t>
      </w:r>
    </w:p>
    <w:p w:rsidR="00964E7E" w:rsidRPr="002B7186" w:rsidRDefault="00964E7E" w:rsidP="00500A33">
      <w:pPr>
        <w:widowControl w:val="0"/>
        <w:autoSpaceDE w:val="0"/>
        <w:autoSpaceDN w:val="0"/>
        <w:adjustRightInd w:val="0"/>
        <w:spacing w:after="0" w:line="240" w:lineRule="auto"/>
        <w:ind w:left="0" w:firstLine="256"/>
        <w:jc w:val="both"/>
        <w:rPr>
          <w:rFonts w:ascii="Arial" w:hAnsi="Arial" w:cs="Arial"/>
          <w:sz w:val="24"/>
          <w:szCs w:val="24"/>
        </w:rPr>
      </w:pPr>
      <w:r w:rsidRPr="002B7186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964E7E" w:rsidRPr="002B7186" w:rsidRDefault="00964E7E" w:rsidP="00500A33">
      <w:pPr>
        <w:widowControl w:val="0"/>
        <w:autoSpaceDE w:val="0"/>
        <w:autoSpaceDN w:val="0"/>
        <w:adjustRightInd w:val="0"/>
        <w:spacing w:after="0" w:line="240" w:lineRule="auto"/>
        <w:ind w:left="0" w:firstLine="25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2B7186">
        <w:rPr>
          <w:rFonts w:ascii="Arial" w:hAnsi="Arial" w:cs="Arial"/>
          <w:sz w:val="24"/>
          <w:szCs w:val="24"/>
        </w:rPr>
        <w:t xml:space="preserve">данные об использовании средств бюджета Пушкинского муниципального района, бюджета </w:t>
      </w:r>
      <w:proofErr w:type="gramStart"/>
      <w:r w:rsidRPr="002B7186">
        <w:rPr>
          <w:rFonts w:ascii="Arial" w:hAnsi="Arial" w:cs="Arial"/>
          <w:sz w:val="24"/>
          <w:szCs w:val="24"/>
        </w:rPr>
        <w:t>г</w:t>
      </w:r>
      <w:proofErr w:type="gramEnd"/>
      <w:r w:rsidRPr="002B7186">
        <w:rPr>
          <w:rFonts w:ascii="Arial" w:hAnsi="Arial" w:cs="Arial"/>
          <w:sz w:val="24"/>
          <w:szCs w:val="24"/>
        </w:rPr>
        <w:t xml:space="preserve">.п. Пушкино и средств иных привлекаемых для реализации </w:t>
      </w:r>
      <w:r>
        <w:rPr>
          <w:rFonts w:ascii="Arial" w:hAnsi="Arial" w:cs="Arial"/>
          <w:sz w:val="24"/>
          <w:szCs w:val="24"/>
        </w:rPr>
        <w:t>П</w:t>
      </w:r>
      <w:r w:rsidRPr="002B7186">
        <w:rPr>
          <w:rFonts w:ascii="Arial" w:hAnsi="Arial" w:cs="Arial"/>
          <w:sz w:val="24"/>
          <w:szCs w:val="24"/>
        </w:rPr>
        <w:t xml:space="preserve">рограммы источников по каждому программному мероприятию и в целом по </w:t>
      </w:r>
      <w:r>
        <w:rPr>
          <w:rFonts w:ascii="Arial" w:hAnsi="Arial" w:cs="Arial"/>
          <w:sz w:val="24"/>
          <w:szCs w:val="24"/>
        </w:rPr>
        <w:t>П</w:t>
      </w:r>
      <w:r w:rsidRPr="002B7186">
        <w:rPr>
          <w:rFonts w:ascii="Arial" w:hAnsi="Arial" w:cs="Arial"/>
          <w:sz w:val="24"/>
          <w:szCs w:val="24"/>
        </w:rPr>
        <w:t>рограмме;</w:t>
      </w:r>
    </w:p>
    <w:p w:rsidR="00964E7E" w:rsidRPr="002B7186" w:rsidRDefault="00964E7E" w:rsidP="00500A33">
      <w:pPr>
        <w:widowControl w:val="0"/>
        <w:autoSpaceDE w:val="0"/>
        <w:autoSpaceDN w:val="0"/>
        <w:adjustRightInd w:val="0"/>
        <w:spacing w:after="0" w:line="240" w:lineRule="auto"/>
        <w:ind w:left="0" w:firstLine="25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2B7186">
        <w:rPr>
          <w:rFonts w:ascii="Arial" w:hAnsi="Arial" w:cs="Arial"/>
          <w:sz w:val="24"/>
          <w:szCs w:val="24"/>
        </w:rPr>
        <w:t>по всем мероприятиям, не завершенным в утвержденные сроки, указываются причины их невыполнения и предложения по дальнейшей реализации.</w:t>
      </w:r>
    </w:p>
    <w:p w:rsidR="00964E7E" w:rsidRPr="002B7186" w:rsidRDefault="00964E7E" w:rsidP="00500A33">
      <w:pPr>
        <w:widowControl w:val="0"/>
        <w:autoSpaceDE w:val="0"/>
        <w:autoSpaceDN w:val="0"/>
        <w:adjustRightInd w:val="0"/>
        <w:spacing w:after="0" w:line="240" w:lineRule="auto"/>
        <w:ind w:left="0" w:firstLine="256"/>
        <w:jc w:val="both"/>
        <w:rPr>
          <w:rFonts w:ascii="Arial" w:hAnsi="Arial" w:cs="Arial"/>
          <w:sz w:val="24"/>
          <w:szCs w:val="24"/>
        </w:rPr>
      </w:pPr>
      <w:r w:rsidRPr="002B7186">
        <w:rPr>
          <w:rFonts w:ascii="Arial" w:hAnsi="Arial" w:cs="Arial"/>
          <w:sz w:val="24"/>
          <w:szCs w:val="24"/>
        </w:rPr>
        <w:t xml:space="preserve">По планируемым результатам реализации </w:t>
      </w:r>
      <w:r>
        <w:rPr>
          <w:rFonts w:ascii="Arial" w:hAnsi="Arial" w:cs="Arial"/>
          <w:sz w:val="24"/>
          <w:szCs w:val="24"/>
        </w:rPr>
        <w:t>П</w:t>
      </w:r>
      <w:r w:rsidRPr="002B7186">
        <w:rPr>
          <w:rFonts w:ascii="Arial" w:hAnsi="Arial" w:cs="Arial"/>
          <w:sz w:val="24"/>
          <w:szCs w:val="24"/>
        </w:rPr>
        <w:t>рограммы,</w:t>
      </w:r>
      <w:r>
        <w:rPr>
          <w:rFonts w:ascii="Arial" w:hAnsi="Arial" w:cs="Arial"/>
          <w:sz w:val="24"/>
          <w:szCs w:val="24"/>
        </w:rPr>
        <w:t xml:space="preserve"> </w:t>
      </w:r>
      <w:r w:rsidRPr="002B7186">
        <w:rPr>
          <w:rFonts w:ascii="Arial" w:hAnsi="Arial" w:cs="Arial"/>
          <w:sz w:val="24"/>
          <w:szCs w:val="24"/>
        </w:rPr>
        <w:t>не достигшим запланированного уровня, приводятся причины невыполнения</w:t>
      </w:r>
      <w:r>
        <w:rPr>
          <w:rFonts w:ascii="Arial" w:hAnsi="Arial" w:cs="Arial"/>
          <w:sz w:val="24"/>
          <w:szCs w:val="24"/>
        </w:rPr>
        <w:t xml:space="preserve"> </w:t>
      </w:r>
      <w:r w:rsidRPr="002B7186">
        <w:rPr>
          <w:rFonts w:ascii="Arial" w:hAnsi="Arial" w:cs="Arial"/>
          <w:sz w:val="24"/>
          <w:szCs w:val="24"/>
        </w:rPr>
        <w:t>и предложения по их дальнейшему достижению.</w:t>
      </w:r>
    </w:p>
    <w:p w:rsidR="00C80E25" w:rsidRDefault="00C80E25" w:rsidP="00500A33">
      <w:pPr>
        <w:pStyle w:val="a7"/>
        <w:ind w:firstLine="256"/>
        <w:jc w:val="center"/>
        <w:rPr>
          <w:rFonts w:ascii="Arial" w:hAnsi="Arial" w:cs="Arial"/>
          <w:b/>
          <w:lang w:val="ru-RU"/>
        </w:rPr>
      </w:pPr>
    </w:p>
    <w:p w:rsidR="001127DD" w:rsidRPr="00665213" w:rsidRDefault="001127DD" w:rsidP="001127DD">
      <w:pPr>
        <w:pStyle w:val="a7"/>
        <w:ind w:firstLine="851"/>
        <w:jc w:val="center"/>
        <w:rPr>
          <w:rFonts w:ascii="Arial" w:hAnsi="Arial" w:cs="Arial"/>
          <w:b/>
          <w:lang w:val="ru-RU"/>
        </w:rPr>
      </w:pPr>
      <w:r w:rsidRPr="00665213">
        <w:rPr>
          <w:rFonts w:ascii="Arial" w:hAnsi="Arial" w:cs="Arial"/>
          <w:b/>
          <w:lang w:val="ru-RU"/>
        </w:rPr>
        <w:t xml:space="preserve">9. Предоставление обоснования финансовых ресурсов, необходимых для реализации мероприятий </w:t>
      </w:r>
      <w:r>
        <w:rPr>
          <w:rFonts w:ascii="Arial" w:hAnsi="Arial" w:cs="Arial"/>
          <w:b/>
          <w:lang w:val="ru-RU"/>
        </w:rPr>
        <w:t>П</w:t>
      </w:r>
      <w:r w:rsidRPr="00665213">
        <w:rPr>
          <w:rFonts w:ascii="Arial" w:hAnsi="Arial" w:cs="Arial"/>
          <w:b/>
          <w:lang w:val="ru-RU"/>
        </w:rPr>
        <w:t>рограммы.</w:t>
      </w:r>
    </w:p>
    <w:p w:rsidR="001127DD" w:rsidRDefault="001127DD" w:rsidP="001127DD">
      <w:pPr>
        <w:pStyle w:val="a7"/>
        <w:ind w:firstLine="851"/>
        <w:jc w:val="both"/>
        <w:rPr>
          <w:rFonts w:ascii="Arial" w:hAnsi="Arial" w:cs="Arial"/>
          <w:lang w:val="ru-RU"/>
        </w:rPr>
      </w:pPr>
    </w:p>
    <w:p w:rsidR="001127DD" w:rsidRPr="00052CF5" w:rsidRDefault="001127DD" w:rsidP="00BA14EA">
      <w:pPr>
        <w:pStyle w:val="a7"/>
        <w:ind w:firstLine="851"/>
        <w:jc w:val="both"/>
        <w:rPr>
          <w:rFonts w:ascii="Arial" w:hAnsi="Arial" w:cs="Arial"/>
          <w:szCs w:val="24"/>
          <w:lang w:val="ru-RU"/>
        </w:rPr>
      </w:pPr>
      <w:r w:rsidRPr="00665213">
        <w:rPr>
          <w:rFonts w:ascii="Arial" w:hAnsi="Arial" w:cs="Arial"/>
          <w:lang w:val="ru-RU"/>
        </w:rPr>
        <w:t xml:space="preserve">Обоснование финансовых ресурсов, необходимых для реализации мероприятий программы, приведены в </w:t>
      </w:r>
      <w:r w:rsidR="0044048F">
        <w:rPr>
          <w:rFonts w:ascii="Arial" w:hAnsi="Arial" w:cs="Arial"/>
          <w:lang w:val="ru-RU"/>
        </w:rPr>
        <w:t>П</w:t>
      </w:r>
      <w:r w:rsidRPr="00665213">
        <w:rPr>
          <w:rFonts w:ascii="Arial" w:hAnsi="Arial" w:cs="Arial"/>
          <w:lang w:val="ru-RU"/>
        </w:rPr>
        <w:t xml:space="preserve">риложении №4 к </w:t>
      </w:r>
      <w:r w:rsidR="000C1425">
        <w:rPr>
          <w:rFonts w:ascii="Arial" w:hAnsi="Arial" w:cs="Arial"/>
          <w:lang w:val="ru-RU"/>
        </w:rPr>
        <w:t xml:space="preserve"> муниципальной п</w:t>
      </w:r>
      <w:r w:rsidRPr="00665213">
        <w:rPr>
          <w:rFonts w:ascii="Arial" w:hAnsi="Arial" w:cs="Arial"/>
          <w:lang w:val="ru-RU"/>
        </w:rPr>
        <w:t>рограмме.</w:t>
      </w:r>
    </w:p>
    <w:p w:rsidR="006624C1" w:rsidRDefault="006624C1" w:rsidP="005B2DD3">
      <w:pPr>
        <w:pStyle w:val="ConsPlusNormal"/>
        <w:spacing w:line="240" w:lineRule="auto"/>
        <w:jc w:val="center"/>
        <w:outlineLvl w:val="1"/>
        <w:rPr>
          <w:b/>
          <w:sz w:val="24"/>
          <w:szCs w:val="24"/>
        </w:rPr>
      </w:pPr>
    </w:p>
    <w:sectPr w:rsidR="006624C1" w:rsidSect="007C37F6">
      <w:pgSz w:w="11906" w:h="16838"/>
      <w:pgMar w:top="709" w:right="639" w:bottom="851" w:left="1154" w:header="720" w:footer="720" w:gutter="0"/>
      <w:cols w:space="72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397208A"/>
    <w:multiLevelType w:val="hybridMultilevel"/>
    <w:tmpl w:val="01768CD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29295229"/>
    <w:multiLevelType w:val="hybridMultilevel"/>
    <w:tmpl w:val="ABAA34F0"/>
    <w:lvl w:ilvl="0" w:tplc="0D942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B94DF9"/>
    <w:multiLevelType w:val="hybridMultilevel"/>
    <w:tmpl w:val="5D2263A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656653B5"/>
    <w:multiLevelType w:val="hybridMultilevel"/>
    <w:tmpl w:val="02F0E95C"/>
    <w:lvl w:ilvl="0" w:tplc="D1F06C10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7A347DE3"/>
    <w:multiLevelType w:val="hybridMultilevel"/>
    <w:tmpl w:val="5FCCAE82"/>
    <w:lvl w:ilvl="0" w:tplc="0D942A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2CF5"/>
    <w:rsid w:val="000045CE"/>
    <w:rsid w:val="0001231C"/>
    <w:rsid w:val="00012E07"/>
    <w:rsid w:val="0002125A"/>
    <w:rsid w:val="0002253A"/>
    <w:rsid w:val="0002317F"/>
    <w:rsid w:val="0004177B"/>
    <w:rsid w:val="00052CF5"/>
    <w:rsid w:val="00094F01"/>
    <w:rsid w:val="00096210"/>
    <w:rsid w:val="000A1768"/>
    <w:rsid w:val="000A27D1"/>
    <w:rsid w:val="000B1340"/>
    <w:rsid w:val="000B5902"/>
    <w:rsid w:val="000C1425"/>
    <w:rsid w:val="000C32B5"/>
    <w:rsid w:val="000C5C77"/>
    <w:rsid w:val="000D2D48"/>
    <w:rsid w:val="000E0FBC"/>
    <w:rsid w:val="001127DD"/>
    <w:rsid w:val="001151E0"/>
    <w:rsid w:val="0011657C"/>
    <w:rsid w:val="0012278D"/>
    <w:rsid w:val="00125900"/>
    <w:rsid w:val="0015128A"/>
    <w:rsid w:val="00166459"/>
    <w:rsid w:val="00170C84"/>
    <w:rsid w:val="0017319E"/>
    <w:rsid w:val="0018717E"/>
    <w:rsid w:val="001926A0"/>
    <w:rsid w:val="001959FE"/>
    <w:rsid w:val="001B59AE"/>
    <w:rsid w:val="001C5014"/>
    <w:rsid w:val="001D5EFE"/>
    <w:rsid w:val="001D6316"/>
    <w:rsid w:val="001E428A"/>
    <w:rsid w:val="00203E3D"/>
    <w:rsid w:val="00204C3F"/>
    <w:rsid w:val="00204CBE"/>
    <w:rsid w:val="00206706"/>
    <w:rsid w:val="00210257"/>
    <w:rsid w:val="002246A3"/>
    <w:rsid w:val="0024612E"/>
    <w:rsid w:val="002579AF"/>
    <w:rsid w:val="00260D3E"/>
    <w:rsid w:val="00283198"/>
    <w:rsid w:val="002866C8"/>
    <w:rsid w:val="002B665E"/>
    <w:rsid w:val="002D3800"/>
    <w:rsid w:val="002D476E"/>
    <w:rsid w:val="002E67ED"/>
    <w:rsid w:val="002F466F"/>
    <w:rsid w:val="002F6449"/>
    <w:rsid w:val="003231D5"/>
    <w:rsid w:val="003234E3"/>
    <w:rsid w:val="00331B39"/>
    <w:rsid w:val="003558E2"/>
    <w:rsid w:val="00371A79"/>
    <w:rsid w:val="003744D2"/>
    <w:rsid w:val="00383B3F"/>
    <w:rsid w:val="003B3FCD"/>
    <w:rsid w:val="003C0F85"/>
    <w:rsid w:val="003C3C2F"/>
    <w:rsid w:val="003C4F63"/>
    <w:rsid w:val="003F4E94"/>
    <w:rsid w:val="00415EFB"/>
    <w:rsid w:val="00422AEA"/>
    <w:rsid w:val="00427537"/>
    <w:rsid w:val="0044048F"/>
    <w:rsid w:val="00447444"/>
    <w:rsid w:val="0045733F"/>
    <w:rsid w:val="00460622"/>
    <w:rsid w:val="00463A28"/>
    <w:rsid w:val="00464670"/>
    <w:rsid w:val="004874F7"/>
    <w:rsid w:val="004A3C80"/>
    <w:rsid w:val="004B3123"/>
    <w:rsid w:val="004C19ED"/>
    <w:rsid w:val="00500A33"/>
    <w:rsid w:val="00511DBD"/>
    <w:rsid w:val="005177AD"/>
    <w:rsid w:val="005204FE"/>
    <w:rsid w:val="00531092"/>
    <w:rsid w:val="005350F8"/>
    <w:rsid w:val="00535889"/>
    <w:rsid w:val="00545577"/>
    <w:rsid w:val="0054588F"/>
    <w:rsid w:val="00553D3A"/>
    <w:rsid w:val="005545B0"/>
    <w:rsid w:val="00562CBC"/>
    <w:rsid w:val="00572C47"/>
    <w:rsid w:val="00596B48"/>
    <w:rsid w:val="005A497B"/>
    <w:rsid w:val="005A6403"/>
    <w:rsid w:val="005A6D58"/>
    <w:rsid w:val="005B2DD3"/>
    <w:rsid w:val="005B3DAD"/>
    <w:rsid w:val="005C0379"/>
    <w:rsid w:val="005C138D"/>
    <w:rsid w:val="005D0515"/>
    <w:rsid w:val="005D193C"/>
    <w:rsid w:val="005D7C6D"/>
    <w:rsid w:val="005E6658"/>
    <w:rsid w:val="006018BB"/>
    <w:rsid w:val="0060464E"/>
    <w:rsid w:val="00604912"/>
    <w:rsid w:val="00614B75"/>
    <w:rsid w:val="00621756"/>
    <w:rsid w:val="00622259"/>
    <w:rsid w:val="0062389E"/>
    <w:rsid w:val="00633393"/>
    <w:rsid w:val="006624C1"/>
    <w:rsid w:val="00665213"/>
    <w:rsid w:val="00674BDE"/>
    <w:rsid w:val="00686616"/>
    <w:rsid w:val="00686EDF"/>
    <w:rsid w:val="006B3673"/>
    <w:rsid w:val="006C5393"/>
    <w:rsid w:val="006D7E88"/>
    <w:rsid w:val="006E2AAF"/>
    <w:rsid w:val="006F34E1"/>
    <w:rsid w:val="006F7C90"/>
    <w:rsid w:val="00705100"/>
    <w:rsid w:val="007519D5"/>
    <w:rsid w:val="007529BC"/>
    <w:rsid w:val="00760EEA"/>
    <w:rsid w:val="007650C6"/>
    <w:rsid w:val="00785F57"/>
    <w:rsid w:val="007927A9"/>
    <w:rsid w:val="00792BB7"/>
    <w:rsid w:val="007A26D8"/>
    <w:rsid w:val="007B3835"/>
    <w:rsid w:val="007B52DA"/>
    <w:rsid w:val="007C2DC2"/>
    <w:rsid w:val="007C37F6"/>
    <w:rsid w:val="007D073D"/>
    <w:rsid w:val="007D2E25"/>
    <w:rsid w:val="007D54D0"/>
    <w:rsid w:val="007D72FF"/>
    <w:rsid w:val="007E0802"/>
    <w:rsid w:val="007E60CB"/>
    <w:rsid w:val="007F138F"/>
    <w:rsid w:val="00807656"/>
    <w:rsid w:val="008151BB"/>
    <w:rsid w:val="00816939"/>
    <w:rsid w:val="0083272C"/>
    <w:rsid w:val="008578A8"/>
    <w:rsid w:val="00865F54"/>
    <w:rsid w:val="008708C4"/>
    <w:rsid w:val="00890E84"/>
    <w:rsid w:val="008A13FC"/>
    <w:rsid w:val="008B2C9A"/>
    <w:rsid w:val="008E2EB1"/>
    <w:rsid w:val="008E3645"/>
    <w:rsid w:val="008E5833"/>
    <w:rsid w:val="008E613B"/>
    <w:rsid w:val="008E63E7"/>
    <w:rsid w:val="008F14BF"/>
    <w:rsid w:val="008F5F6F"/>
    <w:rsid w:val="0090041B"/>
    <w:rsid w:val="00901C27"/>
    <w:rsid w:val="00903367"/>
    <w:rsid w:val="00904FBD"/>
    <w:rsid w:val="009114F1"/>
    <w:rsid w:val="00963EAA"/>
    <w:rsid w:val="00964E7E"/>
    <w:rsid w:val="00966D35"/>
    <w:rsid w:val="009735D4"/>
    <w:rsid w:val="009740C5"/>
    <w:rsid w:val="00974A7E"/>
    <w:rsid w:val="00980A86"/>
    <w:rsid w:val="00987B35"/>
    <w:rsid w:val="00987EE1"/>
    <w:rsid w:val="0099545E"/>
    <w:rsid w:val="009C2689"/>
    <w:rsid w:val="009D63A3"/>
    <w:rsid w:val="009D67F4"/>
    <w:rsid w:val="009E25AE"/>
    <w:rsid w:val="009E449E"/>
    <w:rsid w:val="009E5D71"/>
    <w:rsid w:val="009F473F"/>
    <w:rsid w:val="00A05F93"/>
    <w:rsid w:val="00A3039A"/>
    <w:rsid w:val="00A37D1C"/>
    <w:rsid w:val="00A44A50"/>
    <w:rsid w:val="00A637C8"/>
    <w:rsid w:val="00A701FD"/>
    <w:rsid w:val="00A70FC2"/>
    <w:rsid w:val="00A7356B"/>
    <w:rsid w:val="00A7768E"/>
    <w:rsid w:val="00A8695C"/>
    <w:rsid w:val="00AA38E4"/>
    <w:rsid w:val="00AB4B51"/>
    <w:rsid w:val="00AB7448"/>
    <w:rsid w:val="00AC2A98"/>
    <w:rsid w:val="00AD0CA2"/>
    <w:rsid w:val="00AD334C"/>
    <w:rsid w:val="00AD6716"/>
    <w:rsid w:val="00AF0F50"/>
    <w:rsid w:val="00B24357"/>
    <w:rsid w:val="00B31A64"/>
    <w:rsid w:val="00B31BCB"/>
    <w:rsid w:val="00B320A7"/>
    <w:rsid w:val="00B679F8"/>
    <w:rsid w:val="00B83AD6"/>
    <w:rsid w:val="00B91963"/>
    <w:rsid w:val="00B9585C"/>
    <w:rsid w:val="00BA14EA"/>
    <w:rsid w:val="00BC53BF"/>
    <w:rsid w:val="00BE270F"/>
    <w:rsid w:val="00BE35AB"/>
    <w:rsid w:val="00C056AB"/>
    <w:rsid w:val="00C23167"/>
    <w:rsid w:val="00C3249C"/>
    <w:rsid w:val="00C33337"/>
    <w:rsid w:val="00C414B7"/>
    <w:rsid w:val="00C431F7"/>
    <w:rsid w:val="00C7161E"/>
    <w:rsid w:val="00C749E8"/>
    <w:rsid w:val="00C754F2"/>
    <w:rsid w:val="00C80CC9"/>
    <w:rsid w:val="00C80E25"/>
    <w:rsid w:val="00C80E61"/>
    <w:rsid w:val="00C91E24"/>
    <w:rsid w:val="00C92AAB"/>
    <w:rsid w:val="00C92AC7"/>
    <w:rsid w:val="00CA64FF"/>
    <w:rsid w:val="00CB7DB9"/>
    <w:rsid w:val="00CC1002"/>
    <w:rsid w:val="00CD5491"/>
    <w:rsid w:val="00CD6820"/>
    <w:rsid w:val="00CD7FC2"/>
    <w:rsid w:val="00CE6C06"/>
    <w:rsid w:val="00CF079B"/>
    <w:rsid w:val="00D00879"/>
    <w:rsid w:val="00D046AE"/>
    <w:rsid w:val="00D067BD"/>
    <w:rsid w:val="00D30A9F"/>
    <w:rsid w:val="00D353C7"/>
    <w:rsid w:val="00D4752D"/>
    <w:rsid w:val="00D54A79"/>
    <w:rsid w:val="00D67DEC"/>
    <w:rsid w:val="00D77843"/>
    <w:rsid w:val="00D821D8"/>
    <w:rsid w:val="00D865A2"/>
    <w:rsid w:val="00D9243C"/>
    <w:rsid w:val="00D929B5"/>
    <w:rsid w:val="00DA3136"/>
    <w:rsid w:val="00DB1142"/>
    <w:rsid w:val="00DB503C"/>
    <w:rsid w:val="00DB6FF6"/>
    <w:rsid w:val="00DC2E75"/>
    <w:rsid w:val="00DC39DF"/>
    <w:rsid w:val="00DC4049"/>
    <w:rsid w:val="00DC6C62"/>
    <w:rsid w:val="00DE0973"/>
    <w:rsid w:val="00DF172E"/>
    <w:rsid w:val="00DF1C9E"/>
    <w:rsid w:val="00DF21BB"/>
    <w:rsid w:val="00E033F3"/>
    <w:rsid w:val="00E13892"/>
    <w:rsid w:val="00E441B0"/>
    <w:rsid w:val="00E5725F"/>
    <w:rsid w:val="00E5753B"/>
    <w:rsid w:val="00E623CE"/>
    <w:rsid w:val="00E62C38"/>
    <w:rsid w:val="00E73D40"/>
    <w:rsid w:val="00EA268A"/>
    <w:rsid w:val="00EC0DD1"/>
    <w:rsid w:val="00ED1086"/>
    <w:rsid w:val="00ED22C9"/>
    <w:rsid w:val="00EE3560"/>
    <w:rsid w:val="00F066D0"/>
    <w:rsid w:val="00F121F4"/>
    <w:rsid w:val="00F145E0"/>
    <w:rsid w:val="00F15DF1"/>
    <w:rsid w:val="00F222F4"/>
    <w:rsid w:val="00F322CF"/>
    <w:rsid w:val="00F3490C"/>
    <w:rsid w:val="00F4286D"/>
    <w:rsid w:val="00F43215"/>
    <w:rsid w:val="00F463A6"/>
    <w:rsid w:val="00F464FD"/>
    <w:rsid w:val="00F6338E"/>
    <w:rsid w:val="00F66C98"/>
    <w:rsid w:val="00F678BD"/>
    <w:rsid w:val="00F72ABE"/>
    <w:rsid w:val="00F82B8B"/>
    <w:rsid w:val="00F92E34"/>
    <w:rsid w:val="00F94BCA"/>
    <w:rsid w:val="00FA5FB1"/>
    <w:rsid w:val="00FB7216"/>
    <w:rsid w:val="00FC491A"/>
    <w:rsid w:val="00FC6FD4"/>
    <w:rsid w:val="00FD4FB4"/>
    <w:rsid w:val="00FE7B65"/>
    <w:rsid w:val="00FF6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F93"/>
    <w:pPr>
      <w:suppressAutoHyphens/>
      <w:spacing w:after="200" w:line="276" w:lineRule="auto"/>
      <w:ind w:left="-284"/>
    </w:pPr>
    <w:rPr>
      <w:rFonts w:ascii="Calibri" w:eastAsia="SimSun" w:hAnsi="Calibri" w:cs="Tahoma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A05F93"/>
  </w:style>
  <w:style w:type="character" w:customStyle="1" w:styleId="10">
    <w:name w:val="Сильное выделение1"/>
    <w:rsid w:val="00A05F93"/>
    <w:rPr>
      <w:b/>
      <w:bCs/>
      <w:i/>
      <w:iCs/>
      <w:color w:val="4F81BD"/>
    </w:rPr>
  </w:style>
  <w:style w:type="character" w:customStyle="1" w:styleId="a3">
    <w:name w:val="Основной текст с отступом Знак"/>
    <w:rsid w:val="00A05F93"/>
    <w:rPr>
      <w:rFonts w:ascii="Calibri" w:eastAsia="Times New Roman" w:hAnsi="Calibri" w:cs="Times New Roman"/>
      <w:szCs w:val="20"/>
    </w:rPr>
  </w:style>
  <w:style w:type="character" w:customStyle="1" w:styleId="ConsPlusNonformat">
    <w:name w:val="ConsPlusNonformat Знак"/>
    <w:rsid w:val="00A05F93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Верхний колонтитул Знак"/>
    <w:basedOn w:val="1"/>
    <w:rsid w:val="00A05F93"/>
  </w:style>
  <w:style w:type="character" w:customStyle="1" w:styleId="a5">
    <w:name w:val="Нижний колонтитул Знак"/>
    <w:basedOn w:val="1"/>
    <w:rsid w:val="00A05F93"/>
  </w:style>
  <w:style w:type="character" w:customStyle="1" w:styleId="a6">
    <w:name w:val="Без интервала Знак"/>
    <w:link w:val="a7"/>
    <w:uiPriority w:val="1"/>
    <w:rsid w:val="00A05F93"/>
    <w:rPr>
      <w:rFonts w:ascii="Calibri" w:hAnsi="Calibri"/>
      <w:sz w:val="24"/>
      <w:szCs w:val="32"/>
      <w:lang w:val="en-US" w:eastAsia="en-US" w:bidi="en-US"/>
    </w:rPr>
  </w:style>
  <w:style w:type="character" w:customStyle="1" w:styleId="a8">
    <w:name w:val="Символ нумерации"/>
    <w:rsid w:val="00A05F93"/>
  </w:style>
  <w:style w:type="character" w:customStyle="1" w:styleId="a9">
    <w:name w:val="Маркеры списка"/>
    <w:rsid w:val="00A05F93"/>
    <w:rPr>
      <w:rFonts w:ascii="OpenSymbol" w:eastAsia="OpenSymbol" w:hAnsi="OpenSymbol" w:cs="OpenSymbol"/>
    </w:rPr>
  </w:style>
  <w:style w:type="paragraph" w:customStyle="1" w:styleId="aa">
    <w:name w:val="Заголовок"/>
    <w:basedOn w:val="a"/>
    <w:next w:val="ab"/>
    <w:rsid w:val="00A05F9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"/>
    <w:rsid w:val="00A05F93"/>
    <w:pPr>
      <w:spacing w:after="120"/>
    </w:pPr>
  </w:style>
  <w:style w:type="paragraph" w:styleId="ac">
    <w:name w:val="List"/>
    <w:basedOn w:val="ab"/>
    <w:rsid w:val="00A05F93"/>
    <w:rPr>
      <w:rFonts w:cs="Mangal"/>
    </w:rPr>
  </w:style>
  <w:style w:type="paragraph" w:customStyle="1" w:styleId="11">
    <w:name w:val="Название1"/>
    <w:basedOn w:val="a"/>
    <w:rsid w:val="00A05F9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A05F93"/>
    <w:pPr>
      <w:suppressLineNumbers/>
    </w:pPr>
    <w:rPr>
      <w:rFonts w:cs="Mangal"/>
    </w:rPr>
  </w:style>
  <w:style w:type="paragraph" w:customStyle="1" w:styleId="13">
    <w:name w:val="Абзац списка1"/>
    <w:basedOn w:val="a"/>
    <w:rsid w:val="00A05F93"/>
    <w:pPr>
      <w:ind w:left="720"/>
    </w:pPr>
  </w:style>
  <w:style w:type="paragraph" w:customStyle="1" w:styleId="ConsPlusNormal">
    <w:name w:val="ConsPlusNormal"/>
    <w:rsid w:val="00A05F93"/>
    <w:pPr>
      <w:suppressAutoHyphens/>
      <w:spacing w:line="100" w:lineRule="atLeast"/>
    </w:pPr>
    <w:rPr>
      <w:rFonts w:ascii="Arial" w:hAnsi="Arial" w:cs="Arial"/>
      <w:kern w:val="1"/>
      <w:lang w:eastAsia="ar-SA"/>
    </w:rPr>
  </w:style>
  <w:style w:type="paragraph" w:styleId="ad">
    <w:name w:val="Body Text Indent"/>
    <w:basedOn w:val="a"/>
    <w:rsid w:val="00A05F93"/>
    <w:pPr>
      <w:spacing w:after="120"/>
      <w:ind w:left="283"/>
    </w:pPr>
    <w:rPr>
      <w:rFonts w:eastAsia="Times New Roman" w:cs="Times New Roman"/>
      <w:szCs w:val="20"/>
    </w:rPr>
  </w:style>
  <w:style w:type="paragraph" w:customStyle="1" w:styleId="consplusnonformat0">
    <w:name w:val="consplusnonformat"/>
    <w:basedOn w:val="a"/>
    <w:rsid w:val="00A05F93"/>
    <w:pPr>
      <w:spacing w:before="100" w:after="100" w:line="100" w:lineRule="atLeast"/>
      <w:ind w:left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Обычный (веб)1"/>
    <w:basedOn w:val="a"/>
    <w:rsid w:val="00A05F93"/>
    <w:pPr>
      <w:spacing w:before="100" w:after="100" w:line="100" w:lineRule="atLeast"/>
      <w:ind w:left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1">
    <w:name w:val="ConsPlusNonformat"/>
    <w:rsid w:val="00A05F93"/>
    <w:pPr>
      <w:widowControl w:val="0"/>
      <w:suppressAutoHyphens/>
      <w:spacing w:line="100" w:lineRule="atLeast"/>
    </w:pPr>
    <w:rPr>
      <w:rFonts w:ascii="Courier New" w:hAnsi="Courier New" w:cs="Courier New"/>
      <w:kern w:val="1"/>
      <w:lang w:eastAsia="ar-SA"/>
    </w:rPr>
  </w:style>
  <w:style w:type="paragraph" w:styleId="ae">
    <w:name w:val="header"/>
    <w:basedOn w:val="a"/>
    <w:rsid w:val="00A05F93"/>
    <w:pPr>
      <w:suppressLineNumbers/>
      <w:tabs>
        <w:tab w:val="center" w:pos="4677"/>
        <w:tab w:val="right" w:pos="9355"/>
      </w:tabs>
      <w:spacing w:after="0" w:line="100" w:lineRule="atLeast"/>
      <w:ind w:left="0"/>
    </w:pPr>
  </w:style>
  <w:style w:type="paragraph" w:styleId="af">
    <w:name w:val="footer"/>
    <w:basedOn w:val="a"/>
    <w:rsid w:val="00A05F93"/>
    <w:pPr>
      <w:suppressLineNumbers/>
      <w:tabs>
        <w:tab w:val="center" w:pos="4677"/>
        <w:tab w:val="right" w:pos="9355"/>
      </w:tabs>
      <w:spacing w:after="0" w:line="100" w:lineRule="atLeast"/>
      <w:ind w:left="0"/>
    </w:pPr>
  </w:style>
  <w:style w:type="paragraph" w:customStyle="1" w:styleId="ConsPlusTitle">
    <w:name w:val="ConsPlusTitle"/>
    <w:rsid w:val="00A05F93"/>
    <w:pPr>
      <w:widowControl w:val="0"/>
      <w:suppressAutoHyphens/>
      <w:spacing w:line="100" w:lineRule="atLeast"/>
    </w:pPr>
    <w:rPr>
      <w:rFonts w:ascii="Calibri" w:hAnsi="Calibri" w:cs="Calibri"/>
      <w:b/>
      <w:bCs/>
      <w:kern w:val="1"/>
      <w:sz w:val="22"/>
      <w:szCs w:val="22"/>
      <w:lang w:eastAsia="ar-SA"/>
    </w:rPr>
  </w:style>
  <w:style w:type="paragraph" w:customStyle="1" w:styleId="15">
    <w:name w:val="Без интервала1"/>
    <w:basedOn w:val="a"/>
    <w:rsid w:val="00A05F93"/>
    <w:pPr>
      <w:spacing w:after="0" w:line="100" w:lineRule="atLeast"/>
      <w:ind w:left="0"/>
    </w:pPr>
    <w:rPr>
      <w:rFonts w:eastAsia="Times New Roman" w:cs="Times New Roman"/>
      <w:sz w:val="24"/>
      <w:szCs w:val="32"/>
      <w:lang w:val="en-US" w:eastAsia="en-US" w:bidi="en-US"/>
    </w:rPr>
  </w:style>
  <w:style w:type="paragraph" w:customStyle="1" w:styleId="af0">
    <w:name w:val="Содержимое таблицы"/>
    <w:basedOn w:val="a"/>
    <w:rsid w:val="00A05F93"/>
    <w:pPr>
      <w:suppressLineNumbers/>
    </w:pPr>
  </w:style>
  <w:style w:type="paragraph" w:customStyle="1" w:styleId="af1">
    <w:name w:val="Заголовок таблицы"/>
    <w:basedOn w:val="af0"/>
    <w:rsid w:val="00A05F93"/>
    <w:pPr>
      <w:jc w:val="center"/>
    </w:pPr>
    <w:rPr>
      <w:b/>
      <w:bCs/>
    </w:rPr>
  </w:style>
  <w:style w:type="paragraph" w:styleId="a7">
    <w:name w:val="No Spacing"/>
    <w:link w:val="a6"/>
    <w:uiPriority w:val="1"/>
    <w:qFormat/>
    <w:rsid w:val="005A6403"/>
    <w:rPr>
      <w:rFonts w:ascii="Calibri" w:hAnsi="Calibri"/>
      <w:sz w:val="24"/>
      <w:szCs w:val="32"/>
      <w:lang w:val="en-US" w:eastAsia="en-US" w:bidi="en-US"/>
    </w:rPr>
  </w:style>
  <w:style w:type="paragraph" w:customStyle="1" w:styleId="ConsPlusCell">
    <w:name w:val="ConsPlusCell"/>
    <w:uiPriority w:val="99"/>
    <w:rsid w:val="002246A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16">
    <w:name w:val="Без интервала1"/>
    <w:basedOn w:val="a"/>
    <w:link w:val="NoSpacingChar"/>
    <w:rsid w:val="006E2AAF"/>
    <w:pPr>
      <w:suppressAutoHyphens w:val="0"/>
      <w:spacing w:after="0" w:line="240" w:lineRule="auto"/>
      <w:ind w:left="0"/>
    </w:pPr>
    <w:rPr>
      <w:rFonts w:eastAsia="Calibri" w:cs="Times New Roman"/>
      <w:kern w:val="0"/>
      <w:sz w:val="24"/>
      <w:szCs w:val="32"/>
      <w:lang w:val="en-US" w:eastAsia="en-US"/>
    </w:rPr>
  </w:style>
  <w:style w:type="character" w:customStyle="1" w:styleId="NoSpacingChar">
    <w:name w:val="No Spacing Char"/>
    <w:link w:val="16"/>
    <w:rsid w:val="006E2AAF"/>
    <w:rPr>
      <w:rFonts w:ascii="Calibri" w:eastAsia="Calibri" w:hAnsi="Calibri"/>
      <w:sz w:val="24"/>
      <w:szCs w:val="32"/>
      <w:lang w:val="en-US" w:eastAsia="en-US"/>
    </w:rPr>
  </w:style>
  <w:style w:type="paragraph" w:styleId="af2">
    <w:name w:val="List Paragraph"/>
    <w:basedOn w:val="a"/>
    <w:uiPriority w:val="34"/>
    <w:qFormat/>
    <w:rsid w:val="00596B48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6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A7A4F-B825-4CAA-9C00-F043AA2ED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2111</Words>
  <Characters>12039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14122</CharactersWithSpaces>
  <SharedDoc>false</SharedDoc>
  <HLinks>
    <vt:vector size="24" baseType="variant">
      <vt:variant>
        <vt:i4>262213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P1551</vt:lpwstr>
      </vt:variant>
      <vt:variant>
        <vt:i4>458822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P1662</vt:lpwstr>
      </vt:variant>
      <vt:variant>
        <vt:i4>262213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P1551</vt:lpwstr>
      </vt:variant>
      <vt:variant>
        <vt:i4>262212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P1451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СеменоваТР</dc:creator>
  <cp:lastModifiedBy>СеменоваТР</cp:lastModifiedBy>
  <cp:revision>14</cp:revision>
  <cp:lastPrinted>2018-12-13T06:59:00Z</cp:lastPrinted>
  <dcterms:created xsi:type="dcterms:W3CDTF">2018-10-19T11:31:00Z</dcterms:created>
  <dcterms:modified xsi:type="dcterms:W3CDTF">2019-01-09T11:03:00Z</dcterms:modified>
  <dc:description>exif_MSED_2b27aa9eaeba9b9f7535c7b3668f51679dad1d8797b3a41bf747f3090284183e</dc:descript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АПМР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